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C383" w14:textId="4F9C9593" w:rsidR="009C70D2" w:rsidRPr="00D33180" w:rsidRDefault="009C70D2" w:rsidP="009C70D2">
      <w:pPr>
        <w:jc w:val="center"/>
        <w:rPr>
          <w:rFonts w:ascii="Book Antiqua" w:hAnsi="Book Antiqua" w:cs="Times New Roman"/>
          <w:b/>
          <w:sz w:val="19"/>
          <w:szCs w:val="19"/>
        </w:rPr>
      </w:pPr>
      <w:bookmarkStart w:id="0" w:name="_Hlk42358160"/>
      <w:r w:rsidRPr="00D33180">
        <w:rPr>
          <w:rFonts w:ascii="Book Antiqua" w:hAnsi="Book Antiqua" w:cs="Times New Roman"/>
          <w:b/>
          <w:sz w:val="19"/>
          <w:szCs w:val="19"/>
        </w:rPr>
        <w:t>L</w:t>
      </w:r>
      <w:r w:rsidR="00D33180">
        <w:rPr>
          <w:rFonts w:ascii="Book Antiqua" w:hAnsi="Book Antiqua" w:cs="Times New Roman"/>
          <w:b/>
          <w:sz w:val="19"/>
          <w:szCs w:val="19"/>
        </w:rPr>
        <w:t>ei</w:t>
      </w:r>
      <w:r w:rsidRPr="00D33180">
        <w:rPr>
          <w:rFonts w:ascii="Book Antiqua" w:hAnsi="Book Antiqua" w:cs="Times New Roman"/>
          <w:b/>
          <w:sz w:val="19"/>
          <w:szCs w:val="19"/>
        </w:rPr>
        <w:t xml:space="preserve"> 9.504</w:t>
      </w:r>
      <w:bookmarkEnd w:id="0"/>
      <w:r w:rsidRPr="00D33180">
        <w:rPr>
          <w:rFonts w:ascii="Book Antiqua" w:hAnsi="Book Antiqua" w:cs="Times New Roman"/>
          <w:b/>
          <w:sz w:val="19"/>
          <w:szCs w:val="19"/>
        </w:rPr>
        <w:t>/1997</w:t>
      </w:r>
      <w:r w:rsidR="00B122A6" w:rsidRPr="00D33180">
        <w:rPr>
          <w:rFonts w:ascii="Book Antiqua" w:hAnsi="Book Antiqua" w:cs="Times New Roman"/>
          <w:b/>
          <w:sz w:val="19"/>
          <w:szCs w:val="19"/>
        </w:rPr>
        <w:t xml:space="preserve"> – Lei das Eleições</w:t>
      </w:r>
    </w:p>
    <w:p w14:paraId="0C9C7FFD" w14:textId="77777777" w:rsidR="009C70D2" w:rsidRPr="00D33180" w:rsidRDefault="009C70D2" w:rsidP="009C70D2">
      <w:pPr>
        <w:jc w:val="center"/>
        <w:rPr>
          <w:rFonts w:ascii="Book Antiqua" w:hAnsi="Book Antiqua" w:cs="Times New Roman"/>
          <w:b/>
          <w:sz w:val="19"/>
          <w:szCs w:val="19"/>
        </w:rPr>
      </w:pPr>
      <w:r w:rsidRPr="00D33180">
        <w:rPr>
          <w:rFonts w:ascii="Book Antiqua" w:hAnsi="Book Antiqua" w:cs="Times New Roman"/>
          <w:b/>
          <w:sz w:val="19"/>
          <w:szCs w:val="19"/>
        </w:rPr>
        <w:t>MATERIAL COM QUESTÕES DE CONCURSO e ALGUMAS REFERÊNCIAS À SÚMULAS E JULGADOS DOS TRIBUNAIS SUPERIORES</w:t>
      </w:r>
    </w:p>
    <w:p w14:paraId="6AE6C913" w14:textId="77777777" w:rsidR="009C70D2" w:rsidRPr="00D33180" w:rsidRDefault="009C70D2" w:rsidP="009C70D2">
      <w:pPr>
        <w:jc w:val="center"/>
        <w:rPr>
          <w:rFonts w:ascii="Book Antiqua" w:hAnsi="Book Antiqua" w:cs="Times New Roman"/>
          <w:b/>
          <w:color w:val="FF0000"/>
          <w:sz w:val="19"/>
          <w:szCs w:val="19"/>
        </w:rPr>
      </w:pPr>
      <w:r w:rsidRPr="00D33180">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9C70D2" w:rsidRPr="007B74E6" w14:paraId="1EC190B2" w14:textId="77777777" w:rsidTr="009C70D2">
        <w:tc>
          <w:tcPr>
            <w:tcW w:w="8494" w:type="dxa"/>
            <w:shd w:val="clear" w:color="auto" w:fill="E7E6E6" w:themeFill="background2"/>
          </w:tcPr>
          <w:p w14:paraId="32BCD8A3" w14:textId="220525BD" w:rsidR="009C70D2" w:rsidRPr="00EC2295" w:rsidRDefault="009C70D2" w:rsidP="00511FCB">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legislativ</w:t>
            </w:r>
            <w:r w:rsidR="00996531" w:rsidRPr="00EC2295">
              <w:rPr>
                <w:rFonts w:ascii="Book Antiqua" w:hAnsi="Book Antiqua" w:cs="Times New Roman"/>
                <w:b/>
                <w:color w:val="FFFFFF" w:themeColor="background1"/>
                <w:sz w:val="18"/>
                <w:szCs w:val="18"/>
                <w:highlight w:val="black"/>
              </w:rPr>
              <w:t>a</w:t>
            </w:r>
            <w:r w:rsidRPr="00784151">
              <w:rPr>
                <w:rFonts w:ascii="Book Antiqua" w:hAnsi="Book Antiqua" w:cs="Times New Roman"/>
                <w:b/>
                <w:color w:val="FF0000"/>
                <w:sz w:val="18"/>
                <w:szCs w:val="18"/>
              </w:rPr>
              <w:t xml:space="preserve">: </w:t>
            </w:r>
            <w:r w:rsidR="00511FCB">
              <w:rPr>
                <w:rFonts w:ascii="Book Antiqua" w:hAnsi="Book Antiqua" w:cs="Times New Roman"/>
                <w:b/>
                <w:color w:val="FF0000"/>
                <w:sz w:val="18"/>
                <w:szCs w:val="18"/>
              </w:rPr>
              <w:t>02/06/2022</w:t>
            </w:r>
            <w:r w:rsidR="00784151" w:rsidRPr="00784151">
              <w:rPr>
                <w:rFonts w:ascii="Book Antiqua" w:hAnsi="Book Antiqua" w:cs="Times New Roman"/>
                <w:b/>
                <w:color w:val="FF0000"/>
                <w:sz w:val="18"/>
                <w:szCs w:val="18"/>
              </w:rPr>
              <w:t xml:space="preserve"> - </w:t>
            </w:r>
            <w:r w:rsidR="00452D0D" w:rsidRPr="00A72307">
              <w:rPr>
                <w:rFonts w:ascii="Book Antiqua" w:hAnsi="Book Antiqua" w:cs="Times New Roman"/>
                <w:b/>
                <w:color w:val="FF0000"/>
                <w:sz w:val="18"/>
                <w:szCs w:val="18"/>
                <w:highlight w:val="cyan"/>
              </w:rPr>
              <w:t>Lei nº 14.192</w:t>
            </w:r>
            <w:r w:rsidR="00452D0D" w:rsidRPr="00A72307">
              <w:rPr>
                <w:rFonts w:ascii="Book Antiqua" w:hAnsi="Book Antiqua" w:cs="Times New Roman"/>
                <w:b/>
                <w:color w:val="FF0000"/>
                <w:sz w:val="18"/>
                <w:szCs w:val="18"/>
              </w:rPr>
              <w:t>, de 4.8.2021</w:t>
            </w:r>
            <w:r w:rsidR="00C33FAA">
              <w:rPr>
                <w:rFonts w:ascii="Book Antiqua" w:hAnsi="Book Antiqua" w:cs="Times New Roman"/>
                <w:b/>
                <w:color w:val="FF0000"/>
                <w:sz w:val="18"/>
                <w:szCs w:val="18"/>
              </w:rPr>
              <w:t xml:space="preserve">; </w:t>
            </w:r>
            <w:r w:rsidR="00C33FAA">
              <w:rPr>
                <w:rFonts w:ascii="Book Antiqua" w:hAnsi="Book Antiqua" w:cs="Times New Roman"/>
                <w:b/>
                <w:color w:val="FF0000"/>
                <w:sz w:val="18"/>
                <w:szCs w:val="18"/>
                <w:highlight w:val="cyan"/>
              </w:rPr>
              <w:t>Lei nº 14.208</w:t>
            </w:r>
            <w:r w:rsidR="00C33FAA">
              <w:rPr>
                <w:rFonts w:ascii="Book Antiqua" w:hAnsi="Book Antiqua" w:cs="Times New Roman"/>
                <w:b/>
                <w:color w:val="FF0000"/>
                <w:sz w:val="18"/>
                <w:szCs w:val="18"/>
              </w:rPr>
              <w:t>, de 28.9.2021</w:t>
            </w:r>
            <w:r w:rsidR="00462645">
              <w:rPr>
                <w:rFonts w:ascii="Book Antiqua" w:hAnsi="Book Antiqua" w:cs="Times New Roman"/>
                <w:b/>
                <w:color w:val="FF0000"/>
                <w:sz w:val="18"/>
                <w:szCs w:val="18"/>
              </w:rPr>
              <w:t xml:space="preserve">; </w:t>
            </w:r>
            <w:r w:rsidR="00462645" w:rsidRPr="00A93530">
              <w:rPr>
                <w:rFonts w:ascii="Book Antiqua" w:hAnsi="Book Antiqua" w:cs="Times New Roman"/>
                <w:b/>
                <w:color w:val="FF0000"/>
                <w:sz w:val="18"/>
                <w:szCs w:val="18"/>
                <w:highlight w:val="cyan"/>
              </w:rPr>
              <w:t>Lei nº 14.211</w:t>
            </w:r>
            <w:r w:rsidR="00462645" w:rsidRPr="00A93530">
              <w:rPr>
                <w:rFonts w:ascii="Book Antiqua" w:hAnsi="Book Antiqua" w:cs="Times New Roman"/>
                <w:b/>
                <w:color w:val="FF0000"/>
                <w:sz w:val="18"/>
                <w:szCs w:val="18"/>
              </w:rPr>
              <w:t>, de 1º.10.2021</w:t>
            </w:r>
            <w:r w:rsidR="00511FCB">
              <w:rPr>
                <w:rFonts w:ascii="Book Antiqua" w:hAnsi="Book Antiqua" w:cs="Times New Roman"/>
                <w:b/>
                <w:color w:val="FF0000"/>
                <w:sz w:val="18"/>
                <w:szCs w:val="18"/>
              </w:rPr>
              <w:t xml:space="preserve">; </w:t>
            </w:r>
            <w:r w:rsidR="00511FCB" w:rsidRPr="00511FCB">
              <w:rPr>
                <w:rFonts w:ascii="Book Antiqua" w:hAnsi="Book Antiqua" w:cs="Times New Roman"/>
                <w:b/>
                <w:color w:val="FF0000"/>
                <w:sz w:val="18"/>
                <w:szCs w:val="18"/>
              </w:rPr>
              <w:t>Lei nº 14.356, de 31.5.2022</w:t>
            </w:r>
            <w:r w:rsidR="00511FCB">
              <w:rPr>
                <w:rFonts w:ascii="Book Antiqua" w:hAnsi="Book Antiqua" w:cs="Times New Roman"/>
                <w:b/>
                <w:color w:val="FF0000"/>
                <w:sz w:val="18"/>
                <w:szCs w:val="18"/>
              </w:rPr>
              <w:t>.</w:t>
            </w:r>
          </w:p>
          <w:p w14:paraId="11CFAD13" w14:textId="77777777" w:rsidR="009C70D2" w:rsidRDefault="009C70D2" w:rsidP="009C70D2">
            <w:pPr>
              <w:jc w:val="both"/>
              <w:rPr>
                <w:rFonts w:ascii="Book Antiqua" w:hAnsi="Book Antiqua" w:cs="Times New Roman"/>
                <w:b/>
                <w:sz w:val="18"/>
                <w:szCs w:val="18"/>
              </w:rPr>
            </w:pPr>
          </w:p>
          <w:p w14:paraId="672F6CCB" w14:textId="28A3A660" w:rsidR="00722101" w:rsidRDefault="00722101"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jurisprudencial</w:t>
            </w:r>
            <w:r w:rsidRPr="00EC2295">
              <w:rPr>
                <w:rFonts w:ascii="Book Antiqua" w:hAnsi="Book Antiqua" w:cs="Times New Roman"/>
                <w:b/>
                <w:sz w:val="18"/>
                <w:szCs w:val="18"/>
              </w:rPr>
              <w:t xml:space="preserve">: </w:t>
            </w:r>
            <w:r w:rsidR="008972C2">
              <w:rPr>
                <w:rFonts w:ascii="Book Antiqua" w:hAnsi="Book Antiqua" w:cs="Times New Roman"/>
                <w:b/>
                <w:color w:val="FF0000"/>
                <w:sz w:val="18"/>
                <w:szCs w:val="18"/>
              </w:rPr>
              <w:t>05/10/2022</w:t>
            </w:r>
            <w:r>
              <w:rPr>
                <w:rFonts w:ascii="Book Antiqua" w:hAnsi="Book Antiqua" w:cs="Times New Roman"/>
                <w:b/>
                <w:color w:val="FF0000"/>
                <w:sz w:val="18"/>
                <w:szCs w:val="18"/>
              </w:rPr>
              <w:t xml:space="preserve"> -</w:t>
            </w:r>
            <w:r w:rsidRPr="00EC2295">
              <w:rPr>
                <w:rFonts w:ascii="Book Antiqua" w:hAnsi="Book Antiqua" w:cs="Times New Roman"/>
                <w:b/>
                <w:color w:val="FF0000"/>
                <w:sz w:val="18"/>
                <w:szCs w:val="18"/>
              </w:rPr>
              <w:t xml:space="preserve"> </w:t>
            </w:r>
            <w:r w:rsidR="008972C2">
              <w:rPr>
                <w:rFonts w:ascii="Book Antiqua" w:hAnsi="Book Antiqua" w:cs="Times New Roman"/>
                <w:b/>
                <w:color w:val="FF0000"/>
                <w:sz w:val="18"/>
                <w:szCs w:val="18"/>
              </w:rPr>
              <w:t>Info 1033 (art. 39, §7º).</w:t>
            </w:r>
          </w:p>
          <w:p w14:paraId="216D9F1C" w14:textId="77777777" w:rsidR="00722101" w:rsidRPr="00EC2295" w:rsidRDefault="00722101" w:rsidP="009C70D2">
            <w:pPr>
              <w:jc w:val="both"/>
              <w:rPr>
                <w:rFonts w:ascii="Book Antiqua" w:hAnsi="Book Antiqua" w:cs="Times New Roman"/>
                <w:b/>
                <w:sz w:val="18"/>
                <w:szCs w:val="18"/>
              </w:rPr>
            </w:pPr>
          </w:p>
          <w:p w14:paraId="057DB637" w14:textId="4E4B5D4C" w:rsidR="009C70D2" w:rsidRPr="00EC2295" w:rsidRDefault="009C70D2"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questões de concurso</w:t>
            </w:r>
            <w:r w:rsidRPr="0083729D">
              <w:rPr>
                <w:rFonts w:ascii="Book Antiqua" w:hAnsi="Book Antiqua" w:cs="Times New Roman"/>
                <w:b/>
                <w:color w:val="FF0000"/>
                <w:sz w:val="18"/>
                <w:szCs w:val="18"/>
              </w:rPr>
              <w:t xml:space="preserve">: </w:t>
            </w:r>
            <w:r w:rsidR="00D0033D">
              <w:rPr>
                <w:rFonts w:ascii="Book Antiqua" w:hAnsi="Book Antiqua" w:cs="Times New Roman"/>
                <w:b/>
                <w:color w:val="FF0000"/>
                <w:sz w:val="18"/>
                <w:szCs w:val="18"/>
              </w:rPr>
              <w:t>29</w:t>
            </w:r>
            <w:r w:rsidR="00EE5D7E">
              <w:rPr>
                <w:rFonts w:ascii="Book Antiqua" w:hAnsi="Book Antiqua" w:cs="Times New Roman"/>
                <w:b/>
                <w:color w:val="FF0000"/>
                <w:sz w:val="18"/>
                <w:szCs w:val="18"/>
              </w:rPr>
              <w:t>/07</w:t>
            </w:r>
            <w:r w:rsidR="00EA76AC">
              <w:rPr>
                <w:rFonts w:ascii="Book Antiqua" w:hAnsi="Book Antiqua" w:cs="Times New Roman"/>
                <w:b/>
                <w:color w:val="FF0000"/>
                <w:sz w:val="18"/>
                <w:szCs w:val="18"/>
              </w:rPr>
              <w:t>/2025</w:t>
            </w:r>
            <w:r w:rsidRPr="00EC2295">
              <w:rPr>
                <w:rFonts w:ascii="Book Antiqua" w:hAnsi="Book Antiqua" w:cs="Times New Roman"/>
                <w:b/>
                <w:color w:val="FF0000"/>
                <w:sz w:val="18"/>
                <w:szCs w:val="18"/>
              </w:rPr>
              <w:t>.</w:t>
            </w:r>
          </w:p>
          <w:p w14:paraId="42C40292" w14:textId="77777777" w:rsidR="009C70D2" w:rsidRPr="00EC2295" w:rsidRDefault="009C70D2" w:rsidP="009C70D2">
            <w:pPr>
              <w:jc w:val="both"/>
              <w:rPr>
                <w:rFonts w:ascii="Book Antiqua" w:hAnsi="Book Antiqua" w:cs="Times New Roman"/>
                <w:b/>
                <w:sz w:val="18"/>
                <w:szCs w:val="18"/>
              </w:rPr>
            </w:pPr>
          </w:p>
          <w:p w14:paraId="74A3636B" w14:textId="77777777" w:rsidR="009C70D2" w:rsidRPr="00EC2295" w:rsidRDefault="009C70D2"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Observações quanto à compreensão do material</w:t>
            </w:r>
            <w:r w:rsidRPr="00EC2295">
              <w:rPr>
                <w:rFonts w:ascii="Book Antiqua" w:hAnsi="Book Antiqua" w:cs="Times New Roman"/>
                <w:b/>
                <w:sz w:val="18"/>
                <w:szCs w:val="18"/>
              </w:rPr>
              <w:t>:</w:t>
            </w:r>
          </w:p>
          <w:p w14:paraId="3B29EB8B" w14:textId="77777777" w:rsidR="009C70D2" w:rsidRPr="00EC2295" w:rsidRDefault="009C70D2" w:rsidP="009C70D2">
            <w:pPr>
              <w:numPr>
                <w:ilvl w:val="0"/>
                <w:numId w:val="2"/>
              </w:numPr>
              <w:contextualSpacing/>
              <w:jc w:val="both"/>
              <w:rPr>
                <w:rFonts w:ascii="Book Antiqua" w:hAnsi="Book Antiqua" w:cs="Times New Roman"/>
                <w:b/>
                <w:sz w:val="18"/>
                <w:szCs w:val="18"/>
              </w:rPr>
            </w:pPr>
            <w:r w:rsidRPr="00EC2295">
              <w:rPr>
                <w:rFonts w:ascii="Book Antiqua" w:hAnsi="Book Antiqua" w:cs="Times New Roman"/>
                <w:b/>
                <w:color w:val="FF0000"/>
                <w:sz w:val="18"/>
                <w:szCs w:val="18"/>
              </w:rPr>
              <w:t>Cores utilizadas</w:t>
            </w:r>
            <w:r w:rsidRPr="00EC2295">
              <w:rPr>
                <w:rFonts w:ascii="Book Antiqua" w:hAnsi="Book Antiqua" w:cs="Times New Roman"/>
                <w:b/>
                <w:sz w:val="18"/>
                <w:szCs w:val="18"/>
              </w:rPr>
              <w:t>:</w:t>
            </w:r>
          </w:p>
          <w:p w14:paraId="523E0E15"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green"/>
              </w:rPr>
              <w:t>EM VERDE</w:t>
            </w:r>
            <w:r w:rsidRPr="00EC2295">
              <w:rPr>
                <w:rFonts w:ascii="Book Antiqua" w:hAnsi="Book Antiqua" w:cs="Times New Roman"/>
                <w:sz w:val="18"/>
                <w:szCs w:val="18"/>
              </w:rPr>
              <w:t>: destaque aos títulos, capítulos, bem como outras informações relevantes, etc.</w:t>
            </w:r>
          </w:p>
          <w:p w14:paraId="31AF2C9F"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magenta"/>
              </w:rPr>
              <w:t>EM ROXO</w:t>
            </w:r>
            <w:r w:rsidRPr="00EC2295">
              <w:rPr>
                <w:rFonts w:ascii="Book Antiqua" w:hAnsi="Book Antiqua" w:cs="Times New Roman"/>
                <w:sz w:val="18"/>
                <w:szCs w:val="18"/>
              </w:rPr>
              <w:t>: artigos que já foram cobrados em provas de concurso.</w:t>
            </w:r>
          </w:p>
          <w:p w14:paraId="284FA64E"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cyan"/>
              </w:rPr>
              <w:t>EM AZUL</w:t>
            </w:r>
            <w:r w:rsidRPr="00EC2295">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w:t>
            </w:r>
            <w:r w:rsidR="00486544" w:rsidRPr="00EC2295">
              <w:rPr>
                <w:rFonts w:ascii="Book Antiqua" w:hAnsi="Book Antiqua" w:cs="Times New Roman"/>
                <w:sz w:val="18"/>
                <w:szCs w:val="18"/>
              </w:rPr>
              <w:t>na Lei 9.504/1997</w:t>
            </w:r>
            <w:r w:rsidRPr="00EC2295">
              <w:rPr>
                <w:rFonts w:ascii="Book Antiqua" w:hAnsi="Book Antiqua" w:cs="Times New Roman"/>
                <w:sz w:val="18"/>
                <w:szCs w:val="18"/>
              </w:rPr>
              <w:t>).</w:t>
            </w:r>
          </w:p>
          <w:p w14:paraId="12ABD050"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yellow"/>
              </w:rPr>
              <w:t>EM AMARELO</w:t>
            </w:r>
            <w:r w:rsidRPr="00EC2295">
              <w:rPr>
                <w:rFonts w:ascii="Book Antiqua" w:hAnsi="Book Antiqua" w:cs="Times New Roman"/>
                <w:sz w:val="18"/>
                <w:szCs w:val="18"/>
              </w:rPr>
              <w:t>: destaques importantes (ex.: critério pessoal)</w:t>
            </w:r>
          </w:p>
          <w:p w14:paraId="64633599" w14:textId="77777777" w:rsidR="009C70D2" w:rsidRPr="00EC2295" w:rsidRDefault="009C70D2" w:rsidP="009C70D2">
            <w:pPr>
              <w:jc w:val="both"/>
              <w:rPr>
                <w:rFonts w:ascii="Book Antiqua" w:hAnsi="Book Antiqua" w:cs="Times New Roman"/>
                <w:sz w:val="18"/>
                <w:szCs w:val="18"/>
              </w:rPr>
            </w:pPr>
          </w:p>
          <w:p w14:paraId="4D0C12B0" w14:textId="77777777" w:rsidR="009C70D2" w:rsidRPr="00EC2295" w:rsidRDefault="009C70D2" w:rsidP="009C70D2">
            <w:pPr>
              <w:numPr>
                <w:ilvl w:val="0"/>
                <w:numId w:val="2"/>
              </w:numPr>
              <w:contextualSpacing/>
              <w:jc w:val="both"/>
              <w:rPr>
                <w:rFonts w:ascii="Book Antiqua" w:hAnsi="Book Antiqua" w:cs="Times New Roman"/>
                <w:sz w:val="18"/>
                <w:szCs w:val="18"/>
              </w:rPr>
            </w:pPr>
            <w:r w:rsidRPr="00EC2295">
              <w:rPr>
                <w:rFonts w:ascii="Book Antiqua" w:hAnsi="Book Antiqua" w:cs="Times New Roman"/>
                <w:b/>
                <w:color w:val="FF0000"/>
                <w:sz w:val="18"/>
                <w:szCs w:val="18"/>
              </w:rPr>
              <w:t>Siglas utilizadas</w:t>
            </w:r>
            <w:r w:rsidRPr="00EC2295">
              <w:rPr>
                <w:rFonts w:ascii="Book Antiqua" w:hAnsi="Book Antiqua" w:cs="Times New Roman"/>
                <w:sz w:val="18"/>
                <w:szCs w:val="18"/>
              </w:rPr>
              <w:t>:</w:t>
            </w:r>
          </w:p>
          <w:p w14:paraId="6335B730" w14:textId="77777777" w:rsidR="009C70D2" w:rsidRPr="007B74E6" w:rsidRDefault="009C70D2" w:rsidP="009C70D2">
            <w:pPr>
              <w:numPr>
                <w:ilvl w:val="0"/>
                <w:numId w:val="3"/>
              </w:numPr>
              <w:contextualSpacing/>
              <w:jc w:val="both"/>
              <w:rPr>
                <w:rFonts w:ascii="Book Antiqua" w:hAnsi="Book Antiqua" w:cs="Times New Roman"/>
                <w:sz w:val="20"/>
                <w:szCs w:val="20"/>
              </w:rPr>
            </w:pPr>
            <w:r w:rsidRPr="00EC2295">
              <w:rPr>
                <w:rFonts w:ascii="Book Antiqua" w:hAnsi="Book Antiqua" w:cs="Times New Roman"/>
                <w:b/>
                <w:sz w:val="18"/>
                <w:szCs w:val="18"/>
              </w:rPr>
              <w:t>MP (concursos do Ministério Público); M ou TJMG (concursos da Magistratura); BL (base legal, etc.</w:t>
            </w:r>
          </w:p>
        </w:tc>
      </w:tr>
    </w:tbl>
    <w:p w14:paraId="02D8B17E" w14:textId="77777777" w:rsidR="0015702F" w:rsidRPr="007B74E6" w:rsidRDefault="0015702F" w:rsidP="0015702F">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B74E6">
          <w:rPr>
            <w:rFonts w:ascii="Book Antiqua" w:eastAsia="Times New Roman" w:hAnsi="Book Antiqua" w:cs="Times New Roman"/>
            <w:b/>
            <w:bCs/>
            <w:color w:val="000080"/>
            <w:sz w:val="20"/>
            <w:szCs w:val="20"/>
            <w:u w:val="single"/>
            <w:lang w:eastAsia="pt-BR"/>
          </w:rPr>
          <w:t>LEI Nº 9.504, DE 30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5702F" w:rsidRPr="007B74E6" w14:paraId="135C351B" w14:textId="77777777" w:rsidTr="00D33180">
        <w:trPr>
          <w:tblCellSpacing w:w="0" w:type="dxa"/>
        </w:trPr>
        <w:tc>
          <w:tcPr>
            <w:tcW w:w="1333" w:type="pct"/>
            <w:vAlign w:val="center"/>
            <w:hideMark/>
          </w:tcPr>
          <w:p w14:paraId="6BD0DF2C" w14:textId="28E88F97" w:rsidR="0015702F" w:rsidRPr="007B74E6" w:rsidRDefault="0015702F" w:rsidP="0015702F">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470E86F5" w14:textId="77777777" w:rsidR="0015702F" w:rsidRPr="007B74E6" w:rsidRDefault="0015702F" w:rsidP="00D33180">
            <w:pPr>
              <w:spacing w:before="100" w:beforeAutospacing="1" w:after="100" w:afterAutospacing="1" w:line="240" w:lineRule="auto"/>
              <w:jc w:val="both"/>
              <w:rPr>
                <w:rFonts w:ascii="Book Antiqua" w:eastAsia="Times New Roman" w:hAnsi="Book Antiqua" w:cs="Times New Roman"/>
                <w:sz w:val="20"/>
                <w:szCs w:val="20"/>
                <w:lang w:eastAsia="pt-BR"/>
              </w:rPr>
            </w:pPr>
            <w:r w:rsidRPr="00D33180">
              <w:rPr>
                <w:rFonts w:ascii="Book Antiqua" w:eastAsia="Times New Roman" w:hAnsi="Book Antiqua" w:cs="Times New Roman"/>
                <w:color w:val="800000"/>
                <w:sz w:val="18"/>
                <w:szCs w:val="18"/>
                <w:lang w:eastAsia="pt-BR"/>
              </w:rPr>
              <w:t>Estabelece normas para as eleições.</w:t>
            </w:r>
          </w:p>
        </w:tc>
      </w:tr>
    </w:tbl>
    <w:p w14:paraId="536E06F4" w14:textId="77777777" w:rsidR="0015702F" w:rsidRPr="00D33180" w:rsidRDefault="0015702F" w:rsidP="00D3318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sz w:val="19"/>
          <w:szCs w:val="19"/>
          <w:lang w:eastAsia="pt-BR"/>
        </w:rPr>
        <w:t>        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VICE PRESIDENTE DA REPÚBLICA</w:t>
      </w:r>
      <w:r w:rsidRPr="00D33180">
        <w:rPr>
          <w:rFonts w:ascii="Book Antiqua" w:eastAsia="Times New Roman" w:hAnsi="Book Antiqua" w:cs="Times New Roman"/>
          <w:sz w:val="19"/>
          <w:szCs w:val="19"/>
          <w:lang w:eastAsia="pt-BR"/>
        </w:rPr>
        <w:t xml:space="preserve"> no exercício do cargo de </w:t>
      </w:r>
      <w:r w:rsidRPr="00D33180">
        <w:rPr>
          <w:rFonts w:ascii="Book Antiqua" w:eastAsia="Times New Roman" w:hAnsi="Book Antiqua" w:cs="Times New Roman"/>
          <w:b/>
          <w:bCs/>
          <w:sz w:val="19"/>
          <w:szCs w:val="19"/>
          <w:lang w:eastAsia="pt-BR"/>
        </w:rPr>
        <w:t xml:space="preserve">PRESIDENTE DA REPÚBLICA </w:t>
      </w:r>
      <w:r w:rsidRPr="00D33180">
        <w:rPr>
          <w:rFonts w:ascii="Book Antiqua" w:eastAsia="Times New Roman" w:hAnsi="Book Antiqua" w:cs="Times New Roman"/>
          <w:sz w:val="19"/>
          <w:szCs w:val="19"/>
          <w:lang w:eastAsia="pt-BR"/>
        </w:rPr>
        <w:t>Faço saber que o Congresso Nacional decreta e eu sanciono a seguinte Lei:</w:t>
      </w:r>
    </w:p>
    <w:p w14:paraId="3F0D96AF"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Disposições Gerais</w:t>
      </w:r>
    </w:p>
    <w:p w14:paraId="075A7B7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Art</w:t>
      </w:r>
      <w:proofErr w:type="spellEnd"/>
      <w:r w:rsidRPr="00D33180">
        <w:rPr>
          <w:rFonts w:ascii="Book Antiqua" w:eastAsia="Times New Roman" w:hAnsi="Book Antiqua" w:cs="Times New Roman"/>
          <w:sz w:val="19"/>
          <w:szCs w:val="19"/>
          <w:lang w:eastAsia="pt-BR"/>
        </w:rPr>
        <w:t xml:space="preserve"> 1º As eleições para Presidente e Vice-Presidente da República, Governador e Vice-Governador de Estado e do Distrito Federal, Prefeito e Vice-Prefeito, Senador, Deputado Federal, Deputado Estadual, Deputado Distrital e Vereador dar-se-ão, em todo o País, no primeiro domingo de outubro do ano respectivo.</w:t>
      </w:r>
    </w:p>
    <w:p w14:paraId="353F271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Parágrafo único. Serão realizadas simultaneamente as eleições: </w:t>
      </w:r>
    </w:p>
    <w:p w14:paraId="52CAC92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para</w:t>
      </w:r>
      <w:proofErr w:type="gramEnd"/>
      <w:r w:rsidRPr="00D33180">
        <w:rPr>
          <w:rFonts w:ascii="Book Antiqua" w:eastAsia="Times New Roman" w:hAnsi="Book Antiqua" w:cs="Times New Roman"/>
          <w:sz w:val="19"/>
          <w:szCs w:val="19"/>
          <w:lang w:eastAsia="pt-BR"/>
        </w:rPr>
        <w:t xml:space="preserve"> Presidente e Vice-Presidente da República, Governador e Vice-Governador de Estado e do Distrito Federal, Senador, Deputado Federal, Deputado Estadual e Deputado Distrital;</w:t>
      </w:r>
    </w:p>
    <w:p w14:paraId="4893174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para</w:t>
      </w:r>
      <w:proofErr w:type="gramEnd"/>
      <w:r w:rsidRPr="00D33180">
        <w:rPr>
          <w:rFonts w:ascii="Book Antiqua" w:eastAsia="Times New Roman" w:hAnsi="Book Antiqua" w:cs="Times New Roman"/>
          <w:sz w:val="19"/>
          <w:szCs w:val="19"/>
          <w:lang w:eastAsia="pt-BR"/>
        </w:rPr>
        <w:t xml:space="preserve"> Prefeito, Vice-Prefeito e Vereador.</w:t>
      </w:r>
    </w:p>
    <w:p w14:paraId="4DF02D1F" w14:textId="2AC3D4F7" w:rsidR="0015702F" w:rsidRPr="00BF7A9C"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Será considerado eleito o candidato a Presidente ou a Governador que obtiver </w:t>
      </w:r>
      <w:r w:rsidRPr="00D33180">
        <w:rPr>
          <w:rFonts w:ascii="Book Antiqua" w:eastAsia="Times New Roman" w:hAnsi="Book Antiqua" w:cs="Times New Roman"/>
          <w:b/>
          <w:sz w:val="19"/>
          <w:szCs w:val="19"/>
          <w:highlight w:val="yellow"/>
          <w:lang w:eastAsia="pt-BR"/>
        </w:rPr>
        <w:t>a maioria absoluta de votos</w:t>
      </w:r>
      <w:r w:rsidRPr="00D33180">
        <w:rPr>
          <w:rFonts w:ascii="Book Antiqua" w:eastAsia="Times New Roman" w:hAnsi="Book Antiqua" w:cs="Times New Roman"/>
          <w:b/>
          <w:sz w:val="19"/>
          <w:szCs w:val="19"/>
          <w:lang w:eastAsia="pt-BR"/>
        </w:rPr>
        <w:t>, não computados os em branco e os nulos</w:t>
      </w:r>
      <w:r w:rsidRPr="00BF7A9C">
        <w:rPr>
          <w:rFonts w:ascii="Book Antiqua" w:eastAsia="Times New Roman" w:hAnsi="Book Antiqua" w:cs="Times New Roman"/>
          <w:sz w:val="16"/>
          <w:szCs w:val="16"/>
          <w:lang w:eastAsia="pt-BR"/>
        </w:rPr>
        <w:t>.</w:t>
      </w:r>
      <w:r w:rsidR="00EB6B48" w:rsidRPr="00BF7A9C">
        <w:rPr>
          <w:rFonts w:ascii="Book Antiqua" w:eastAsia="Times New Roman" w:hAnsi="Book Antiqua" w:cs="Times New Roman"/>
          <w:sz w:val="16"/>
          <w:szCs w:val="16"/>
          <w:lang w:eastAsia="pt-BR"/>
        </w:rPr>
        <w:t xml:space="preserve"> </w:t>
      </w:r>
      <w:r w:rsidR="00EB6B48" w:rsidRPr="00BF7A9C">
        <w:rPr>
          <w:rFonts w:ascii="Book Antiqua" w:eastAsia="Times New Roman" w:hAnsi="Book Antiqua" w:cs="Times New Roman"/>
          <w:b/>
          <w:color w:val="FF0000"/>
          <w:sz w:val="16"/>
          <w:szCs w:val="16"/>
          <w:u w:val="single"/>
          <w:lang w:eastAsia="pt-BR"/>
        </w:rPr>
        <w:t>(TJBA-2012)</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C13B7E" w:rsidRPr="00BF7A9C">
        <w:rPr>
          <w:rFonts w:ascii="Book Antiqua" w:eastAsia="Times New Roman" w:hAnsi="Book Antiqua" w:cs="Times New Roman"/>
          <w:b/>
          <w:color w:val="FF0000"/>
          <w:sz w:val="16"/>
          <w:szCs w:val="16"/>
          <w:lang w:eastAsia="pt-BR"/>
        </w:rPr>
        <w:t xml:space="preserve"> </w:t>
      </w:r>
      <w:r w:rsidR="00C13B7E" w:rsidRPr="00BF7A9C">
        <w:rPr>
          <w:rFonts w:ascii="Book Antiqua" w:eastAsia="Times New Roman" w:hAnsi="Book Antiqua" w:cs="Times New Roman"/>
          <w:b/>
          <w:color w:val="FF0000"/>
          <w:sz w:val="16"/>
          <w:szCs w:val="16"/>
          <w:u w:val="single"/>
          <w:lang w:eastAsia="pt-BR"/>
        </w:rPr>
        <w:t>(TJMA-2022)</w:t>
      </w:r>
    </w:p>
    <w:p w14:paraId="11FFD88E"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Se nenhum candidato alcançar maioria absoluta na primeira votação, far-se-á nova eleição no último domingo de outubro, concorrendo os dois candidatos mais votados, e considerando-se eleito o que obtiver a maioria dos votos válidos.</w:t>
      </w:r>
    </w:p>
    <w:p w14:paraId="1F236E58" w14:textId="1ECE7CC1" w:rsidR="0015702F" w:rsidRPr="00BF7A9C"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xml:space="preserve">§ </w:t>
      </w:r>
      <w:r w:rsidRPr="00413D62">
        <w:rPr>
          <w:rFonts w:ascii="Book Antiqua" w:eastAsia="Times New Roman" w:hAnsi="Book Antiqua" w:cs="Times New Roman"/>
          <w:b/>
          <w:bCs/>
          <w:sz w:val="19"/>
          <w:szCs w:val="19"/>
          <w:highlight w:val="magenta"/>
          <w:lang w:eastAsia="pt-BR"/>
        </w:rPr>
        <w:t>2º</w:t>
      </w:r>
      <w:r w:rsidRPr="00413D62">
        <w:rPr>
          <w:rFonts w:ascii="Book Antiqua" w:eastAsia="Times New Roman" w:hAnsi="Book Antiqua" w:cs="Times New Roman"/>
          <w:b/>
          <w:bCs/>
          <w:sz w:val="19"/>
          <w:szCs w:val="19"/>
          <w:lang w:eastAsia="pt-BR"/>
        </w:rPr>
        <w:t xml:space="preserve"> Se, antes de realizado o segundo turno, ocorrer morte, desistência ou impedimento legal de candidato, convocar-se-á, dentre os remanescentes, </w:t>
      </w:r>
      <w:r w:rsidRPr="00413D62">
        <w:rPr>
          <w:rFonts w:ascii="Book Antiqua" w:eastAsia="Times New Roman" w:hAnsi="Book Antiqua" w:cs="Times New Roman"/>
          <w:b/>
          <w:bCs/>
          <w:sz w:val="19"/>
          <w:szCs w:val="19"/>
          <w:highlight w:val="cyan"/>
          <w:lang w:eastAsia="pt-BR"/>
        </w:rPr>
        <w:t>o de maior votação</w:t>
      </w:r>
      <w:r w:rsidRPr="00BF7A9C">
        <w:rPr>
          <w:rFonts w:ascii="Book Antiqua" w:eastAsia="Times New Roman" w:hAnsi="Book Antiqua" w:cs="Times New Roman"/>
          <w:b/>
          <w:bCs/>
          <w:sz w:val="16"/>
          <w:szCs w:val="16"/>
          <w:lang w:eastAsia="pt-BR"/>
        </w:rPr>
        <w:t>.</w:t>
      </w:r>
      <w:r w:rsidR="002A739C" w:rsidRPr="00BF7A9C">
        <w:rPr>
          <w:rFonts w:ascii="Book Antiqua" w:eastAsia="Times New Roman" w:hAnsi="Book Antiqua" w:cs="Times New Roman"/>
          <w:b/>
          <w:bCs/>
          <w:sz w:val="16"/>
          <w:szCs w:val="16"/>
          <w:lang w:eastAsia="pt-BR"/>
        </w:rPr>
        <w:t xml:space="preserve"> </w:t>
      </w:r>
      <w:r w:rsidR="002A739C" w:rsidRPr="00BF7A9C">
        <w:rPr>
          <w:rFonts w:ascii="Book Antiqua" w:eastAsia="Times New Roman" w:hAnsi="Book Antiqua" w:cs="Times New Roman"/>
          <w:b/>
          <w:bCs/>
          <w:color w:val="FF0000"/>
          <w:sz w:val="16"/>
          <w:szCs w:val="16"/>
          <w:u w:val="single"/>
          <w:lang w:eastAsia="pt-BR"/>
        </w:rPr>
        <w:t>(MPSC-2010)</w:t>
      </w:r>
      <w:r w:rsidR="00AE6D46" w:rsidRPr="00BF7A9C">
        <w:rPr>
          <w:rFonts w:ascii="Book Antiqua" w:eastAsia="Times New Roman" w:hAnsi="Book Antiqua" w:cs="Times New Roman"/>
          <w:b/>
          <w:bCs/>
          <w:sz w:val="16"/>
          <w:szCs w:val="16"/>
          <w:lang w:eastAsia="pt-BR"/>
        </w:rPr>
        <w:t xml:space="preserve"> </w:t>
      </w:r>
      <w:r w:rsidR="00AE6D46" w:rsidRPr="00BF7A9C">
        <w:rPr>
          <w:rFonts w:ascii="Book Antiqua" w:eastAsia="Times New Roman" w:hAnsi="Book Antiqua" w:cs="Times New Roman"/>
          <w:b/>
          <w:bCs/>
          <w:color w:val="FF0000"/>
          <w:sz w:val="16"/>
          <w:szCs w:val="16"/>
          <w:u w:val="single"/>
          <w:lang w:eastAsia="pt-BR"/>
        </w:rPr>
        <w:t>(TJSC-2013)</w:t>
      </w:r>
      <w:r w:rsidR="006F5317" w:rsidRPr="00BF7A9C">
        <w:rPr>
          <w:rFonts w:ascii="Book Antiqua" w:eastAsia="Times New Roman" w:hAnsi="Book Antiqua" w:cs="Times New Roman"/>
          <w:b/>
          <w:bCs/>
          <w:color w:val="FF0000"/>
          <w:sz w:val="16"/>
          <w:szCs w:val="16"/>
          <w:lang w:eastAsia="pt-BR"/>
        </w:rPr>
        <w:t xml:space="preserve"> </w:t>
      </w:r>
      <w:r w:rsidR="006F5317" w:rsidRPr="00BF7A9C">
        <w:rPr>
          <w:rFonts w:ascii="Book Antiqua" w:hAnsi="Book Antiqua"/>
          <w:b/>
          <w:bCs/>
          <w:color w:val="FF0000"/>
          <w:sz w:val="16"/>
          <w:szCs w:val="16"/>
          <w:u w:val="single"/>
        </w:rPr>
        <w:t>(TJSP-2018)</w:t>
      </w:r>
    </w:p>
    <w:p w14:paraId="2D4CE6A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Se, na hipótese dos parágrafos anteriores, remanescer em segundo lugar mais de um candidato com a mesma votação, qualificar-se-á o mais idoso.</w:t>
      </w:r>
    </w:p>
    <w:p w14:paraId="7A38A55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4º A eleição do Presidente importará a do candidato a Vice-Presidente com ele registrado, o mesmo se aplicando à eleição de Governador.</w:t>
      </w:r>
    </w:p>
    <w:tbl>
      <w:tblPr>
        <w:tblStyle w:val="Tabelacomgrade"/>
        <w:tblW w:w="0" w:type="auto"/>
        <w:shd w:val="clear" w:color="auto" w:fill="CCFFFF"/>
        <w:tblLook w:val="04A0" w:firstRow="1" w:lastRow="0" w:firstColumn="1" w:lastColumn="0" w:noHBand="0" w:noVBand="1"/>
      </w:tblPr>
      <w:tblGrid>
        <w:gridCol w:w="8494"/>
      </w:tblGrid>
      <w:tr w:rsidR="009111EF" w:rsidRPr="00D33180" w14:paraId="17FBAE97" w14:textId="77777777" w:rsidTr="009111EF">
        <w:tc>
          <w:tcPr>
            <w:tcW w:w="8494" w:type="dxa"/>
            <w:shd w:val="clear" w:color="auto" w:fill="CCFFFF"/>
          </w:tcPr>
          <w:p w14:paraId="6A2B3E23" w14:textId="77777777" w:rsidR="009111EF" w:rsidRPr="00D33180" w:rsidRDefault="009111EF" w:rsidP="005127E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u w:val="single"/>
                <w:lang w:eastAsia="pt-BR"/>
              </w:rPr>
              <w:t>OBS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Igual para Prefeito e Senador.</w:t>
            </w:r>
          </w:p>
        </w:tc>
      </w:tr>
    </w:tbl>
    <w:p w14:paraId="2D65A395" w14:textId="77777777" w:rsidR="0015702F" w:rsidRPr="00D33180" w:rsidRDefault="0015702F" w:rsidP="00EB6B48">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Será considerado eleito Prefeito o candidato que obtiver a maioria dos votos, não computados os em branco e os nulos</w:t>
      </w:r>
      <w:r w:rsidRPr="00D33180">
        <w:rPr>
          <w:rFonts w:ascii="Book Antiqua" w:eastAsia="Times New Roman" w:hAnsi="Book Antiqua" w:cs="Times New Roman"/>
          <w:sz w:val="19"/>
          <w:szCs w:val="19"/>
          <w:lang w:eastAsia="pt-BR"/>
        </w:rPr>
        <w:t>.</w:t>
      </w:r>
    </w:p>
    <w:p w14:paraId="2F4164F8" w14:textId="77777777" w:rsidR="0015702F" w:rsidRPr="00D33180" w:rsidRDefault="0015702F" w:rsidP="00EB6B48">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 eleição do Prefeito importará a do candidato a Vice-Prefeito com ele registrado.</w:t>
      </w:r>
    </w:p>
    <w:p w14:paraId="7ACB4FC3" w14:textId="35B93D9B" w:rsidR="0015702F" w:rsidRPr="00BF7A9C" w:rsidRDefault="0015702F" w:rsidP="0081508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Nos Municípios </w:t>
      </w:r>
      <w:r w:rsidRPr="00D33180">
        <w:rPr>
          <w:rFonts w:ascii="Book Antiqua" w:eastAsia="Times New Roman" w:hAnsi="Book Antiqua" w:cs="Times New Roman"/>
          <w:b/>
          <w:sz w:val="19"/>
          <w:szCs w:val="19"/>
          <w:highlight w:val="cyan"/>
          <w:lang w:eastAsia="pt-BR"/>
        </w:rPr>
        <w:t>com mais de duzentos mil eleitores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aplicar-se-ão</w:t>
      </w:r>
      <w:r w:rsidRPr="00D33180">
        <w:rPr>
          <w:rFonts w:ascii="Book Antiqua" w:eastAsia="Times New Roman" w:hAnsi="Book Antiqua" w:cs="Times New Roman"/>
          <w:sz w:val="19"/>
          <w:szCs w:val="19"/>
          <w:lang w:eastAsia="pt-BR"/>
        </w:rPr>
        <w:t xml:space="preserve"> as </w:t>
      </w:r>
      <w:r w:rsidRPr="00D33180">
        <w:rPr>
          <w:rFonts w:ascii="Book Antiqua" w:eastAsia="Times New Roman" w:hAnsi="Book Antiqua" w:cs="Times New Roman"/>
          <w:b/>
          <w:bCs/>
          <w:sz w:val="19"/>
          <w:szCs w:val="19"/>
          <w:highlight w:val="cyan"/>
          <w:lang w:eastAsia="pt-BR"/>
        </w:rPr>
        <w:t>regras</w:t>
      </w:r>
      <w:r w:rsidRPr="00D33180">
        <w:rPr>
          <w:rFonts w:ascii="Book Antiqua" w:eastAsia="Times New Roman" w:hAnsi="Book Antiqua" w:cs="Times New Roman"/>
          <w:sz w:val="19"/>
          <w:szCs w:val="19"/>
          <w:lang w:eastAsia="pt-BR"/>
        </w:rPr>
        <w:t xml:space="preserve"> estabelecidas </w:t>
      </w:r>
      <w:r w:rsidRPr="00D33180">
        <w:rPr>
          <w:rFonts w:ascii="Book Antiqua" w:eastAsia="Times New Roman" w:hAnsi="Book Antiqua" w:cs="Times New Roman"/>
          <w:b/>
          <w:bCs/>
          <w:sz w:val="19"/>
          <w:szCs w:val="19"/>
          <w:highlight w:val="yellow"/>
          <w:lang w:eastAsia="pt-BR"/>
        </w:rPr>
        <w:t>nos §§ 1º a 3º do artigo anterior</w:t>
      </w:r>
      <w:r w:rsidRPr="00BF7A9C">
        <w:rPr>
          <w:rFonts w:ascii="Book Antiqua" w:eastAsia="Times New Roman" w:hAnsi="Book Antiqua" w:cs="Times New Roman"/>
          <w:sz w:val="16"/>
          <w:szCs w:val="16"/>
          <w:lang w:eastAsia="pt-BR"/>
        </w:rPr>
        <w:t>.</w:t>
      </w:r>
      <w:r w:rsidR="00EB6B48" w:rsidRPr="00BF7A9C">
        <w:rPr>
          <w:rFonts w:ascii="Book Antiqua" w:eastAsia="Times New Roman" w:hAnsi="Book Antiqua" w:cs="Times New Roman"/>
          <w:sz w:val="16"/>
          <w:szCs w:val="16"/>
          <w:lang w:eastAsia="pt-BR"/>
        </w:rPr>
        <w:t xml:space="preserve"> </w:t>
      </w:r>
      <w:r w:rsidR="00EB6B48" w:rsidRPr="00BF7A9C">
        <w:rPr>
          <w:rFonts w:ascii="Book Antiqua" w:eastAsia="Times New Roman" w:hAnsi="Book Antiqua" w:cs="Times New Roman"/>
          <w:b/>
          <w:color w:val="FF0000"/>
          <w:sz w:val="16"/>
          <w:szCs w:val="16"/>
          <w:u w:val="single"/>
          <w:lang w:eastAsia="pt-BR"/>
        </w:rPr>
        <w:t>(TJBA-2012)</w:t>
      </w:r>
      <w:r w:rsidR="00BD5635" w:rsidRPr="00BF7A9C">
        <w:rPr>
          <w:rFonts w:ascii="Book Antiqua" w:eastAsia="Times New Roman" w:hAnsi="Book Antiqua" w:cs="Times New Roman"/>
          <w:b/>
          <w:color w:val="FF0000"/>
          <w:sz w:val="16"/>
          <w:szCs w:val="16"/>
          <w:lang w:eastAsia="pt-BR"/>
        </w:rPr>
        <w:t xml:space="preserve"> </w:t>
      </w:r>
      <w:r w:rsidR="00BD5635" w:rsidRPr="00BF7A9C">
        <w:rPr>
          <w:rFonts w:ascii="Book Antiqua" w:eastAsia="Times New Roman" w:hAnsi="Book Antiqua" w:cs="Times New Roman"/>
          <w:b/>
          <w:color w:val="FF0000"/>
          <w:sz w:val="16"/>
          <w:szCs w:val="16"/>
          <w:u w:val="single"/>
          <w:lang w:eastAsia="pt-BR"/>
        </w:rPr>
        <w:t>(TJPE-2013)</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413D62" w:rsidRPr="00BF7A9C">
        <w:rPr>
          <w:rFonts w:ascii="Book Antiqua" w:eastAsia="Times New Roman" w:hAnsi="Book Antiqua" w:cs="Times New Roman"/>
          <w:b/>
          <w:color w:val="FF0000"/>
          <w:sz w:val="16"/>
          <w:szCs w:val="16"/>
          <w:lang w:eastAsia="pt-BR"/>
        </w:rPr>
        <w:t xml:space="preserve"> </w:t>
      </w:r>
      <w:r w:rsidR="00413D62" w:rsidRPr="00BF7A9C">
        <w:rPr>
          <w:rFonts w:ascii="Book Antiqua" w:eastAsia="Times New Roman" w:hAnsi="Book Antiqua" w:cs="Times New Roman"/>
          <w:b/>
          <w:color w:val="FF0000"/>
          <w:sz w:val="16"/>
          <w:szCs w:val="16"/>
          <w:u w:val="single"/>
          <w:lang w:eastAsia="pt-BR"/>
        </w:rPr>
        <w:t>(TJMT-2018)</w:t>
      </w:r>
      <w:r w:rsidR="00413D62" w:rsidRPr="00BF7A9C">
        <w:rPr>
          <w:rFonts w:ascii="Book Antiqua" w:eastAsia="Times New Roman" w:hAnsi="Book Antiqua" w:cs="Times New Roman"/>
          <w:b/>
          <w:color w:val="FF0000"/>
          <w:sz w:val="16"/>
          <w:szCs w:val="16"/>
          <w:lang w:eastAsia="pt-BR"/>
        </w:rPr>
        <w:t xml:space="preserve"> </w:t>
      </w:r>
      <w:r w:rsidR="00413D62" w:rsidRPr="00BF7A9C">
        <w:rPr>
          <w:rFonts w:ascii="Book Antiqua" w:eastAsia="Times New Roman" w:hAnsi="Book Antiqua" w:cs="Times New Roman"/>
          <w:b/>
          <w:color w:val="FF0000"/>
          <w:sz w:val="16"/>
          <w:szCs w:val="16"/>
          <w:u w:val="single"/>
          <w:lang w:eastAsia="pt-BR"/>
        </w:rPr>
        <w:t>(PGESP-2018)</w:t>
      </w:r>
      <w:r w:rsidR="00C13B7E" w:rsidRPr="00BF7A9C">
        <w:rPr>
          <w:rFonts w:ascii="Book Antiqua" w:eastAsia="Times New Roman" w:hAnsi="Book Antiqua" w:cs="Times New Roman"/>
          <w:b/>
          <w:color w:val="FF0000"/>
          <w:sz w:val="16"/>
          <w:szCs w:val="16"/>
          <w:lang w:eastAsia="pt-BR"/>
        </w:rPr>
        <w:t xml:space="preserve"> </w:t>
      </w:r>
      <w:bookmarkStart w:id="1" w:name="_Hlk126234374"/>
      <w:r w:rsidR="00C13B7E" w:rsidRPr="00BF7A9C">
        <w:rPr>
          <w:rFonts w:ascii="Book Antiqua" w:eastAsia="Times New Roman" w:hAnsi="Book Antiqua" w:cs="Times New Roman"/>
          <w:b/>
          <w:color w:val="FF0000"/>
          <w:sz w:val="16"/>
          <w:szCs w:val="16"/>
          <w:u w:val="single"/>
          <w:lang w:eastAsia="pt-BR"/>
        </w:rPr>
        <w:t>(TJMA-2022)</w:t>
      </w:r>
      <w:bookmarkEnd w:id="1"/>
    </w:p>
    <w:tbl>
      <w:tblPr>
        <w:tblStyle w:val="Tabelacomgrade"/>
        <w:tblW w:w="0" w:type="auto"/>
        <w:shd w:val="clear" w:color="auto" w:fill="CCFFFF"/>
        <w:tblLook w:val="04A0" w:firstRow="1" w:lastRow="0" w:firstColumn="1" w:lastColumn="0" w:noHBand="0" w:noVBand="1"/>
      </w:tblPr>
      <w:tblGrid>
        <w:gridCol w:w="8494"/>
      </w:tblGrid>
      <w:tr w:rsidR="00805689" w:rsidRPr="00D33180" w14:paraId="31BDF485" w14:textId="77777777" w:rsidTr="00395EE5">
        <w:tc>
          <w:tcPr>
            <w:tcW w:w="8494" w:type="dxa"/>
            <w:shd w:val="clear" w:color="auto" w:fill="CCFFFF"/>
          </w:tcPr>
          <w:p w14:paraId="2F5EAE53" w14:textId="3CEBCD21" w:rsidR="0081508F" w:rsidRDefault="0081508F" w:rsidP="0081508F">
            <w:pPr>
              <w:jc w:val="both"/>
              <w:rPr>
                <w:rFonts w:ascii="Book Antiqua" w:hAnsi="Book Antiqua"/>
                <w:b/>
                <w:sz w:val="19"/>
                <w:szCs w:val="19"/>
              </w:rPr>
            </w:pPr>
            <w:r w:rsidRPr="000B4985">
              <w:rPr>
                <w:rFonts w:ascii="Book Antiqua" w:hAnsi="Book Antiqua"/>
                <w:b/>
                <w:sz w:val="19"/>
                <w:szCs w:val="19"/>
              </w:rPr>
              <w:t>(</w:t>
            </w:r>
            <w:r>
              <w:rPr>
                <w:rFonts w:ascii="Book Antiqua" w:hAnsi="Book Antiqua"/>
                <w:b/>
                <w:sz w:val="19"/>
                <w:szCs w:val="19"/>
                <w:highlight w:val="yellow"/>
              </w:rPr>
              <w:t>TJMT-2018-VUNESP</w:t>
            </w:r>
            <w:r w:rsidRPr="000B4985">
              <w:rPr>
                <w:rFonts w:ascii="Book Antiqua" w:hAnsi="Book Antiqua"/>
                <w:b/>
                <w:sz w:val="19"/>
                <w:szCs w:val="19"/>
              </w:rPr>
              <w:t xml:space="preserve">): </w:t>
            </w:r>
            <w:r w:rsidRPr="00DC1D01">
              <w:rPr>
                <w:rFonts w:ascii="Book Antiqua" w:hAnsi="Book Antiqua"/>
                <w:sz w:val="19"/>
                <w:szCs w:val="19"/>
              </w:rPr>
              <w:t>As eleições para Presidente da República, para Governadores e para Prefeitos de municípios com mais de 200 mil eleitores obedecerão</w:t>
            </w:r>
            <w:r>
              <w:rPr>
                <w:rFonts w:ascii="Book Antiqua" w:hAnsi="Book Antiqua"/>
                <w:sz w:val="19"/>
                <w:szCs w:val="19"/>
              </w:rPr>
              <w:t xml:space="preserve"> </w:t>
            </w:r>
            <w:r w:rsidRPr="00DC1D01">
              <w:rPr>
                <w:rFonts w:ascii="Book Antiqua" w:hAnsi="Book Antiqua"/>
                <w:sz w:val="19"/>
                <w:szCs w:val="19"/>
              </w:rPr>
              <w:t>ao sistema majoritário absoluto.</w:t>
            </w:r>
            <w:r w:rsidRPr="000B4985">
              <w:rPr>
                <w:rFonts w:ascii="Book Antiqua" w:hAnsi="Book Antiqua"/>
                <w:sz w:val="19"/>
                <w:szCs w:val="19"/>
              </w:rPr>
              <w:t xml:space="preserve"> </w:t>
            </w:r>
            <w:r w:rsidRPr="000B4985">
              <w:rPr>
                <w:rFonts w:ascii="Book Antiqua" w:hAnsi="Book Antiqua"/>
                <w:b/>
                <w:sz w:val="19"/>
                <w:szCs w:val="19"/>
              </w:rPr>
              <w:t>BL: art. 77, §</w:t>
            </w:r>
            <w:r>
              <w:rPr>
                <w:rFonts w:ascii="Book Antiqua" w:hAnsi="Book Antiqua"/>
                <w:b/>
                <w:sz w:val="19"/>
                <w:szCs w:val="19"/>
              </w:rPr>
              <w:t>2</w:t>
            </w:r>
            <w:r w:rsidRPr="000B4985">
              <w:rPr>
                <w:rFonts w:ascii="Book Antiqua" w:hAnsi="Book Antiqua"/>
                <w:b/>
                <w:sz w:val="19"/>
                <w:szCs w:val="19"/>
              </w:rPr>
              <w:t>º, CF</w:t>
            </w:r>
            <w:r>
              <w:rPr>
                <w:rStyle w:val="Refdenotaderodap"/>
                <w:rFonts w:ascii="Book Antiqua" w:hAnsi="Book Antiqua"/>
                <w:b/>
                <w:sz w:val="19"/>
                <w:szCs w:val="19"/>
              </w:rPr>
              <w:footnoteReference w:id="1"/>
            </w:r>
            <w:r>
              <w:rPr>
                <w:rFonts w:ascii="Book Antiqua" w:hAnsi="Book Antiqua"/>
                <w:b/>
                <w:sz w:val="19"/>
                <w:szCs w:val="19"/>
              </w:rPr>
              <w:t xml:space="preserve"> (vide art. 83 do Cód. Eleitoral</w:t>
            </w:r>
            <w:r>
              <w:rPr>
                <w:rStyle w:val="Refdenotaderodap"/>
                <w:rFonts w:ascii="Book Antiqua" w:hAnsi="Book Antiqua"/>
                <w:b/>
                <w:sz w:val="19"/>
                <w:szCs w:val="19"/>
              </w:rPr>
              <w:footnoteReference w:id="2"/>
            </w:r>
            <w:r>
              <w:rPr>
                <w:rFonts w:ascii="Book Antiqua" w:hAnsi="Book Antiqua"/>
                <w:b/>
                <w:sz w:val="19"/>
                <w:szCs w:val="19"/>
              </w:rPr>
              <w:t xml:space="preserve"> e </w:t>
            </w:r>
            <w:proofErr w:type="spellStart"/>
            <w:r>
              <w:rPr>
                <w:rFonts w:ascii="Book Antiqua" w:hAnsi="Book Antiqua"/>
                <w:b/>
                <w:sz w:val="19"/>
                <w:szCs w:val="19"/>
              </w:rPr>
              <w:t>arts</w:t>
            </w:r>
            <w:proofErr w:type="spellEnd"/>
            <w:r>
              <w:rPr>
                <w:rFonts w:ascii="Book Antiqua" w:hAnsi="Book Antiqua"/>
                <w:b/>
                <w:sz w:val="19"/>
                <w:szCs w:val="19"/>
              </w:rPr>
              <w:t>. 2º e 3º da Lei das Eleições); art. 28, CF</w:t>
            </w:r>
            <w:r>
              <w:rPr>
                <w:rStyle w:val="Refdenotaderodap"/>
                <w:rFonts w:ascii="Book Antiqua" w:hAnsi="Book Antiqua"/>
                <w:b/>
                <w:sz w:val="19"/>
                <w:szCs w:val="19"/>
              </w:rPr>
              <w:footnoteReference w:id="3"/>
            </w:r>
            <w:r>
              <w:rPr>
                <w:rFonts w:ascii="Book Antiqua" w:hAnsi="Book Antiqua"/>
                <w:b/>
                <w:sz w:val="19"/>
                <w:szCs w:val="19"/>
              </w:rPr>
              <w:t xml:space="preserve"> (eleição de Governador); art. 29, II, CF</w:t>
            </w:r>
            <w:r>
              <w:rPr>
                <w:rStyle w:val="Refdenotaderodap"/>
                <w:rFonts w:ascii="Book Antiqua" w:hAnsi="Book Antiqua"/>
                <w:b/>
                <w:sz w:val="19"/>
                <w:szCs w:val="19"/>
              </w:rPr>
              <w:footnoteReference w:id="4"/>
            </w:r>
            <w:r>
              <w:rPr>
                <w:rFonts w:ascii="Book Antiqua" w:hAnsi="Book Antiqua"/>
                <w:b/>
                <w:sz w:val="19"/>
                <w:szCs w:val="19"/>
              </w:rPr>
              <w:t xml:space="preserve"> (eleição municipal).</w:t>
            </w:r>
          </w:p>
          <w:p w14:paraId="5E527C8B" w14:textId="77777777" w:rsidR="0081508F" w:rsidRDefault="0081508F" w:rsidP="0081508F">
            <w:pPr>
              <w:jc w:val="both"/>
              <w:rPr>
                <w:rFonts w:ascii="Book Antiqua" w:hAnsi="Book Antiqua"/>
                <w:b/>
                <w:sz w:val="19"/>
                <w:szCs w:val="19"/>
              </w:rPr>
            </w:pPr>
          </w:p>
          <w:p w14:paraId="25299D53" w14:textId="01E216FE" w:rsidR="0081508F" w:rsidRDefault="0081508F" w:rsidP="0081508F">
            <w:pPr>
              <w:jc w:val="both"/>
              <w:rPr>
                <w:rFonts w:ascii="Book Antiqua" w:eastAsia="Times New Roman" w:hAnsi="Book Antiqua" w:cs="Times New Roman"/>
                <w:b/>
                <w:sz w:val="19"/>
                <w:szCs w:val="19"/>
                <w:lang w:eastAsia="pt-BR"/>
              </w:rPr>
            </w:pPr>
            <w:r w:rsidRPr="00DC1D01">
              <w:rPr>
                <w:rFonts w:ascii="Book Antiqua" w:hAnsi="Book Antiqua"/>
                <w:b/>
                <w:i/>
                <w:iCs/>
                <w:color w:val="FF0000"/>
                <w:sz w:val="19"/>
                <w:szCs w:val="19"/>
              </w:rPr>
              <w:t>#</w:t>
            </w:r>
            <w:r w:rsidRPr="00DC1D01">
              <w:rPr>
                <w:rFonts w:ascii="Book Antiqua" w:hAnsi="Book Antiqua"/>
                <w:b/>
                <w:i/>
                <w:iCs/>
                <w:color w:val="FF0000"/>
                <w:sz w:val="19"/>
                <w:szCs w:val="19"/>
                <w:highlight w:val="green"/>
              </w:rPr>
              <w:t>Atenção</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DPESC-2012</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TJMT-2018</w:t>
            </w:r>
            <w:r w:rsidR="00413D62">
              <w:rPr>
                <w:rFonts w:ascii="Book Antiqua" w:hAnsi="Book Antiqua"/>
                <w:b/>
                <w:i/>
                <w:iCs/>
                <w:color w:val="FF0000"/>
                <w:sz w:val="19"/>
                <w:szCs w:val="19"/>
              </w:rPr>
              <w:t>: #</w:t>
            </w:r>
            <w:r w:rsidR="00413D62" w:rsidRPr="00413D62">
              <w:rPr>
                <w:rFonts w:ascii="Book Antiqua" w:hAnsi="Book Antiqua"/>
                <w:b/>
                <w:i/>
                <w:iCs/>
                <w:color w:val="FF0000"/>
                <w:sz w:val="19"/>
                <w:szCs w:val="19"/>
                <w:highlight w:val="green"/>
              </w:rPr>
              <w:t>PGESP-2018</w:t>
            </w:r>
            <w:r w:rsidR="002D4FF2">
              <w:rPr>
                <w:rFonts w:ascii="Book Antiqua" w:hAnsi="Book Antiqua"/>
                <w:b/>
                <w:i/>
                <w:iCs/>
                <w:color w:val="FF0000"/>
                <w:sz w:val="19"/>
                <w:szCs w:val="19"/>
              </w:rPr>
              <w:t>: #</w:t>
            </w:r>
            <w:r w:rsidR="002D4FF2" w:rsidRPr="002D4FF2">
              <w:rPr>
                <w:rFonts w:ascii="Book Antiqua" w:hAnsi="Book Antiqua"/>
                <w:b/>
                <w:i/>
                <w:iCs/>
                <w:color w:val="FF0000"/>
                <w:sz w:val="19"/>
                <w:szCs w:val="19"/>
                <w:highlight w:val="green"/>
              </w:rPr>
              <w:t>PGEAL-2021</w:t>
            </w:r>
            <w:r w:rsidR="00C13B7E">
              <w:rPr>
                <w:rFonts w:ascii="Book Antiqua" w:hAnsi="Book Antiqua"/>
                <w:b/>
                <w:i/>
                <w:iCs/>
                <w:color w:val="FF0000"/>
                <w:sz w:val="19"/>
                <w:szCs w:val="19"/>
              </w:rPr>
              <w:t>: #</w:t>
            </w:r>
            <w:r w:rsidR="00C13B7E" w:rsidRPr="00C13B7E">
              <w:rPr>
                <w:rFonts w:ascii="Book Antiqua" w:hAnsi="Book Antiqua"/>
                <w:b/>
                <w:i/>
                <w:iCs/>
                <w:color w:val="FF0000"/>
                <w:sz w:val="19"/>
                <w:szCs w:val="19"/>
                <w:highlight w:val="green"/>
              </w:rPr>
              <w:t>TJMA-2022</w:t>
            </w:r>
            <w:r w:rsidR="00C13B7E">
              <w:rPr>
                <w:rFonts w:ascii="Book Antiqua" w:hAnsi="Book Antiqua"/>
                <w:b/>
                <w:i/>
                <w:iCs/>
                <w:color w:val="FF0000"/>
                <w:sz w:val="19"/>
                <w:szCs w:val="19"/>
              </w:rPr>
              <w:t>: #</w:t>
            </w:r>
            <w:r w:rsidR="00C13B7E" w:rsidRPr="00C13B7E">
              <w:rPr>
                <w:rFonts w:ascii="Book Antiqua" w:hAnsi="Book Antiqua"/>
                <w:b/>
                <w:i/>
                <w:iCs/>
                <w:color w:val="FF0000"/>
                <w:sz w:val="19"/>
                <w:szCs w:val="19"/>
                <w:highlight w:val="green"/>
              </w:rPr>
              <w:t>CESPE</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VUNESP</w:t>
            </w:r>
            <w:r>
              <w:rPr>
                <w:rFonts w:ascii="Book Antiqua" w:hAnsi="Book Antiqua"/>
                <w:bCs/>
                <w:sz w:val="19"/>
                <w:szCs w:val="19"/>
              </w:rPr>
              <w:t xml:space="preserve">: No direito brasileiro, temos dois sistemas eleitorais, a saber: </w:t>
            </w:r>
            <w:r w:rsidRPr="00DC1D01">
              <w:rPr>
                <w:rFonts w:ascii="Book Antiqua" w:hAnsi="Book Antiqua"/>
                <w:b/>
                <w:sz w:val="19"/>
                <w:szCs w:val="19"/>
                <w:shd w:val="clear" w:color="auto" w:fill="F7CAAC" w:themeFill="accent2" w:themeFillTint="66"/>
              </w:rPr>
              <w:t>I) sistema majoritário</w:t>
            </w:r>
            <w:r w:rsidRPr="00DC1D01">
              <w:rPr>
                <w:rFonts w:ascii="Book Antiqua" w:hAnsi="Book Antiqua"/>
                <w:bCs/>
                <w:sz w:val="19"/>
                <w:szCs w:val="19"/>
              </w:rPr>
              <w:t>: subdivide-se em:</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I.1) sistema majoritário absoluto</w:t>
            </w:r>
            <w:r w:rsidRPr="00DC1D01">
              <w:rPr>
                <w:rFonts w:ascii="Book Antiqua" w:hAnsi="Book Antiqua"/>
                <w:bCs/>
                <w:sz w:val="19"/>
                <w:szCs w:val="19"/>
              </w:rPr>
              <w:t xml:space="preserve">: para estar eleito no primeiro turno de votação, o candidato </w:t>
            </w:r>
            <w:r w:rsidRPr="00F378B2">
              <w:rPr>
                <w:rFonts w:ascii="Book Antiqua" w:hAnsi="Book Antiqua"/>
                <w:b/>
                <w:sz w:val="19"/>
                <w:szCs w:val="19"/>
                <w:highlight w:val="yellow"/>
              </w:rPr>
              <w:t>precisa obter a maioria dos votos válidos</w:t>
            </w:r>
            <w:r w:rsidRPr="00DC1D01">
              <w:rPr>
                <w:rFonts w:ascii="Book Antiqua" w:hAnsi="Book Antiqua"/>
                <w:bCs/>
                <w:sz w:val="19"/>
                <w:szCs w:val="19"/>
              </w:rPr>
              <w:t xml:space="preserve"> (50% + 1, excluindo-se da contagem os votos nulos e os em branco) (se não obtiver a maioria absoluta dos votos, haverá um segundo turno de votação entre os dois candidatos mais votados); </w:t>
            </w:r>
            <w:r w:rsidRPr="00F378B2">
              <w:rPr>
                <w:rFonts w:ascii="Book Antiqua" w:hAnsi="Book Antiqua"/>
                <w:b/>
                <w:sz w:val="19"/>
                <w:szCs w:val="19"/>
                <w:highlight w:val="green"/>
              </w:rPr>
              <w:t>é adotado tal sistema</w:t>
            </w:r>
            <w:r w:rsidRPr="00DC1D01">
              <w:rPr>
                <w:rFonts w:ascii="Book Antiqua" w:hAnsi="Book Antiqua"/>
                <w:bCs/>
                <w:sz w:val="19"/>
                <w:szCs w:val="19"/>
              </w:rPr>
              <w:t xml:space="preserve"> para </w:t>
            </w:r>
            <w:r w:rsidRPr="00F378B2">
              <w:rPr>
                <w:rFonts w:ascii="Book Antiqua" w:hAnsi="Book Antiqua"/>
                <w:b/>
                <w:sz w:val="19"/>
                <w:szCs w:val="19"/>
                <w:highlight w:val="yellow"/>
              </w:rPr>
              <w:t>Presidente da República</w:t>
            </w:r>
            <w:r w:rsidRPr="00F378B2">
              <w:rPr>
                <w:rFonts w:ascii="Book Antiqua" w:hAnsi="Book Antiqua"/>
                <w:b/>
                <w:sz w:val="19"/>
                <w:szCs w:val="19"/>
              </w:rPr>
              <w:t xml:space="preserve">, </w:t>
            </w:r>
            <w:r w:rsidRPr="00F378B2">
              <w:rPr>
                <w:rFonts w:ascii="Book Antiqua" w:hAnsi="Book Antiqua"/>
                <w:b/>
                <w:sz w:val="19"/>
                <w:szCs w:val="19"/>
                <w:highlight w:val="yellow"/>
              </w:rPr>
              <w:t>Governador de Estado</w:t>
            </w:r>
            <w:r w:rsidRPr="00F378B2">
              <w:rPr>
                <w:rFonts w:ascii="Book Antiqua" w:hAnsi="Book Antiqua"/>
                <w:b/>
                <w:sz w:val="19"/>
                <w:szCs w:val="19"/>
              </w:rPr>
              <w:t xml:space="preserve"> e </w:t>
            </w:r>
            <w:r w:rsidRPr="00F378B2">
              <w:rPr>
                <w:rFonts w:ascii="Book Antiqua" w:hAnsi="Book Antiqua"/>
                <w:b/>
                <w:sz w:val="19"/>
                <w:szCs w:val="19"/>
                <w:highlight w:val="yellow"/>
              </w:rPr>
              <w:t>do Distrito Federal</w:t>
            </w:r>
            <w:r w:rsidRPr="00F378B2">
              <w:rPr>
                <w:rFonts w:ascii="Book Antiqua" w:hAnsi="Book Antiqua"/>
                <w:b/>
                <w:sz w:val="19"/>
                <w:szCs w:val="19"/>
              </w:rPr>
              <w:t xml:space="preserve"> e </w:t>
            </w:r>
            <w:r w:rsidRPr="00F378B2">
              <w:rPr>
                <w:rFonts w:ascii="Book Antiqua" w:hAnsi="Book Antiqua"/>
                <w:b/>
                <w:sz w:val="19"/>
                <w:szCs w:val="19"/>
                <w:highlight w:val="yellow"/>
              </w:rPr>
              <w:t>Prefeitos de municípios com mais de duzentos mil eleitores</w:t>
            </w:r>
            <w:r w:rsidRPr="00F378B2">
              <w:rPr>
                <w:rFonts w:ascii="Book Antiqua" w:hAnsi="Book Antiqua"/>
                <w:b/>
                <w:sz w:val="19"/>
                <w:szCs w:val="19"/>
              </w:rPr>
              <w:t xml:space="preserve">, </w:t>
            </w:r>
            <w:r w:rsidRPr="00F378B2">
              <w:rPr>
                <w:rFonts w:ascii="Book Antiqua" w:hAnsi="Book Antiqua"/>
                <w:b/>
                <w:sz w:val="19"/>
                <w:szCs w:val="19"/>
                <w:highlight w:val="yellow"/>
              </w:rPr>
              <w:t>com seus respectivos vices</w:t>
            </w:r>
            <w:r w:rsidRPr="00DC1D01">
              <w:rPr>
                <w:rFonts w:ascii="Book Antiqua" w:hAnsi="Book Antiqua"/>
                <w:bCs/>
                <w:sz w:val="19"/>
                <w:szCs w:val="19"/>
              </w:rPr>
              <w:t>;</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I.2) sistema majoritário relativo</w:t>
            </w:r>
            <w:r w:rsidRPr="00DC1D01">
              <w:rPr>
                <w:rFonts w:ascii="Book Antiqua" w:hAnsi="Book Antiqua"/>
                <w:bCs/>
                <w:sz w:val="19"/>
                <w:szCs w:val="19"/>
              </w:rPr>
              <w:t xml:space="preserve">: o candidato estará eleito </w:t>
            </w:r>
            <w:r w:rsidRPr="00F378B2">
              <w:rPr>
                <w:rFonts w:ascii="Book Antiqua" w:hAnsi="Book Antiqua"/>
                <w:b/>
                <w:sz w:val="19"/>
                <w:szCs w:val="19"/>
                <w:highlight w:val="yellow"/>
              </w:rPr>
              <w:t>se obtiver a maioria simples dos votos</w:t>
            </w:r>
            <w:r w:rsidRPr="00DC1D01">
              <w:rPr>
                <w:rFonts w:ascii="Book Antiqua" w:hAnsi="Book Antiqua"/>
                <w:bCs/>
                <w:sz w:val="19"/>
                <w:szCs w:val="19"/>
              </w:rPr>
              <w:t xml:space="preserve"> (não se exige a obtenção de 50% + 1 dos votos válidos) (não há previsão de segundo turno); </w:t>
            </w:r>
            <w:r w:rsidRPr="00F378B2">
              <w:rPr>
                <w:rFonts w:ascii="Book Antiqua" w:hAnsi="Book Antiqua"/>
                <w:b/>
                <w:sz w:val="19"/>
                <w:szCs w:val="19"/>
                <w:highlight w:val="green"/>
              </w:rPr>
              <w:t>é acolhido tal sistema na eleição</w:t>
            </w:r>
            <w:r w:rsidRPr="00DC1D01">
              <w:rPr>
                <w:rFonts w:ascii="Book Antiqua" w:hAnsi="Book Antiqua"/>
                <w:bCs/>
                <w:sz w:val="19"/>
                <w:szCs w:val="19"/>
              </w:rPr>
              <w:t xml:space="preserve"> de </w:t>
            </w:r>
            <w:r w:rsidRPr="00F378B2">
              <w:rPr>
                <w:rFonts w:ascii="Book Antiqua" w:hAnsi="Book Antiqua"/>
                <w:b/>
                <w:sz w:val="19"/>
                <w:szCs w:val="19"/>
                <w:highlight w:val="yellow"/>
              </w:rPr>
              <w:t>Senadores da República</w:t>
            </w:r>
            <w:r w:rsidRPr="00F378B2">
              <w:rPr>
                <w:rFonts w:ascii="Book Antiqua" w:hAnsi="Book Antiqua"/>
                <w:b/>
                <w:sz w:val="19"/>
                <w:szCs w:val="19"/>
              </w:rPr>
              <w:t xml:space="preserve">, </w:t>
            </w:r>
            <w:r w:rsidRPr="00F378B2">
              <w:rPr>
                <w:rFonts w:ascii="Book Antiqua" w:hAnsi="Book Antiqua"/>
                <w:b/>
                <w:sz w:val="19"/>
                <w:szCs w:val="19"/>
                <w:highlight w:val="yellow"/>
              </w:rPr>
              <w:t>com seus respectivos suplentes</w:t>
            </w:r>
            <w:r w:rsidRPr="00DC1D01">
              <w:rPr>
                <w:rFonts w:ascii="Book Antiqua" w:hAnsi="Book Antiqua"/>
                <w:bCs/>
                <w:sz w:val="19"/>
                <w:szCs w:val="19"/>
              </w:rPr>
              <w:t xml:space="preserve">, bem como </w:t>
            </w:r>
            <w:r w:rsidRPr="00F378B2">
              <w:rPr>
                <w:rFonts w:ascii="Book Antiqua" w:hAnsi="Book Antiqua"/>
                <w:b/>
                <w:sz w:val="19"/>
                <w:szCs w:val="19"/>
                <w:highlight w:val="yellow"/>
              </w:rPr>
              <w:t>para Prefeitos</w:t>
            </w:r>
            <w:r w:rsidRPr="00DC1D01">
              <w:rPr>
                <w:rFonts w:ascii="Book Antiqua" w:hAnsi="Book Antiqua"/>
                <w:bCs/>
                <w:sz w:val="19"/>
                <w:szCs w:val="19"/>
              </w:rPr>
              <w:t xml:space="preserve"> e </w:t>
            </w:r>
            <w:r w:rsidRPr="00F378B2">
              <w:rPr>
                <w:rFonts w:ascii="Book Antiqua" w:hAnsi="Book Antiqua"/>
                <w:b/>
                <w:sz w:val="19"/>
                <w:szCs w:val="19"/>
                <w:highlight w:val="yellow"/>
              </w:rPr>
              <w:t>vice-prefeitos municipais</w:t>
            </w:r>
            <w:r w:rsidRPr="00DC1D01">
              <w:rPr>
                <w:rFonts w:ascii="Book Antiqua" w:hAnsi="Book Antiqua"/>
                <w:bCs/>
                <w:sz w:val="19"/>
                <w:szCs w:val="19"/>
              </w:rPr>
              <w:t xml:space="preserve">, </w:t>
            </w:r>
            <w:r w:rsidRPr="00F378B2">
              <w:rPr>
                <w:rFonts w:ascii="Book Antiqua" w:hAnsi="Book Antiqua"/>
                <w:b/>
                <w:sz w:val="19"/>
                <w:szCs w:val="19"/>
                <w:highlight w:val="yellow"/>
              </w:rPr>
              <w:t>em municípios com menos de duzentos mil eleitores</w:t>
            </w:r>
            <w:r w:rsidRPr="00DC1D01">
              <w:rPr>
                <w:rFonts w:ascii="Book Antiqua" w:hAnsi="Book Antiqua"/>
                <w:bCs/>
                <w:sz w:val="19"/>
                <w:szCs w:val="19"/>
              </w:rPr>
              <w:t>; e</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II) sistema proporcional</w:t>
            </w:r>
            <w:r w:rsidRPr="00DC1D01">
              <w:rPr>
                <w:rFonts w:ascii="Book Antiqua" w:hAnsi="Book Antiqua"/>
                <w:bCs/>
                <w:sz w:val="19"/>
                <w:szCs w:val="19"/>
              </w:rPr>
              <w:t xml:space="preserve">: esse sistema tem por objetivo </w:t>
            </w:r>
            <w:r w:rsidRPr="00F378B2">
              <w:rPr>
                <w:rFonts w:ascii="Book Antiqua" w:hAnsi="Book Antiqua"/>
                <w:b/>
                <w:sz w:val="19"/>
                <w:szCs w:val="19"/>
                <w:highlight w:val="yellow"/>
              </w:rPr>
              <w:t>assegurar às diversas agremiações partidárias um número de lugares no parlamento proporcional às suas respectivas forças junto ao eleitorado</w:t>
            </w:r>
            <w:r w:rsidRPr="00DC1D01">
              <w:rPr>
                <w:rFonts w:ascii="Book Antiqua" w:hAnsi="Book Antiqua"/>
                <w:bCs/>
                <w:sz w:val="19"/>
                <w:szCs w:val="19"/>
              </w:rPr>
              <w:t xml:space="preserve"> (proporção de votos e vagas no parlamento); </w:t>
            </w:r>
            <w:r w:rsidRPr="00F378B2">
              <w:rPr>
                <w:rFonts w:ascii="Book Antiqua" w:hAnsi="Book Antiqua"/>
                <w:b/>
                <w:sz w:val="19"/>
                <w:szCs w:val="19"/>
                <w:highlight w:val="yellow"/>
              </w:rPr>
              <w:t>para se saber o número de candidatos eleitos por partido político</w:t>
            </w:r>
            <w:r w:rsidRPr="00DC1D01">
              <w:rPr>
                <w:rFonts w:ascii="Book Antiqua" w:hAnsi="Book Antiqua"/>
                <w:bCs/>
                <w:sz w:val="19"/>
                <w:szCs w:val="19"/>
              </w:rPr>
              <w:t xml:space="preserve">, </w:t>
            </w:r>
            <w:r w:rsidRPr="00F378B2">
              <w:rPr>
                <w:rFonts w:ascii="Book Antiqua" w:hAnsi="Book Antiqua"/>
                <w:b/>
                <w:sz w:val="19"/>
                <w:szCs w:val="19"/>
                <w:highlight w:val="green"/>
              </w:rPr>
              <w:t>há de se passar pelo cálculo</w:t>
            </w:r>
            <w:r w:rsidRPr="00F378B2">
              <w:rPr>
                <w:rFonts w:ascii="Book Antiqua" w:hAnsi="Book Antiqua"/>
                <w:b/>
                <w:sz w:val="19"/>
                <w:szCs w:val="19"/>
              </w:rPr>
              <w:t xml:space="preserve"> do </w:t>
            </w:r>
            <w:r w:rsidRPr="00F378B2">
              <w:rPr>
                <w:rFonts w:ascii="Book Antiqua" w:hAnsi="Book Antiqua"/>
                <w:b/>
                <w:sz w:val="19"/>
                <w:szCs w:val="19"/>
                <w:highlight w:val="yellow"/>
              </w:rPr>
              <w:t>quociente eleitoral</w:t>
            </w:r>
            <w:r w:rsidRPr="00F378B2">
              <w:rPr>
                <w:rFonts w:ascii="Book Antiqua" w:hAnsi="Book Antiqua"/>
                <w:b/>
                <w:sz w:val="19"/>
                <w:szCs w:val="19"/>
              </w:rPr>
              <w:t xml:space="preserve">, </w:t>
            </w:r>
            <w:r w:rsidRPr="00F378B2">
              <w:rPr>
                <w:rFonts w:ascii="Book Antiqua" w:hAnsi="Book Antiqua"/>
                <w:b/>
                <w:sz w:val="19"/>
                <w:szCs w:val="19"/>
                <w:highlight w:val="yellow"/>
              </w:rPr>
              <w:t>cálculo do quociente partidário</w:t>
            </w:r>
            <w:r w:rsidRPr="00F378B2">
              <w:rPr>
                <w:rFonts w:ascii="Book Antiqua" w:hAnsi="Book Antiqua"/>
                <w:b/>
                <w:sz w:val="19"/>
                <w:szCs w:val="19"/>
              </w:rPr>
              <w:t xml:space="preserve"> </w:t>
            </w:r>
            <w:r w:rsidRPr="00DC1D01">
              <w:rPr>
                <w:rFonts w:ascii="Book Antiqua" w:hAnsi="Book Antiqua"/>
                <w:bCs/>
                <w:sz w:val="19"/>
                <w:szCs w:val="19"/>
              </w:rPr>
              <w:t xml:space="preserve">e </w:t>
            </w:r>
            <w:r w:rsidRPr="00F378B2">
              <w:rPr>
                <w:rFonts w:ascii="Book Antiqua" w:hAnsi="Book Antiqua"/>
                <w:b/>
                <w:sz w:val="19"/>
                <w:szCs w:val="19"/>
                <w:highlight w:val="green"/>
              </w:rPr>
              <w:t>se promover, ao final</w:t>
            </w:r>
            <w:r w:rsidRPr="00DC1D01">
              <w:rPr>
                <w:rFonts w:ascii="Book Antiqua" w:hAnsi="Book Antiqua"/>
                <w:bCs/>
                <w:sz w:val="19"/>
                <w:szCs w:val="19"/>
              </w:rPr>
              <w:t xml:space="preserve">, a </w:t>
            </w:r>
            <w:r w:rsidRPr="00F378B2">
              <w:rPr>
                <w:rFonts w:ascii="Book Antiqua" w:hAnsi="Book Antiqua"/>
                <w:b/>
                <w:sz w:val="19"/>
                <w:szCs w:val="19"/>
                <w:highlight w:val="yellow"/>
              </w:rPr>
              <w:t>distribuição das sobras</w:t>
            </w:r>
            <w:r w:rsidRPr="00DC1D01">
              <w:rPr>
                <w:rFonts w:ascii="Book Antiqua" w:hAnsi="Book Antiqua"/>
                <w:bCs/>
                <w:sz w:val="19"/>
                <w:szCs w:val="19"/>
              </w:rPr>
              <w:t xml:space="preserve">; </w:t>
            </w:r>
            <w:r w:rsidRPr="00F378B2">
              <w:rPr>
                <w:rFonts w:ascii="Book Antiqua" w:hAnsi="Book Antiqua"/>
                <w:b/>
                <w:sz w:val="19"/>
                <w:szCs w:val="19"/>
                <w:highlight w:val="green"/>
              </w:rPr>
              <w:t>é adotado em eleições</w:t>
            </w:r>
            <w:r w:rsidRPr="00DC1D01">
              <w:rPr>
                <w:rFonts w:ascii="Book Antiqua" w:hAnsi="Book Antiqua"/>
                <w:bCs/>
                <w:sz w:val="19"/>
                <w:szCs w:val="19"/>
              </w:rPr>
              <w:t xml:space="preserve"> para </w:t>
            </w:r>
            <w:r w:rsidRPr="00F378B2">
              <w:rPr>
                <w:rFonts w:ascii="Book Antiqua" w:hAnsi="Book Antiqua"/>
                <w:b/>
                <w:sz w:val="19"/>
                <w:szCs w:val="19"/>
                <w:highlight w:val="yellow"/>
              </w:rPr>
              <w:t>deputado federal</w:t>
            </w:r>
            <w:r w:rsidRPr="00F378B2">
              <w:rPr>
                <w:rFonts w:ascii="Book Antiqua" w:hAnsi="Book Antiqua"/>
                <w:b/>
                <w:sz w:val="19"/>
                <w:szCs w:val="19"/>
              </w:rPr>
              <w:t xml:space="preserve">, </w:t>
            </w:r>
            <w:r w:rsidRPr="00F378B2">
              <w:rPr>
                <w:rFonts w:ascii="Book Antiqua" w:hAnsi="Book Antiqua"/>
                <w:b/>
                <w:sz w:val="19"/>
                <w:szCs w:val="19"/>
                <w:highlight w:val="yellow"/>
              </w:rPr>
              <w:t>deputado estadual</w:t>
            </w:r>
            <w:r w:rsidRPr="00F378B2">
              <w:rPr>
                <w:rFonts w:ascii="Book Antiqua" w:hAnsi="Book Antiqua"/>
                <w:b/>
                <w:sz w:val="19"/>
                <w:szCs w:val="19"/>
              </w:rPr>
              <w:t xml:space="preserve">, </w:t>
            </w:r>
            <w:r w:rsidRPr="00F378B2">
              <w:rPr>
                <w:rFonts w:ascii="Book Antiqua" w:hAnsi="Book Antiqua"/>
                <w:b/>
                <w:sz w:val="19"/>
                <w:szCs w:val="19"/>
                <w:highlight w:val="yellow"/>
              </w:rPr>
              <w:lastRenderedPageBreak/>
              <w:t>deputado distrital</w:t>
            </w:r>
            <w:r w:rsidRPr="00F378B2">
              <w:rPr>
                <w:rFonts w:ascii="Book Antiqua" w:hAnsi="Book Antiqua"/>
                <w:b/>
                <w:sz w:val="19"/>
                <w:szCs w:val="19"/>
              </w:rPr>
              <w:t xml:space="preserve"> e </w:t>
            </w:r>
            <w:r w:rsidRPr="00F378B2">
              <w:rPr>
                <w:rFonts w:ascii="Book Antiqua" w:hAnsi="Book Antiqua"/>
                <w:b/>
                <w:sz w:val="19"/>
                <w:szCs w:val="19"/>
                <w:highlight w:val="yellow"/>
              </w:rPr>
              <w:t>vereador</w:t>
            </w:r>
            <w:r w:rsidRPr="00DC1D01">
              <w:rPr>
                <w:rFonts w:ascii="Book Antiqua" w:hAnsi="Book Antiqua"/>
                <w:bCs/>
                <w:sz w:val="19"/>
                <w:szCs w:val="19"/>
              </w:rPr>
              <w:t>.</w:t>
            </w:r>
            <w:r>
              <w:rPr>
                <w:rFonts w:ascii="Book Antiqua" w:hAnsi="Book Antiqua"/>
                <w:bCs/>
                <w:sz w:val="19"/>
                <w:szCs w:val="19"/>
              </w:rPr>
              <w:t xml:space="preserve"> </w:t>
            </w:r>
            <w:r w:rsidRPr="00DC1D01">
              <w:rPr>
                <w:rFonts w:ascii="Book Antiqua" w:hAnsi="Book Antiqua"/>
                <w:bCs/>
                <w:sz w:val="19"/>
                <w:szCs w:val="19"/>
              </w:rPr>
              <w:t xml:space="preserve">(ALMEIDA, Roberto Moreira. Curso de direito eleitoral. 14ª ed. Salvador: </w:t>
            </w:r>
            <w:proofErr w:type="spellStart"/>
            <w:r w:rsidRPr="00DC1D01">
              <w:rPr>
                <w:rFonts w:ascii="Book Antiqua" w:hAnsi="Book Antiqua"/>
                <w:bCs/>
                <w:sz w:val="19"/>
                <w:szCs w:val="19"/>
              </w:rPr>
              <w:t>JusPodivm</w:t>
            </w:r>
            <w:proofErr w:type="spellEnd"/>
            <w:r w:rsidRPr="00DC1D01">
              <w:rPr>
                <w:rFonts w:ascii="Book Antiqua" w:hAnsi="Book Antiqua"/>
                <w:bCs/>
                <w:sz w:val="19"/>
                <w:szCs w:val="19"/>
              </w:rPr>
              <w:t>, 2020, p. 503/506).</w:t>
            </w:r>
          </w:p>
          <w:p w14:paraId="11CF7E15" w14:textId="77777777" w:rsidR="0081508F" w:rsidRDefault="0081508F" w:rsidP="0081508F">
            <w:pPr>
              <w:jc w:val="both"/>
              <w:rPr>
                <w:rFonts w:ascii="Book Antiqua" w:eastAsia="Times New Roman" w:hAnsi="Book Antiqua" w:cs="Times New Roman"/>
                <w:b/>
                <w:sz w:val="19"/>
                <w:szCs w:val="19"/>
                <w:lang w:eastAsia="pt-BR"/>
              </w:rPr>
            </w:pPr>
          </w:p>
          <w:p w14:paraId="64BFEB97" w14:textId="6BB1F5A5" w:rsidR="00805689" w:rsidRPr="00D33180" w:rsidRDefault="00805689" w:rsidP="0081508F">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TJPE-2013-FCC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Se nenhum candidato alcançar maioria absoluta na primeira votação, far-se-á nova eleição no último domingo de outubro, concorrendo os dois candidatos mais votados, e considerando-se eleito o que obtiver a maioria dos votos válidos. Esta regra aplica-se à eleição para Prefeito em Município com mais de duzentos mil eleitores. </w:t>
            </w:r>
            <w:r w:rsidRPr="00D33180">
              <w:rPr>
                <w:rFonts w:ascii="Book Antiqua" w:eastAsia="Times New Roman" w:hAnsi="Book Antiqua" w:cs="Times New Roman"/>
                <w:b/>
                <w:sz w:val="19"/>
                <w:szCs w:val="19"/>
                <w:lang w:eastAsia="pt-BR"/>
              </w:rPr>
              <w:t>BL: art. 3º, §2º da Lei.</w:t>
            </w:r>
          </w:p>
        </w:tc>
      </w:tr>
    </w:tbl>
    <w:p w14:paraId="5F5A6509" w14:textId="518F6685" w:rsidR="00361A89" w:rsidRPr="00EB36AD" w:rsidRDefault="0015702F" w:rsidP="00EB6B48">
      <w:pPr>
        <w:spacing w:before="100" w:beforeAutospacing="1" w:after="100" w:afterAutospacing="1" w:line="240" w:lineRule="auto"/>
        <w:jc w:val="both"/>
        <w:rPr>
          <w:rFonts w:ascii="Book Antiqua" w:hAnsi="Book Antiqua" w:cs="Times New Roman"/>
          <w:color w:val="000000"/>
          <w:sz w:val="16"/>
          <w:szCs w:val="16"/>
        </w:rPr>
      </w:pPr>
      <w:r w:rsidRPr="00D33180">
        <w:rPr>
          <w:rFonts w:ascii="Book Antiqua" w:eastAsia="Times New Roman" w:hAnsi="Book Antiqua" w:cs="Times New Roman"/>
          <w:sz w:val="19"/>
          <w:szCs w:val="19"/>
          <w:lang w:eastAsia="pt-BR"/>
        </w:rPr>
        <w:lastRenderedPageBreak/>
        <w:t>       </w:t>
      </w:r>
      <w:r w:rsidR="00361A89" w:rsidRPr="00D33180">
        <w:rPr>
          <w:rFonts w:ascii="Book Antiqua" w:hAnsi="Book Antiqua" w:cs="Times New Roman"/>
          <w:b/>
          <w:bCs/>
          <w:color w:val="000000"/>
          <w:sz w:val="19"/>
          <w:szCs w:val="19"/>
          <w:highlight w:val="magenta"/>
        </w:rPr>
        <w:t>Art. 4º</w:t>
      </w:r>
      <w:r w:rsidR="00361A89" w:rsidRPr="00D33180">
        <w:rPr>
          <w:rFonts w:ascii="Book Antiqua" w:hAnsi="Book Antiqua" w:cs="Times New Roman"/>
          <w:color w:val="000000"/>
          <w:sz w:val="19"/>
          <w:szCs w:val="19"/>
        </w:rPr>
        <w:t xml:space="preserve"> </w:t>
      </w:r>
      <w:r w:rsidR="00361A89" w:rsidRPr="00F02686">
        <w:rPr>
          <w:rFonts w:ascii="Book Antiqua" w:hAnsi="Book Antiqua" w:cs="Times New Roman"/>
          <w:b/>
          <w:bCs/>
          <w:caps/>
          <w:color w:val="000000"/>
          <w:sz w:val="19"/>
          <w:szCs w:val="19"/>
          <w:highlight w:val="green"/>
        </w:rPr>
        <w:t>Poderá participar</w:t>
      </w:r>
      <w:r w:rsidR="00361A89" w:rsidRPr="00F02686">
        <w:rPr>
          <w:rFonts w:ascii="Book Antiqua" w:hAnsi="Book Antiqua" w:cs="Times New Roman"/>
          <w:b/>
          <w:bCs/>
          <w:color w:val="000000"/>
          <w:sz w:val="19"/>
          <w:szCs w:val="19"/>
        </w:rPr>
        <w:t xml:space="preserve"> das eleições o partido que, </w:t>
      </w:r>
      <w:r w:rsidR="00361A89" w:rsidRPr="00F02686">
        <w:rPr>
          <w:rFonts w:ascii="Book Antiqua" w:hAnsi="Book Antiqua" w:cs="Times New Roman"/>
          <w:b/>
          <w:bCs/>
          <w:color w:val="000000"/>
          <w:sz w:val="19"/>
          <w:szCs w:val="19"/>
          <w:highlight w:val="cyan"/>
        </w:rPr>
        <w:t>até seis meses antes do pleito</w:t>
      </w:r>
      <w:r w:rsidR="00361A89" w:rsidRPr="00F02686">
        <w:rPr>
          <w:rFonts w:ascii="Book Antiqua" w:hAnsi="Book Antiqua" w:cs="Times New Roman"/>
          <w:b/>
          <w:bCs/>
          <w:color w:val="000000"/>
          <w:sz w:val="19"/>
          <w:szCs w:val="19"/>
        </w:rPr>
        <w:t xml:space="preserve">, tenha registrado seu estatuto no Tribunal Superior Eleitoral, conforme o disposto em lei, e tenha, </w:t>
      </w:r>
      <w:r w:rsidR="00361A89" w:rsidRPr="00EB36AD">
        <w:rPr>
          <w:rFonts w:ascii="Book Antiqua" w:hAnsi="Book Antiqua" w:cs="Times New Roman"/>
          <w:b/>
          <w:bCs/>
          <w:color w:val="000000"/>
          <w:sz w:val="19"/>
          <w:szCs w:val="19"/>
          <w:highlight w:val="cyan"/>
        </w:rPr>
        <w:t>até a data da convenção</w:t>
      </w:r>
      <w:r w:rsidR="00361A89" w:rsidRPr="00F02686">
        <w:rPr>
          <w:rFonts w:ascii="Book Antiqua" w:hAnsi="Book Antiqua" w:cs="Times New Roman"/>
          <w:b/>
          <w:bCs/>
          <w:color w:val="000000"/>
          <w:sz w:val="19"/>
          <w:szCs w:val="19"/>
        </w:rPr>
        <w:t>, órgão de direção constituído na circunscrição, de acordo com o respectivo estatuto</w:t>
      </w:r>
      <w:r w:rsidR="00BD5635" w:rsidRPr="00BF7A9C">
        <w:rPr>
          <w:rFonts w:ascii="Book Antiqua" w:hAnsi="Book Antiqua" w:cs="Times New Roman"/>
          <w:color w:val="000000"/>
          <w:sz w:val="18"/>
          <w:szCs w:val="18"/>
        </w:rPr>
        <w:t>.</w:t>
      </w:r>
      <w:r w:rsidR="00F02686">
        <w:rPr>
          <w:rFonts w:ascii="Book Antiqua" w:hAnsi="Book Antiqua" w:cs="Times New Roman"/>
          <w:color w:val="000000"/>
          <w:sz w:val="18"/>
          <w:szCs w:val="18"/>
        </w:rPr>
        <w:t xml:space="preserve"> </w:t>
      </w:r>
      <w:hyperlink r:id="rId9" w:anchor="art1" w:history="1">
        <w:r w:rsidR="00361A89" w:rsidRPr="00BF7A9C">
          <w:rPr>
            <w:rFonts w:ascii="Book Antiqua" w:hAnsi="Book Antiqua" w:cs="Times New Roman"/>
            <w:color w:val="0000FF"/>
            <w:sz w:val="16"/>
            <w:szCs w:val="16"/>
            <w:u w:val="single"/>
          </w:rPr>
          <w:t>(Redação dada pela Lei nº 13.488, de 2017)</w:t>
        </w:r>
      </w:hyperlink>
      <w:r w:rsidR="00F02686">
        <w:rPr>
          <w:rFonts w:ascii="Book Antiqua" w:hAnsi="Book Antiqua" w:cs="Times New Roman"/>
          <w:color w:val="0000FF"/>
          <w:sz w:val="16"/>
          <w:szCs w:val="16"/>
        </w:rPr>
        <w:t xml:space="preserve"> </w:t>
      </w:r>
      <w:r w:rsidR="00F02686" w:rsidRPr="005C1B77">
        <w:rPr>
          <w:rFonts w:ascii="Book Antiqua" w:eastAsia="Times New Roman" w:hAnsi="Book Antiqua" w:cs="Times New Roman"/>
          <w:b/>
          <w:bCs/>
          <w:color w:val="FF0000"/>
          <w:sz w:val="16"/>
          <w:szCs w:val="16"/>
          <w:u w:val="single"/>
          <w:lang w:eastAsia="pt-BR"/>
        </w:rPr>
        <w:t>(TJGO-20</w:t>
      </w:r>
      <w:r w:rsidR="00F02686">
        <w:rPr>
          <w:rFonts w:ascii="Book Antiqua" w:eastAsia="Times New Roman" w:hAnsi="Book Antiqua" w:cs="Times New Roman"/>
          <w:b/>
          <w:bCs/>
          <w:color w:val="FF0000"/>
          <w:sz w:val="16"/>
          <w:szCs w:val="16"/>
          <w:u w:val="single"/>
          <w:lang w:eastAsia="pt-BR"/>
        </w:rPr>
        <w:t>21</w:t>
      </w:r>
      <w:r w:rsidR="00F02686" w:rsidRPr="005C1B77">
        <w:rPr>
          <w:rFonts w:ascii="Book Antiqua" w:eastAsia="Times New Roman" w:hAnsi="Book Antiqua" w:cs="Times New Roman"/>
          <w:b/>
          <w:bCs/>
          <w:color w:val="FF0000"/>
          <w:sz w:val="16"/>
          <w:szCs w:val="16"/>
          <w:u w:val="single"/>
          <w:lang w:eastAsia="pt-BR"/>
        </w:rPr>
        <w:t>)</w:t>
      </w:r>
      <w:r w:rsidR="00EB36AD">
        <w:rPr>
          <w:rFonts w:ascii="Book Antiqua" w:eastAsia="Times New Roman" w:hAnsi="Book Antiqua" w:cs="Times New Roman"/>
          <w:b/>
          <w:bCs/>
          <w:color w:val="FF0000"/>
          <w:sz w:val="16"/>
          <w:szCs w:val="16"/>
          <w:lang w:eastAsia="pt-BR"/>
        </w:rPr>
        <w:t xml:space="preserve"> </w:t>
      </w:r>
      <w:r w:rsidR="00EB36AD">
        <w:rPr>
          <w:rFonts w:ascii="Book Antiqua" w:hAnsi="Book Antiqua"/>
          <w:b/>
          <w:color w:val="FF0000"/>
          <w:sz w:val="16"/>
          <w:szCs w:val="16"/>
          <w:u w:val="single"/>
        </w:rPr>
        <w:t>(MPAM-2023)</w:t>
      </w:r>
    </w:p>
    <w:p w14:paraId="29E2F87E" w14:textId="282D382E" w:rsidR="0015702F" w:rsidRPr="00BF7A9C" w:rsidRDefault="0015702F" w:rsidP="00EB6B4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5º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Nas eleições proporcionais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contam-se</w:t>
      </w:r>
      <w:r w:rsidRPr="00D33180">
        <w:rPr>
          <w:rFonts w:ascii="Book Antiqua" w:eastAsia="Times New Roman" w:hAnsi="Book Antiqua" w:cs="Times New Roman"/>
          <w:sz w:val="19"/>
          <w:szCs w:val="19"/>
          <w:lang w:eastAsia="pt-BR"/>
        </w:rPr>
        <w:t xml:space="preserve"> como </w:t>
      </w:r>
      <w:r w:rsidRPr="00D33180">
        <w:rPr>
          <w:rFonts w:ascii="Book Antiqua" w:eastAsia="Times New Roman" w:hAnsi="Book Antiqua" w:cs="Times New Roman"/>
          <w:b/>
          <w:bCs/>
          <w:caps/>
          <w:sz w:val="19"/>
          <w:szCs w:val="19"/>
          <w:highlight w:val="cyan"/>
          <w:lang w:eastAsia="pt-BR"/>
        </w:rPr>
        <w:t>válidos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apenas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os votos dados a candidatos regularmente inscritos</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D33180">
        <w:rPr>
          <w:rFonts w:ascii="Book Antiqua" w:eastAsia="Times New Roman" w:hAnsi="Book Antiqua" w:cs="Times New Roman"/>
          <w:b/>
          <w:bCs/>
          <w:sz w:val="19"/>
          <w:szCs w:val="19"/>
          <w:highlight w:val="yellow"/>
          <w:lang w:eastAsia="pt-BR"/>
        </w:rPr>
        <w:t>às legendas partidárias</w:t>
      </w:r>
      <w:r w:rsidRPr="00BF7A9C">
        <w:rPr>
          <w:rFonts w:ascii="Book Antiqua" w:eastAsia="Times New Roman" w:hAnsi="Book Antiqua" w:cs="Times New Roman"/>
          <w:sz w:val="16"/>
          <w:szCs w:val="16"/>
          <w:lang w:eastAsia="pt-BR"/>
        </w:rPr>
        <w:t xml:space="preserve">. </w:t>
      </w:r>
      <w:r w:rsidR="00012D31" w:rsidRPr="00BF7A9C">
        <w:rPr>
          <w:rFonts w:ascii="Book Antiqua" w:eastAsia="Times New Roman" w:hAnsi="Book Antiqua" w:cs="Times New Roman"/>
          <w:b/>
          <w:bCs/>
          <w:color w:val="FF0000"/>
          <w:sz w:val="16"/>
          <w:szCs w:val="16"/>
          <w:u w:val="single"/>
          <w:lang w:eastAsia="pt-BR"/>
        </w:rPr>
        <w:t>(MPSC-2010)</w:t>
      </w:r>
      <w:r w:rsidR="003359BA" w:rsidRPr="00BF7A9C">
        <w:rPr>
          <w:rFonts w:ascii="Book Antiqua" w:eastAsia="Times New Roman" w:hAnsi="Book Antiqua" w:cs="Times New Roman"/>
          <w:b/>
          <w:bCs/>
          <w:color w:val="FF0000"/>
          <w:sz w:val="16"/>
          <w:szCs w:val="16"/>
          <w:lang w:eastAsia="pt-BR"/>
        </w:rPr>
        <w:t xml:space="preserve"> </w:t>
      </w:r>
      <w:r w:rsidR="003359BA" w:rsidRPr="00BF7A9C">
        <w:rPr>
          <w:rFonts w:ascii="Book Antiqua" w:eastAsia="Times New Roman" w:hAnsi="Book Antiqua" w:cs="Times New Roman"/>
          <w:b/>
          <w:bCs/>
          <w:color w:val="FF0000"/>
          <w:sz w:val="16"/>
          <w:szCs w:val="16"/>
          <w:u w:val="single"/>
          <w:lang w:eastAsia="pt-BR"/>
        </w:rPr>
        <w:t>(TJMA-2013)</w:t>
      </w:r>
      <w:r w:rsidR="00F43B8C" w:rsidRPr="00BF7A9C">
        <w:rPr>
          <w:rFonts w:ascii="Book Antiqua" w:eastAsia="Times New Roman" w:hAnsi="Book Antiqua" w:cs="Times New Roman"/>
          <w:b/>
          <w:bCs/>
          <w:color w:val="FF0000"/>
          <w:sz w:val="16"/>
          <w:szCs w:val="16"/>
          <w:lang w:eastAsia="pt-BR"/>
        </w:rPr>
        <w:t xml:space="preserve"> </w:t>
      </w:r>
      <w:bookmarkStart w:id="2" w:name="_Hlk115963114"/>
      <w:r w:rsidR="00F43B8C" w:rsidRPr="00BF7A9C">
        <w:rPr>
          <w:rFonts w:ascii="Book Antiqua" w:eastAsia="Times New Roman" w:hAnsi="Book Antiqua" w:cs="Times New Roman"/>
          <w:b/>
          <w:bCs/>
          <w:color w:val="FF0000"/>
          <w:sz w:val="16"/>
          <w:szCs w:val="16"/>
          <w:u w:val="single"/>
          <w:lang w:eastAsia="pt-BR"/>
        </w:rPr>
        <w:t>(TJMG-2022)</w:t>
      </w:r>
      <w:bookmarkEnd w:id="2"/>
    </w:p>
    <w:tbl>
      <w:tblPr>
        <w:tblStyle w:val="Tabelacomgrade"/>
        <w:tblW w:w="0" w:type="auto"/>
        <w:shd w:val="clear" w:color="auto" w:fill="CCFFFF"/>
        <w:tblLook w:val="04A0" w:firstRow="1" w:lastRow="0" w:firstColumn="1" w:lastColumn="0" w:noHBand="0" w:noVBand="1"/>
      </w:tblPr>
      <w:tblGrid>
        <w:gridCol w:w="8494"/>
      </w:tblGrid>
      <w:tr w:rsidR="00F43B8C" w:rsidRPr="00D33180" w14:paraId="15A9D787" w14:textId="77777777" w:rsidTr="00053895">
        <w:tc>
          <w:tcPr>
            <w:tcW w:w="8494" w:type="dxa"/>
            <w:shd w:val="clear" w:color="auto" w:fill="CCFFFF"/>
          </w:tcPr>
          <w:p w14:paraId="22544362" w14:textId="460142CB" w:rsidR="00F43B8C" w:rsidRPr="00D33180" w:rsidRDefault="00F43B8C" w:rsidP="0005389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43B8C">
              <w:rPr>
                <w:rFonts w:ascii="Book Antiqua" w:eastAsia="Times New Roman" w:hAnsi="Book Antiqua" w:cs="Times New Roman"/>
                <w:sz w:val="19"/>
                <w:szCs w:val="19"/>
                <w:lang w:eastAsia="pt-BR"/>
              </w:rPr>
              <w:t>Para efeito de apuração das eleições no sistema proporcional, a Lei nº 9.504/1997 (Lei das Eleições) considera votos válidos apenas os votos dados aos candidatos regularmente inscritos e às legendas partidárias.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D33180">
              <w:rPr>
                <w:rFonts w:ascii="Book Antiqua" w:eastAsia="Times New Roman" w:hAnsi="Book Antiqua" w:cs="Times New Roman"/>
                <w:b/>
                <w:sz w:val="19"/>
                <w:szCs w:val="19"/>
                <w:lang w:eastAsia="pt-BR"/>
              </w:rPr>
              <w:t>º da Lei.</w:t>
            </w:r>
          </w:p>
        </w:tc>
      </w:tr>
    </w:tbl>
    <w:p w14:paraId="0363B4AC"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Das Coligações</w:t>
      </w:r>
    </w:p>
    <w:p w14:paraId="22A89A5F" w14:textId="6CA817FC" w:rsidR="00462645" w:rsidRPr="00D36196" w:rsidRDefault="00462645" w:rsidP="00B45EB3">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DA4E9A">
        <w:rPr>
          <w:rFonts w:ascii="Book Antiqua" w:eastAsia="Times New Roman" w:hAnsi="Book Antiqua" w:cs="Times New Roman"/>
          <w:b/>
          <w:bCs/>
          <w:sz w:val="19"/>
          <w:szCs w:val="19"/>
          <w:highlight w:val="magenta"/>
          <w:lang w:eastAsia="pt-BR"/>
        </w:rPr>
        <w:t>Art. 6º</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highlight w:val="green"/>
          <w:lang w:eastAsia="pt-BR"/>
        </w:rPr>
        <w:t>É facultado</w:t>
      </w:r>
      <w:r w:rsidRPr="00DA4E9A">
        <w:rPr>
          <w:rFonts w:ascii="Book Antiqua" w:eastAsia="Times New Roman" w:hAnsi="Book Antiqua" w:cs="Times New Roman"/>
          <w:b/>
          <w:bCs/>
          <w:sz w:val="19"/>
          <w:szCs w:val="19"/>
          <w:lang w:eastAsia="pt-BR"/>
        </w:rPr>
        <w:t xml:space="preserve"> aos </w:t>
      </w:r>
      <w:r w:rsidRPr="00D36196">
        <w:rPr>
          <w:rFonts w:ascii="Book Antiqua" w:eastAsia="Times New Roman" w:hAnsi="Book Antiqua" w:cs="Times New Roman"/>
          <w:b/>
          <w:bCs/>
          <w:sz w:val="19"/>
          <w:szCs w:val="19"/>
          <w:highlight w:val="yellow"/>
          <w:lang w:eastAsia="pt-BR"/>
        </w:rPr>
        <w:t>partidos políticos</w:t>
      </w:r>
      <w:r w:rsidRPr="00DA4E9A">
        <w:rPr>
          <w:rFonts w:ascii="Book Antiqua" w:eastAsia="Times New Roman" w:hAnsi="Book Antiqua" w:cs="Times New Roman"/>
          <w:b/>
          <w:bCs/>
          <w:sz w:val="19"/>
          <w:szCs w:val="19"/>
          <w:lang w:eastAsia="pt-BR"/>
        </w:rPr>
        <w:t xml:space="preserve">, </w:t>
      </w:r>
      <w:r w:rsidRPr="00DA4E9A">
        <w:rPr>
          <w:rFonts w:ascii="Book Antiqua" w:eastAsia="Times New Roman" w:hAnsi="Book Antiqua" w:cs="Times New Roman"/>
          <w:b/>
          <w:bCs/>
          <w:sz w:val="19"/>
          <w:szCs w:val="19"/>
          <w:highlight w:val="cyan"/>
          <w:lang w:eastAsia="pt-BR"/>
        </w:rPr>
        <w:t>dentro da mesma circunscrição</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highlight w:val="green"/>
          <w:lang w:eastAsia="pt-BR"/>
        </w:rPr>
        <w:t>celebrar</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shd w:val="clear" w:color="auto" w:fill="F7CAAC" w:themeFill="accent2" w:themeFillTint="66"/>
          <w:lang w:eastAsia="pt-BR"/>
        </w:rPr>
        <w:t>coligações</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sz w:val="19"/>
          <w:szCs w:val="19"/>
          <w:highlight w:val="yellow"/>
          <w:lang w:eastAsia="pt-BR"/>
        </w:rPr>
        <w:t>para eleição majoritária</w:t>
      </w:r>
      <w:r w:rsidRPr="00BF7A9C">
        <w:rPr>
          <w:rFonts w:ascii="Book Antiqua" w:eastAsia="Times New Roman" w:hAnsi="Book Antiqua" w:cs="Times New Roman"/>
          <w:sz w:val="16"/>
          <w:szCs w:val="16"/>
          <w:lang w:eastAsia="pt-BR"/>
        </w:rPr>
        <w:t>. </w:t>
      </w:r>
      <w:hyperlink r:id="rId10" w:anchor="art2" w:history="1">
        <w:r w:rsidRPr="00BF7A9C">
          <w:rPr>
            <w:rStyle w:val="Hyperlink"/>
            <w:rFonts w:ascii="Book Antiqua" w:eastAsia="Times New Roman" w:hAnsi="Book Antiqua" w:cs="Times New Roman"/>
            <w:sz w:val="16"/>
            <w:szCs w:val="16"/>
            <w:lang w:eastAsia="pt-BR"/>
          </w:rPr>
          <w:t>(Redação dada pela Lei nº 14.211, de 2021)</w:t>
        </w:r>
      </w:hyperlink>
      <w:r w:rsidR="00DA4E9A" w:rsidRPr="00BF7A9C">
        <w:rPr>
          <w:rStyle w:val="Hyperlink"/>
          <w:rFonts w:ascii="Book Antiqua" w:eastAsia="Times New Roman" w:hAnsi="Book Antiqua" w:cs="Times New Roman"/>
          <w:sz w:val="16"/>
          <w:szCs w:val="16"/>
          <w:u w:val="none"/>
          <w:lang w:eastAsia="pt-BR"/>
        </w:rPr>
        <w:t xml:space="preserve"> </w:t>
      </w:r>
      <w:r w:rsidR="00DA4E9A" w:rsidRPr="00BF7A9C">
        <w:rPr>
          <w:rFonts w:ascii="Book Antiqua" w:hAnsi="Book Antiqua"/>
          <w:b/>
          <w:color w:val="FF0000"/>
          <w:sz w:val="16"/>
          <w:szCs w:val="16"/>
          <w:u w:val="single"/>
        </w:rPr>
        <w:t>(MPSP-2022)</w:t>
      </w:r>
      <w:r w:rsidR="00D36196">
        <w:rPr>
          <w:rFonts w:ascii="Book Antiqua" w:hAnsi="Book Antiqua"/>
          <w:b/>
          <w:color w:val="FF0000"/>
          <w:sz w:val="16"/>
          <w:szCs w:val="16"/>
        </w:rPr>
        <w:t xml:space="preserve"> </w:t>
      </w:r>
      <w:bookmarkStart w:id="3" w:name="_Hlk149138101"/>
      <w:r w:rsidR="00D36196">
        <w:rPr>
          <w:rFonts w:ascii="Book Antiqua" w:hAnsi="Book Antiqua"/>
          <w:b/>
          <w:bCs/>
          <w:color w:val="FF0000"/>
          <w:sz w:val="16"/>
          <w:szCs w:val="16"/>
          <w:u w:val="single"/>
        </w:rPr>
        <w:t>(TJRJ-2023)</w:t>
      </w:r>
      <w:bookmarkEnd w:id="3"/>
    </w:p>
    <w:tbl>
      <w:tblPr>
        <w:tblStyle w:val="Tabelacomgrade"/>
        <w:tblW w:w="0" w:type="auto"/>
        <w:tblLook w:val="04A0" w:firstRow="1" w:lastRow="0" w:firstColumn="1" w:lastColumn="0" w:noHBand="0" w:noVBand="1"/>
      </w:tblPr>
      <w:tblGrid>
        <w:gridCol w:w="8494"/>
      </w:tblGrid>
      <w:tr w:rsidR="00DA4E9A" w14:paraId="20D8F5FF" w14:textId="77777777" w:rsidTr="00DA4E9A">
        <w:tc>
          <w:tcPr>
            <w:tcW w:w="8494" w:type="dxa"/>
            <w:shd w:val="clear" w:color="auto" w:fill="CCFFFF"/>
          </w:tcPr>
          <w:p w14:paraId="20A96BDE" w14:textId="77777777" w:rsidR="00DA4E9A" w:rsidRDefault="00DA4E9A" w:rsidP="00B45EB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4E9A">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4E9A">
              <w:rPr>
                <w:rFonts w:ascii="Book Antiqua" w:eastAsia="Times New Roman" w:hAnsi="Book Antiqua" w:cs="Times New Roman"/>
                <w:sz w:val="19"/>
                <w:szCs w:val="19"/>
                <w:lang w:eastAsia="pt-BR"/>
              </w:rPr>
              <w:t>A coligação partidária</w:t>
            </w:r>
            <w:r>
              <w:rPr>
                <w:rFonts w:ascii="Book Antiqua" w:eastAsia="Times New Roman" w:hAnsi="Book Antiqua" w:cs="Times New Roman"/>
                <w:sz w:val="19"/>
                <w:szCs w:val="19"/>
                <w:lang w:eastAsia="pt-BR"/>
              </w:rPr>
              <w:t xml:space="preserve"> </w:t>
            </w:r>
            <w:r w:rsidRPr="00DA4E9A">
              <w:rPr>
                <w:rFonts w:ascii="Book Antiqua" w:eastAsia="Times New Roman" w:hAnsi="Book Antiqua" w:cs="Times New Roman"/>
                <w:sz w:val="19"/>
                <w:szCs w:val="19"/>
                <w:lang w:eastAsia="pt-BR"/>
              </w:rPr>
              <w:t>pode ter abrangência regional.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9504.</w:t>
            </w:r>
          </w:p>
          <w:p w14:paraId="5FAF0938" w14:textId="77777777" w:rsidR="00B45EB3" w:rsidRDefault="00B45EB3" w:rsidP="00B45EB3">
            <w:pPr>
              <w:jc w:val="both"/>
              <w:rPr>
                <w:rFonts w:ascii="Book Antiqua" w:eastAsia="Times New Roman" w:hAnsi="Book Antiqua" w:cs="Times New Roman"/>
                <w:b/>
                <w:bCs/>
                <w:sz w:val="19"/>
                <w:szCs w:val="19"/>
                <w:lang w:eastAsia="pt-BR"/>
              </w:rPr>
            </w:pPr>
          </w:p>
          <w:p w14:paraId="5C7DE7EA" w14:textId="08479AE5" w:rsidR="00B45EB3" w:rsidRDefault="00B45EB3" w:rsidP="00B45EB3">
            <w:pPr>
              <w:jc w:val="both"/>
              <w:rPr>
                <w:rFonts w:ascii="Book Antiqua" w:eastAsia="Times New Roman" w:hAnsi="Book Antiqua" w:cs="Times New Roman"/>
                <w:sz w:val="19"/>
                <w:szCs w:val="19"/>
                <w:lang w:eastAsia="pt-BR"/>
              </w:rPr>
            </w:pPr>
            <w:r w:rsidRPr="00B45EB3">
              <w:rPr>
                <w:rFonts w:ascii="Book Antiqua" w:eastAsia="Times New Roman" w:hAnsi="Book Antiqua" w:cs="Times New Roman"/>
                <w:b/>
                <w:bCs/>
                <w:i/>
                <w:iCs/>
                <w:color w:val="FF0000"/>
                <w:sz w:val="19"/>
                <w:szCs w:val="19"/>
                <w:lang w:eastAsia="pt-BR"/>
              </w:rPr>
              <w:t>#</w:t>
            </w:r>
            <w:r w:rsidRPr="00B45EB3">
              <w:rPr>
                <w:rFonts w:ascii="Book Antiqua" w:eastAsia="Times New Roman" w:hAnsi="Book Antiqua" w:cs="Times New Roman"/>
                <w:b/>
                <w:bCs/>
                <w:i/>
                <w:iCs/>
                <w:color w:val="FF0000"/>
                <w:sz w:val="19"/>
                <w:szCs w:val="19"/>
                <w:highlight w:val="green"/>
                <w:lang w:eastAsia="pt-BR"/>
              </w:rPr>
              <w:t>Atenção</w:t>
            </w:r>
            <w:r w:rsidRPr="00B45EB3">
              <w:rPr>
                <w:rFonts w:ascii="Book Antiqua" w:eastAsia="Times New Roman" w:hAnsi="Book Antiqua" w:cs="Times New Roman"/>
                <w:b/>
                <w:bCs/>
                <w:i/>
                <w:iCs/>
                <w:color w:val="FF0000"/>
                <w:sz w:val="19"/>
                <w:szCs w:val="19"/>
                <w:lang w:eastAsia="pt-BR"/>
              </w:rPr>
              <w:t>: #</w:t>
            </w:r>
            <w:r w:rsidRPr="00B45EB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sz w:val="19"/>
                <w:szCs w:val="19"/>
                <w:lang w:eastAsia="pt-BR"/>
              </w:rPr>
              <w:t>: Diferenças entre Coligação e Federação:</w:t>
            </w:r>
          </w:p>
          <w:tbl>
            <w:tblPr>
              <w:tblStyle w:val="Tabelacomgrade"/>
              <w:tblW w:w="0" w:type="auto"/>
              <w:tblLook w:val="04A0" w:firstRow="1" w:lastRow="0" w:firstColumn="1" w:lastColumn="0" w:noHBand="0" w:noVBand="1"/>
            </w:tblPr>
            <w:tblGrid>
              <w:gridCol w:w="4134"/>
              <w:gridCol w:w="4134"/>
            </w:tblGrid>
            <w:tr w:rsidR="00B45EB3" w14:paraId="34885FC8" w14:textId="77777777" w:rsidTr="00B45EB3">
              <w:tc>
                <w:tcPr>
                  <w:tcW w:w="4134" w:type="dxa"/>
                  <w:shd w:val="clear" w:color="auto" w:fill="FFFF00"/>
                </w:tcPr>
                <w:p w14:paraId="7F18802B" w14:textId="05C5B952" w:rsidR="00B45EB3" w:rsidRPr="00B45EB3" w:rsidRDefault="00B45EB3" w:rsidP="00B45EB3">
                  <w:pPr>
                    <w:jc w:val="center"/>
                    <w:rPr>
                      <w:rFonts w:ascii="Book Antiqua" w:eastAsia="Times New Roman" w:hAnsi="Book Antiqua" w:cs="Times New Roman"/>
                      <w:b/>
                      <w:bCs/>
                      <w:sz w:val="18"/>
                      <w:szCs w:val="18"/>
                      <w:lang w:eastAsia="pt-BR"/>
                    </w:rPr>
                  </w:pPr>
                  <w:r w:rsidRPr="00B45EB3">
                    <w:rPr>
                      <w:rFonts w:ascii="Book Antiqua" w:eastAsia="Times New Roman" w:hAnsi="Book Antiqua" w:cs="Times New Roman"/>
                      <w:b/>
                      <w:bCs/>
                      <w:sz w:val="18"/>
                      <w:szCs w:val="18"/>
                      <w:lang w:eastAsia="pt-BR"/>
                    </w:rPr>
                    <w:t>COLIGAÇÃO</w:t>
                  </w:r>
                </w:p>
              </w:tc>
              <w:tc>
                <w:tcPr>
                  <w:tcW w:w="4134" w:type="dxa"/>
                  <w:shd w:val="clear" w:color="auto" w:fill="FFFF00"/>
                </w:tcPr>
                <w:p w14:paraId="69F9F066" w14:textId="5A9A087F" w:rsidR="00B45EB3" w:rsidRPr="00B45EB3" w:rsidRDefault="00B45EB3" w:rsidP="00B45EB3">
                  <w:pPr>
                    <w:jc w:val="center"/>
                    <w:rPr>
                      <w:rFonts w:ascii="Book Antiqua" w:eastAsia="Times New Roman" w:hAnsi="Book Antiqua" w:cs="Times New Roman"/>
                      <w:b/>
                      <w:bCs/>
                      <w:sz w:val="18"/>
                      <w:szCs w:val="18"/>
                      <w:lang w:eastAsia="pt-BR"/>
                    </w:rPr>
                  </w:pPr>
                  <w:r w:rsidRPr="00B45EB3">
                    <w:rPr>
                      <w:rFonts w:ascii="Book Antiqua" w:eastAsia="Times New Roman" w:hAnsi="Book Antiqua" w:cs="Times New Roman"/>
                      <w:b/>
                      <w:bCs/>
                      <w:sz w:val="18"/>
                      <w:szCs w:val="18"/>
                      <w:lang w:eastAsia="pt-BR"/>
                    </w:rPr>
                    <w:t>FEDERAÇÃO</w:t>
                  </w:r>
                </w:p>
              </w:tc>
            </w:tr>
            <w:tr w:rsidR="00B45EB3" w14:paraId="239EA507" w14:textId="77777777" w:rsidTr="00B45EB3">
              <w:tc>
                <w:tcPr>
                  <w:tcW w:w="4134" w:type="dxa"/>
                  <w:shd w:val="clear" w:color="auto" w:fill="FFFFFF" w:themeFill="background1"/>
                </w:tcPr>
                <w:p w14:paraId="79141528"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1) Constituída para disputar e vencer uma determinada eleição majoritária (Presidente, Governador ou Prefeito).</w:t>
                  </w:r>
                </w:p>
                <w:p w14:paraId="127CA4C2" w14:textId="77777777" w:rsidR="00B45EB3" w:rsidRPr="00B45EB3" w:rsidRDefault="00B45EB3" w:rsidP="00B45EB3">
                  <w:pPr>
                    <w:jc w:val="both"/>
                    <w:rPr>
                      <w:rFonts w:ascii="Book Antiqua" w:eastAsia="Times New Roman" w:hAnsi="Book Antiqua" w:cs="Times New Roman"/>
                      <w:sz w:val="18"/>
                      <w:szCs w:val="18"/>
                      <w:lang w:eastAsia="pt-BR"/>
                    </w:rPr>
                  </w:pPr>
                </w:p>
                <w:p w14:paraId="52C95874"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2) Sua atuação se limita ao período eleitoral. Depois da eleição, a coligação é dissolvida.</w:t>
                  </w:r>
                </w:p>
                <w:p w14:paraId="115339E7" w14:textId="77777777" w:rsidR="00B45EB3" w:rsidRPr="00B45EB3" w:rsidRDefault="00B45EB3" w:rsidP="00B45EB3">
                  <w:pPr>
                    <w:jc w:val="both"/>
                    <w:rPr>
                      <w:rFonts w:ascii="Book Antiqua" w:eastAsia="Times New Roman" w:hAnsi="Book Antiqua" w:cs="Times New Roman"/>
                      <w:sz w:val="18"/>
                      <w:szCs w:val="18"/>
                      <w:lang w:eastAsia="pt-BR"/>
                    </w:rPr>
                  </w:pPr>
                </w:p>
                <w:p w14:paraId="0DA073D7" w14:textId="77777777" w:rsidR="00B45EB3" w:rsidRDefault="00B45EB3" w:rsidP="00B45EB3">
                  <w:pPr>
                    <w:jc w:val="both"/>
                    <w:rPr>
                      <w:rFonts w:ascii="Book Antiqua" w:eastAsia="Times New Roman" w:hAnsi="Book Antiqua" w:cs="Times New Roman"/>
                      <w:sz w:val="18"/>
                      <w:szCs w:val="18"/>
                      <w:lang w:eastAsia="pt-BR"/>
                    </w:rPr>
                  </w:pPr>
                </w:p>
                <w:p w14:paraId="40E10BA4" w14:textId="4ED6484C"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3) Não precisa ser nacional. É possível a existência de coligações de âmbito nacional, estadual, distrital ou municipal.</w:t>
                  </w:r>
                </w:p>
                <w:p w14:paraId="14885950" w14:textId="77777777" w:rsidR="00B45EB3" w:rsidRPr="00B45EB3" w:rsidRDefault="00B45EB3" w:rsidP="00B45EB3">
                  <w:pPr>
                    <w:jc w:val="both"/>
                    <w:rPr>
                      <w:rFonts w:ascii="Book Antiqua" w:eastAsia="Times New Roman" w:hAnsi="Book Antiqua" w:cs="Times New Roman"/>
                      <w:sz w:val="18"/>
                      <w:szCs w:val="18"/>
                      <w:lang w:eastAsia="pt-BR"/>
                    </w:rPr>
                  </w:pPr>
                </w:p>
                <w:p w14:paraId="4DD71785"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4) Não é possível a coligação para disputar eleições proporcionais.</w:t>
                  </w:r>
                </w:p>
                <w:p w14:paraId="4FAE31C4" w14:textId="77777777" w:rsidR="00B45EB3" w:rsidRPr="00B45EB3" w:rsidRDefault="00B45EB3" w:rsidP="00B45EB3">
                  <w:pPr>
                    <w:jc w:val="both"/>
                    <w:rPr>
                      <w:rFonts w:ascii="Book Antiqua" w:eastAsia="Times New Roman" w:hAnsi="Book Antiqua" w:cs="Times New Roman"/>
                      <w:sz w:val="18"/>
                      <w:szCs w:val="18"/>
                      <w:lang w:eastAsia="pt-BR"/>
                    </w:rPr>
                  </w:pPr>
                </w:p>
                <w:p w14:paraId="68B80DFB"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5) Registro perante o juízo competente para o registro de candidatura.</w:t>
                  </w:r>
                </w:p>
                <w:p w14:paraId="77FD57F5" w14:textId="77777777" w:rsidR="00B45EB3" w:rsidRPr="00B45EB3" w:rsidRDefault="00B45EB3" w:rsidP="00B45EB3">
                  <w:pPr>
                    <w:jc w:val="both"/>
                    <w:rPr>
                      <w:rFonts w:ascii="Book Antiqua" w:eastAsia="Times New Roman" w:hAnsi="Book Antiqua" w:cs="Times New Roman"/>
                      <w:sz w:val="18"/>
                      <w:szCs w:val="18"/>
                      <w:lang w:eastAsia="pt-BR"/>
                    </w:rPr>
                  </w:pPr>
                </w:p>
                <w:p w14:paraId="4D2442EC"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6) Durante o período eleitoral, o partido somente terá legitimidade para atuar de forma isolada quando questionar a validade da própria coligação.</w:t>
                  </w:r>
                </w:p>
                <w:p w14:paraId="03282763" w14:textId="77777777" w:rsidR="00B45EB3" w:rsidRPr="00B45EB3" w:rsidRDefault="00B45EB3" w:rsidP="00B45EB3">
                  <w:pPr>
                    <w:jc w:val="both"/>
                    <w:rPr>
                      <w:rFonts w:ascii="Book Antiqua" w:eastAsia="Times New Roman" w:hAnsi="Book Antiqua" w:cs="Times New Roman"/>
                      <w:sz w:val="18"/>
                      <w:szCs w:val="18"/>
                      <w:lang w:eastAsia="pt-BR"/>
                    </w:rPr>
                  </w:pPr>
                </w:p>
                <w:p w14:paraId="367BB7AA"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7) Eventual saída de partido de coligação impactará tão somente nas candidaturas eventualmente registradas, sem qualquer penalidade ao partido.</w:t>
                  </w:r>
                </w:p>
                <w:p w14:paraId="4341BF2A" w14:textId="77777777" w:rsidR="00B45EB3" w:rsidRPr="00B45EB3" w:rsidRDefault="00B45EB3" w:rsidP="00B45EB3">
                  <w:pPr>
                    <w:jc w:val="both"/>
                    <w:rPr>
                      <w:rFonts w:ascii="Book Antiqua" w:eastAsia="Times New Roman" w:hAnsi="Book Antiqua" w:cs="Times New Roman"/>
                      <w:sz w:val="18"/>
                      <w:szCs w:val="18"/>
                      <w:lang w:eastAsia="pt-BR"/>
                    </w:rPr>
                  </w:pPr>
                </w:p>
                <w:p w14:paraId="29B7C6DD" w14:textId="77777777" w:rsidR="00B45EB3" w:rsidRDefault="00B45EB3" w:rsidP="00B45EB3">
                  <w:pPr>
                    <w:jc w:val="both"/>
                    <w:rPr>
                      <w:rFonts w:ascii="Book Antiqua" w:eastAsia="Times New Roman" w:hAnsi="Book Antiqua" w:cs="Times New Roman"/>
                      <w:sz w:val="18"/>
                      <w:szCs w:val="18"/>
                      <w:lang w:eastAsia="pt-BR"/>
                    </w:rPr>
                  </w:pPr>
                </w:p>
                <w:p w14:paraId="755253B3" w14:textId="77777777" w:rsidR="00B45EB3" w:rsidRDefault="00B45EB3" w:rsidP="00B45EB3">
                  <w:pPr>
                    <w:jc w:val="both"/>
                    <w:rPr>
                      <w:rFonts w:ascii="Book Antiqua" w:eastAsia="Times New Roman" w:hAnsi="Book Antiqua" w:cs="Times New Roman"/>
                      <w:sz w:val="18"/>
                      <w:szCs w:val="18"/>
                      <w:lang w:eastAsia="pt-BR"/>
                    </w:rPr>
                  </w:pPr>
                </w:p>
                <w:p w14:paraId="339E5D0C" w14:textId="77777777" w:rsidR="00B45EB3" w:rsidRDefault="00B45EB3" w:rsidP="00B45EB3">
                  <w:pPr>
                    <w:jc w:val="both"/>
                    <w:rPr>
                      <w:rFonts w:ascii="Book Antiqua" w:eastAsia="Times New Roman" w:hAnsi="Book Antiqua" w:cs="Times New Roman"/>
                      <w:sz w:val="18"/>
                      <w:szCs w:val="18"/>
                      <w:lang w:eastAsia="pt-BR"/>
                    </w:rPr>
                  </w:pPr>
                </w:p>
                <w:p w14:paraId="6ECF569E" w14:textId="7261F91A"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lastRenderedPageBreak/>
                    <w:t>8) A prestação de contas de campanha é feita por cada partido isoladamente (e não pela coligação).</w:t>
                  </w:r>
                </w:p>
              </w:tc>
              <w:tc>
                <w:tcPr>
                  <w:tcW w:w="4134" w:type="dxa"/>
                  <w:shd w:val="clear" w:color="auto" w:fill="FFFFFF" w:themeFill="background1"/>
                </w:tcPr>
                <w:p w14:paraId="313B90C4"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lastRenderedPageBreak/>
                    <w:t>1) Constituída para atuar, no mínimo durante 4 anos, como se fosse uma única agremiação partidária.</w:t>
                  </w:r>
                </w:p>
                <w:p w14:paraId="552D7E40" w14:textId="77777777" w:rsidR="00B45EB3" w:rsidRPr="00B45EB3" w:rsidRDefault="00B45EB3" w:rsidP="00B45EB3">
                  <w:pPr>
                    <w:jc w:val="both"/>
                    <w:rPr>
                      <w:rFonts w:ascii="Book Antiqua" w:eastAsia="Times New Roman" w:hAnsi="Book Antiqua" w:cs="Times New Roman"/>
                      <w:sz w:val="18"/>
                      <w:szCs w:val="18"/>
                      <w:lang w:eastAsia="pt-BR"/>
                    </w:rPr>
                  </w:pPr>
                </w:p>
                <w:p w14:paraId="4D514F4A"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2) Sua atuação ocorre não apenas no período eleitoral, mas também durante o exercício do mandato. A federação dura, no mínimo, 4 anos.</w:t>
                  </w:r>
                </w:p>
                <w:p w14:paraId="435BB541" w14:textId="77777777" w:rsidR="00B45EB3" w:rsidRPr="00B45EB3" w:rsidRDefault="00B45EB3" w:rsidP="00B45EB3">
                  <w:pPr>
                    <w:jc w:val="both"/>
                    <w:rPr>
                      <w:rFonts w:ascii="Book Antiqua" w:eastAsia="Times New Roman" w:hAnsi="Book Antiqua" w:cs="Times New Roman"/>
                      <w:sz w:val="18"/>
                      <w:szCs w:val="18"/>
                      <w:lang w:eastAsia="pt-BR"/>
                    </w:rPr>
                  </w:pPr>
                </w:p>
                <w:p w14:paraId="3045639E"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3) A federação, necessariamente, terá abrangência nacional.</w:t>
                  </w:r>
                </w:p>
                <w:p w14:paraId="710B788A" w14:textId="77777777" w:rsidR="00B45EB3" w:rsidRPr="00B45EB3" w:rsidRDefault="00B45EB3" w:rsidP="00B45EB3">
                  <w:pPr>
                    <w:jc w:val="both"/>
                    <w:rPr>
                      <w:rFonts w:ascii="Book Antiqua" w:eastAsia="Times New Roman" w:hAnsi="Book Antiqua" w:cs="Times New Roman"/>
                      <w:sz w:val="18"/>
                      <w:szCs w:val="18"/>
                      <w:lang w:eastAsia="pt-BR"/>
                    </w:rPr>
                  </w:pPr>
                </w:p>
                <w:p w14:paraId="601C45A9"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4) Não existe essa restrição no caso da federação, que pode atuar tanto nas eleições proporcionais como majoritárias.</w:t>
                  </w:r>
                </w:p>
                <w:p w14:paraId="37A9443B" w14:textId="77777777" w:rsidR="00B45EB3" w:rsidRPr="00B45EB3" w:rsidRDefault="00B45EB3" w:rsidP="00B45EB3">
                  <w:pPr>
                    <w:jc w:val="both"/>
                    <w:rPr>
                      <w:rFonts w:ascii="Book Antiqua" w:eastAsia="Times New Roman" w:hAnsi="Book Antiqua" w:cs="Times New Roman"/>
                      <w:sz w:val="18"/>
                      <w:szCs w:val="18"/>
                      <w:lang w:eastAsia="pt-BR"/>
                    </w:rPr>
                  </w:pPr>
                </w:p>
                <w:p w14:paraId="73AB4B1F"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5) Registro no TSE.</w:t>
                  </w:r>
                </w:p>
                <w:p w14:paraId="0D6DCD3D" w14:textId="77777777" w:rsidR="00B45EB3" w:rsidRPr="00B45EB3" w:rsidRDefault="00B45EB3" w:rsidP="00B45EB3">
                  <w:pPr>
                    <w:jc w:val="both"/>
                    <w:rPr>
                      <w:rFonts w:ascii="Book Antiqua" w:eastAsia="Times New Roman" w:hAnsi="Book Antiqua" w:cs="Times New Roman"/>
                      <w:sz w:val="18"/>
                      <w:szCs w:val="18"/>
                      <w:lang w:eastAsia="pt-BR"/>
                    </w:rPr>
                  </w:pPr>
                </w:p>
                <w:p w14:paraId="1846862D" w14:textId="77777777" w:rsidR="00B45EB3" w:rsidRDefault="00B45EB3" w:rsidP="00B45EB3">
                  <w:pPr>
                    <w:jc w:val="both"/>
                    <w:rPr>
                      <w:rFonts w:ascii="Book Antiqua" w:eastAsia="Times New Roman" w:hAnsi="Book Antiqua" w:cs="Times New Roman"/>
                      <w:sz w:val="18"/>
                      <w:szCs w:val="18"/>
                      <w:lang w:eastAsia="pt-BR"/>
                    </w:rPr>
                  </w:pPr>
                </w:p>
                <w:p w14:paraId="48676311" w14:textId="5F88A59E"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6) É assegurada a identidade e a autonomia dos partidos integrantes da federação.</w:t>
                  </w:r>
                </w:p>
                <w:p w14:paraId="41506F13" w14:textId="77777777" w:rsidR="00B45EB3" w:rsidRPr="00B45EB3" w:rsidRDefault="00B45EB3" w:rsidP="00B45EB3">
                  <w:pPr>
                    <w:jc w:val="both"/>
                    <w:rPr>
                      <w:rFonts w:ascii="Book Antiqua" w:eastAsia="Times New Roman" w:hAnsi="Book Antiqua" w:cs="Times New Roman"/>
                      <w:sz w:val="18"/>
                      <w:szCs w:val="18"/>
                      <w:lang w:eastAsia="pt-BR"/>
                    </w:rPr>
                  </w:pPr>
                </w:p>
                <w:p w14:paraId="7199ED6E" w14:textId="77777777" w:rsidR="00B45EB3" w:rsidRDefault="00B45EB3" w:rsidP="00B45EB3">
                  <w:pPr>
                    <w:jc w:val="both"/>
                    <w:rPr>
                      <w:rFonts w:ascii="Book Antiqua" w:eastAsia="Times New Roman" w:hAnsi="Book Antiqua" w:cs="Times New Roman"/>
                      <w:sz w:val="18"/>
                      <w:szCs w:val="18"/>
                      <w:lang w:eastAsia="pt-BR"/>
                    </w:rPr>
                  </w:pPr>
                </w:p>
                <w:p w14:paraId="7B397E47" w14:textId="77777777" w:rsidR="00B45EB3" w:rsidRDefault="00B45EB3" w:rsidP="00B45EB3">
                  <w:pPr>
                    <w:jc w:val="both"/>
                    <w:rPr>
                      <w:rFonts w:ascii="Book Antiqua" w:eastAsia="Times New Roman" w:hAnsi="Book Antiqua" w:cs="Times New Roman"/>
                      <w:sz w:val="18"/>
                      <w:szCs w:val="18"/>
                      <w:lang w:eastAsia="pt-BR"/>
                    </w:rPr>
                  </w:pPr>
                </w:p>
                <w:p w14:paraId="45C1F4F5" w14:textId="39368282"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7) O partido que sair da federação antes do prazo mínimo ficará sujeito a sanções: (a) ficará proibido de ingressar em outra federação e de celebrar coligação nas 2 eleições seguintes; b) ficará proibido de utilizar o fundo partidário até completar o prazo mínimo remanescente para completar os 4 anos.</w:t>
                  </w:r>
                </w:p>
                <w:p w14:paraId="3CDF38AA" w14:textId="77777777" w:rsidR="00B45EB3" w:rsidRPr="00B45EB3" w:rsidRDefault="00B45EB3" w:rsidP="00B45EB3">
                  <w:pPr>
                    <w:jc w:val="both"/>
                    <w:rPr>
                      <w:rFonts w:ascii="Book Antiqua" w:eastAsia="Times New Roman" w:hAnsi="Book Antiqua" w:cs="Times New Roman"/>
                      <w:sz w:val="18"/>
                      <w:szCs w:val="18"/>
                      <w:lang w:eastAsia="pt-BR"/>
                    </w:rPr>
                  </w:pPr>
                </w:p>
                <w:p w14:paraId="233AD8DF" w14:textId="5A8DAD8B"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lastRenderedPageBreak/>
                    <w:t>8) A prestação de contas das campanhas será feita de forma conjunta, pela federação.</w:t>
                  </w:r>
                </w:p>
              </w:tc>
            </w:tr>
          </w:tbl>
          <w:p w14:paraId="6EC4BF92" w14:textId="77777777" w:rsidR="00B45EB3" w:rsidRDefault="00B45EB3" w:rsidP="00B45EB3">
            <w:pPr>
              <w:jc w:val="both"/>
              <w:rPr>
                <w:rFonts w:ascii="Book Antiqua" w:eastAsia="Times New Roman" w:hAnsi="Book Antiqua" w:cs="Times New Roman"/>
                <w:b/>
                <w:bCs/>
                <w:sz w:val="19"/>
                <w:szCs w:val="19"/>
                <w:lang w:eastAsia="pt-BR"/>
              </w:rPr>
            </w:pPr>
          </w:p>
          <w:p w14:paraId="27CDE50D" w14:textId="31CF0A23" w:rsidR="00B45EB3" w:rsidRPr="00DA4E9A" w:rsidRDefault="00B45EB3" w:rsidP="00B45EB3">
            <w:pPr>
              <w:jc w:val="both"/>
              <w:rPr>
                <w:rFonts w:ascii="Book Antiqua" w:eastAsia="Times New Roman" w:hAnsi="Book Antiqua" w:cs="Times New Roman"/>
                <w:b/>
                <w:bCs/>
                <w:sz w:val="19"/>
                <w:szCs w:val="19"/>
                <w:lang w:eastAsia="pt-BR"/>
              </w:rPr>
            </w:pPr>
          </w:p>
        </w:tc>
      </w:tr>
    </w:tbl>
    <w:p w14:paraId="579CC97A" w14:textId="63CCC251" w:rsidR="0015702F" w:rsidRPr="00155B39"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BF7A9C">
        <w:rPr>
          <w:rFonts w:ascii="Book Antiqua" w:eastAsia="Times New Roman" w:hAnsi="Book Antiqua" w:cs="Times New Roman"/>
          <w:b/>
          <w:bCs/>
          <w:sz w:val="19"/>
          <w:szCs w:val="19"/>
          <w:lang w:eastAsia="pt-BR"/>
        </w:rPr>
        <w:lastRenderedPageBreak/>
        <w:t xml:space="preserve">        </w:t>
      </w:r>
      <w:r w:rsidRPr="00BF7A9C">
        <w:rPr>
          <w:rFonts w:ascii="Book Antiqua" w:eastAsia="Times New Roman" w:hAnsi="Book Antiqua" w:cs="Times New Roman"/>
          <w:b/>
          <w:bCs/>
          <w:sz w:val="19"/>
          <w:szCs w:val="19"/>
          <w:highlight w:val="magenta"/>
          <w:lang w:eastAsia="pt-BR"/>
        </w:rPr>
        <w:t>§ 1º</w:t>
      </w:r>
      <w:r w:rsidRPr="00BF7A9C">
        <w:rPr>
          <w:rFonts w:ascii="Book Antiqua" w:eastAsia="Times New Roman" w:hAnsi="Book Antiqua" w:cs="Times New Roman"/>
          <w:b/>
          <w:bCs/>
          <w:sz w:val="19"/>
          <w:szCs w:val="19"/>
          <w:lang w:eastAsia="pt-BR"/>
        </w:rPr>
        <w:t xml:space="preserve"> A coligação terá denominação própria, que poderá ser a junção de todas as siglas dos partidos que a integram, sendo a ela atribuídas as prerrogativas e obrigações de partido político no que se refere ao processo eleitoral, e devendo funcionar como um só partido no relacionamento com a Justiça Eleitoral e no trato dos interesses interpartidários</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r w:rsidR="00155B39">
        <w:rPr>
          <w:rFonts w:ascii="Book Antiqua" w:eastAsia="Times New Roman" w:hAnsi="Book Antiqua" w:cs="Times New Roman"/>
          <w:b/>
          <w:color w:val="FF0000"/>
          <w:sz w:val="16"/>
          <w:szCs w:val="16"/>
          <w:lang w:eastAsia="pt-BR"/>
        </w:rPr>
        <w:t xml:space="preserve"> </w:t>
      </w:r>
      <w:r w:rsidR="00155B39">
        <w:rPr>
          <w:rFonts w:ascii="Book Antiqua" w:eastAsia="Times New Roman" w:hAnsi="Book Antiqua" w:cs="Times New Roman"/>
          <w:b/>
          <w:color w:val="FF0000"/>
          <w:sz w:val="16"/>
          <w:szCs w:val="16"/>
          <w:u w:val="single"/>
          <w:lang w:eastAsia="pt-BR"/>
        </w:rPr>
        <w:t>(MPGO-2022)</w:t>
      </w:r>
    </w:p>
    <w:p w14:paraId="34EA38FE" w14:textId="6ABF62D1" w:rsidR="0015702F" w:rsidRPr="00BF7A9C"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b/>
          <w:bCs/>
          <w:color w:val="000000"/>
          <w:sz w:val="19"/>
          <w:szCs w:val="19"/>
          <w:highlight w:val="magenta"/>
          <w:lang w:eastAsia="pt-BR"/>
        </w:rPr>
        <w:t>-A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denominação da coligação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poderá</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coincidir</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incluir</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aps/>
          <w:color w:val="000000"/>
          <w:sz w:val="19"/>
          <w:szCs w:val="19"/>
          <w:highlight w:val="green"/>
          <w:lang w:eastAsia="pt-BR"/>
        </w:rPr>
        <w:t>fazer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referência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yellow"/>
          <w:lang w:eastAsia="pt-BR"/>
        </w:rPr>
        <w:t>nome</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número de candidato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nem conter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pedido de voto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para partido político</w:t>
      </w:r>
      <w:r w:rsidRPr="00BD5635">
        <w:rPr>
          <w:rFonts w:ascii="Book Antiqua" w:eastAsia="Times New Roman" w:hAnsi="Book Antiqua" w:cs="Times New Roman"/>
          <w:color w:val="000000"/>
          <w:sz w:val="18"/>
          <w:szCs w:val="18"/>
          <w:lang w:eastAsia="pt-BR"/>
        </w:rPr>
        <w:t xml:space="preserve">. </w:t>
      </w:r>
      <w:hyperlink r:id="rId11" w:anchor="art3" w:history="1">
        <w:r w:rsidRPr="00BF7A9C">
          <w:rPr>
            <w:rFonts w:ascii="Book Antiqua" w:eastAsia="Times New Roman" w:hAnsi="Book Antiqua" w:cs="Times New Roman"/>
            <w:color w:val="0000FF"/>
            <w:sz w:val="16"/>
            <w:szCs w:val="16"/>
            <w:u w:val="single"/>
            <w:lang w:eastAsia="pt-BR"/>
          </w:rPr>
          <w:t>(Incluído pela Lei nº 12.034, de 2009)</w:t>
        </w:r>
      </w:hyperlink>
      <w:r w:rsidR="00393884" w:rsidRPr="00BF7A9C">
        <w:rPr>
          <w:rFonts w:ascii="Book Antiqua" w:eastAsia="Times New Roman" w:hAnsi="Book Antiqua" w:cs="Times New Roman"/>
          <w:color w:val="0000FF"/>
          <w:sz w:val="16"/>
          <w:szCs w:val="16"/>
          <w:lang w:eastAsia="pt-BR"/>
        </w:rPr>
        <w:t xml:space="preserve"> </w:t>
      </w:r>
      <w:r w:rsidR="00393884" w:rsidRPr="00BF7A9C">
        <w:rPr>
          <w:rFonts w:ascii="Book Antiqua" w:hAnsi="Book Antiqua"/>
          <w:b/>
          <w:color w:val="FF0000"/>
          <w:sz w:val="16"/>
          <w:szCs w:val="16"/>
          <w:u w:val="single"/>
        </w:rPr>
        <w:t>(TJRO-2011)</w:t>
      </w:r>
      <w:r w:rsidR="00AE6D46" w:rsidRPr="00BF7A9C">
        <w:rPr>
          <w:rFonts w:ascii="Book Antiqua" w:hAnsi="Book Antiqua"/>
          <w:b/>
          <w:color w:val="FF0000"/>
          <w:sz w:val="16"/>
          <w:szCs w:val="16"/>
        </w:rPr>
        <w:t xml:space="preserve"> </w:t>
      </w:r>
      <w:r w:rsidR="00AE6D46" w:rsidRPr="00BF7A9C">
        <w:rPr>
          <w:rFonts w:ascii="Book Antiqua" w:eastAsia="Times New Roman" w:hAnsi="Book Antiqua" w:cs="Times New Roman"/>
          <w:b/>
          <w:color w:val="FF0000"/>
          <w:sz w:val="16"/>
          <w:szCs w:val="16"/>
          <w:u w:val="single"/>
          <w:lang w:eastAsia="pt-BR"/>
        </w:rPr>
        <w:t>(TJSC-2013)</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189942CA" w14:textId="3335DD90" w:rsidR="0015702F" w:rsidRPr="00BF7A9C"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BE6687">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C33FAA">
        <w:rPr>
          <w:rFonts w:ascii="Book Antiqua" w:eastAsia="Times New Roman" w:hAnsi="Book Antiqua" w:cs="Times New Roman"/>
          <w:b/>
          <w:bCs/>
          <w:sz w:val="19"/>
          <w:szCs w:val="19"/>
          <w:lang w:eastAsia="pt-BR"/>
        </w:rPr>
        <w:t>Na propaganda para eleição majoritária, a coligação usará, obrigatoriamente, sob sua denominação, as legendas de todos os partidos que a integram; na propaganda para eleição proporcional, cada partido usará apenas sua legenda sob o nome da coligação</w:t>
      </w:r>
      <w:r w:rsidRPr="00BF7A9C">
        <w:rPr>
          <w:rFonts w:ascii="Book Antiqua" w:eastAsia="Times New Roman" w:hAnsi="Book Antiqua" w:cs="Times New Roman"/>
          <w:b/>
          <w:bCs/>
          <w:sz w:val="16"/>
          <w:szCs w:val="16"/>
          <w:lang w:eastAsia="pt-BR"/>
        </w:rPr>
        <w:t>.</w:t>
      </w:r>
      <w:r w:rsidR="00BE6687" w:rsidRPr="00BF7A9C">
        <w:rPr>
          <w:rFonts w:ascii="Book Antiqua" w:eastAsia="Times New Roman" w:hAnsi="Book Antiqua" w:cs="Times New Roman"/>
          <w:sz w:val="16"/>
          <w:szCs w:val="16"/>
          <w:lang w:eastAsia="pt-BR"/>
        </w:rPr>
        <w:t xml:space="preserve"> </w:t>
      </w:r>
      <w:r w:rsidR="00BE6687" w:rsidRPr="00BF7A9C">
        <w:rPr>
          <w:rFonts w:ascii="Book Antiqua" w:eastAsia="Times New Roman" w:hAnsi="Book Antiqua" w:cs="Times New Roman"/>
          <w:b/>
          <w:bCs/>
          <w:color w:val="FF0000"/>
          <w:sz w:val="16"/>
          <w:szCs w:val="16"/>
          <w:u w:val="single"/>
          <w:lang w:eastAsia="pt-BR"/>
        </w:rPr>
        <w:t>(MPPE-2014)</w:t>
      </w:r>
      <w:r w:rsidR="00BF7A9C">
        <w:rPr>
          <w:rFonts w:ascii="Book Antiqua" w:eastAsia="Times New Roman" w:hAnsi="Book Antiqua" w:cs="Times New Roman"/>
          <w:b/>
          <w:bCs/>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4AA4030B"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Na formação de coligações, devem ser observadas, ainda, as seguintes normas:</w:t>
      </w:r>
    </w:p>
    <w:p w14:paraId="111597AA"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na</w:t>
      </w:r>
      <w:proofErr w:type="gramEnd"/>
      <w:r w:rsidRPr="00D33180">
        <w:rPr>
          <w:rFonts w:ascii="Book Antiqua" w:eastAsia="Times New Roman" w:hAnsi="Book Antiqua" w:cs="Times New Roman"/>
          <w:sz w:val="19"/>
          <w:szCs w:val="19"/>
          <w:lang w:eastAsia="pt-BR"/>
        </w:rPr>
        <w:t xml:space="preserve"> chapa da coligação, podem inscrever-se candidatos filiados a qualquer partido político dela integrante;</w:t>
      </w:r>
    </w:p>
    <w:p w14:paraId="0467FFFF"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pedido de registro dos candidatos deve ser subscrito pelos presidentes dos partidos coligados, por seus delegados, pela maioria dos membros dos respectivos órgãos executivos de direção ou por representante da coligação, na forma do inciso III; </w:t>
      </w:r>
    </w:p>
    <w:p w14:paraId="24D485B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os partidos integrantes da coligação devem designar um representante, que terá atribuições equivalentes às de presidente de partido político, no trato dos interesses e na representação da coligação, no que se refere ao processo eleitoral;</w:t>
      </w:r>
    </w:p>
    <w:p w14:paraId="0819D004"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coligação será representada perante a Justiça Eleitoral pela pessoa designada na forma do inciso III ou por delegados indicados pelos partidos que a compõem, podendo nomear até:</w:t>
      </w:r>
    </w:p>
    <w:p w14:paraId="614DCE7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 três delegados perante o Juízo Eleitoral;</w:t>
      </w:r>
    </w:p>
    <w:p w14:paraId="00F6A119"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 quatro delegados perante o Tribunal Regional Eleitoral;</w:t>
      </w:r>
    </w:p>
    <w:p w14:paraId="108EE4D9"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c) cinco delegados perante o Tribunal Superior Eleitoral.</w:t>
      </w:r>
    </w:p>
    <w:p w14:paraId="54EE051D" w14:textId="4ACF824E" w:rsidR="0015702F" w:rsidRPr="00155B39"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4</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O</w:t>
      </w:r>
      <w:proofErr w:type="gramEnd"/>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partido político</w:t>
      </w:r>
      <w:r w:rsidRPr="00D33180">
        <w:rPr>
          <w:rFonts w:ascii="Book Antiqua" w:eastAsia="Times New Roman" w:hAnsi="Book Antiqua" w:cs="Times New Roman"/>
          <w:b/>
          <w:caps/>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coligado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somente possui</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legitimidade para atuar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de forma isolada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no processo eleitoral</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quando questionar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 validade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da própria coligação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durante o período compreendido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entre a data da convenção</w:t>
      </w:r>
      <w:r w:rsidRPr="00D33180">
        <w:rPr>
          <w:rFonts w:ascii="Book Antiqua" w:eastAsia="Times New Roman" w:hAnsi="Book Antiqua" w:cs="Times New Roman"/>
          <w:b/>
          <w:color w:val="000000"/>
          <w:sz w:val="19"/>
          <w:szCs w:val="19"/>
          <w:lang w:eastAsia="pt-BR"/>
        </w:rPr>
        <w:t xml:space="preserve"> e o </w:t>
      </w:r>
      <w:r w:rsidRPr="00D33180">
        <w:rPr>
          <w:rFonts w:ascii="Book Antiqua" w:eastAsia="Times New Roman" w:hAnsi="Book Antiqua" w:cs="Times New Roman"/>
          <w:b/>
          <w:color w:val="000000"/>
          <w:sz w:val="19"/>
          <w:szCs w:val="19"/>
          <w:highlight w:val="cyan"/>
          <w:lang w:eastAsia="pt-BR"/>
        </w:rPr>
        <w:t>termo final do prazo para a impugnação d</w:t>
      </w:r>
      <w:r w:rsidR="006F4914" w:rsidRPr="00D33180">
        <w:rPr>
          <w:rFonts w:ascii="Book Antiqua" w:eastAsia="Times New Roman" w:hAnsi="Book Antiqua" w:cs="Times New Roman"/>
          <w:b/>
          <w:color w:val="000000"/>
          <w:sz w:val="19"/>
          <w:szCs w:val="19"/>
          <w:highlight w:val="cyan"/>
          <w:lang w:eastAsia="pt-BR"/>
        </w:rPr>
        <w:t>o registro de candidatos</w:t>
      </w:r>
      <w:r w:rsidR="006F4914" w:rsidRPr="00BF7A9C">
        <w:rPr>
          <w:rFonts w:ascii="Book Antiqua" w:eastAsia="Times New Roman" w:hAnsi="Book Antiqua" w:cs="Times New Roman"/>
          <w:color w:val="000000"/>
          <w:sz w:val="16"/>
          <w:szCs w:val="16"/>
          <w:lang w:eastAsia="pt-BR"/>
        </w:rPr>
        <w:t>. </w:t>
      </w:r>
      <w:hyperlink r:id="rId12" w:anchor="art3" w:history="1">
        <w:r w:rsidRPr="00BF7A9C">
          <w:rPr>
            <w:rFonts w:ascii="Book Antiqua" w:eastAsia="Times New Roman" w:hAnsi="Book Antiqua" w:cs="Times New Roman"/>
            <w:color w:val="0000FF"/>
            <w:sz w:val="16"/>
            <w:szCs w:val="16"/>
            <w:u w:val="single"/>
            <w:lang w:eastAsia="pt-BR"/>
          </w:rPr>
          <w:t>(Incluído pela Lei nº 12.034, de 2009)</w:t>
        </w:r>
      </w:hyperlink>
      <w:r w:rsidR="006F4914" w:rsidRPr="00BF7A9C">
        <w:rPr>
          <w:rFonts w:ascii="Book Antiqua" w:eastAsia="Times New Roman" w:hAnsi="Book Antiqua" w:cs="Times New Roman"/>
          <w:color w:val="0000FF"/>
          <w:sz w:val="16"/>
          <w:szCs w:val="16"/>
          <w:lang w:eastAsia="pt-BR"/>
        </w:rPr>
        <w:t xml:space="preserve"> </w:t>
      </w:r>
      <w:bookmarkStart w:id="4" w:name="_Hlk18924555"/>
      <w:r w:rsidR="006F4914" w:rsidRPr="00BF7A9C">
        <w:rPr>
          <w:rFonts w:ascii="Book Antiqua" w:eastAsia="Times New Roman" w:hAnsi="Book Antiqua" w:cs="Times New Roman"/>
          <w:b/>
          <w:color w:val="FF0000"/>
          <w:sz w:val="16"/>
          <w:szCs w:val="16"/>
          <w:u w:val="single"/>
          <w:lang w:eastAsia="pt-BR"/>
        </w:rPr>
        <w:t>(</w:t>
      </w:r>
      <w:r w:rsidR="00526C01" w:rsidRPr="00BF7A9C">
        <w:rPr>
          <w:rFonts w:ascii="Book Antiqua" w:eastAsia="Times New Roman" w:hAnsi="Book Antiqua" w:cs="Times New Roman"/>
          <w:b/>
          <w:color w:val="FF0000"/>
          <w:sz w:val="16"/>
          <w:szCs w:val="16"/>
          <w:u w:val="single"/>
          <w:lang w:eastAsia="pt-BR"/>
        </w:rPr>
        <w:t>TJES-2011</w:t>
      </w:r>
      <w:r w:rsidR="006F4914" w:rsidRPr="00BF7A9C">
        <w:rPr>
          <w:rFonts w:ascii="Book Antiqua" w:eastAsia="Times New Roman" w:hAnsi="Book Antiqua" w:cs="Times New Roman"/>
          <w:b/>
          <w:color w:val="FF0000"/>
          <w:sz w:val="16"/>
          <w:szCs w:val="16"/>
          <w:u w:val="single"/>
          <w:lang w:eastAsia="pt-BR"/>
        </w:rPr>
        <w:t>)</w:t>
      </w:r>
      <w:bookmarkEnd w:id="4"/>
      <w:r w:rsidR="00AE6D46" w:rsidRPr="00BF7A9C">
        <w:rPr>
          <w:rFonts w:ascii="Book Antiqua" w:eastAsia="Times New Roman" w:hAnsi="Book Antiqua" w:cs="Times New Roman"/>
          <w:b/>
          <w:color w:val="FF0000"/>
          <w:sz w:val="16"/>
          <w:szCs w:val="16"/>
          <w:lang w:eastAsia="pt-BR"/>
        </w:rPr>
        <w:t xml:space="preserve"> </w:t>
      </w:r>
      <w:r w:rsidR="00AE6D46" w:rsidRPr="00BF7A9C">
        <w:rPr>
          <w:rFonts w:ascii="Book Antiqua" w:eastAsia="Times New Roman" w:hAnsi="Book Antiqua" w:cs="Times New Roman"/>
          <w:b/>
          <w:color w:val="FF0000"/>
          <w:sz w:val="16"/>
          <w:szCs w:val="16"/>
          <w:u w:val="single"/>
          <w:lang w:eastAsia="pt-BR"/>
        </w:rPr>
        <w:t>(TJSC-2013)</w:t>
      </w:r>
      <w:r w:rsidR="00CA4DE5" w:rsidRPr="00BF7A9C">
        <w:rPr>
          <w:rFonts w:ascii="Book Antiqua" w:eastAsia="Times New Roman" w:hAnsi="Book Antiqua" w:cs="Times New Roman"/>
          <w:b/>
          <w:color w:val="FF0000"/>
          <w:sz w:val="16"/>
          <w:szCs w:val="16"/>
          <w:lang w:eastAsia="pt-BR"/>
        </w:rPr>
        <w:t xml:space="preserve"> </w:t>
      </w:r>
      <w:r w:rsidR="00CA4DE5" w:rsidRPr="00BF7A9C">
        <w:rPr>
          <w:rFonts w:ascii="Book Antiqua" w:eastAsia="Times New Roman" w:hAnsi="Book Antiqua" w:cs="Times New Roman"/>
          <w:b/>
          <w:color w:val="FF0000"/>
          <w:sz w:val="16"/>
          <w:szCs w:val="16"/>
          <w:u w:val="single"/>
          <w:lang w:eastAsia="pt-BR"/>
        </w:rPr>
        <w:t>(TJPA-2019)</w:t>
      </w:r>
      <w:r w:rsidR="00155B39">
        <w:rPr>
          <w:rFonts w:ascii="Book Antiqua" w:eastAsia="Times New Roman" w:hAnsi="Book Antiqua" w:cs="Times New Roman"/>
          <w:b/>
          <w:color w:val="FF0000"/>
          <w:sz w:val="16"/>
          <w:szCs w:val="16"/>
          <w:lang w:eastAsia="pt-BR"/>
        </w:rPr>
        <w:t xml:space="preserve"> </w:t>
      </w:r>
      <w:bookmarkStart w:id="5" w:name="_Hlk153371794"/>
      <w:r w:rsidR="00155B39">
        <w:rPr>
          <w:rFonts w:ascii="Book Antiqua" w:eastAsia="Times New Roman" w:hAnsi="Book Antiqua" w:cs="Times New Roman"/>
          <w:b/>
          <w:color w:val="FF0000"/>
          <w:sz w:val="16"/>
          <w:szCs w:val="16"/>
          <w:u w:val="single"/>
          <w:lang w:eastAsia="pt-BR"/>
        </w:rPr>
        <w:t>(MPGO-2022)</w:t>
      </w:r>
      <w:bookmarkEnd w:id="5"/>
    </w:p>
    <w:tbl>
      <w:tblPr>
        <w:tblStyle w:val="Tabelacomgrade"/>
        <w:tblW w:w="0" w:type="auto"/>
        <w:shd w:val="clear" w:color="auto" w:fill="CCFFFF"/>
        <w:tblLook w:val="04A0" w:firstRow="1" w:lastRow="0" w:firstColumn="1" w:lastColumn="0" w:noHBand="0" w:noVBand="1"/>
      </w:tblPr>
      <w:tblGrid>
        <w:gridCol w:w="8494"/>
      </w:tblGrid>
      <w:tr w:rsidR="00CA4DE5" w:rsidRPr="00D33180" w14:paraId="25151083" w14:textId="77777777" w:rsidTr="00155B39">
        <w:trPr>
          <w:trHeight w:val="416"/>
        </w:trPr>
        <w:tc>
          <w:tcPr>
            <w:tcW w:w="8494" w:type="dxa"/>
            <w:shd w:val="clear" w:color="auto" w:fill="CCFFFF"/>
          </w:tcPr>
          <w:p w14:paraId="4A471C4A" w14:textId="40D34F0A" w:rsidR="00CA4DE5" w:rsidRPr="00155B39" w:rsidRDefault="00155B39" w:rsidP="00CA4DE5">
            <w:pPr>
              <w:spacing w:before="100" w:beforeAutospacing="1" w:after="100" w:afterAutospacing="1"/>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i/>
                <w:iCs/>
                <w:color w:val="FF0000"/>
                <w:sz w:val="19"/>
                <w:szCs w:val="19"/>
                <w:lang w:eastAsia="pt-BR"/>
              </w:rPr>
              <w:t>: #</w:t>
            </w:r>
            <w:r w:rsidRPr="00D33180">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TJPA-2019</w:t>
            </w:r>
            <w:r w:rsidRPr="00D3318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sidRPr="00155B39">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D33180">
              <w:rPr>
                <w:rFonts w:ascii="Book Antiqua" w:eastAsia="Times New Roman" w:hAnsi="Book Antiqua" w:cs="Times New Roman"/>
                <w:bCs/>
                <w:sz w:val="19"/>
                <w:szCs w:val="19"/>
                <w:lang w:eastAsia="pt-BR"/>
              </w:rPr>
              <w:t xml:space="preserve">: </w:t>
            </w:r>
            <w:r w:rsidRPr="00155B39">
              <w:rPr>
                <w:rFonts w:ascii="Book Antiqua" w:eastAsia="Times New Roman" w:hAnsi="Book Antiqua" w:cs="Times New Roman"/>
                <w:bCs/>
                <w:sz w:val="19"/>
                <w:szCs w:val="19"/>
                <w:lang w:eastAsia="pt-BR"/>
              </w:rPr>
              <w:t xml:space="preserve">“[...] Registro de candidatura. [...] Impugnação. Partido isolado. Parte ilegítima. [...] 2. Consoante o art. 6º, § 4º, da Lei 9.504/97, '[o] </w:t>
            </w:r>
            <w:r w:rsidRPr="00155B39">
              <w:rPr>
                <w:rFonts w:ascii="Book Antiqua" w:eastAsia="Times New Roman" w:hAnsi="Book Antiqua" w:cs="Times New Roman"/>
                <w:b/>
                <w:sz w:val="19"/>
                <w:szCs w:val="19"/>
                <w:highlight w:val="yellow"/>
                <w:lang w:eastAsia="pt-BR"/>
              </w:rPr>
              <w:t>partido político coligado somente possui legitimidade para atuar de forma isolada no processo eleitoral quando questionar a validade da própria coligação, durante o período compreendido entre a data da convenção e o termo final do prazo para a impugnação do registro de candidatos</w:t>
            </w:r>
            <w:r w:rsidRPr="00155B39">
              <w:rPr>
                <w:rFonts w:ascii="Book Antiqua" w:eastAsia="Times New Roman" w:hAnsi="Book Antiqua" w:cs="Times New Roman"/>
                <w:b/>
                <w:sz w:val="19"/>
                <w:szCs w:val="19"/>
                <w:lang w:eastAsia="pt-BR"/>
              </w:rPr>
              <w:t>'</w:t>
            </w:r>
            <w:r w:rsidRPr="00155B39">
              <w:rPr>
                <w:rFonts w:ascii="Book Antiqua" w:eastAsia="Times New Roman" w:hAnsi="Book Antiqua" w:cs="Times New Roman"/>
                <w:bCs/>
                <w:sz w:val="19"/>
                <w:szCs w:val="19"/>
                <w:lang w:eastAsia="pt-BR"/>
              </w:rPr>
              <w:t xml:space="preserve">. [...] 4. Nos termos da jurisprudência desta Corte, </w:t>
            </w:r>
            <w:r w:rsidRPr="00155B39">
              <w:rPr>
                <w:rFonts w:ascii="Book Antiqua" w:eastAsia="Times New Roman" w:hAnsi="Book Antiqua" w:cs="Times New Roman"/>
                <w:b/>
                <w:sz w:val="19"/>
                <w:szCs w:val="19"/>
                <w:highlight w:val="yellow"/>
                <w:lang w:eastAsia="pt-BR"/>
              </w:rPr>
              <w:t>partido político integrante de coligação não possui legitimidade para atuar no respectivo processo eleitoral de forma isolada</w:t>
            </w:r>
            <w:r w:rsidRPr="00155B39">
              <w:rPr>
                <w:rFonts w:ascii="Book Antiqua" w:eastAsia="Times New Roman" w:hAnsi="Book Antiqua" w:cs="Times New Roman"/>
                <w:bCs/>
                <w:sz w:val="19"/>
                <w:szCs w:val="19"/>
                <w:lang w:eastAsia="pt-BR"/>
              </w:rPr>
              <w:t xml:space="preserve">. [...]" (Ac. de 7.12.2020 no </w:t>
            </w:r>
            <w:proofErr w:type="spellStart"/>
            <w:r w:rsidRPr="00155B39">
              <w:rPr>
                <w:rFonts w:ascii="Book Antiqua" w:eastAsia="Times New Roman" w:hAnsi="Book Antiqua" w:cs="Times New Roman"/>
                <w:bCs/>
                <w:sz w:val="19"/>
                <w:szCs w:val="19"/>
                <w:lang w:eastAsia="pt-BR"/>
              </w:rPr>
              <w:t>AgR-REspEl</w:t>
            </w:r>
            <w:proofErr w:type="spellEnd"/>
            <w:r w:rsidRPr="00155B39">
              <w:rPr>
                <w:rFonts w:ascii="Book Antiqua" w:eastAsia="Times New Roman" w:hAnsi="Book Antiqua" w:cs="Times New Roman"/>
                <w:bCs/>
                <w:sz w:val="19"/>
                <w:szCs w:val="19"/>
                <w:lang w:eastAsia="pt-BR"/>
              </w:rPr>
              <w:t xml:space="preserve"> nº 060037010, rel. Min. </w:t>
            </w:r>
            <w:proofErr w:type="spellStart"/>
            <w:r w:rsidRPr="00155B39">
              <w:rPr>
                <w:rFonts w:ascii="Book Antiqua" w:eastAsia="Times New Roman" w:hAnsi="Book Antiqua" w:cs="Times New Roman"/>
                <w:bCs/>
                <w:sz w:val="19"/>
                <w:szCs w:val="19"/>
                <w:lang w:eastAsia="pt-BR"/>
              </w:rPr>
              <w:t>Luis</w:t>
            </w:r>
            <w:proofErr w:type="spellEnd"/>
            <w:r w:rsidRPr="00155B39">
              <w:rPr>
                <w:rFonts w:ascii="Book Antiqua" w:eastAsia="Times New Roman" w:hAnsi="Book Antiqua" w:cs="Times New Roman"/>
                <w:bCs/>
                <w:sz w:val="19"/>
                <w:szCs w:val="19"/>
                <w:lang w:eastAsia="pt-BR"/>
              </w:rPr>
              <w:t xml:space="preserve"> Felipe Salomão.)</w:t>
            </w:r>
            <w:r>
              <w:rPr>
                <w:rFonts w:ascii="Book Antiqua" w:eastAsia="Times New Roman" w:hAnsi="Book Antiqua" w:cs="Times New Roman"/>
                <w:bCs/>
                <w:sz w:val="19"/>
                <w:szCs w:val="19"/>
                <w:lang w:eastAsia="pt-BR"/>
              </w:rPr>
              <w:t xml:space="preserve"> (...) </w:t>
            </w:r>
            <w:r w:rsidRPr="00D33180">
              <w:rPr>
                <w:rFonts w:ascii="Book Antiqua" w:eastAsia="Times New Roman" w:hAnsi="Book Antiqua" w:cs="Times New Roman"/>
                <w:bCs/>
                <w:sz w:val="19"/>
                <w:szCs w:val="19"/>
                <w:lang w:eastAsia="pt-BR"/>
              </w:rPr>
              <w:t xml:space="preserve">Ilegitimidade de partido político coligado para, isoladamente, impugnar registro de candidatura: Ac.-TSE, de 30.9.16, no </w:t>
            </w:r>
            <w:proofErr w:type="spellStart"/>
            <w:r w:rsidRPr="00D33180">
              <w:rPr>
                <w:rFonts w:ascii="Book Antiqua" w:eastAsia="Times New Roman" w:hAnsi="Book Antiqua" w:cs="Times New Roman"/>
                <w:bCs/>
                <w:sz w:val="19"/>
                <w:szCs w:val="19"/>
                <w:lang w:eastAsia="pt-BR"/>
              </w:rPr>
              <w:t>REspe</w:t>
            </w:r>
            <w:proofErr w:type="spellEnd"/>
            <w:r w:rsidRPr="00D33180">
              <w:rPr>
                <w:rFonts w:ascii="Book Antiqua" w:eastAsia="Times New Roman" w:hAnsi="Book Antiqua" w:cs="Times New Roman"/>
                <w:bCs/>
                <w:sz w:val="19"/>
                <w:szCs w:val="19"/>
                <w:lang w:eastAsia="pt-BR"/>
              </w:rPr>
              <w:t xml:space="preserve"> nº 18774 e, de 26.9.13, no </w:t>
            </w:r>
            <w:proofErr w:type="spellStart"/>
            <w:r w:rsidRPr="00D33180">
              <w:rPr>
                <w:rFonts w:ascii="Book Antiqua" w:eastAsia="Times New Roman" w:hAnsi="Book Antiqua" w:cs="Times New Roman"/>
                <w:bCs/>
                <w:sz w:val="19"/>
                <w:szCs w:val="19"/>
                <w:lang w:eastAsia="pt-BR"/>
              </w:rPr>
              <w:t>REspe</w:t>
            </w:r>
            <w:proofErr w:type="spellEnd"/>
            <w:r w:rsidRPr="00D33180">
              <w:rPr>
                <w:rFonts w:ascii="Book Antiqua" w:eastAsia="Times New Roman" w:hAnsi="Book Antiqua" w:cs="Times New Roman"/>
                <w:bCs/>
                <w:sz w:val="19"/>
                <w:szCs w:val="19"/>
                <w:lang w:eastAsia="pt-BR"/>
              </w:rPr>
              <w:t xml:space="preserve"> nº 41662. Vejamos trecho de julgado do TSE, </w:t>
            </w:r>
            <w:r w:rsidRPr="00D33180">
              <w:rPr>
                <w:rFonts w:ascii="Book Antiqua" w:eastAsia="Times New Roman" w:hAnsi="Book Antiqua" w:cs="Times New Roman"/>
                <w:bCs/>
                <w:i/>
                <w:iCs/>
                <w:sz w:val="19"/>
                <w:szCs w:val="19"/>
                <w:lang w:eastAsia="pt-BR"/>
              </w:rPr>
              <w:t xml:space="preserve">“"Eleições 2016. [...] 1. </w:t>
            </w:r>
            <w:r w:rsidRPr="00155B39">
              <w:rPr>
                <w:rFonts w:ascii="Book Antiqua" w:eastAsia="Times New Roman" w:hAnsi="Book Antiqua" w:cs="Times New Roman"/>
                <w:b/>
                <w:i/>
                <w:iCs/>
                <w:sz w:val="19"/>
                <w:szCs w:val="19"/>
                <w:highlight w:val="yellow"/>
                <w:lang w:eastAsia="pt-BR"/>
              </w:rPr>
              <w:t>O partido coligado não possui legitimidade ativa para manejar, isoladamente, ação de impugnação registro de candidatura, tampouco para interpor recurso, nos termos da jurisprudência iterativa deste Tribunal Superior</w:t>
            </w:r>
            <w:r w:rsidRPr="00D33180">
              <w:rPr>
                <w:rFonts w:ascii="Book Antiqua" w:eastAsia="Times New Roman" w:hAnsi="Book Antiqua" w:cs="Times New Roman"/>
                <w:bCs/>
                <w:i/>
                <w:iCs/>
                <w:sz w:val="19"/>
                <w:szCs w:val="19"/>
                <w:lang w:eastAsia="pt-BR"/>
              </w:rPr>
              <w:t>. Precedentes. [...]</w:t>
            </w:r>
            <w:r>
              <w:rPr>
                <w:rFonts w:ascii="Book Antiqua" w:eastAsia="Times New Roman" w:hAnsi="Book Antiqua" w:cs="Times New Roman"/>
                <w:bCs/>
                <w:i/>
                <w:iCs/>
                <w:sz w:val="19"/>
                <w:szCs w:val="19"/>
                <w:lang w:eastAsia="pt-BR"/>
              </w:rPr>
              <w:t>”.</w:t>
            </w:r>
          </w:p>
        </w:tc>
      </w:tr>
    </w:tbl>
    <w:p w14:paraId="34272BF6" w14:textId="39E5944E" w:rsidR="0015702F" w:rsidRPr="00D5120F"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5</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1910A8">
        <w:rPr>
          <w:rFonts w:ascii="Book Antiqua" w:eastAsia="Times New Roman" w:hAnsi="Book Antiqua" w:cs="Times New Roman"/>
          <w:b/>
          <w:bCs/>
          <w:color w:val="000000"/>
          <w:sz w:val="19"/>
          <w:szCs w:val="19"/>
          <w:lang w:eastAsia="pt-BR"/>
        </w:rPr>
        <w:t>A</w:t>
      </w:r>
      <w:proofErr w:type="gramEnd"/>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cyan"/>
          <w:lang w:eastAsia="pt-BR"/>
        </w:rPr>
        <w:t>responsabilidade pelo pagamento de multas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 xml:space="preserve">decorrentes de propaganda </w:t>
      </w:r>
      <w:proofErr w:type="gramStart"/>
      <w:r w:rsidRPr="001910A8">
        <w:rPr>
          <w:rFonts w:ascii="Book Antiqua" w:eastAsia="Times New Roman" w:hAnsi="Book Antiqua" w:cs="Times New Roman"/>
          <w:b/>
          <w:bCs/>
          <w:color w:val="000000"/>
          <w:sz w:val="19"/>
          <w:szCs w:val="19"/>
          <w:highlight w:val="yellow"/>
          <w:lang w:eastAsia="pt-BR"/>
        </w:rPr>
        <w:t>eleitoral</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é</w:t>
      </w:r>
      <w:proofErr w:type="gramEnd"/>
      <w:r w:rsidRPr="001910A8">
        <w:rPr>
          <w:rFonts w:ascii="Book Antiqua" w:eastAsia="Times New Roman" w:hAnsi="Book Antiqua" w:cs="Times New Roman"/>
          <w:b/>
          <w:bCs/>
          <w:caps/>
          <w:color w:val="000000"/>
          <w:sz w:val="19"/>
          <w:szCs w:val="19"/>
          <w:lang w:eastAsia="pt-BR"/>
        </w:rPr>
        <w:t xml:space="preserve"> </w:t>
      </w:r>
      <w:r w:rsidRPr="001910A8">
        <w:rPr>
          <w:rFonts w:ascii="Book Antiqua" w:eastAsia="Times New Roman" w:hAnsi="Book Antiqua" w:cs="Times New Roman"/>
          <w:b/>
          <w:bCs/>
          <w:caps/>
          <w:color w:val="000000"/>
          <w:sz w:val="19"/>
          <w:szCs w:val="19"/>
          <w:shd w:val="clear" w:color="auto" w:fill="F7CAAC" w:themeFill="accent2" w:themeFillTint="66"/>
          <w:lang w:eastAsia="pt-BR"/>
        </w:rPr>
        <w:t>solidária</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entre os candidatos</w:t>
      </w:r>
      <w:r w:rsidRPr="001910A8">
        <w:rPr>
          <w:rFonts w:ascii="Book Antiqua" w:eastAsia="Times New Roman" w:hAnsi="Book Antiqua" w:cs="Times New Roman"/>
          <w:b/>
          <w:bCs/>
          <w:color w:val="000000"/>
          <w:sz w:val="19"/>
          <w:szCs w:val="19"/>
          <w:lang w:eastAsia="pt-BR"/>
        </w:rPr>
        <w:t xml:space="preserve"> e os </w:t>
      </w:r>
      <w:r w:rsidRPr="001910A8">
        <w:rPr>
          <w:rFonts w:ascii="Book Antiqua" w:eastAsia="Times New Roman" w:hAnsi="Book Antiqua" w:cs="Times New Roman"/>
          <w:b/>
          <w:bCs/>
          <w:color w:val="000000"/>
          <w:sz w:val="19"/>
          <w:szCs w:val="19"/>
          <w:highlight w:val="yellow"/>
          <w:lang w:eastAsia="pt-BR"/>
        </w:rPr>
        <w:t>respectivos partidos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não alcançando</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outros partidos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mesmo quando</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cyan"/>
          <w:lang w:eastAsia="pt-BR"/>
        </w:rPr>
        <w:t>integrant</w:t>
      </w:r>
      <w:r w:rsidR="006F4914" w:rsidRPr="001910A8">
        <w:rPr>
          <w:rFonts w:ascii="Book Antiqua" w:eastAsia="Times New Roman" w:hAnsi="Book Antiqua" w:cs="Times New Roman"/>
          <w:b/>
          <w:bCs/>
          <w:color w:val="000000"/>
          <w:sz w:val="19"/>
          <w:szCs w:val="19"/>
          <w:highlight w:val="cyan"/>
          <w:lang w:eastAsia="pt-BR"/>
        </w:rPr>
        <w:t>es de uma mesma coligação</w:t>
      </w:r>
      <w:r w:rsidR="006F4914" w:rsidRPr="00BF7A9C">
        <w:rPr>
          <w:rFonts w:ascii="Book Antiqua" w:eastAsia="Times New Roman" w:hAnsi="Book Antiqua" w:cs="Times New Roman"/>
          <w:color w:val="000000"/>
          <w:sz w:val="16"/>
          <w:szCs w:val="16"/>
          <w:lang w:eastAsia="pt-BR"/>
        </w:rPr>
        <w:t>. </w:t>
      </w:r>
      <w:hyperlink r:id="rId13" w:anchor="art3" w:history="1">
        <w:r w:rsidRPr="00BF7A9C">
          <w:rPr>
            <w:rFonts w:ascii="Book Antiqua" w:eastAsia="Times New Roman" w:hAnsi="Book Antiqua" w:cs="Times New Roman"/>
            <w:color w:val="0000FF"/>
            <w:sz w:val="16"/>
            <w:szCs w:val="16"/>
            <w:u w:val="single"/>
            <w:lang w:eastAsia="pt-BR"/>
          </w:rPr>
          <w:t>(Incluído pela Lei nº 12.891, de 2013)</w:t>
        </w:r>
      </w:hyperlink>
      <w:r w:rsidR="00BE6687" w:rsidRPr="00BF7A9C">
        <w:rPr>
          <w:rFonts w:ascii="Book Antiqua" w:eastAsia="Times New Roman" w:hAnsi="Book Antiqua" w:cs="Times New Roman"/>
          <w:color w:val="0000FF"/>
          <w:sz w:val="16"/>
          <w:szCs w:val="16"/>
          <w:lang w:eastAsia="pt-BR"/>
        </w:rPr>
        <w:t xml:space="preserve"> </w:t>
      </w:r>
      <w:r w:rsidR="00BE6687" w:rsidRPr="00BF7A9C">
        <w:rPr>
          <w:rFonts w:ascii="Book Antiqua" w:eastAsia="Times New Roman" w:hAnsi="Book Antiqua" w:cs="Times New Roman"/>
          <w:b/>
          <w:bCs/>
          <w:color w:val="FF0000"/>
          <w:sz w:val="16"/>
          <w:szCs w:val="16"/>
          <w:u w:val="single"/>
          <w:lang w:eastAsia="pt-BR"/>
        </w:rPr>
        <w:t>(MPPE-2014)</w:t>
      </w:r>
      <w:r w:rsidR="008D6ED5" w:rsidRPr="00BF7A9C">
        <w:rPr>
          <w:rFonts w:ascii="Book Antiqua" w:eastAsia="Times New Roman" w:hAnsi="Book Antiqua" w:cs="Times New Roman"/>
          <w:color w:val="0000FF"/>
          <w:sz w:val="16"/>
          <w:szCs w:val="16"/>
          <w:lang w:eastAsia="pt-BR"/>
        </w:rPr>
        <w:t xml:space="preserve"> </w:t>
      </w:r>
      <w:r w:rsidR="008D6ED5" w:rsidRPr="00BF7A9C">
        <w:rPr>
          <w:rFonts w:ascii="Book Antiqua" w:eastAsia="Times New Roman" w:hAnsi="Book Antiqua" w:cs="Times New Roman"/>
          <w:b/>
          <w:bCs/>
          <w:color w:val="FF0000"/>
          <w:sz w:val="16"/>
          <w:szCs w:val="16"/>
          <w:u w:val="single"/>
          <w:lang w:eastAsia="pt-BR"/>
        </w:rPr>
        <w:t>(TJPB-2015)</w:t>
      </w:r>
      <w:r w:rsidR="008E26E7" w:rsidRPr="00BF7A9C">
        <w:rPr>
          <w:rFonts w:ascii="Book Antiqua" w:eastAsia="Times New Roman" w:hAnsi="Book Antiqua" w:cs="Times New Roman"/>
          <w:color w:val="0000FF"/>
          <w:sz w:val="16"/>
          <w:szCs w:val="16"/>
          <w:lang w:eastAsia="pt-BR"/>
        </w:rPr>
        <w:t xml:space="preserve"> </w:t>
      </w:r>
      <w:r w:rsidR="008E26E7" w:rsidRPr="00BF7A9C">
        <w:rPr>
          <w:rFonts w:ascii="Book Antiqua" w:eastAsia="Times New Roman" w:hAnsi="Book Antiqua" w:cs="Times New Roman"/>
          <w:b/>
          <w:color w:val="FF0000"/>
          <w:sz w:val="16"/>
          <w:szCs w:val="16"/>
          <w:u w:val="single"/>
          <w:lang w:eastAsia="pt-BR"/>
        </w:rPr>
        <w:t>(MPSC-2016)</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BD5635" w:rsidRPr="00BF7A9C">
        <w:rPr>
          <w:rFonts w:ascii="Book Antiqua" w:eastAsia="Times New Roman" w:hAnsi="Book Antiqua" w:cs="Times New Roman"/>
          <w:b/>
          <w:color w:val="FF0000"/>
          <w:sz w:val="16"/>
          <w:szCs w:val="16"/>
          <w:lang w:eastAsia="pt-BR"/>
        </w:rPr>
        <w:t xml:space="preserve"> </w:t>
      </w:r>
      <w:r w:rsidR="00BD5635" w:rsidRPr="00BF7A9C">
        <w:rPr>
          <w:rFonts w:ascii="Book Antiqua" w:eastAsia="Times New Roman" w:hAnsi="Book Antiqua" w:cs="Times New Roman"/>
          <w:b/>
          <w:color w:val="FF0000"/>
          <w:sz w:val="16"/>
          <w:szCs w:val="16"/>
          <w:u w:val="single"/>
          <w:lang w:eastAsia="pt-BR"/>
        </w:rPr>
        <w:t>(TJRO-2019)</w:t>
      </w:r>
      <w:r w:rsidR="00D5120F">
        <w:rPr>
          <w:rFonts w:ascii="Book Antiqua" w:eastAsia="Times New Roman" w:hAnsi="Book Antiqua" w:cs="Times New Roman"/>
          <w:b/>
          <w:color w:val="FF0000"/>
          <w:sz w:val="16"/>
          <w:szCs w:val="16"/>
          <w:lang w:eastAsia="pt-BR"/>
        </w:rPr>
        <w:t xml:space="preserve"> </w:t>
      </w:r>
      <w:r w:rsidR="00D5120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C37898" w:rsidRPr="00D33180" w14:paraId="414F1905" w14:textId="77777777" w:rsidTr="00AB2827">
        <w:tc>
          <w:tcPr>
            <w:tcW w:w="8494" w:type="dxa"/>
            <w:shd w:val="clear" w:color="auto" w:fill="CCFFFF"/>
          </w:tcPr>
          <w:p w14:paraId="12722DAE" w14:textId="306502E5" w:rsidR="00C37898" w:rsidRPr="00D33180" w:rsidRDefault="00C37898" w:rsidP="00AB282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TJRO-2019-VUNESP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que toca ao processo, campanha e propaganda eleitoral, assinale a alternativa correta: A responsabilidade pelo pagamento de multas decorrentes de propaganda eleitoral é solidária entre os candidatos e os respectivos partidos, não alcançando outros partidos mesmo quando integrantes de uma mesma coligação. </w:t>
            </w:r>
            <w:r w:rsidRPr="00D33180">
              <w:rPr>
                <w:rFonts w:ascii="Book Antiqua" w:eastAsia="Times New Roman" w:hAnsi="Book Antiqua" w:cs="Times New Roman"/>
                <w:b/>
                <w:sz w:val="19"/>
                <w:szCs w:val="19"/>
                <w:lang w:eastAsia="pt-BR"/>
              </w:rPr>
              <w:t>BL: art. 6º, §5º da Lei.</w:t>
            </w:r>
          </w:p>
        </w:tc>
      </w:tr>
    </w:tbl>
    <w:p w14:paraId="13F22196" w14:textId="77777777" w:rsidR="00C33FAA" w:rsidRPr="00BF7A9C" w:rsidRDefault="00C33FAA" w:rsidP="00C33FAA">
      <w:pPr>
        <w:spacing w:before="100" w:beforeAutospacing="1" w:after="100" w:afterAutospacing="1" w:line="240" w:lineRule="auto"/>
        <w:jc w:val="center"/>
        <w:rPr>
          <w:rFonts w:ascii="Book Antiqua" w:eastAsia="Times New Roman" w:hAnsi="Book Antiqua" w:cs="Times New Roman"/>
          <w:bCs/>
          <w:sz w:val="16"/>
          <w:szCs w:val="16"/>
          <w:lang w:eastAsia="pt-BR"/>
        </w:rPr>
      </w:pPr>
      <w:r w:rsidRPr="00C33FAA">
        <w:rPr>
          <w:rFonts w:ascii="Book Antiqua" w:eastAsia="Times New Roman" w:hAnsi="Book Antiqua" w:cs="Times New Roman"/>
          <w:bCs/>
          <w:sz w:val="19"/>
          <w:szCs w:val="19"/>
          <w:lang w:eastAsia="pt-BR"/>
        </w:rPr>
        <w:t>Das Federações</w:t>
      </w:r>
      <w:r w:rsidRPr="00C33FAA">
        <w:rPr>
          <w:rFonts w:ascii="Book Antiqua" w:eastAsia="Times New Roman" w:hAnsi="Book Antiqua" w:cs="Times New Roman"/>
          <w:bCs/>
          <w:sz w:val="19"/>
          <w:szCs w:val="19"/>
          <w:lang w:eastAsia="pt-BR"/>
        </w:rPr>
        <w:br/>
      </w:r>
      <w:hyperlink r:id="rId14"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4AFF268C" w14:textId="77777777" w:rsidR="00C33FAA" w:rsidRPr="00BF7A9C" w:rsidRDefault="00C33FAA" w:rsidP="00C33FAA">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bookmarkStart w:id="6" w:name="art6a"/>
      <w:bookmarkEnd w:id="6"/>
      <w:r w:rsidRPr="00C33FAA">
        <w:rPr>
          <w:rFonts w:ascii="Book Antiqua" w:eastAsia="Times New Roman" w:hAnsi="Book Antiqua" w:cs="Times New Roman"/>
          <w:bCs/>
          <w:sz w:val="19"/>
          <w:szCs w:val="19"/>
          <w:lang w:eastAsia="pt-BR"/>
        </w:rPr>
        <w:t>Art. 6º-A Aplicam-se à federação de partidos de que trata o art. 11-A da Lei nº 9.096, de 19 de setembro de 1995 (Lei dos Partidos Políticos), todas as normas que regem as atividades dos partidos políticos no que diz respeito às eleições, inclusive no que se refere à escolha e registro de candidatos para as eleições majoritárias e proporcionais, à arrecadação e aplicação de recursos em campanhas eleitorais, à propaganda eleitoral, à contagem de votos, à obtenção de cadeiras, à prestação de contas e à convocação de suplentes</w:t>
      </w:r>
      <w:r w:rsidRPr="00BF7A9C">
        <w:rPr>
          <w:rFonts w:ascii="Book Antiqua" w:eastAsia="Times New Roman" w:hAnsi="Book Antiqua" w:cs="Times New Roman"/>
          <w:bCs/>
          <w:sz w:val="16"/>
          <w:szCs w:val="16"/>
          <w:lang w:eastAsia="pt-BR"/>
        </w:rPr>
        <w:t>.   </w:t>
      </w:r>
      <w:hyperlink r:id="rId15"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3976A566" w14:textId="77777777" w:rsidR="00C33FAA" w:rsidRPr="00BF7A9C" w:rsidRDefault="00C33FAA" w:rsidP="00C33FAA">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C33FAA">
        <w:rPr>
          <w:rFonts w:ascii="Book Antiqua" w:eastAsia="Times New Roman" w:hAnsi="Book Antiqua" w:cs="Times New Roman"/>
          <w:bCs/>
          <w:sz w:val="19"/>
          <w:szCs w:val="19"/>
          <w:lang w:eastAsia="pt-BR"/>
        </w:rPr>
        <w:t>Parágrafo único. É vedada a formação de federação de partidos após o prazo de realização das convenções partidárias</w:t>
      </w:r>
      <w:r w:rsidRPr="00BF7A9C">
        <w:rPr>
          <w:rFonts w:ascii="Book Antiqua" w:eastAsia="Times New Roman" w:hAnsi="Book Antiqua" w:cs="Times New Roman"/>
          <w:bCs/>
          <w:sz w:val="16"/>
          <w:szCs w:val="16"/>
          <w:lang w:eastAsia="pt-BR"/>
        </w:rPr>
        <w:t>.   </w:t>
      </w:r>
      <w:hyperlink r:id="rId16"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5DCE42F3" w14:textId="604038BE"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Das Convenções para a Escolha de Candidatos</w:t>
      </w:r>
    </w:p>
    <w:p w14:paraId="4CEB4229" w14:textId="3CEEFDA3"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7º</w:t>
      </w:r>
      <w:r w:rsidR="00E250B1">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w:t>
      </w:r>
      <w:r w:rsidRPr="00BF7A9C">
        <w:rPr>
          <w:rFonts w:ascii="Book Antiqua" w:eastAsia="Times New Roman" w:hAnsi="Book Antiqua" w:cs="Times New Roman"/>
          <w:b/>
          <w:bCs/>
          <w:sz w:val="19"/>
          <w:szCs w:val="19"/>
          <w:lang w:eastAsia="pt-BR"/>
        </w:rPr>
        <w:t>As normas para a escolha e substituição dos candidatos e para a formação de coligações serão estabelecidas no estatuto do partido, observadas as disposições desta Lei</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78560F95" w14:textId="7FFD8BF4" w:rsidR="0015702F" w:rsidRDefault="0015702F" w:rsidP="005127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BF7A9C">
        <w:rPr>
          <w:rFonts w:ascii="Book Antiqua" w:eastAsia="Times New Roman" w:hAnsi="Book Antiqua" w:cs="Times New Roman"/>
          <w:b/>
          <w:bCs/>
          <w:sz w:val="19"/>
          <w:szCs w:val="19"/>
          <w:highlight w:val="magenta"/>
          <w:lang w:eastAsia="pt-BR"/>
        </w:rPr>
        <w:t>§ 1º</w:t>
      </w:r>
      <w:r w:rsidR="00E250B1">
        <w:rPr>
          <w:rFonts w:ascii="Book Antiqua" w:eastAsia="Times New Roman" w:hAnsi="Book Antiqua" w:cs="Times New Roman"/>
          <w:b/>
          <w:bCs/>
          <w:sz w:val="19"/>
          <w:szCs w:val="19"/>
          <w:lang w:eastAsia="pt-BR"/>
        </w:rPr>
        <w:t>.</w:t>
      </w:r>
      <w:r w:rsidRPr="00BF7A9C">
        <w:rPr>
          <w:rFonts w:ascii="Book Antiqua" w:eastAsia="Times New Roman" w:hAnsi="Book Antiqua" w:cs="Times New Roman"/>
          <w:b/>
          <w:bCs/>
          <w:sz w:val="19"/>
          <w:szCs w:val="19"/>
          <w:lang w:eastAsia="pt-BR"/>
        </w:rPr>
        <w:t xml:space="preserve"> Em caso de omissão do estatuto, caberá ao órgão de direção nacional do partido estabelecer as normas a que se refere este artigo, publicando-as no Diário Oficial da União </w:t>
      </w:r>
      <w:r w:rsidRPr="006C7523">
        <w:rPr>
          <w:rFonts w:ascii="Book Antiqua" w:eastAsia="Times New Roman" w:hAnsi="Book Antiqua" w:cs="Times New Roman"/>
          <w:b/>
          <w:bCs/>
          <w:sz w:val="19"/>
          <w:szCs w:val="19"/>
          <w:highlight w:val="cyan"/>
          <w:lang w:eastAsia="pt-BR"/>
        </w:rPr>
        <w:t>até cento e oitenta dias antes das eleições</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E250B1">
        <w:rPr>
          <w:rFonts w:ascii="Book Antiqua" w:hAnsi="Book Antiqua"/>
          <w:b/>
          <w:bCs/>
          <w:color w:val="FF0000"/>
          <w:sz w:val="16"/>
          <w:szCs w:val="16"/>
        </w:rPr>
        <w:t xml:space="preserve"> </w:t>
      </w:r>
      <w:r w:rsidR="00E250B1">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E250B1" w:rsidRPr="00D33180" w14:paraId="346B8488" w14:textId="77777777" w:rsidTr="00CF186A">
        <w:tc>
          <w:tcPr>
            <w:tcW w:w="8494" w:type="dxa"/>
            <w:shd w:val="clear" w:color="auto" w:fill="CCFFFF"/>
          </w:tcPr>
          <w:p w14:paraId="5616669D" w14:textId="089D532F" w:rsidR="00E250B1" w:rsidRPr="00D33180" w:rsidRDefault="00E250B1" w:rsidP="00E250B1">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E250B1">
              <w:rPr>
                <w:rFonts w:ascii="Book Antiqua" w:eastAsia="Times New Roman" w:hAnsi="Book Antiqua" w:cs="Times New Roman"/>
                <w:sz w:val="19"/>
                <w:szCs w:val="19"/>
                <w:lang w:eastAsia="pt-BR"/>
              </w:rPr>
              <w:t>No que diz respeito às convenções para a escolha de candidatos, é correto afirmar que</w:t>
            </w:r>
            <w:r>
              <w:rPr>
                <w:rFonts w:ascii="Book Antiqua" w:eastAsia="Times New Roman" w:hAnsi="Book Antiqua" w:cs="Times New Roman"/>
                <w:sz w:val="19"/>
                <w:szCs w:val="19"/>
                <w:lang w:eastAsia="pt-BR"/>
              </w:rPr>
              <w:t xml:space="preserve"> </w:t>
            </w:r>
            <w:r w:rsidRPr="00E250B1">
              <w:rPr>
                <w:rFonts w:ascii="Book Antiqua" w:eastAsia="Times New Roman" w:hAnsi="Book Antiqua" w:cs="Times New Roman"/>
                <w:sz w:val="19"/>
                <w:szCs w:val="19"/>
                <w:lang w:eastAsia="pt-BR"/>
              </w:rPr>
              <w:t>em caso de omissão do estatuto, caberá ao órgão de direção nacional do partido estabelecer as normas para a escolha e substituição dos candidatos e para a formação de coligações, publicando-as no Diário Oficial da União até cento e oitenta dias antes das eleições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33180">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1</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p>
        </w:tc>
      </w:tr>
    </w:tbl>
    <w:p w14:paraId="18A0CE87" w14:textId="42883F9F" w:rsidR="0015702F" w:rsidRPr="008F233F"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B66F2">
        <w:rPr>
          <w:rFonts w:ascii="Book Antiqua" w:eastAsia="Times New Roman" w:hAnsi="Book Antiqua" w:cs="Times New Roman"/>
          <w:b/>
          <w:bCs/>
          <w:color w:val="000000"/>
          <w:sz w:val="19"/>
          <w:szCs w:val="19"/>
          <w:lang w:eastAsia="pt-BR"/>
        </w:rPr>
        <w:t xml:space="preserve">Se a convenção partidária de nível inferior se opuser, na deliberação sobre coligações, às diretrizes legitimamente estabelecidas pelo órgão de direção nacional, nos termos do respectivo estatuto, </w:t>
      </w:r>
      <w:r w:rsidRPr="00E250B1">
        <w:rPr>
          <w:rFonts w:ascii="Book Antiqua" w:eastAsia="Times New Roman" w:hAnsi="Book Antiqua" w:cs="Times New Roman"/>
          <w:b/>
          <w:bCs/>
          <w:caps/>
          <w:color w:val="000000"/>
          <w:sz w:val="19"/>
          <w:szCs w:val="19"/>
          <w:highlight w:val="green"/>
          <w:lang w:eastAsia="pt-BR"/>
        </w:rPr>
        <w:t>poderá</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yellow"/>
          <w:lang w:eastAsia="pt-BR"/>
        </w:rPr>
        <w:t>esse órgão</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aps/>
          <w:color w:val="000000"/>
          <w:sz w:val="19"/>
          <w:szCs w:val="19"/>
          <w:highlight w:val="green"/>
          <w:lang w:eastAsia="pt-BR"/>
        </w:rPr>
        <w:t>anular</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a deliberação</w:t>
      </w:r>
      <w:r w:rsidRPr="00EB66F2">
        <w:rPr>
          <w:rFonts w:ascii="Book Antiqua" w:eastAsia="Times New Roman" w:hAnsi="Book Antiqua" w:cs="Times New Roman"/>
          <w:b/>
          <w:bCs/>
          <w:color w:val="000000"/>
          <w:sz w:val="19"/>
          <w:szCs w:val="19"/>
          <w:lang w:eastAsia="pt-BR"/>
        </w:rPr>
        <w:t xml:space="preserve"> e </w:t>
      </w:r>
      <w:r w:rsidRPr="00E250B1">
        <w:rPr>
          <w:rFonts w:ascii="Book Antiqua" w:eastAsia="Times New Roman" w:hAnsi="Book Antiqua" w:cs="Times New Roman"/>
          <w:b/>
          <w:bCs/>
          <w:color w:val="000000"/>
          <w:sz w:val="19"/>
          <w:szCs w:val="19"/>
          <w:highlight w:val="cyan"/>
          <w:lang w:eastAsia="pt-BR"/>
        </w:rPr>
        <w:t>os atos dela decorrentes</w:t>
      </w:r>
      <w:r w:rsidRPr="00BD5635">
        <w:rPr>
          <w:rFonts w:ascii="Book Antiqua" w:eastAsia="Times New Roman" w:hAnsi="Book Antiqua" w:cs="Times New Roman"/>
          <w:color w:val="000000"/>
          <w:sz w:val="18"/>
          <w:szCs w:val="18"/>
          <w:lang w:eastAsia="pt-BR"/>
        </w:rPr>
        <w:t>. </w:t>
      </w:r>
      <w:hyperlink r:id="rId17" w:anchor="art3" w:history="1">
        <w:r w:rsidRPr="00BF7A9C">
          <w:rPr>
            <w:rFonts w:ascii="Book Antiqua" w:eastAsia="Times New Roman" w:hAnsi="Book Antiqua" w:cs="Times New Roman"/>
            <w:color w:val="0000FF"/>
            <w:sz w:val="16"/>
            <w:szCs w:val="16"/>
            <w:u w:val="single"/>
            <w:lang w:eastAsia="pt-BR"/>
          </w:rPr>
          <w:t>(Redação dada pela Lei nº 12.034, de 2009)</w:t>
        </w:r>
      </w:hyperlink>
      <w:r w:rsidRPr="00BF7A9C">
        <w:rPr>
          <w:rFonts w:ascii="Book Antiqua" w:eastAsia="Times New Roman" w:hAnsi="Book Antiqua" w:cs="Times New Roman"/>
          <w:color w:val="000000"/>
          <w:sz w:val="16"/>
          <w:szCs w:val="16"/>
          <w:lang w:eastAsia="pt-BR"/>
        </w:rPr>
        <w:t xml:space="preserve"> </w:t>
      </w:r>
      <w:bookmarkStart w:id="7" w:name="_Hlk34492321"/>
      <w:r w:rsidR="0060052D" w:rsidRPr="00BF7A9C">
        <w:rPr>
          <w:rFonts w:ascii="Book Antiqua" w:eastAsia="Times New Roman" w:hAnsi="Book Antiqua" w:cs="Times New Roman"/>
          <w:b/>
          <w:bCs/>
          <w:color w:val="FF0000"/>
          <w:sz w:val="16"/>
          <w:szCs w:val="16"/>
          <w:u w:val="single"/>
          <w:lang w:eastAsia="pt-BR"/>
        </w:rPr>
        <w:t>(TJRN-2013)</w:t>
      </w:r>
      <w:bookmarkEnd w:id="7"/>
      <w:r w:rsidR="00BF7A9C">
        <w:rPr>
          <w:rFonts w:ascii="Book Antiqua" w:eastAsia="Times New Roman" w:hAnsi="Book Antiqua" w:cs="Times New Roman"/>
          <w:b/>
          <w:bCs/>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8F233F">
        <w:rPr>
          <w:rFonts w:ascii="Book Antiqua" w:eastAsia="Times New Roman" w:hAnsi="Book Antiqua" w:cs="Times New Roman"/>
          <w:b/>
          <w:color w:val="FF0000"/>
          <w:sz w:val="16"/>
          <w:szCs w:val="16"/>
          <w:lang w:eastAsia="pt-BR"/>
        </w:rPr>
        <w:t xml:space="preserve"> </w:t>
      </w:r>
      <w:r w:rsidR="008F233F">
        <w:rPr>
          <w:rFonts w:ascii="Book Antiqua" w:eastAsia="Times New Roman" w:hAnsi="Book Antiqua" w:cs="Times New Roman"/>
          <w:b/>
          <w:color w:val="FF0000"/>
          <w:sz w:val="16"/>
          <w:szCs w:val="16"/>
          <w:u w:val="single"/>
          <w:lang w:eastAsia="pt-BR"/>
        </w:rPr>
        <w:t>(PCGO-2017</w:t>
      </w:r>
      <w:r w:rsidR="00E250B1">
        <w:rPr>
          <w:rFonts w:ascii="Book Antiqua" w:eastAsia="Times New Roman" w:hAnsi="Book Antiqua" w:cs="Times New Roman"/>
          <w:b/>
          <w:color w:val="FF0000"/>
          <w:sz w:val="16"/>
          <w:szCs w:val="16"/>
          <w:u w:val="single"/>
          <w:lang w:eastAsia="pt-BR"/>
        </w:rPr>
        <w:t>/2022</w:t>
      </w:r>
      <w:r w:rsidR="008F233F">
        <w:rPr>
          <w:rFonts w:ascii="Book Antiqua" w:eastAsia="Times New Roman" w:hAnsi="Book Antiqua" w:cs="Times New Roman"/>
          <w:b/>
          <w:color w:val="FF0000"/>
          <w:sz w:val="16"/>
          <w:szCs w:val="16"/>
          <w:u w:val="single"/>
          <w:lang w:eastAsia="pt-BR"/>
        </w:rPr>
        <w:t>)</w:t>
      </w:r>
    </w:p>
    <w:p w14:paraId="6C1FCD35" w14:textId="37852291" w:rsidR="0015702F" w:rsidRPr="00E250B1" w:rsidRDefault="0015702F" w:rsidP="005127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B66F2">
        <w:rPr>
          <w:rFonts w:ascii="Book Antiqua" w:eastAsia="Times New Roman" w:hAnsi="Book Antiqua" w:cs="Times New Roman"/>
          <w:b/>
          <w:bCs/>
          <w:color w:val="000000"/>
          <w:sz w:val="19"/>
          <w:szCs w:val="19"/>
          <w:lang w:eastAsia="pt-BR"/>
        </w:rPr>
        <w:t>As anulações de deliberações dos atos decorrentes de convenção partidária, na condição acima estabelecida, deverão ser comunicadas à Justiça Eleitoral no prazo de 30 (trinta) dias após a data limite para o registro de candidatos</w:t>
      </w:r>
      <w:r w:rsidRPr="00BF7A9C">
        <w:rPr>
          <w:rFonts w:ascii="Book Antiqua" w:eastAsia="Times New Roman" w:hAnsi="Book Antiqua" w:cs="Times New Roman"/>
          <w:color w:val="000000"/>
          <w:sz w:val="16"/>
          <w:szCs w:val="16"/>
          <w:lang w:eastAsia="pt-BR"/>
        </w:rPr>
        <w:t>. </w:t>
      </w:r>
      <w:hyperlink r:id="rId18" w:anchor="art3" w:history="1">
        <w:r w:rsidRPr="00BF7A9C">
          <w:rPr>
            <w:rFonts w:ascii="Book Antiqua" w:eastAsia="Times New Roman" w:hAnsi="Book Antiqua" w:cs="Times New Roman"/>
            <w:color w:val="0000FF"/>
            <w:sz w:val="16"/>
            <w:szCs w:val="16"/>
            <w:u w:val="single"/>
            <w:lang w:eastAsia="pt-BR"/>
          </w:rPr>
          <w:t>(Redação dada pela Lei nº 12.034, de 2009)</w:t>
        </w:r>
      </w:hyperlink>
      <w:r w:rsidR="0060052D" w:rsidRPr="00BF7A9C">
        <w:rPr>
          <w:rFonts w:ascii="Book Antiqua" w:eastAsia="Times New Roman" w:hAnsi="Book Antiqua" w:cs="Times New Roman"/>
          <w:color w:val="0000FF"/>
          <w:sz w:val="16"/>
          <w:szCs w:val="16"/>
          <w:lang w:eastAsia="pt-BR"/>
        </w:rPr>
        <w:t xml:space="preserve"> </w:t>
      </w:r>
      <w:r w:rsidR="0060052D" w:rsidRPr="00BF7A9C">
        <w:rPr>
          <w:rFonts w:ascii="Book Antiqua" w:eastAsia="Times New Roman" w:hAnsi="Book Antiqua" w:cs="Times New Roman"/>
          <w:b/>
          <w:bCs/>
          <w:color w:val="FF0000"/>
          <w:sz w:val="16"/>
          <w:szCs w:val="16"/>
          <w:u w:val="single"/>
          <w:lang w:eastAsia="pt-BR"/>
        </w:rPr>
        <w:t>(TJRN-2013)</w:t>
      </w:r>
      <w:r w:rsidR="00EB66F2" w:rsidRPr="00BF7A9C">
        <w:rPr>
          <w:rFonts w:ascii="Book Antiqua" w:eastAsia="Times New Roman" w:hAnsi="Book Antiqua" w:cs="Times New Roman"/>
          <w:b/>
          <w:bCs/>
          <w:color w:val="FF0000"/>
          <w:sz w:val="16"/>
          <w:szCs w:val="16"/>
          <w:lang w:eastAsia="pt-BR"/>
        </w:rPr>
        <w:t xml:space="preserve"> </w:t>
      </w:r>
      <w:r w:rsidR="00EB66F2" w:rsidRPr="00BF7A9C">
        <w:rPr>
          <w:rFonts w:ascii="Book Antiqua" w:eastAsia="Times New Roman" w:hAnsi="Book Antiqua" w:cs="Times New Roman"/>
          <w:b/>
          <w:bCs/>
          <w:color w:val="FF0000"/>
          <w:sz w:val="16"/>
          <w:szCs w:val="16"/>
          <w:u w:val="single"/>
          <w:lang w:eastAsia="pt-BR"/>
        </w:rPr>
        <w:t>(TJMA-2022)</w:t>
      </w:r>
      <w:r w:rsidR="00E250B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B66F2" w:rsidRPr="00D33180" w14:paraId="366FE83C" w14:textId="77777777" w:rsidTr="00191B9D">
        <w:tc>
          <w:tcPr>
            <w:tcW w:w="8494" w:type="dxa"/>
            <w:shd w:val="clear" w:color="auto" w:fill="CCFFFF"/>
          </w:tcPr>
          <w:p w14:paraId="6DA38D48" w14:textId="205C8E71" w:rsidR="00EB66F2" w:rsidRPr="00D33180" w:rsidRDefault="00EB66F2" w:rsidP="00EB66F2">
            <w:pPr>
              <w:spacing w:before="100" w:beforeAutospacing="1" w:after="100" w:afterAutospacing="1"/>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 Escolha. Convenção. 1. O art. 7º, § 3º, da Lei nº 9.504/97, com redação dada pela Lei nº 12.034/2009, prevê que ‘as anulações de deliberações dos atos decorrentes de convenção partidária, na condição acima estabelecida, deverão ser comunicadas à Justiça Eleitoral no prazo de 30 (trinta) dias após a data limite para o registro de candidatos’. 2. A anulação da ata da convenção na qual o recorrente havia sido escolhido como candidato é ato interna </w:t>
            </w:r>
            <w:proofErr w:type="spellStart"/>
            <w:r w:rsidRPr="00EB66F2">
              <w:rPr>
                <w:rFonts w:ascii="Book Antiqua" w:eastAsia="Times New Roman" w:hAnsi="Book Antiqua" w:cs="Times New Roman"/>
                <w:sz w:val="19"/>
                <w:szCs w:val="19"/>
                <w:lang w:eastAsia="pt-BR"/>
              </w:rPr>
              <w:t>corporis</w:t>
            </w:r>
            <w:proofErr w:type="spellEnd"/>
            <w:r w:rsidRPr="00EB66F2">
              <w:rPr>
                <w:rFonts w:ascii="Book Antiqua" w:eastAsia="Times New Roman" w:hAnsi="Book Antiqua" w:cs="Times New Roman"/>
                <w:sz w:val="19"/>
                <w:szCs w:val="19"/>
                <w:lang w:eastAsia="pt-BR"/>
              </w:rPr>
              <w:t xml:space="preserve"> da agremiação e encontra respaldo no art. 7º, § 3º, da Lei nº 9.504/97. [...]”. NE: Caso em que o recorrente foi escolhido como candidato isolado para disputar o cargo de Senador e posteriormente o partido político deliberou por formar coligação para a escolha de candidatos a governador, vice-governador, senador e suplente.</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(Ac. de 5.10.2010 no </w:t>
            </w:r>
            <w:proofErr w:type="spellStart"/>
            <w:r w:rsidRPr="00EB66F2">
              <w:rPr>
                <w:rFonts w:ascii="Book Antiqua" w:eastAsia="Times New Roman" w:hAnsi="Book Antiqua" w:cs="Times New Roman"/>
                <w:sz w:val="19"/>
                <w:szCs w:val="19"/>
                <w:lang w:eastAsia="pt-BR"/>
              </w:rPr>
              <w:t>AgR-RO</w:t>
            </w:r>
            <w:proofErr w:type="spellEnd"/>
            <w:r w:rsidRPr="00EB66F2">
              <w:rPr>
                <w:rFonts w:ascii="Book Antiqua" w:eastAsia="Times New Roman" w:hAnsi="Book Antiqua" w:cs="Times New Roman"/>
                <w:sz w:val="19"/>
                <w:szCs w:val="19"/>
                <w:lang w:eastAsia="pt-BR"/>
              </w:rPr>
              <w:t xml:space="preserve"> nº 212220, rel. Min. Arnaldo Versiani.)</w:t>
            </w:r>
          </w:p>
        </w:tc>
      </w:tr>
    </w:tbl>
    <w:p w14:paraId="1B1064FD" w14:textId="77777777" w:rsidR="0015702F" w:rsidRPr="00BF7A9C" w:rsidRDefault="0015702F" w:rsidP="005127E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        §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w:t>
      </w:r>
      <w:proofErr w:type="gramEnd"/>
      <w:r w:rsidRPr="00D33180">
        <w:rPr>
          <w:rFonts w:ascii="Book Antiqua" w:eastAsia="Times New Roman" w:hAnsi="Book Antiqua" w:cs="Times New Roman"/>
          <w:color w:val="000000"/>
          <w:sz w:val="19"/>
          <w:szCs w:val="19"/>
          <w:lang w:eastAsia="pt-BR"/>
        </w:rPr>
        <w:t>, da anulação, decorrer a necessidade de escolha de novos candidatos, o pedido de registro deverá ser apresentado à Justiça Eleitoral nos 10 (dez) dias seguintes à deliberação, observado o disposto no art. 13</w:t>
      </w:r>
      <w:r w:rsidRPr="00BF7A9C">
        <w:rPr>
          <w:rFonts w:ascii="Book Antiqua" w:eastAsia="Times New Roman" w:hAnsi="Book Antiqua" w:cs="Times New Roman"/>
          <w:color w:val="000000"/>
          <w:sz w:val="16"/>
          <w:szCs w:val="16"/>
          <w:lang w:eastAsia="pt-BR"/>
        </w:rPr>
        <w:t xml:space="preserve">. </w:t>
      </w:r>
      <w:hyperlink r:id="rId19" w:anchor="art3" w:history="1">
        <w:r w:rsidRPr="00BF7A9C">
          <w:rPr>
            <w:rFonts w:ascii="Book Antiqua" w:eastAsia="Times New Roman" w:hAnsi="Book Antiqua" w:cs="Times New Roman"/>
            <w:color w:val="0000FF"/>
            <w:sz w:val="16"/>
            <w:szCs w:val="16"/>
            <w:u w:val="single"/>
            <w:lang w:eastAsia="pt-BR"/>
          </w:rPr>
          <w:t>(Incluído pela Lei nº 12.034, de 2009)</w:t>
        </w:r>
      </w:hyperlink>
    </w:p>
    <w:p w14:paraId="5EFF05C4" w14:textId="67DE2D4E" w:rsidR="00501BAB" w:rsidRPr="00E250B1" w:rsidRDefault="00501BAB" w:rsidP="008010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8</w:t>
      </w:r>
      <w:r w:rsidRPr="00D33180">
        <w:rPr>
          <w:rFonts w:ascii="Book Antiqua" w:eastAsia="Times New Roman" w:hAnsi="Book Antiqua" w:cs="Times New Roman"/>
          <w:b/>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250B1">
        <w:rPr>
          <w:rFonts w:ascii="Book Antiqua" w:eastAsia="Times New Roman" w:hAnsi="Book Antiqua" w:cs="Times New Roman"/>
          <w:b/>
          <w:bCs/>
          <w:color w:val="000000"/>
          <w:sz w:val="19"/>
          <w:szCs w:val="19"/>
          <w:lang w:eastAsia="pt-BR"/>
        </w:rPr>
        <w:t xml:space="preserve">A escolha dos candidatos pelos partidos e a deliberação sobre coligações </w:t>
      </w:r>
      <w:r w:rsidRPr="00E250B1">
        <w:rPr>
          <w:rFonts w:ascii="Book Antiqua" w:eastAsia="Times New Roman" w:hAnsi="Book Antiqua" w:cs="Times New Roman"/>
          <w:b/>
          <w:bCs/>
          <w:caps/>
          <w:color w:val="000000"/>
          <w:sz w:val="19"/>
          <w:szCs w:val="19"/>
          <w:highlight w:val="green"/>
          <w:lang w:eastAsia="pt-BR"/>
        </w:rPr>
        <w:t>deverão ser feitas</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no período de 20 de julho a 5 de agosto do ano</w:t>
      </w:r>
      <w:r w:rsidRPr="00E250B1">
        <w:rPr>
          <w:rFonts w:ascii="Book Antiqua" w:eastAsia="Times New Roman" w:hAnsi="Book Antiqua" w:cs="Times New Roman"/>
          <w:b/>
          <w:bCs/>
          <w:color w:val="000000"/>
          <w:sz w:val="19"/>
          <w:szCs w:val="19"/>
          <w:lang w:eastAsia="pt-BR"/>
        </w:rPr>
        <w:t xml:space="preserve"> em que se realizarem as eleições, lavrando-se a respectiva ata em livro aberto, rubricado pela Justiça Eleitoral, </w:t>
      </w:r>
      <w:r w:rsidRPr="00E250B1">
        <w:rPr>
          <w:rFonts w:ascii="Book Antiqua" w:eastAsia="Times New Roman" w:hAnsi="Book Antiqua" w:cs="Times New Roman"/>
          <w:b/>
          <w:bCs/>
          <w:caps/>
          <w:color w:val="000000"/>
          <w:sz w:val="19"/>
          <w:szCs w:val="19"/>
          <w:highlight w:val="green"/>
          <w:lang w:eastAsia="pt-BR"/>
        </w:rPr>
        <w:t>publicada</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em vinte e quatro horas</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yellow"/>
          <w:lang w:eastAsia="pt-BR"/>
        </w:rPr>
        <w:t>em qualquer meio de comunicação</w:t>
      </w:r>
      <w:r w:rsidRPr="00BF7A9C">
        <w:rPr>
          <w:rFonts w:ascii="Book Antiqua" w:eastAsia="Times New Roman" w:hAnsi="Book Antiqua" w:cs="Times New Roman"/>
          <w:color w:val="000000"/>
          <w:sz w:val="16"/>
          <w:szCs w:val="16"/>
          <w:lang w:eastAsia="pt-BR"/>
        </w:rPr>
        <w:t xml:space="preserve">. </w:t>
      </w:r>
      <w:hyperlink r:id="rId20" w:anchor="art2" w:history="1">
        <w:r w:rsidRPr="00BF7A9C">
          <w:rPr>
            <w:rFonts w:ascii="Book Antiqua" w:eastAsia="Times New Roman" w:hAnsi="Book Antiqua" w:cs="Times New Roman"/>
            <w:color w:val="0000FF"/>
            <w:sz w:val="16"/>
            <w:szCs w:val="16"/>
            <w:u w:val="single"/>
            <w:lang w:eastAsia="pt-BR"/>
          </w:rPr>
          <w:t>(Redação dada pela Lei nº 13.165, de 2015)</w:t>
        </w:r>
      </w:hyperlink>
      <w:r w:rsidR="00BF7A9C">
        <w:rPr>
          <w:rFonts w:ascii="Book Antiqua" w:eastAsia="Times New Roman" w:hAnsi="Book Antiqua" w:cs="Times New Roman"/>
          <w:color w:val="0000FF"/>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E250B1">
        <w:rPr>
          <w:rFonts w:ascii="Book Antiqua" w:eastAsia="Times New Roman" w:hAnsi="Book Antiqua" w:cs="Times New Roman"/>
          <w:b/>
          <w:color w:val="FF0000"/>
          <w:sz w:val="16"/>
          <w:szCs w:val="16"/>
          <w:lang w:eastAsia="pt-BR"/>
        </w:rPr>
        <w:t xml:space="preserve"> </w:t>
      </w:r>
      <w:r w:rsidR="00E250B1">
        <w:rPr>
          <w:rFonts w:ascii="Book Antiqua" w:eastAsia="Times New Roman" w:hAnsi="Book Antiqua" w:cs="Times New Roman"/>
          <w:b/>
          <w:bCs/>
          <w:color w:val="FF0000"/>
          <w:sz w:val="16"/>
          <w:szCs w:val="16"/>
          <w:u w:val="single"/>
          <w:lang w:eastAsia="pt-BR"/>
        </w:rPr>
        <w:t>(PCGO-2022)</w:t>
      </w:r>
    </w:p>
    <w:p w14:paraId="788D1175" w14:textId="5915B724" w:rsidR="00501BAB" w:rsidRPr="00BF7A9C"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7F4923">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7F4923">
        <w:rPr>
          <w:rFonts w:ascii="Book Antiqua" w:eastAsia="Times New Roman" w:hAnsi="Book Antiqua" w:cs="Times New Roman"/>
          <w:b/>
          <w:bCs/>
          <w:sz w:val="19"/>
          <w:szCs w:val="19"/>
          <w:lang w:eastAsia="pt-BR"/>
        </w:rPr>
        <w:t>Aos detentores de mandato de Deputado Federal, Estadual ou Distrital, ou de Vereador, e aos que tenham exercido esses cargos em qualquer período da legislatura que estiver em curso, é assegurado o registro de candidatura para o mesmo cargo pelo partido a que estejam filiados</w:t>
      </w:r>
      <w:r w:rsidRPr="00BF7A9C">
        <w:rPr>
          <w:rFonts w:ascii="Book Antiqua" w:eastAsia="Times New Roman" w:hAnsi="Book Antiqua" w:cs="Times New Roman"/>
          <w:sz w:val="16"/>
          <w:szCs w:val="16"/>
          <w:lang w:eastAsia="pt-BR"/>
        </w:rPr>
        <w:t>. </w:t>
      </w:r>
      <w:hyperlink r:id="rId21" w:history="1">
        <w:r w:rsidRPr="00BF7A9C">
          <w:rPr>
            <w:rFonts w:ascii="Book Antiqua" w:eastAsia="Times New Roman" w:hAnsi="Book Antiqua" w:cs="Times New Roman"/>
            <w:color w:val="0000FF"/>
            <w:sz w:val="16"/>
            <w:szCs w:val="16"/>
            <w:u w:val="single"/>
            <w:lang w:eastAsia="pt-BR"/>
          </w:rPr>
          <w:t>(Vide ADIN - 2.530-9)</w:t>
        </w:r>
      </w:hyperlink>
      <w:r w:rsidR="0060052D" w:rsidRPr="00BF7A9C">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01BAB" w:rsidRPr="00D33180" w14:paraId="776B81C2" w14:textId="77777777" w:rsidTr="00501BAB">
        <w:tc>
          <w:tcPr>
            <w:tcW w:w="8494" w:type="dxa"/>
            <w:shd w:val="clear" w:color="auto" w:fill="CCFFFF"/>
          </w:tcPr>
          <w:p w14:paraId="56E3ACDD" w14:textId="42D3155E" w:rsidR="00501BAB" w:rsidRPr="00D33180" w:rsidRDefault="004F49B8" w:rsidP="004F49B8">
            <w:pPr>
              <w:spacing w:before="100" w:beforeAutospacing="1" w:after="100" w:afterAutospacing="1"/>
              <w:jc w:val="both"/>
              <w:rPr>
                <w:rFonts w:ascii="Book Antiqua" w:eastAsia="Times New Roman" w:hAnsi="Book Antiqua" w:cs="Times New Roman"/>
                <w:sz w:val="19"/>
                <w:szCs w:val="19"/>
                <w:lang w:eastAsia="pt-BR"/>
              </w:rPr>
            </w:pPr>
            <w:r w:rsidRPr="004F49B8">
              <w:rPr>
                <w:rFonts w:ascii="Book Antiqua" w:eastAsia="Times New Roman" w:hAnsi="Book Antiqua" w:cs="Times New Roman"/>
                <w:b/>
                <w:i/>
                <w:iCs/>
                <w:color w:val="FF0000"/>
                <w:sz w:val="19"/>
                <w:szCs w:val="19"/>
                <w:lang w:eastAsia="pt-BR"/>
              </w:rPr>
              <w:t>#</w:t>
            </w:r>
            <w:r w:rsidRPr="004F49B8">
              <w:rPr>
                <w:rFonts w:ascii="Book Antiqua" w:eastAsia="Times New Roman" w:hAnsi="Book Antiqua" w:cs="Times New Roman"/>
                <w:b/>
                <w:i/>
                <w:iCs/>
                <w:color w:val="FF0000"/>
                <w:sz w:val="19"/>
                <w:szCs w:val="19"/>
                <w:highlight w:val="green"/>
                <w:lang w:eastAsia="pt-BR"/>
              </w:rPr>
              <w:t>Atenção</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TSE</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TJMA-2022</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CESPE</w:t>
            </w:r>
            <w:r w:rsidR="00501BAB" w:rsidRPr="00D33180">
              <w:rPr>
                <w:rFonts w:ascii="Book Antiqua" w:eastAsia="Times New Roman" w:hAnsi="Book Antiqua" w:cs="Times New Roman"/>
                <w:b/>
                <w:sz w:val="19"/>
                <w:szCs w:val="19"/>
                <w:lang w:eastAsia="pt-BR"/>
              </w:rPr>
              <w:t xml:space="preserve">: </w:t>
            </w:r>
            <w:r w:rsidRPr="004F49B8">
              <w:rPr>
                <w:rFonts w:ascii="Book Antiqua" w:eastAsia="Times New Roman" w:hAnsi="Book Antiqua" w:cs="Times New Roman"/>
                <w:b/>
                <w:bCs/>
                <w:i/>
                <w:iCs/>
                <w:sz w:val="19"/>
                <w:szCs w:val="19"/>
                <w:u w:val="single"/>
                <w:lang w:eastAsia="pt-BR"/>
              </w:rPr>
              <w:t>Não existe no Brasil a candidatura nata, ou seja, o direito do titular do mandato eletivo de ser, obrigatoriamente, escolhido e registrado pelo partido como candidato à reeleição</w:t>
            </w:r>
            <w:r>
              <w:rPr>
                <w:rFonts w:ascii="Book Antiqua" w:eastAsia="Times New Roman" w:hAnsi="Book Antiqua" w:cs="Times New Roman"/>
                <w:sz w:val="19"/>
                <w:szCs w:val="19"/>
                <w:lang w:eastAsia="pt-BR"/>
              </w:rPr>
              <w:t xml:space="preserve">: </w:t>
            </w:r>
            <w:r w:rsidRPr="004F49B8">
              <w:rPr>
                <w:rFonts w:ascii="Book Antiqua" w:eastAsia="Times New Roman" w:hAnsi="Book Antiqua" w:cs="Times New Roman"/>
                <w:b/>
                <w:bCs/>
                <w:sz w:val="19"/>
                <w:szCs w:val="19"/>
                <w:lang w:eastAsia="pt-BR"/>
              </w:rPr>
              <w:t xml:space="preserve">O indivíduo que já ocupa o cargo eletivo e vai em busca da reeleição possui o direito subjetivo de ser escolhido pelo partido como candidato? </w:t>
            </w:r>
            <w:proofErr w:type="spellStart"/>
            <w:r w:rsidRPr="004F49B8">
              <w:rPr>
                <w:rFonts w:ascii="Book Antiqua" w:eastAsia="Times New Roman" w:hAnsi="Book Antiqua" w:cs="Times New Roman"/>
                <w:b/>
                <w:bCs/>
                <w:sz w:val="19"/>
                <w:szCs w:val="19"/>
                <w:lang w:eastAsia="pt-BR"/>
              </w:rPr>
              <w:t>Ex</w:t>
            </w:r>
            <w:proofErr w:type="spellEnd"/>
            <w:r w:rsidRPr="004F49B8">
              <w:rPr>
                <w:rFonts w:ascii="Book Antiqua" w:eastAsia="Times New Roman" w:hAnsi="Book Antiqua" w:cs="Times New Roman"/>
                <w:b/>
                <w:bCs/>
                <w:sz w:val="19"/>
                <w:szCs w:val="19"/>
                <w:lang w:eastAsia="pt-BR"/>
              </w:rPr>
              <w:t xml:space="preserve">: João, filiado ao Partido “X”, já é vereador; ele deseja concorrer à reeleição; pelo fato de já ser vereador, o Partido “X” é obrigado a escolher João como sendo um dos candidatos da agremiação? NÃO. O legislador tentou impor essa obrigatoriedade no § 1º do art. 8º da Lei 9.504/97: </w:t>
            </w:r>
            <w:r w:rsidRPr="004F49B8">
              <w:rPr>
                <w:rFonts w:ascii="Book Antiqua" w:eastAsia="Times New Roman" w:hAnsi="Book Antiqua" w:cs="Times New Roman"/>
                <w:b/>
                <w:bCs/>
                <w:i/>
                <w:iCs/>
                <w:sz w:val="19"/>
                <w:szCs w:val="19"/>
                <w:lang w:eastAsia="pt-BR"/>
              </w:rPr>
              <w:t xml:space="preserve">“Art. 8º (...) § 1º Aos detentores de mandato de Deputado Federal, Estadual ou Distrital, ou de Vereador, e aos que tenham exercido esses cargos em qualquer período da legislatura que estiver em curso, é assegurado o registro de candidatura para o mesmo cargo pelo partido a que estejam filiados.” </w:t>
            </w:r>
            <w:r w:rsidRPr="004F49B8">
              <w:rPr>
                <w:rFonts w:ascii="Book Antiqua" w:eastAsia="Times New Roman" w:hAnsi="Book Antiqua" w:cs="Times New Roman"/>
                <w:b/>
                <w:bCs/>
                <w:sz w:val="19"/>
                <w:szCs w:val="19"/>
                <w:lang w:eastAsia="pt-BR"/>
              </w:rPr>
              <w:t>Isso foi denominado pela doutrina e jurisprudência de “</w:t>
            </w:r>
            <w:r w:rsidRPr="004F49B8">
              <w:rPr>
                <w:rFonts w:ascii="Book Antiqua" w:eastAsia="Times New Roman" w:hAnsi="Book Antiqua" w:cs="Times New Roman"/>
                <w:b/>
                <w:bCs/>
                <w:sz w:val="19"/>
                <w:szCs w:val="19"/>
                <w:shd w:val="clear" w:color="auto" w:fill="F7CAAC" w:themeFill="accent2" w:themeFillTint="66"/>
                <w:lang w:eastAsia="pt-BR"/>
              </w:rPr>
              <w:t>candidatura nata</w:t>
            </w:r>
            <w:r w:rsidRPr="004F49B8">
              <w:rPr>
                <w:rFonts w:ascii="Book Antiqua" w:eastAsia="Times New Roman" w:hAnsi="Book Antiqua" w:cs="Times New Roman"/>
                <w:b/>
                <w:bCs/>
                <w:sz w:val="19"/>
                <w:szCs w:val="19"/>
                <w:lang w:eastAsia="pt-BR"/>
              </w:rPr>
              <w:t xml:space="preserve">”. Assim, “candidatura nata” é o direito que o titular do mandato eletivo possui de, obrigatoriamente, ser escolhido e registrado pelo partido político como candidato à reeleição. O STF, contudo, entendeu que esse </w:t>
            </w:r>
            <w:r w:rsidRPr="004F49B8">
              <w:rPr>
                <w:rFonts w:ascii="Book Antiqua" w:eastAsia="Times New Roman" w:hAnsi="Book Antiqua" w:cs="Times New Roman"/>
                <w:b/>
                <w:bCs/>
                <w:sz w:val="19"/>
                <w:szCs w:val="19"/>
                <w:highlight w:val="yellow"/>
                <w:lang w:eastAsia="pt-BR"/>
              </w:rPr>
              <w:t>§ 1º do art. 8º da Lei nº 9.504/97</w:t>
            </w:r>
            <w:r w:rsidRPr="004F49B8">
              <w:rPr>
                <w:rFonts w:ascii="Book Antiqua" w:eastAsia="Times New Roman" w:hAnsi="Book Antiqua" w:cs="Times New Roman"/>
                <w:b/>
                <w:bCs/>
                <w:sz w:val="19"/>
                <w:szCs w:val="19"/>
                <w:lang w:eastAsia="pt-BR"/>
              </w:rPr>
              <w:t xml:space="preserve"> </w:t>
            </w:r>
            <w:r w:rsidRPr="004F49B8">
              <w:rPr>
                <w:rFonts w:ascii="Book Antiqua" w:eastAsia="Times New Roman" w:hAnsi="Book Antiqua" w:cs="Times New Roman"/>
                <w:b/>
                <w:bCs/>
                <w:sz w:val="19"/>
                <w:szCs w:val="19"/>
                <w:highlight w:val="green"/>
                <w:lang w:eastAsia="pt-BR"/>
              </w:rPr>
              <w:t>é</w:t>
            </w:r>
            <w:r w:rsidRPr="004F49B8">
              <w:rPr>
                <w:rFonts w:ascii="Book Antiqua" w:eastAsia="Times New Roman" w:hAnsi="Book Antiqua" w:cs="Times New Roman"/>
                <w:b/>
                <w:bCs/>
                <w:sz w:val="19"/>
                <w:szCs w:val="19"/>
                <w:lang w:eastAsia="pt-BR"/>
              </w:rPr>
              <w:t xml:space="preserve"> </w:t>
            </w:r>
            <w:r w:rsidRPr="004F49B8">
              <w:rPr>
                <w:rFonts w:ascii="Book Antiqua" w:eastAsia="Times New Roman" w:hAnsi="Book Antiqua" w:cs="Times New Roman"/>
                <w:b/>
                <w:bCs/>
                <w:sz w:val="19"/>
                <w:szCs w:val="19"/>
                <w:shd w:val="clear" w:color="auto" w:fill="F7CAAC" w:themeFill="accent2" w:themeFillTint="66"/>
                <w:lang w:eastAsia="pt-BR"/>
              </w:rPr>
              <w:t>inconstitucional</w:t>
            </w:r>
            <w:r w:rsidRPr="004F49B8">
              <w:rPr>
                <w:rFonts w:ascii="Book Antiqua" w:eastAsia="Times New Roman" w:hAnsi="Book Antiqua" w:cs="Times New Roman"/>
                <w:b/>
                <w:bCs/>
                <w:sz w:val="19"/>
                <w:szCs w:val="19"/>
                <w:lang w:eastAsia="pt-BR"/>
              </w:rPr>
              <w:t xml:space="preserve">, não sendo possível a chamada “candidatura nata”. O instituto da “candidatura nata” é incompatível com a </w:t>
            </w:r>
            <w:r>
              <w:rPr>
                <w:rFonts w:ascii="Book Antiqua" w:eastAsia="Times New Roman" w:hAnsi="Book Antiqua" w:cs="Times New Roman"/>
                <w:b/>
                <w:bCs/>
                <w:sz w:val="19"/>
                <w:szCs w:val="19"/>
                <w:lang w:eastAsia="pt-BR"/>
              </w:rPr>
              <w:t>CF/</w:t>
            </w:r>
            <w:r w:rsidRPr="004F49B8">
              <w:rPr>
                <w:rFonts w:ascii="Book Antiqua" w:eastAsia="Times New Roman" w:hAnsi="Book Antiqua" w:cs="Times New Roman"/>
                <w:b/>
                <w:bCs/>
                <w:sz w:val="19"/>
                <w:szCs w:val="19"/>
                <w:lang w:eastAsia="pt-BR"/>
              </w:rPr>
              <w:t>1988, tanto por violar a isonomia entre os postulantes a cargos eletivos como, sobretudo, por atingir a autonomia partidária (art. 5º, “caput”, e art. 17 da CF/88).</w:t>
            </w:r>
            <w:r>
              <w:rPr>
                <w:rFonts w:ascii="Book Antiqua" w:eastAsia="Times New Roman" w:hAnsi="Book Antiqua" w:cs="Times New Roman"/>
                <w:sz w:val="19"/>
                <w:szCs w:val="19"/>
                <w:lang w:eastAsia="pt-BR"/>
              </w:rPr>
              <w:t xml:space="preserve"> </w:t>
            </w:r>
            <w:r w:rsidRPr="004F49B8">
              <w:rPr>
                <w:rFonts w:ascii="Book Antiqua" w:eastAsia="Times New Roman" w:hAnsi="Book Antiqua" w:cs="Times New Roman"/>
                <w:sz w:val="19"/>
                <w:szCs w:val="19"/>
                <w:lang w:eastAsia="pt-BR"/>
              </w:rPr>
              <w:t>STF. Plenário. ADI 2530/DF, Rel. Min. Nunes Marques, j</w:t>
            </w:r>
            <w:r>
              <w:rPr>
                <w:rFonts w:ascii="Book Antiqua" w:eastAsia="Times New Roman" w:hAnsi="Book Antiqua" w:cs="Times New Roman"/>
                <w:sz w:val="19"/>
                <w:szCs w:val="19"/>
                <w:lang w:eastAsia="pt-BR"/>
              </w:rPr>
              <w:t>.</w:t>
            </w:r>
            <w:r w:rsidRPr="004F49B8">
              <w:rPr>
                <w:rFonts w:ascii="Book Antiqua" w:eastAsia="Times New Roman" w:hAnsi="Book Antiqua" w:cs="Times New Roman"/>
                <w:sz w:val="19"/>
                <w:szCs w:val="19"/>
                <w:lang w:eastAsia="pt-BR"/>
              </w:rPr>
              <w:t xml:space="preserve"> 18/8/21 </w:t>
            </w:r>
            <w:r w:rsidRPr="004F49B8">
              <w:rPr>
                <w:rFonts w:ascii="Book Antiqua" w:eastAsia="Times New Roman" w:hAnsi="Book Antiqua" w:cs="Times New Roman"/>
                <w:b/>
                <w:bCs/>
                <w:sz w:val="19"/>
                <w:szCs w:val="19"/>
                <w:lang w:eastAsia="pt-BR"/>
              </w:rPr>
              <w:t>(Info 1026).</w:t>
            </w:r>
          </w:p>
        </w:tc>
      </w:tr>
    </w:tbl>
    <w:p w14:paraId="725DE9C2" w14:textId="683000C2" w:rsidR="00501BAB" w:rsidRPr="00BF7A9C" w:rsidRDefault="00501BAB" w:rsidP="00501BA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27181">
        <w:rPr>
          <w:rFonts w:ascii="Book Antiqua" w:eastAsia="Times New Roman" w:hAnsi="Book Antiqua" w:cs="Times New Roman"/>
          <w:b/>
          <w:bCs/>
          <w:sz w:val="19"/>
          <w:szCs w:val="19"/>
          <w:lang w:eastAsia="pt-BR"/>
        </w:rPr>
        <w:t>Para a realização das convenções de escolha de candidatos, os partidos políticos poderão usar gratuitamente prédios públicos, responsabilizando-se por danos causados com a realização do evento</w:t>
      </w:r>
      <w:r w:rsidRPr="00BF7A9C">
        <w:rPr>
          <w:rFonts w:ascii="Book Antiqua" w:eastAsia="Times New Roman" w:hAnsi="Book Antiqua" w:cs="Times New Roman"/>
          <w:b/>
          <w:bCs/>
          <w:sz w:val="16"/>
          <w:szCs w:val="16"/>
          <w:lang w:eastAsia="pt-BR"/>
        </w:rPr>
        <w:t>.</w:t>
      </w:r>
      <w:r w:rsidR="00F27181" w:rsidRPr="00BF7A9C">
        <w:rPr>
          <w:rFonts w:ascii="Book Antiqua" w:eastAsia="Times New Roman" w:hAnsi="Book Antiqua" w:cs="Times New Roman"/>
          <w:sz w:val="16"/>
          <w:szCs w:val="16"/>
          <w:lang w:eastAsia="pt-BR"/>
        </w:rPr>
        <w:t xml:space="preserve"> </w:t>
      </w:r>
      <w:r w:rsidR="00F27181" w:rsidRPr="00BF7A9C">
        <w:rPr>
          <w:rFonts w:ascii="Book Antiqua" w:hAnsi="Book Antiqua"/>
          <w:b/>
          <w:color w:val="FF0000"/>
          <w:sz w:val="16"/>
          <w:szCs w:val="16"/>
          <w:u w:val="single"/>
        </w:rPr>
        <w:t>(MPRR-2008)</w:t>
      </w:r>
      <w:r w:rsidRPr="00BF7A9C">
        <w:rPr>
          <w:rFonts w:ascii="Book Antiqua" w:eastAsia="Times New Roman" w:hAnsi="Book Antiqua" w:cs="Times New Roman"/>
          <w:sz w:val="16"/>
          <w:szCs w:val="16"/>
          <w:lang w:eastAsia="pt-BR"/>
        </w:rPr>
        <w:t xml:space="preserve"> </w:t>
      </w:r>
      <w:r w:rsidR="00D252EA" w:rsidRPr="00BF7A9C">
        <w:rPr>
          <w:rFonts w:ascii="Book Antiqua" w:eastAsia="Times New Roman" w:hAnsi="Book Antiqua" w:cs="Times New Roman"/>
          <w:b/>
          <w:bCs/>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0E50E7" w:rsidRPr="00D33180" w14:paraId="2CA08534" w14:textId="77777777" w:rsidTr="000E50E7">
        <w:tc>
          <w:tcPr>
            <w:tcW w:w="8494" w:type="dxa"/>
            <w:shd w:val="clear" w:color="auto" w:fill="CCFFFF"/>
          </w:tcPr>
          <w:p w14:paraId="17DDA21A" w14:textId="769F94A8" w:rsidR="000E50E7" w:rsidRPr="00D33180" w:rsidRDefault="000E50E7" w:rsidP="00501BA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permitido ao prefeito municipal ceder imóvel de propriedade do município para a realização de convenção de partido político para a escolha de candidato à prefeitura. </w:t>
            </w:r>
            <w:r w:rsidRPr="00D33180">
              <w:rPr>
                <w:rFonts w:ascii="Book Antiqua" w:eastAsia="Times New Roman" w:hAnsi="Book Antiqua" w:cs="Times New Roman"/>
                <w:b/>
                <w:sz w:val="19"/>
                <w:szCs w:val="19"/>
                <w:lang w:eastAsia="pt-BR"/>
              </w:rPr>
              <w:t>BL: art. 8º, §2º</w:t>
            </w:r>
            <w:r w:rsidR="000B423E">
              <w:rPr>
                <w:rFonts w:ascii="Book Antiqua" w:eastAsia="Times New Roman" w:hAnsi="Book Antiqua" w:cs="Times New Roman"/>
                <w:b/>
                <w:sz w:val="19"/>
                <w:szCs w:val="19"/>
                <w:lang w:eastAsia="pt-BR"/>
              </w:rPr>
              <w:t>, Lei 9504.</w:t>
            </w:r>
          </w:p>
        </w:tc>
      </w:tr>
    </w:tbl>
    <w:p w14:paraId="2522F9DA" w14:textId="686AC555" w:rsidR="00361A89" w:rsidRPr="00DF4C23" w:rsidRDefault="00501BAB" w:rsidP="00213FCC">
      <w:pPr>
        <w:spacing w:before="100" w:beforeAutospacing="1" w:after="100" w:afterAutospacing="1" w:line="240" w:lineRule="auto"/>
        <w:jc w:val="both"/>
        <w:rPr>
          <w:rFonts w:ascii="Book Antiqua" w:hAnsi="Book Antiqua" w:cs="Times New Roman"/>
          <w:b/>
          <w:color w:val="FF0000"/>
          <w:sz w:val="16"/>
          <w:szCs w:val="16"/>
        </w:rPr>
      </w:pPr>
      <w:r w:rsidRPr="00D33180">
        <w:rPr>
          <w:rFonts w:ascii="Book Antiqua" w:eastAsia="Times New Roman" w:hAnsi="Book Antiqua" w:cs="Times New Roman"/>
          <w:sz w:val="19"/>
          <w:szCs w:val="19"/>
          <w:lang w:eastAsia="pt-BR"/>
        </w:rPr>
        <w:t>       </w:t>
      </w:r>
      <w:r w:rsidR="00361A89" w:rsidRPr="00D33180">
        <w:rPr>
          <w:rFonts w:ascii="Book Antiqua" w:hAnsi="Book Antiqua" w:cs="Times New Roman"/>
          <w:b/>
          <w:color w:val="000000"/>
          <w:sz w:val="19"/>
          <w:szCs w:val="19"/>
          <w:highlight w:val="magenta"/>
        </w:rPr>
        <w:t>Art. 9</w:t>
      </w:r>
      <w:proofErr w:type="gramStart"/>
      <w:r w:rsidR="00361A89" w:rsidRPr="00D33180">
        <w:rPr>
          <w:rFonts w:ascii="Book Antiqua" w:hAnsi="Book Antiqua" w:cs="Times New Roman"/>
          <w:b/>
          <w:color w:val="000000"/>
          <w:sz w:val="19"/>
          <w:szCs w:val="19"/>
          <w:highlight w:val="magenta"/>
        </w:rPr>
        <w:t>º</w:t>
      </w:r>
      <w:r w:rsidR="00361A89" w:rsidRPr="00D33180">
        <w:rPr>
          <w:rFonts w:ascii="Book Antiqua" w:hAnsi="Book Antiqua" w:cs="Times New Roman"/>
          <w:color w:val="000000"/>
          <w:sz w:val="19"/>
          <w:szCs w:val="19"/>
        </w:rPr>
        <w:t xml:space="preserve">  </w:t>
      </w:r>
      <w:r w:rsidR="00361A89" w:rsidRPr="00691B4E">
        <w:rPr>
          <w:rFonts w:ascii="Book Antiqua" w:hAnsi="Book Antiqua" w:cs="Times New Roman"/>
          <w:b/>
          <w:color w:val="000000"/>
          <w:sz w:val="19"/>
          <w:szCs w:val="19"/>
          <w:highlight w:val="cyan"/>
        </w:rPr>
        <w:t>Para</w:t>
      </w:r>
      <w:proofErr w:type="gramEnd"/>
      <w:r w:rsidR="00361A89" w:rsidRPr="00691B4E">
        <w:rPr>
          <w:rFonts w:ascii="Book Antiqua" w:hAnsi="Book Antiqua" w:cs="Times New Roman"/>
          <w:b/>
          <w:color w:val="000000"/>
          <w:sz w:val="19"/>
          <w:szCs w:val="19"/>
          <w:highlight w:val="cyan"/>
        </w:rPr>
        <w:t xml:space="preserve"> concorrer às eleições</w:t>
      </w:r>
      <w:r w:rsidR="00361A89" w:rsidRPr="00D33180">
        <w:rPr>
          <w:rFonts w:ascii="Book Antiqua" w:hAnsi="Book Antiqua" w:cs="Times New Roman"/>
          <w:color w:val="000000"/>
          <w:sz w:val="19"/>
          <w:szCs w:val="19"/>
        </w:rPr>
        <w:t xml:space="preserve">, </w:t>
      </w:r>
      <w:r w:rsidR="00361A89" w:rsidRPr="00691B4E">
        <w:rPr>
          <w:rFonts w:ascii="Book Antiqua" w:hAnsi="Book Antiqua" w:cs="Times New Roman"/>
          <w:b/>
          <w:color w:val="000000"/>
          <w:sz w:val="19"/>
          <w:szCs w:val="19"/>
          <w:highlight w:val="yellow"/>
        </w:rPr>
        <w:t>o candidato</w:t>
      </w:r>
      <w:r w:rsidR="00361A89" w:rsidRPr="00D33180">
        <w:rPr>
          <w:rFonts w:ascii="Book Antiqua" w:hAnsi="Book Antiqua" w:cs="Times New Roman"/>
          <w:color w:val="000000"/>
          <w:sz w:val="19"/>
          <w:szCs w:val="19"/>
        </w:rPr>
        <w:t xml:space="preserve"> </w:t>
      </w:r>
      <w:r w:rsidR="00361A89" w:rsidRPr="00D33180">
        <w:rPr>
          <w:rFonts w:ascii="Book Antiqua" w:hAnsi="Book Antiqua" w:cs="Times New Roman"/>
          <w:b/>
          <w:caps/>
          <w:color w:val="000000"/>
          <w:sz w:val="19"/>
          <w:szCs w:val="19"/>
          <w:highlight w:val="green"/>
        </w:rPr>
        <w:t>deverá possuir</w:t>
      </w:r>
      <w:r w:rsidR="00361A89" w:rsidRPr="00D33180">
        <w:rPr>
          <w:rFonts w:ascii="Book Antiqua" w:hAnsi="Book Antiqua" w:cs="Times New Roman"/>
          <w:color w:val="000000"/>
          <w:sz w:val="19"/>
          <w:szCs w:val="19"/>
        </w:rPr>
        <w:t xml:space="preserve"> </w:t>
      </w:r>
      <w:r w:rsidR="00361A89" w:rsidRPr="00691B4E">
        <w:rPr>
          <w:rFonts w:ascii="Book Antiqua" w:hAnsi="Book Antiqua" w:cs="Times New Roman"/>
          <w:b/>
          <w:caps/>
          <w:color w:val="000000"/>
          <w:sz w:val="19"/>
          <w:szCs w:val="19"/>
          <w:shd w:val="clear" w:color="auto" w:fill="F7CAAC" w:themeFill="accent2" w:themeFillTint="66"/>
        </w:rPr>
        <w:t>domicílio eleitoral</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olor w:val="000000"/>
          <w:sz w:val="19"/>
          <w:szCs w:val="19"/>
          <w:highlight w:val="yellow"/>
        </w:rPr>
        <w:t>na respectiva circunscrição</w:t>
      </w:r>
      <w:r w:rsidR="00361A89" w:rsidRPr="00D33180">
        <w:rPr>
          <w:rFonts w:ascii="Book Antiqua" w:hAnsi="Book Antiqua" w:cs="Times New Roman"/>
          <w:color w:val="000000"/>
          <w:sz w:val="19"/>
          <w:szCs w:val="19"/>
        </w:rPr>
        <w:t xml:space="preserve"> </w:t>
      </w:r>
      <w:r w:rsidR="00361A89" w:rsidRPr="00D33180">
        <w:rPr>
          <w:rFonts w:ascii="Book Antiqua" w:hAnsi="Book Antiqua" w:cs="Times New Roman"/>
          <w:b/>
          <w:color w:val="000000"/>
          <w:sz w:val="19"/>
          <w:szCs w:val="19"/>
          <w:highlight w:val="cyan"/>
        </w:rPr>
        <w:t>pelo prazo de seis meses</w:t>
      </w:r>
      <w:r w:rsidR="00361A89" w:rsidRPr="00D33180">
        <w:rPr>
          <w:rFonts w:ascii="Book Antiqua" w:hAnsi="Book Antiqua" w:cs="Times New Roman"/>
          <w:color w:val="000000"/>
          <w:sz w:val="19"/>
          <w:szCs w:val="19"/>
        </w:rPr>
        <w:t xml:space="preserve"> e </w:t>
      </w:r>
      <w:r w:rsidR="00361A89" w:rsidRPr="00691B4E">
        <w:rPr>
          <w:rFonts w:ascii="Book Antiqua" w:hAnsi="Book Antiqua" w:cs="Times New Roman"/>
          <w:b/>
          <w:caps/>
          <w:color w:val="000000"/>
          <w:sz w:val="19"/>
          <w:szCs w:val="19"/>
          <w:highlight w:val="green"/>
        </w:rPr>
        <w:t>estar</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aps/>
          <w:color w:val="000000"/>
          <w:sz w:val="19"/>
          <w:szCs w:val="19"/>
          <w:shd w:val="clear" w:color="auto" w:fill="F7CAAC" w:themeFill="accent2" w:themeFillTint="66"/>
        </w:rPr>
        <w:t>com a filiação deferida</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olor w:val="000000"/>
          <w:sz w:val="19"/>
          <w:szCs w:val="19"/>
          <w:highlight w:val="yellow"/>
        </w:rPr>
        <w:t>pelo partido</w:t>
      </w:r>
      <w:r w:rsidR="00361A89" w:rsidRPr="00D33180">
        <w:rPr>
          <w:rFonts w:ascii="Book Antiqua" w:hAnsi="Book Antiqua" w:cs="Times New Roman"/>
          <w:color w:val="000000"/>
          <w:sz w:val="19"/>
          <w:szCs w:val="19"/>
        </w:rPr>
        <w:t xml:space="preserve"> </w:t>
      </w:r>
      <w:r w:rsidR="00361A89" w:rsidRPr="00D33180">
        <w:rPr>
          <w:rFonts w:ascii="Book Antiqua" w:hAnsi="Book Antiqua" w:cs="Times New Roman"/>
          <w:b/>
          <w:color w:val="000000"/>
          <w:sz w:val="19"/>
          <w:szCs w:val="19"/>
          <w:highlight w:val="cyan"/>
        </w:rPr>
        <w:t>no mesmo prazo</w:t>
      </w:r>
      <w:r w:rsidR="00361A89" w:rsidRPr="00BF7A9C">
        <w:rPr>
          <w:rFonts w:ascii="Book Antiqua" w:hAnsi="Book Antiqua" w:cs="Times New Roman"/>
          <w:color w:val="000000"/>
          <w:sz w:val="16"/>
          <w:szCs w:val="16"/>
        </w:rPr>
        <w:t xml:space="preserve">. </w:t>
      </w:r>
      <w:hyperlink r:id="rId22" w:anchor="art1" w:history="1">
        <w:r w:rsidR="00361A89" w:rsidRPr="00BF7A9C">
          <w:rPr>
            <w:rFonts w:ascii="Book Antiqua" w:hAnsi="Book Antiqua" w:cs="Times New Roman"/>
            <w:color w:val="0000FF"/>
            <w:sz w:val="16"/>
            <w:szCs w:val="16"/>
            <w:u w:val="single"/>
          </w:rPr>
          <w:t>(Redação dada pela Lei nº 13.488, de 2017)</w:t>
        </w:r>
      </w:hyperlink>
      <w:r w:rsidR="00857B58" w:rsidRPr="00BF7A9C">
        <w:rPr>
          <w:rFonts w:ascii="Book Antiqua" w:hAnsi="Book Antiqua" w:cs="Times New Roman"/>
          <w:color w:val="0000FF"/>
          <w:sz w:val="16"/>
          <w:szCs w:val="16"/>
        </w:rPr>
        <w:t xml:space="preserve"> </w:t>
      </w:r>
      <w:bookmarkStart w:id="8" w:name="_Hlk57554458"/>
      <w:r w:rsidR="00857B58" w:rsidRPr="00BF7A9C">
        <w:rPr>
          <w:rFonts w:ascii="Book Antiqua" w:hAnsi="Book Antiqua" w:cs="Times New Roman"/>
          <w:b/>
          <w:bCs/>
          <w:color w:val="FF0000"/>
          <w:sz w:val="16"/>
          <w:szCs w:val="16"/>
          <w:u w:val="single"/>
        </w:rPr>
        <w:t>(TJSC-2017)</w:t>
      </w:r>
      <w:bookmarkEnd w:id="8"/>
      <w:r w:rsidR="002711DC" w:rsidRPr="00BF7A9C">
        <w:rPr>
          <w:rFonts w:ascii="Book Antiqua" w:hAnsi="Book Antiqua" w:cs="Times New Roman"/>
          <w:b/>
          <w:bCs/>
          <w:color w:val="FF0000"/>
          <w:sz w:val="16"/>
          <w:szCs w:val="16"/>
        </w:rPr>
        <w:t xml:space="preserve"> </w:t>
      </w:r>
      <w:r w:rsidR="002711DC" w:rsidRPr="00BF7A9C">
        <w:rPr>
          <w:rFonts w:ascii="Book Antiqua" w:eastAsia="Times New Roman" w:hAnsi="Book Antiqua" w:cs="Times New Roman"/>
          <w:b/>
          <w:color w:val="FF0000"/>
          <w:sz w:val="16"/>
          <w:szCs w:val="16"/>
          <w:u w:val="single"/>
          <w:lang w:eastAsia="pt-BR"/>
        </w:rPr>
        <w:t>(MPRO-2017)</w:t>
      </w:r>
      <w:r w:rsidR="00E15F81">
        <w:rPr>
          <w:rFonts w:ascii="Book Antiqua" w:eastAsia="Times New Roman" w:hAnsi="Book Antiqua" w:cs="Times New Roman"/>
          <w:b/>
          <w:color w:val="FF0000"/>
          <w:sz w:val="16"/>
          <w:szCs w:val="16"/>
          <w:lang w:eastAsia="pt-BR"/>
        </w:rPr>
        <w:t xml:space="preserve"> </w:t>
      </w:r>
      <w:bookmarkStart w:id="9" w:name="_Hlk137138316"/>
      <w:r w:rsidR="00E15F81">
        <w:rPr>
          <w:rFonts w:ascii="Book Antiqua" w:eastAsia="Times New Roman" w:hAnsi="Book Antiqua" w:cs="Times New Roman"/>
          <w:b/>
          <w:color w:val="FF0000"/>
          <w:sz w:val="16"/>
          <w:szCs w:val="16"/>
          <w:u w:val="single"/>
          <w:lang w:eastAsia="pt-BR"/>
        </w:rPr>
        <w:t>(MPF-2017)</w:t>
      </w:r>
      <w:bookmarkEnd w:id="9"/>
      <w:r w:rsidR="00E30D93" w:rsidRPr="00BF7A9C">
        <w:rPr>
          <w:rFonts w:ascii="Book Antiqua" w:hAnsi="Book Antiqua" w:cs="Times New Roman"/>
          <w:color w:val="0000FF"/>
          <w:sz w:val="16"/>
          <w:szCs w:val="16"/>
        </w:rPr>
        <w:t xml:space="preserve"> </w:t>
      </w:r>
      <w:r w:rsidR="00E30D93" w:rsidRPr="00BF7A9C">
        <w:rPr>
          <w:rFonts w:ascii="Book Antiqua" w:hAnsi="Book Antiqua" w:cs="Times New Roman"/>
          <w:b/>
          <w:color w:val="FF0000"/>
          <w:sz w:val="16"/>
          <w:szCs w:val="16"/>
          <w:u w:val="single"/>
        </w:rPr>
        <w:t>(TJCE-2018)</w:t>
      </w:r>
      <w:r w:rsidR="00294223" w:rsidRPr="00BF7A9C">
        <w:rPr>
          <w:rFonts w:ascii="Book Antiqua" w:hAnsi="Book Antiqua" w:cs="Times New Roman"/>
          <w:b/>
          <w:color w:val="FF0000"/>
          <w:sz w:val="16"/>
          <w:szCs w:val="16"/>
        </w:rPr>
        <w:t xml:space="preserve"> </w:t>
      </w:r>
      <w:r w:rsidR="00294223" w:rsidRPr="00BF7A9C">
        <w:rPr>
          <w:rFonts w:ascii="Book Antiqua" w:hAnsi="Book Antiqua" w:cs="Times New Roman"/>
          <w:b/>
          <w:color w:val="FF0000"/>
          <w:sz w:val="16"/>
          <w:szCs w:val="16"/>
          <w:u w:val="single"/>
        </w:rPr>
        <w:t>(TJPA-2019)</w:t>
      </w:r>
      <w:r w:rsidR="00BD5635" w:rsidRPr="00BF7A9C">
        <w:rPr>
          <w:rFonts w:ascii="Book Antiqua" w:hAnsi="Book Antiqua" w:cs="Times New Roman"/>
          <w:b/>
          <w:color w:val="FF0000"/>
          <w:sz w:val="16"/>
          <w:szCs w:val="16"/>
        </w:rPr>
        <w:t xml:space="preserve"> </w:t>
      </w:r>
      <w:r w:rsidR="00BD5635" w:rsidRPr="00BF7A9C">
        <w:rPr>
          <w:rFonts w:ascii="Book Antiqua" w:hAnsi="Book Antiqua" w:cs="Times New Roman"/>
          <w:b/>
          <w:color w:val="FF0000"/>
          <w:sz w:val="16"/>
          <w:szCs w:val="16"/>
          <w:u w:val="single"/>
        </w:rPr>
        <w:t>(TJRJ-2019)</w:t>
      </w:r>
      <w:r w:rsidR="00741AFC">
        <w:rPr>
          <w:rFonts w:ascii="Book Antiqua" w:hAnsi="Book Antiqua" w:cs="Times New Roman"/>
          <w:b/>
          <w:color w:val="FF0000"/>
          <w:sz w:val="16"/>
          <w:szCs w:val="16"/>
        </w:rPr>
        <w:t xml:space="preserve"> </w:t>
      </w:r>
      <w:r w:rsidR="00741AFC">
        <w:rPr>
          <w:rFonts w:ascii="Book Antiqua" w:hAnsi="Book Antiqua"/>
          <w:b/>
          <w:color w:val="FF0000"/>
          <w:sz w:val="16"/>
          <w:szCs w:val="16"/>
          <w:u w:val="single"/>
        </w:rPr>
        <w:t>(MPAC-2022)</w:t>
      </w:r>
      <w:r w:rsidR="00E250B1">
        <w:rPr>
          <w:rFonts w:ascii="Book Antiqua" w:hAnsi="Book Antiqua"/>
          <w:b/>
          <w:color w:val="FF0000"/>
          <w:sz w:val="16"/>
          <w:szCs w:val="16"/>
        </w:rPr>
        <w:t xml:space="preserve"> </w:t>
      </w:r>
      <w:r w:rsidR="00E250B1">
        <w:rPr>
          <w:rFonts w:ascii="Book Antiqua" w:eastAsia="Times New Roman" w:hAnsi="Book Antiqua" w:cs="Times New Roman"/>
          <w:b/>
          <w:bCs/>
          <w:color w:val="FF0000"/>
          <w:sz w:val="16"/>
          <w:szCs w:val="16"/>
          <w:u w:val="single"/>
          <w:lang w:eastAsia="pt-BR"/>
        </w:rPr>
        <w:t>(PCGO-2022)</w:t>
      </w:r>
      <w:r w:rsidR="00EB36AD">
        <w:rPr>
          <w:rFonts w:ascii="Book Antiqua" w:hAnsi="Book Antiqua" w:cs="Times New Roman"/>
          <w:b/>
          <w:color w:val="FF0000"/>
          <w:sz w:val="16"/>
          <w:szCs w:val="16"/>
        </w:rPr>
        <w:t xml:space="preserve"> </w:t>
      </w:r>
      <w:r w:rsidR="00EB36AD">
        <w:rPr>
          <w:rFonts w:ascii="Book Antiqua" w:hAnsi="Book Antiqua"/>
          <w:b/>
          <w:color w:val="FF0000"/>
          <w:sz w:val="16"/>
          <w:szCs w:val="16"/>
          <w:u w:val="single"/>
        </w:rPr>
        <w:t>(MPAM-2023)</w:t>
      </w:r>
      <w:r w:rsidR="00EB36AD">
        <w:rPr>
          <w:rFonts w:ascii="Book Antiqua" w:hAnsi="Book Antiqua"/>
          <w:b/>
          <w:color w:val="FF0000"/>
          <w:sz w:val="16"/>
          <w:szCs w:val="16"/>
        </w:rPr>
        <w:t xml:space="preserve"> </w:t>
      </w:r>
      <w:bookmarkStart w:id="10" w:name="_Hlk146820108"/>
      <w:r w:rsidR="00EB36AD">
        <w:rPr>
          <w:rFonts w:ascii="Book Antiqua" w:hAnsi="Book Antiqua"/>
          <w:b/>
          <w:color w:val="FF0000"/>
          <w:sz w:val="16"/>
          <w:szCs w:val="16"/>
          <w:u w:val="single"/>
        </w:rPr>
        <w:t>(MPSC-2023)</w:t>
      </w:r>
      <w:bookmarkEnd w:id="10"/>
      <w:r w:rsidR="00DF4C23">
        <w:rPr>
          <w:rFonts w:ascii="Book Antiqua" w:hAnsi="Book Antiqua"/>
          <w:b/>
          <w:color w:val="FF0000"/>
          <w:sz w:val="16"/>
          <w:szCs w:val="16"/>
        </w:rPr>
        <w:t xml:space="preserve"> </w:t>
      </w:r>
      <w:r w:rsidR="00DF4C23">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0B423E" w:rsidRPr="00D33180" w14:paraId="7698A81F" w14:textId="77777777" w:rsidTr="00C21FA3">
        <w:tc>
          <w:tcPr>
            <w:tcW w:w="8494" w:type="dxa"/>
            <w:shd w:val="clear" w:color="auto" w:fill="CCFFFF"/>
          </w:tcPr>
          <w:p w14:paraId="70D5AFA1" w14:textId="115788B4" w:rsidR="00DF4C23" w:rsidRDefault="00DF4C23" w:rsidP="00DF4C23">
            <w:pPr>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i/>
                <w:iCs/>
                <w:sz w:val="19"/>
                <w:szCs w:val="19"/>
                <w:u w:val="single"/>
                <w:lang w:eastAsia="pt-BR"/>
              </w:rPr>
              <w:t>Mesmo com a covid-19, foram mantidos os prazos para filiação partidária e desincompatibilização nas eleições municipais de 2020</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sz w:val="19"/>
                <w:szCs w:val="19"/>
                <w:lang w:eastAsia="pt-BR"/>
              </w:rPr>
              <w:t>Mesmo com a situação de calamidade pública decorrente da covid-19, são constitucionais e devem ser mantidos os prazos para filiação partidária e desincompatibilização previstos na legislação para a as eleições municipais de 2020</w:t>
            </w:r>
            <w:r w:rsidRPr="00DF4C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sz w:val="19"/>
                <w:szCs w:val="19"/>
                <w:lang w:eastAsia="pt-BR"/>
              </w:rPr>
              <w:t xml:space="preserve">STF. Plenário ADI 6359 </w:t>
            </w:r>
            <w:proofErr w:type="spellStart"/>
            <w:r w:rsidRPr="00DF4C23">
              <w:rPr>
                <w:rFonts w:ascii="Book Antiqua" w:eastAsia="Times New Roman" w:hAnsi="Book Antiqua" w:cs="Times New Roman"/>
                <w:sz w:val="19"/>
                <w:szCs w:val="19"/>
                <w:lang w:eastAsia="pt-BR"/>
              </w:rPr>
              <w:t>Ref</w:t>
            </w:r>
            <w:proofErr w:type="spellEnd"/>
            <w:r w:rsidRPr="00DF4C23">
              <w:rPr>
                <w:rFonts w:ascii="Book Antiqua" w:eastAsia="Times New Roman" w:hAnsi="Book Antiqua" w:cs="Times New Roman"/>
                <w:sz w:val="19"/>
                <w:szCs w:val="19"/>
                <w:lang w:eastAsia="pt-BR"/>
              </w:rPr>
              <w:t>-MC/DF, Rel. Min. Rosa Weber, j</w:t>
            </w:r>
            <w:r>
              <w:rPr>
                <w:rFonts w:ascii="Book Antiqua" w:eastAsia="Times New Roman" w:hAnsi="Book Antiqua" w:cs="Times New Roman"/>
                <w:sz w:val="19"/>
                <w:szCs w:val="19"/>
                <w:lang w:eastAsia="pt-BR"/>
              </w:rPr>
              <w:t>.</w:t>
            </w:r>
            <w:r w:rsidRPr="00DF4C23">
              <w:rPr>
                <w:rFonts w:ascii="Book Antiqua" w:eastAsia="Times New Roman" w:hAnsi="Book Antiqua" w:cs="Times New Roman"/>
                <w:sz w:val="19"/>
                <w:szCs w:val="19"/>
                <w:lang w:eastAsia="pt-BR"/>
              </w:rPr>
              <w:t xml:space="preserve"> 14/5/20</w:t>
            </w:r>
            <w:r w:rsidRPr="00DF4C23">
              <w:rPr>
                <w:rFonts w:ascii="Book Antiqua" w:eastAsia="Times New Roman" w:hAnsi="Book Antiqua" w:cs="Times New Roman"/>
                <w:b/>
                <w:bCs/>
                <w:sz w:val="19"/>
                <w:szCs w:val="19"/>
                <w:lang w:eastAsia="pt-BR"/>
              </w:rPr>
              <w:t xml:space="preserve"> (Info 977).</w:t>
            </w:r>
          </w:p>
          <w:p w14:paraId="64520B26" w14:textId="77777777" w:rsidR="00DF4C23" w:rsidRDefault="00DF4C23" w:rsidP="00213FCC">
            <w:pPr>
              <w:jc w:val="both"/>
              <w:rPr>
                <w:rFonts w:ascii="Book Antiqua" w:eastAsia="Times New Roman" w:hAnsi="Book Antiqua" w:cs="Times New Roman"/>
                <w:b/>
                <w:i/>
                <w:iCs/>
                <w:color w:val="FF0000"/>
                <w:sz w:val="19"/>
                <w:szCs w:val="19"/>
                <w:lang w:eastAsia="pt-BR"/>
              </w:rPr>
            </w:pPr>
          </w:p>
          <w:p w14:paraId="6B186509" w14:textId="64CEE936" w:rsidR="00213FCC" w:rsidRDefault="00213FCC" w:rsidP="00213FCC">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Cs/>
                <w:sz w:val="19"/>
                <w:szCs w:val="19"/>
                <w:lang w:eastAsia="pt-BR"/>
              </w:rPr>
              <w:t xml:space="preserve">“[...] 2. A jurisprudência do Tribunal há muito está consolidada no sentido de que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é mais elástico do que no Direito Civil e se satisfaz com a demonstração de vínculos políticos, econômicos, sociais ou familiares'</w:t>
            </w:r>
            <w:r w:rsidRPr="00213FCC">
              <w:rPr>
                <w:rFonts w:ascii="Book Antiqua" w:eastAsia="Times New Roman" w:hAnsi="Book Antiqua" w:cs="Times New Roman"/>
                <w:bCs/>
                <w:sz w:val="19"/>
                <w:szCs w:val="19"/>
                <w:lang w:eastAsia="pt-BR"/>
              </w:rPr>
              <w:t xml:space="preserve"> [...]." (Ac. de 22.11.18 no RHC nº 060063459, rel. Min. Admar Gonzaga.)</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1. A jurisprudência desta Corte se fixou no sentido de que </w:t>
            </w:r>
            <w:r w:rsidRPr="00213FCC">
              <w:rPr>
                <w:rFonts w:ascii="Book Antiqua" w:eastAsia="Times New Roman" w:hAnsi="Book Antiqua" w:cs="Times New Roman"/>
                <w:b/>
                <w:sz w:val="19"/>
                <w:szCs w:val="19"/>
                <w:highlight w:val="yellow"/>
                <w:lang w:eastAsia="pt-BR"/>
              </w:rPr>
              <w:t>a demonstração do vínculo político é suficiente, por si só, para atrair</w:t>
            </w:r>
            <w:r w:rsidRPr="00213FCC">
              <w:rPr>
                <w:rFonts w:ascii="Book Antiqua" w:eastAsia="Times New Roman" w:hAnsi="Book Antiqua" w:cs="Times New Roman"/>
                <w:bCs/>
                <w:sz w:val="19"/>
                <w:szCs w:val="19"/>
                <w:lang w:eastAsia="pt-BR"/>
              </w:rPr>
              <w:t xml:space="preserve"> o </w:t>
            </w:r>
            <w:r w:rsidRPr="00213FCC">
              <w:rPr>
                <w:rFonts w:ascii="Book Antiqua" w:eastAsia="Times New Roman" w:hAnsi="Book Antiqua" w:cs="Times New Roman"/>
                <w:b/>
                <w:sz w:val="19"/>
                <w:szCs w:val="19"/>
                <w:shd w:val="clear" w:color="auto" w:fill="F7CAAC" w:themeFill="accent2" w:themeFillTint="66"/>
                <w:lang w:eastAsia="pt-BR"/>
              </w:rPr>
              <w:t>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cujo conceito é mais elástico que o domicílio no Direito Civil</w:t>
            </w:r>
            <w:r w:rsidRPr="00213FCC">
              <w:rPr>
                <w:rFonts w:ascii="Book Antiqua" w:eastAsia="Times New Roman" w:hAnsi="Book Antiqua" w:cs="Times New Roman"/>
                <w:bCs/>
                <w:sz w:val="19"/>
                <w:szCs w:val="19"/>
                <w:lang w:eastAsia="pt-BR"/>
              </w:rPr>
              <w:t xml:space="preserve"> [...]" (Ac. de 8.4.14 no </w:t>
            </w:r>
            <w:proofErr w:type="spellStart"/>
            <w:r w:rsidRPr="00213FCC">
              <w:rPr>
                <w:rFonts w:ascii="Book Antiqua" w:eastAsia="Times New Roman" w:hAnsi="Book Antiqua" w:cs="Times New Roman"/>
                <w:bCs/>
                <w:sz w:val="19"/>
                <w:szCs w:val="19"/>
                <w:lang w:eastAsia="pt-BR"/>
              </w:rPr>
              <w:t>REspe</w:t>
            </w:r>
            <w:proofErr w:type="spellEnd"/>
            <w:r w:rsidRPr="00213FCC">
              <w:rPr>
                <w:rFonts w:ascii="Book Antiqua" w:eastAsia="Times New Roman" w:hAnsi="Book Antiqua" w:cs="Times New Roman"/>
                <w:bCs/>
                <w:sz w:val="19"/>
                <w:szCs w:val="19"/>
                <w:lang w:eastAsia="pt-BR"/>
              </w:rPr>
              <w:t xml:space="preserve"> nº 8551, rel. Min. Luciana </w:t>
            </w:r>
            <w:proofErr w:type="spellStart"/>
            <w:r w:rsidRPr="00213FCC">
              <w:rPr>
                <w:rFonts w:ascii="Book Antiqua" w:eastAsia="Times New Roman" w:hAnsi="Book Antiqua" w:cs="Times New Roman"/>
                <w:bCs/>
                <w:sz w:val="19"/>
                <w:szCs w:val="19"/>
                <w:lang w:eastAsia="pt-BR"/>
              </w:rPr>
              <w:t>Lóssio</w:t>
            </w:r>
            <w:proofErr w:type="spellEnd"/>
            <w:r w:rsidRPr="00213F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Domicílio eleitoral. Abrangência. Comprovação. Conceito elástico. </w:t>
            </w:r>
            <w:r w:rsidRPr="00213FCC">
              <w:rPr>
                <w:rFonts w:ascii="Book Antiqua" w:eastAsia="Times New Roman" w:hAnsi="Book Antiqua" w:cs="Times New Roman"/>
                <w:b/>
                <w:sz w:val="19"/>
                <w:szCs w:val="19"/>
                <w:highlight w:val="yellow"/>
                <w:lang w:eastAsia="pt-BR"/>
              </w:rPr>
              <w:t xml:space="preserve">Desnecessidade de residência para se configurar o </w:t>
            </w:r>
            <w:r w:rsidRPr="00213FCC">
              <w:rPr>
                <w:rFonts w:ascii="Book Antiqua" w:eastAsia="Times New Roman" w:hAnsi="Book Antiqua" w:cs="Times New Roman"/>
                <w:b/>
                <w:sz w:val="19"/>
                <w:szCs w:val="19"/>
                <w:highlight w:val="yellow"/>
                <w:lang w:eastAsia="pt-BR"/>
              </w:rPr>
              <w:lastRenderedPageBreak/>
              <w:t>vínculo com o município</w:t>
            </w:r>
            <w:r w:rsidRPr="00213FCC">
              <w:rPr>
                <w:rFonts w:ascii="Book Antiqua" w:eastAsia="Times New Roman" w:hAnsi="Book Antiqua" w:cs="Times New Roman"/>
                <w:bCs/>
                <w:sz w:val="19"/>
                <w:szCs w:val="19"/>
                <w:lang w:eastAsia="pt-BR"/>
              </w:rPr>
              <w:t xml:space="preserve">. [...] 1) Na linha da jurisprudência do TSE,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é </w:t>
            </w:r>
            <w:r w:rsidRPr="00213FCC">
              <w:rPr>
                <w:rFonts w:ascii="Book Antiqua" w:eastAsia="Times New Roman" w:hAnsi="Book Antiqua" w:cs="Times New Roman"/>
                <w:b/>
                <w:sz w:val="19"/>
                <w:szCs w:val="19"/>
                <w:highlight w:val="yellow"/>
                <w:lang w:eastAsia="pt-BR"/>
              </w:rPr>
              <w:t>mais elástico do que no Direito Civil e se satisfaz com a demonstração de vínculos políticos, econômicos, sociais ou familiares</w:t>
            </w:r>
            <w:r w:rsidRPr="00213FCC">
              <w:rPr>
                <w:rFonts w:ascii="Book Antiqua" w:eastAsia="Times New Roman" w:hAnsi="Book Antiqua" w:cs="Times New Roman"/>
                <w:bCs/>
                <w:sz w:val="19"/>
                <w:szCs w:val="19"/>
                <w:lang w:eastAsia="pt-BR"/>
              </w:rPr>
              <w:t xml:space="preserve"> [...]" (Ac. de 18.2.14 no </w:t>
            </w:r>
            <w:proofErr w:type="spellStart"/>
            <w:r w:rsidRPr="00213FCC">
              <w:rPr>
                <w:rFonts w:ascii="Book Antiqua" w:eastAsia="Times New Roman" w:hAnsi="Book Antiqua" w:cs="Times New Roman"/>
                <w:bCs/>
                <w:sz w:val="19"/>
                <w:szCs w:val="19"/>
                <w:lang w:eastAsia="pt-BR"/>
              </w:rPr>
              <w:t>REspe</w:t>
            </w:r>
            <w:proofErr w:type="spellEnd"/>
            <w:r w:rsidRPr="00213FCC">
              <w:rPr>
                <w:rFonts w:ascii="Book Antiqua" w:eastAsia="Times New Roman" w:hAnsi="Book Antiqua" w:cs="Times New Roman"/>
                <w:bCs/>
                <w:sz w:val="19"/>
                <w:szCs w:val="19"/>
                <w:lang w:eastAsia="pt-BR"/>
              </w:rPr>
              <w:t xml:space="preserve"> nº 37481, rel. Min. Marco Aurélio, red. designado Min. Dias Toffoli.)</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3.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pode ser demonstrado não só pela residência com ânimo definitivo, mas também pela constituição de vínculos políticos, econômicos, sociais ou familiares</w:t>
            </w:r>
            <w:r w:rsidRPr="00213FCC">
              <w:rPr>
                <w:rFonts w:ascii="Book Antiqua" w:eastAsia="Times New Roman" w:hAnsi="Book Antiqua" w:cs="Times New Roman"/>
                <w:bCs/>
                <w:sz w:val="19"/>
                <w:szCs w:val="19"/>
                <w:lang w:eastAsia="pt-BR"/>
              </w:rPr>
              <w:t xml:space="preserve">; [...]" (Ac.-TSE, de 4.10.2018, no RO nº 060238825 e, de 8.4.2014, no </w:t>
            </w:r>
            <w:proofErr w:type="spellStart"/>
            <w:r w:rsidRPr="00213FCC">
              <w:rPr>
                <w:rFonts w:ascii="Book Antiqua" w:eastAsia="Times New Roman" w:hAnsi="Book Antiqua" w:cs="Times New Roman"/>
                <w:bCs/>
                <w:sz w:val="19"/>
                <w:szCs w:val="19"/>
                <w:lang w:eastAsia="pt-BR"/>
              </w:rPr>
              <w:t>REspe</w:t>
            </w:r>
            <w:proofErr w:type="spellEnd"/>
            <w:r w:rsidRPr="00213FCC">
              <w:rPr>
                <w:rFonts w:ascii="Book Antiqua" w:eastAsia="Times New Roman" w:hAnsi="Book Antiqua" w:cs="Times New Roman"/>
                <w:bCs/>
                <w:sz w:val="19"/>
                <w:szCs w:val="19"/>
                <w:lang w:eastAsia="pt-BR"/>
              </w:rPr>
              <w:t xml:space="preserve"> nº 8551)</w:t>
            </w:r>
          </w:p>
          <w:tbl>
            <w:tblPr>
              <w:tblStyle w:val="Tabelacomgrade"/>
              <w:tblW w:w="0" w:type="auto"/>
              <w:tblLook w:val="04A0" w:firstRow="1" w:lastRow="0" w:firstColumn="1" w:lastColumn="0" w:noHBand="0" w:noVBand="1"/>
            </w:tblPr>
            <w:tblGrid>
              <w:gridCol w:w="8268"/>
            </w:tblGrid>
            <w:tr w:rsidR="00213FCC" w14:paraId="028609AE" w14:textId="77777777" w:rsidTr="00220241">
              <w:tc>
                <w:tcPr>
                  <w:tcW w:w="8268" w:type="dxa"/>
                  <w:shd w:val="clear" w:color="auto" w:fill="FFFFFF" w:themeFill="background1"/>
                </w:tcPr>
                <w:p w14:paraId="38C702B9" w14:textId="77777777" w:rsidR="00213FCC" w:rsidRDefault="00213FCC" w:rsidP="00213FCC">
                  <w:pPr>
                    <w:jc w:val="both"/>
                    <w:rPr>
                      <w:rFonts w:ascii="Book Antiqua" w:eastAsia="Times New Roman" w:hAnsi="Book Antiqua" w:cs="Times New Roman"/>
                      <w:b/>
                      <w:sz w:val="18"/>
                      <w:szCs w:val="18"/>
                      <w:lang w:eastAsia="pt-BR"/>
                    </w:rPr>
                  </w:pPr>
                  <w:r w:rsidRPr="00D44FF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MPSC-2023-CESPE</w:t>
                  </w: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Cs/>
                      <w:sz w:val="18"/>
                      <w:szCs w:val="18"/>
                      <w:lang w:eastAsia="pt-BR"/>
                    </w:rPr>
                    <w:t xml:space="preserve">: </w:t>
                  </w:r>
                  <w:r w:rsidRPr="00213FCC">
                    <w:rPr>
                      <w:rFonts w:ascii="Book Antiqua" w:eastAsia="Times New Roman" w:hAnsi="Book Antiqua" w:cs="Times New Roman"/>
                      <w:bCs/>
                      <w:sz w:val="18"/>
                      <w:szCs w:val="18"/>
                      <w:lang w:eastAsia="pt-BR"/>
                    </w:rPr>
                    <w:t>Considerando as disposições legais e doutrinárias acerca do alistamento eleitoral, julgue o seguinte item:</w:t>
                  </w:r>
                  <w:r>
                    <w:rPr>
                      <w:rFonts w:ascii="Book Antiqua" w:eastAsia="Times New Roman" w:hAnsi="Book Antiqua" w:cs="Times New Roman"/>
                      <w:bCs/>
                      <w:sz w:val="18"/>
                      <w:szCs w:val="18"/>
                      <w:lang w:eastAsia="pt-BR"/>
                    </w:rPr>
                    <w:t xml:space="preserve"> </w:t>
                  </w:r>
                  <w:r w:rsidRPr="00213FCC">
                    <w:rPr>
                      <w:rFonts w:ascii="Book Antiqua" w:eastAsia="Times New Roman" w:hAnsi="Book Antiqua" w:cs="Times New Roman"/>
                      <w:bCs/>
                      <w:sz w:val="18"/>
                      <w:szCs w:val="18"/>
                      <w:lang w:eastAsia="pt-BR"/>
                    </w:rPr>
                    <w:t>Admite-se como domicílio eleitoral qualquer lugar onde o eleitor possua vínculo específico, seja ele familiar, econômico, social ou político, uma vez que esse domicílio é definido como o local, permanente ou não, de residência do eleitor.</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9º, Lei 9504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1E8FEDC" w14:textId="35E08F4B" w:rsidR="00213FCC" w:rsidRPr="00213FCC" w:rsidRDefault="00213FCC" w:rsidP="00213FCC">
                  <w:pPr>
                    <w:jc w:val="both"/>
                    <w:rPr>
                      <w:rFonts w:ascii="Book Antiqua" w:eastAsia="Times New Roman" w:hAnsi="Book Antiqua" w:cs="Times New Roman"/>
                      <w:bCs/>
                      <w:sz w:val="19"/>
                      <w:szCs w:val="19"/>
                      <w:lang w:eastAsia="pt-BR"/>
                    </w:rPr>
                  </w:pPr>
                  <w:r w:rsidRPr="004C5515">
                    <w:rPr>
                      <w:rFonts w:ascii="Book Antiqua" w:eastAsia="Times New Roman" w:hAnsi="Book Antiqua" w:cs="Times New Roman"/>
                      <w:b/>
                      <w:i/>
                      <w:iCs/>
                      <w:color w:val="FF0000"/>
                      <w:sz w:val="19"/>
                      <w:szCs w:val="19"/>
                      <w:lang w:eastAsia="pt-BR"/>
                    </w:rPr>
                    <w:t>#</w:t>
                  </w:r>
                  <w:r w:rsidRPr="004C55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No mesmo sentido: </w:t>
                  </w:r>
                  <w:r w:rsidRPr="00213FCC">
                    <w:rPr>
                      <w:rFonts w:ascii="Book Antiqua" w:eastAsia="Times New Roman" w:hAnsi="Book Antiqua" w:cs="Times New Roman"/>
                      <w:bCs/>
                      <w:i/>
                      <w:iCs/>
                      <w:sz w:val="19"/>
                      <w:szCs w:val="19"/>
                      <w:lang w:eastAsia="pt-BR"/>
                    </w:rPr>
                    <w:t>“Res. 23.659/2021 - Art. 23. Para fins de fixação do DOMICÍLIO ELEITORAL no alistamento e na transferência, deverá ser comprovada a existência de vínculo residencial, afetivo, familiar, profissional, comunitário ou de outra natureza que justifique a escolha do município.”</w:t>
                  </w:r>
                </w:p>
              </w:tc>
            </w:tr>
          </w:tbl>
          <w:p w14:paraId="402E4236" w14:textId="77777777" w:rsidR="00213FCC" w:rsidRDefault="00213FCC" w:rsidP="00213FCC">
            <w:pPr>
              <w:jc w:val="both"/>
              <w:rPr>
                <w:rFonts w:ascii="Book Antiqua" w:eastAsia="Times New Roman" w:hAnsi="Book Antiqua" w:cs="Times New Roman"/>
                <w:b/>
                <w:sz w:val="19"/>
                <w:szCs w:val="19"/>
                <w:lang w:eastAsia="pt-BR"/>
              </w:rPr>
            </w:pPr>
          </w:p>
          <w:p w14:paraId="2B1C453B" w14:textId="4ABC985F" w:rsidR="000B423E" w:rsidRPr="00D33180" w:rsidRDefault="000B423E" w:rsidP="00213FC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TJRJ-2019-VUNESP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B423E">
              <w:rPr>
                <w:rFonts w:ascii="Book Antiqua" w:eastAsia="Times New Roman" w:hAnsi="Book Antiqua" w:cs="Times New Roman"/>
                <w:sz w:val="19"/>
                <w:szCs w:val="19"/>
                <w:lang w:eastAsia="pt-BR"/>
              </w:rPr>
              <w:t>É condição de elegibilidade o domicílio eleitoral na circunscrição, sendo que, para concorrer às eleições, o candidato deverá possuir domicílio eleitoral na respectiva circunscrição</w:t>
            </w:r>
            <w:r>
              <w:rPr>
                <w:rFonts w:ascii="Book Antiqua" w:eastAsia="Times New Roman" w:hAnsi="Book Antiqua" w:cs="Times New Roman"/>
                <w:sz w:val="19"/>
                <w:szCs w:val="19"/>
                <w:lang w:eastAsia="pt-BR"/>
              </w:rPr>
              <w:t xml:space="preserve"> </w:t>
            </w:r>
            <w:r w:rsidRPr="000B423E">
              <w:rPr>
                <w:rFonts w:ascii="Book Antiqua" w:eastAsia="Times New Roman" w:hAnsi="Book Antiqua" w:cs="Times New Roman"/>
                <w:sz w:val="19"/>
                <w:szCs w:val="19"/>
                <w:lang w:eastAsia="pt-BR"/>
              </w:rPr>
              <w:t>pelo prazo de 6 meses e estar com a filiação deferida no mesmo prazo.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p>
        </w:tc>
      </w:tr>
    </w:tbl>
    <w:p w14:paraId="49D7F17E" w14:textId="77777777" w:rsidR="00501BAB" w:rsidRPr="00D33180" w:rsidRDefault="00501BAB" w:rsidP="00361A8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Parágrafo único. Havendo fusão ou incorporação de partidos após o prazo estipulado no </w:t>
      </w:r>
      <w:r w:rsidRPr="00D33180">
        <w:rPr>
          <w:rFonts w:ascii="Book Antiqua" w:eastAsia="Times New Roman" w:hAnsi="Book Antiqua" w:cs="Times New Roman"/>
          <w:i/>
          <w:iCs/>
          <w:sz w:val="19"/>
          <w:szCs w:val="19"/>
          <w:lang w:eastAsia="pt-BR"/>
        </w:rPr>
        <w:t>caput</w:t>
      </w:r>
      <w:r w:rsidRPr="00D33180">
        <w:rPr>
          <w:rFonts w:ascii="Book Antiqua" w:eastAsia="Times New Roman" w:hAnsi="Book Antiqua" w:cs="Times New Roman"/>
          <w:sz w:val="19"/>
          <w:szCs w:val="19"/>
          <w:lang w:eastAsia="pt-BR"/>
        </w:rPr>
        <w:t>, será considerada, para efeito de filiação partidária, a data de filiação do candidato ao partido de origem.</w:t>
      </w:r>
    </w:p>
    <w:p w14:paraId="7C584BAE"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Do Registro de Candidatos</w:t>
      </w:r>
    </w:p>
    <w:p w14:paraId="00D958AE" w14:textId="4E6A8386" w:rsidR="00462645" w:rsidRPr="008D052A"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BD5635">
        <w:rPr>
          <w:rFonts w:ascii="Book Antiqua" w:eastAsia="Times New Roman" w:hAnsi="Book Antiqua" w:cs="Times New Roman"/>
          <w:b/>
          <w:bCs/>
          <w:sz w:val="19"/>
          <w:szCs w:val="19"/>
          <w:highlight w:val="magenta"/>
          <w:lang w:eastAsia="pt-BR"/>
        </w:rPr>
        <w:t>Art. 10</w:t>
      </w:r>
      <w:r w:rsidRPr="00F43B8C">
        <w:rPr>
          <w:rFonts w:ascii="Book Antiqua" w:eastAsia="Times New Roman" w:hAnsi="Book Antiqua" w:cs="Times New Roman"/>
          <w:b/>
          <w:bCs/>
          <w:sz w:val="19"/>
          <w:szCs w:val="19"/>
          <w:lang w:eastAsia="pt-BR"/>
        </w:rPr>
        <w:t xml:space="preserve">. Cada partido </w:t>
      </w:r>
      <w:r w:rsidRPr="000134B4">
        <w:rPr>
          <w:rFonts w:ascii="Book Antiqua" w:eastAsia="Times New Roman" w:hAnsi="Book Antiqua" w:cs="Times New Roman"/>
          <w:b/>
          <w:bCs/>
          <w:caps/>
          <w:sz w:val="19"/>
          <w:szCs w:val="19"/>
          <w:highlight w:val="green"/>
          <w:lang w:eastAsia="pt-BR"/>
        </w:rPr>
        <w:t>poderá registrar</w:t>
      </w:r>
      <w:r w:rsidRPr="00F43B8C">
        <w:rPr>
          <w:rFonts w:ascii="Book Antiqua" w:eastAsia="Times New Roman" w:hAnsi="Book Antiqua" w:cs="Times New Roman"/>
          <w:b/>
          <w:bCs/>
          <w:sz w:val="19"/>
          <w:szCs w:val="19"/>
          <w:lang w:eastAsia="pt-BR"/>
        </w:rPr>
        <w:t xml:space="preserve"> candidatos para a Câmara dos Deputados, a Câmara Legislativa, as Assembleias Legislativas e as Câmaras Municipais </w:t>
      </w:r>
      <w:r w:rsidRPr="000134B4">
        <w:rPr>
          <w:rFonts w:ascii="Book Antiqua" w:eastAsia="Times New Roman" w:hAnsi="Book Antiqua" w:cs="Times New Roman"/>
          <w:b/>
          <w:bCs/>
          <w:sz w:val="19"/>
          <w:szCs w:val="19"/>
          <w:highlight w:val="cyan"/>
          <w:lang w:eastAsia="pt-BR"/>
        </w:rPr>
        <w:t>no total de até 100% (cem por cento) do número de lugares</w:t>
      </w:r>
      <w:r w:rsidRPr="00F43B8C">
        <w:rPr>
          <w:rFonts w:ascii="Book Antiqua" w:eastAsia="Times New Roman" w:hAnsi="Book Antiqua" w:cs="Times New Roman"/>
          <w:b/>
          <w:bCs/>
          <w:sz w:val="19"/>
          <w:szCs w:val="19"/>
          <w:lang w:eastAsia="pt-BR"/>
        </w:rPr>
        <w:t xml:space="preserve"> </w:t>
      </w:r>
      <w:r w:rsidRPr="000134B4">
        <w:rPr>
          <w:rFonts w:ascii="Book Antiqua" w:eastAsia="Times New Roman" w:hAnsi="Book Antiqua" w:cs="Times New Roman"/>
          <w:b/>
          <w:bCs/>
          <w:caps/>
          <w:sz w:val="19"/>
          <w:szCs w:val="19"/>
          <w:highlight w:val="green"/>
          <w:lang w:eastAsia="pt-BR"/>
        </w:rPr>
        <w:t>a preencher</w:t>
      </w:r>
      <w:r w:rsidRPr="00F43B8C">
        <w:rPr>
          <w:rFonts w:ascii="Book Antiqua" w:eastAsia="Times New Roman" w:hAnsi="Book Antiqua" w:cs="Times New Roman"/>
          <w:b/>
          <w:bCs/>
          <w:sz w:val="19"/>
          <w:szCs w:val="19"/>
          <w:lang w:eastAsia="pt-BR"/>
        </w:rPr>
        <w:t xml:space="preserve"> </w:t>
      </w:r>
      <w:r w:rsidRPr="000134B4">
        <w:rPr>
          <w:rFonts w:ascii="Book Antiqua" w:eastAsia="Times New Roman" w:hAnsi="Book Antiqua" w:cs="Times New Roman"/>
          <w:b/>
          <w:bCs/>
          <w:sz w:val="19"/>
          <w:szCs w:val="19"/>
          <w:highlight w:val="cyan"/>
          <w:lang w:eastAsia="pt-BR"/>
        </w:rPr>
        <w:t>mais 1 (um)</w:t>
      </w:r>
      <w:r w:rsidRPr="00462645">
        <w:rPr>
          <w:rFonts w:ascii="Book Antiqua" w:eastAsia="Times New Roman" w:hAnsi="Book Antiqua" w:cs="Times New Roman"/>
          <w:sz w:val="19"/>
          <w:szCs w:val="19"/>
          <w:lang w:eastAsia="pt-BR"/>
        </w:rPr>
        <w:t>. </w:t>
      </w:r>
      <w:hyperlink r:id="rId23" w:anchor="art2" w:history="1">
        <w:r w:rsidRPr="00A74537">
          <w:rPr>
            <w:rStyle w:val="Hyperlink"/>
            <w:rFonts w:ascii="Book Antiqua" w:eastAsia="Times New Roman" w:hAnsi="Book Antiqua" w:cs="Times New Roman"/>
            <w:sz w:val="16"/>
            <w:szCs w:val="16"/>
            <w:lang w:eastAsia="pt-BR"/>
          </w:rPr>
          <w:t>(Redação dada pela Lei nº 14.211, de 2021)</w:t>
        </w:r>
      </w:hyperlink>
      <w:r w:rsidR="00F43B8C" w:rsidRPr="00A74537">
        <w:rPr>
          <w:rStyle w:val="Hyperlink"/>
          <w:rFonts w:ascii="Book Antiqua" w:eastAsia="Times New Roman" w:hAnsi="Book Antiqua" w:cs="Times New Roman"/>
          <w:sz w:val="16"/>
          <w:szCs w:val="16"/>
          <w:u w:val="none"/>
          <w:lang w:eastAsia="pt-BR"/>
        </w:rPr>
        <w:t xml:space="preserve"> </w:t>
      </w:r>
      <w:r w:rsidR="00F43B8C" w:rsidRPr="00A74537">
        <w:rPr>
          <w:rFonts w:ascii="Book Antiqua" w:eastAsia="Times New Roman" w:hAnsi="Book Antiqua" w:cs="Times New Roman"/>
          <w:b/>
          <w:bCs/>
          <w:color w:val="FF0000"/>
          <w:sz w:val="16"/>
          <w:szCs w:val="16"/>
          <w:u w:val="single"/>
          <w:lang w:eastAsia="pt-BR"/>
        </w:rPr>
        <w:t>(TJMG-2022)</w:t>
      </w:r>
      <w:r w:rsidR="000134B4">
        <w:rPr>
          <w:rFonts w:ascii="Book Antiqua" w:eastAsia="Times New Roman" w:hAnsi="Book Antiqua" w:cs="Times New Roman"/>
          <w:b/>
          <w:bCs/>
          <w:color w:val="FF0000"/>
          <w:sz w:val="16"/>
          <w:szCs w:val="16"/>
          <w:lang w:eastAsia="pt-BR"/>
        </w:rPr>
        <w:t xml:space="preserve"> </w:t>
      </w:r>
      <w:r w:rsidR="000134B4">
        <w:rPr>
          <w:rFonts w:ascii="Book Antiqua" w:eastAsia="Times New Roman" w:hAnsi="Book Antiqua" w:cs="Times New Roman"/>
          <w:b/>
          <w:bCs/>
          <w:color w:val="FF0000"/>
          <w:sz w:val="16"/>
          <w:szCs w:val="16"/>
          <w:u w:val="single"/>
          <w:lang w:eastAsia="pt-BR"/>
        </w:rPr>
        <w:t>(PCGO-2022)</w:t>
      </w:r>
      <w:r w:rsidR="00DF70B2">
        <w:rPr>
          <w:rFonts w:ascii="Book Antiqua" w:eastAsia="Times New Roman" w:hAnsi="Book Antiqua" w:cs="Times New Roman"/>
          <w:b/>
          <w:bCs/>
          <w:color w:val="FF0000"/>
          <w:sz w:val="16"/>
          <w:szCs w:val="16"/>
          <w:lang w:eastAsia="pt-BR"/>
        </w:rPr>
        <w:t xml:space="preserve"> </w:t>
      </w:r>
      <w:r w:rsidR="00DF70B2">
        <w:rPr>
          <w:rFonts w:ascii="Book Antiqua" w:eastAsia="Times New Roman" w:hAnsi="Book Antiqua" w:cs="Times New Roman"/>
          <w:b/>
          <w:bCs/>
          <w:color w:val="FF0000"/>
          <w:sz w:val="16"/>
          <w:szCs w:val="16"/>
          <w:u w:val="single"/>
          <w:lang w:eastAsia="pt-BR"/>
        </w:rPr>
        <w:t>(TJSP-2023)</w:t>
      </w:r>
      <w:r w:rsidR="008D052A">
        <w:rPr>
          <w:rFonts w:ascii="Book Antiqua" w:eastAsia="Times New Roman" w:hAnsi="Book Antiqua" w:cs="Times New Roman"/>
          <w:b/>
          <w:bCs/>
          <w:color w:val="FF0000"/>
          <w:sz w:val="16"/>
          <w:szCs w:val="16"/>
          <w:lang w:eastAsia="pt-BR"/>
        </w:rPr>
        <w:t xml:space="preserve"> </w:t>
      </w:r>
      <w:r w:rsidR="008D052A">
        <w:rPr>
          <w:rFonts w:ascii="Book Antiqua" w:eastAsia="Times New Roman" w:hAnsi="Book Antiqua" w:cs="Times New Roman"/>
          <w:b/>
          <w:bCs/>
          <w:color w:val="FF0000"/>
          <w:sz w:val="16"/>
          <w:szCs w:val="16"/>
          <w:u w:val="single"/>
          <w:lang w:eastAsia="pt-BR"/>
        </w:rPr>
        <w:t>(MPPA-2023)</w:t>
      </w:r>
    </w:p>
    <w:p w14:paraId="77EE80EA" w14:textId="3F7DDB61" w:rsidR="00462645" w:rsidRPr="00A74537"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6"/>
          <w:szCs w:val="16"/>
          <w:lang w:eastAsia="pt-BR"/>
        </w:rPr>
        <w:t>I</w:t>
      </w:r>
      <w:r w:rsidR="00BD5635" w:rsidRPr="00A74537">
        <w:rPr>
          <w:rFonts w:ascii="Book Antiqua" w:eastAsia="Times New Roman" w:hAnsi="Book Antiqua" w:cs="Times New Roman"/>
          <w:sz w:val="16"/>
          <w:szCs w:val="16"/>
          <w:lang w:eastAsia="pt-BR"/>
        </w:rPr>
        <w:t xml:space="preserve"> e II</w:t>
      </w:r>
      <w:r w:rsidRPr="00A74537">
        <w:rPr>
          <w:rFonts w:ascii="Book Antiqua" w:eastAsia="Times New Roman" w:hAnsi="Book Antiqua" w:cs="Times New Roman"/>
          <w:sz w:val="16"/>
          <w:szCs w:val="16"/>
          <w:lang w:eastAsia="pt-BR"/>
        </w:rPr>
        <w:t xml:space="preserve"> - (</w:t>
      </w:r>
      <w:hyperlink r:id="rId24" w:anchor="art3" w:history="1">
        <w:r w:rsidRPr="00A74537">
          <w:rPr>
            <w:rStyle w:val="Hyperlink"/>
            <w:rFonts w:ascii="Book Antiqua" w:eastAsia="Times New Roman" w:hAnsi="Book Antiqua" w:cs="Times New Roman"/>
            <w:sz w:val="16"/>
            <w:szCs w:val="16"/>
            <w:lang w:eastAsia="pt-BR"/>
          </w:rPr>
          <w:t>Revogado</w:t>
        </w:r>
      </w:hyperlink>
      <w:r w:rsidR="00BD5635" w:rsidRPr="00A74537">
        <w:rPr>
          <w:rStyle w:val="Hyperlink"/>
          <w:rFonts w:ascii="Book Antiqua" w:eastAsia="Times New Roman" w:hAnsi="Book Antiqua" w:cs="Times New Roman"/>
          <w:sz w:val="16"/>
          <w:szCs w:val="16"/>
          <w:lang w:eastAsia="pt-BR"/>
        </w:rPr>
        <w:t>s</w:t>
      </w:r>
      <w:r w:rsidRPr="00A74537">
        <w:rPr>
          <w:rFonts w:ascii="Book Antiqua" w:eastAsia="Times New Roman" w:hAnsi="Book Antiqua" w:cs="Times New Roman"/>
          <w:sz w:val="16"/>
          <w:szCs w:val="16"/>
          <w:lang w:eastAsia="pt-BR"/>
        </w:rPr>
        <w:t>);   </w:t>
      </w:r>
      <w:hyperlink r:id="rId25" w:anchor="art2" w:history="1">
        <w:r w:rsidRPr="00A74537">
          <w:rPr>
            <w:rStyle w:val="Hyperlink"/>
            <w:rFonts w:ascii="Book Antiqua" w:eastAsia="Times New Roman" w:hAnsi="Book Antiqua" w:cs="Times New Roman"/>
            <w:sz w:val="16"/>
            <w:szCs w:val="16"/>
            <w:lang w:eastAsia="pt-BR"/>
          </w:rPr>
          <w:t>(Redação dada pela Lei nº 14.211, de 2021)</w:t>
        </w:r>
      </w:hyperlink>
    </w:p>
    <w:p w14:paraId="3506EEC5" w14:textId="3663CEF5" w:rsidR="00462645" w:rsidRPr="00A74537" w:rsidRDefault="00BD563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6"/>
          <w:szCs w:val="16"/>
          <w:lang w:eastAsia="pt-BR"/>
        </w:rPr>
        <w:t>§</w:t>
      </w:r>
      <w:r w:rsidR="00462645" w:rsidRPr="00A74537">
        <w:rPr>
          <w:rFonts w:ascii="Book Antiqua" w:eastAsia="Times New Roman" w:hAnsi="Book Antiqua" w:cs="Times New Roman"/>
          <w:sz w:val="16"/>
          <w:szCs w:val="16"/>
          <w:lang w:eastAsia="pt-BR"/>
        </w:rPr>
        <w:t>§ 1</w:t>
      </w:r>
      <w:r w:rsidR="00462645" w:rsidRPr="00A74537">
        <w:rPr>
          <w:rFonts w:ascii="Book Antiqua" w:eastAsia="Times New Roman" w:hAnsi="Book Antiqua" w:cs="Times New Roman"/>
          <w:sz w:val="16"/>
          <w:szCs w:val="16"/>
          <w:u w:val="single"/>
          <w:vertAlign w:val="superscript"/>
          <w:lang w:eastAsia="pt-BR"/>
        </w:rPr>
        <w:t>o</w:t>
      </w:r>
      <w:r w:rsidR="00462645" w:rsidRPr="00A74537">
        <w:rPr>
          <w:rFonts w:ascii="Book Antiqua" w:eastAsia="Times New Roman" w:hAnsi="Book Antiqua" w:cs="Times New Roman"/>
          <w:sz w:val="16"/>
          <w:szCs w:val="16"/>
          <w:lang w:eastAsia="pt-BR"/>
        </w:rPr>
        <w:t> </w:t>
      </w:r>
      <w:r w:rsidRPr="00A74537">
        <w:rPr>
          <w:rFonts w:ascii="Book Antiqua" w:eastAsia="Times New Roman" w:hAnsi="Book Antiqua" w:cs="Times New Roman"/>
          <w:sz w:val="16"/>
          <w:szCs w:val="16"/>
          <w:lang w:eastAsia="pt-BR"/>
        </w:rPr>
        <w:t>e 2</w:t>
      </w:r>
      <w:r w:rsidRPr="00A74537">
        <w:rPr>
          <w:rFonts w:ascii="Book Antiqua" w:eastAsia="Times New Roman" w:hAnsi="Book Antiqua" w:cs="Times New Roman"/>
          <w:sz w:val="16"/>
          <w:szCs w:val="16"/>
          <w:u w:val="single"/>
          <w:vertAlign w:val="superscript"/>
          <w:lang w:eastAsia="pt-BR"/>
        </w:rPr>
        <w:t>o</w:t>
      </w:r>
      <w:r w:rsidR="00462645" w:rsidRPr="00A74537">
        <w:rPr>
          <w:rFonts w:ascii="Book Antiqua" w:eastAsia="Times New Roman" w:hAnsi="Book Antiqua" w:cs="Times New Roman"/>
          <w:sz w:val="16"/>
          <w:szCs w:val="16"/>
          <w:lang w:eastAsia="pt-BR"/>
        </w:rPr>
        <w:t> </w:t>
      </w:r>
      <w:hyperlink r:id="rId26" w:anchor="art15" w:history="1">
        <w:r w:rsidR="00462645" w:rsidRPr="00A74537">
          <w:rPr>
            <w:rStyle w:val="Hyperlink"/>
            <w:rFonts w:ascii="Book Antiqua" w:eastAsia="Times New Roman" w:hAnsi="Book Antiqua" w:cs="Times New Roman"/>
            <w:sz w:val="16"/>
            <w:szCs w:val="16"/>
            <w:lang w:eastAsia="pt-BR"/>
          </w:rPr>
          <w:t>(Revogado</w:t>
        </w:r>
        <w:r w:rsidRPr="00A74537">
          <w:rPr>
            <w:rStyle w:val="Hyperlink"/>
            <w:rFonts w:ascii="Book Antiqua" w:eastAsia="Times New Roman" w:hAnsi="Book Antiqua" w:cs="Times New Roman"/>
            <w:sz w:val="16"/>
            <w:szCs w:val="16"/>
            <w:lang w:eastAsia="pt-BR"/>
          </w:rPr>
          <w:t>s</w:t>
        </w:r>
        <w:r w:rsidR="00462645" w:rsidRPr="00A74537">
          <w:rPr>
            <w:rStyle w:val="Hyperlink"/>
            <w:rFonts w:ascii="Book Antiqua" w:eastAsia="Times New Roman" w:hAnsi="Book Antiqua" w:cs="Times New Roman"/>
            <w:sz w:val="16"/>
            <w:szCs w:val="16"/>
            <w:lang w:eastAsia="pt-BR"/>
          </w:rPr>
          <w:t>)</w:t>
        </w:r>
      </w:hyperlink>
      <w:r w:rsidR="00462645" w:rsidRPr="00A74537">
        <w:rPr>
          <w:rFonts w:ascii="Book Antiqua" w:eastAsia="Times New Roman" w:hAnsi="Book Antiqua" w:cs="Times New Roman"/>
          <w:sz w:val="16"/>
          <w:szCs w:val="16"/>
          <w:lang w:eastAsia="pt-BR"/>
        </w:rPr>
        <w:t>.  </w:t>
      </w:r>
      <w:hyperlink r:id="rId27" w:anchor="art2" w:history="1">
        <w:r w:rsidR="00462645" w:rsidRPr="00A74537">
          <w:rPr>
            <w:rStyle w:val="Hyperlink"/>
            <w:rFonts w:ascii="Book Antiqua" w:eastAsia="Times New Roman" w:hAnsi="Book Antiqua" w:cs="Times New Roman"/>
            <w:sz w:val="16"/>
            <w:szCs w:val="16"/>
            <w:lang w:eastAsia="pt-BR"/>
          </w:rPr>
          <w:t>(Redação dada pela Lei nº 13.165, de 2015)</w:t>
        </w:r>
      </w:hyperlink>
    </w:p>
    <w:p w14:paraId="23CD81CC" w14:textId="46BE9D14" w:rsidR="00501BAB" w:rsidRPr="00A86F87" w:rsidRDefault="00501BAB" w:rsidP="00EB5D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BD5635">
        <w:rPr>
          <w:rFonts w:ascii="Book Antiqua" w:eastAsia="Times New Roman" w:hAnsi="Book Antiqua" w:cs="Times New Roman"/>
          <w:b/>
          <w:bCs/>
          <w:color w:val="000000"/>
          <w:sz w:val="19"/>
          <w:szCs w:val="19"/>
          <w:lang w:eastAsia="pt-BR"/>
        </w:rPr>
        <w:t>Do</w:t>
      </w:r>
      <w:proofErr w:type="gramEnd"/>
      <w:r w:rsidRPr="00BD5635">
        <w:rPr>
          <w:rFonts w:ascii="Book Antiqua" w:eastAsia="Times New Roman" w:hAnsi="Book Antiqua" w:cs="Times New Roman"/>
          <w:b/>
          <w:bCs/>
          <w:color w:val="000000"/>
          <w:sz w:val="19"/>
          <w:szCs w:val="19"/>
          <w:lang w:eastAsia="pt-BR"/>
        </w:rPr>
        <w:t xml:space="preserve"> número de vagas resultante das regras previstas neste artigo, cada partido ou coligação </w:t>
      </w:r>
      <w:r w:rsidRPr="000134B4">
        <w:rPr>
          <w:rFonts w:ascii="Book Antiqua" w:eastAsia="Times New Roman" w:hAnsi="Book Antiqua" w:cs="Times New Roman"/>
          <w:b/>
          <w:bCs/>
          <w:caps/>
          <w:color w:val="000000"/>
          <w:sz w:val="19"/>
          <w:szCs w:val="19"/>
          <w:highlight w:val="green"/>
          <w:lang w:eastAsia="pt-BR"/>
        </w:rPr>
        <w:t>preencherá</w:t>
      </w:r>
      <w:r w:rsidRPr="00BD5635">
        <w:rPr>
          <w:rFonts w:ascii="Book Antiqua" w:eastAsia="Times New Roman" w:hAnsi="Book Antiqua" w:cs="Times New Roman"/>
          <w:b/>
          <w:bCs/>
          <w:color w:val="000000"/>
          <w:sz w:val="19"/>
          <w:szCs w:val="19"/>
          <w:lang w:eastAsia="pt-BR"/>
        </w:rPr>
        <w:t xml:space="preserve"> o </w:t>
      </w:r>
      <w:r w:rsidRPr="000134B4">
        <w:rPr>
          <w:rFonts w:ascii="Book Antiqua" w:eastAsia="Times New Roman" w:hAnsi="Book Antiqua" w:cs="Times New Roman"/>
          <w:b/>
          <w:bCs/>
          <w:color w:val="000000"/>
          <w:sz w:val="19"/>
          <w:szCs w:val="19"/>
          <w:highlight w:val="cyan"/>
          <w:lang w:eastAsia="pt-BR"/>
        </w:rPr>
        <w:t>mínimo de 30% (trinta por cento)</w:t>
      </w:r>
      <w:r w:rsidRPr="00BD5635">
        <w:rPr>
          <w:rFonts w:ascii="Book Antiqua" w:eastAsia="Times New Roman" w:hAnsi="Book Antiqua" w:cs="Times New Roman"/>
          <w:b/>
          <w:bCs/>
          <w:color w:val="000000"/>
          <w:sz w:val="19"/>
          <w:szCs w:val="19"/>
          <w:lang w:eastAsia="pt-BR"/>
        </w:rPr>
        <w:t xml:space="preserve"> e o </w:t>
      </w:r>
      <w:r w:rsidRPr="000134B4">
        <w:rPr>
          <w:rFonts w:ascii="Book Antiqua" w:eastAsia="Times New Roman" w:hAnsi="Book Antiqua" w:cs="Times New Roman"/>
          <w:b/>
          <w:bCs/>
          <w:color w:val="000000"/>
          <w:sz w:val="19"/>
          <w:szCs w:val="19"/>
          <w:highlight w:val="cyan"/>
          <w:lang w:eastAsia="pt-BR"/>
        </w:rPr>
        <w:t>máximo de 70% (setenta por cento)</w:t>
      </w:r>
      <w:r w:rsidRPr="00BD5635">
        <w:rPr>
          <w:rFonts w:ascii="Book Antiqua" w:eastAsia="Times New Roman" w:hAnsi="Book Antiqua" w:cs="Times New Roman"/>
          <w:b/>
          <w:bCs/>
          <w:color w:val="000000"/>
          <w:sz w:val="19"/>
          <w:szCs w:val="19"/>
          <w:lang w:eastAsia="pt-BR"/>
        </w:rPr>
        <w:t xml:space="preserve"> para candidaturas de cada sexo</w:t>
      </w:r>
      <w:r w:rsidRPr="00A74537">
        <w:rPr>
          <w:rFonts w:ascii="Book Antiqua" w:eastAsia="Times New Roman" w:hAnsi="Book Antiqua" w:cs="Times New Roman"/>
          <w:color w:val="000000"/>
          <w:sz w:val="16"/>
          <w:szCs w:val="16"/>
          <w:lang w:eastAsia="pt-BR"/>
        </w:rPr>
        <w:t xml:space="preserve">. </w:t>
      </w:r>
      <w:hyperlink r:id="rId28"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4D487A" w:rsidRPr="00A74537">
        <w:rPr>
          <w:rFonts w:ascii="Book Antiqua" w:eastAsia="Times New Roman" w:hAnsi="Book Antiqua" w:cs="Times New Roman"/>
          <w:color w:val="0000FF"/>
          <w:sz w:val="16"/>
          <w:szCs w:val="16"/>
          <w:lang w:eastAsia="pt-BR"/>
        </w:rPr>
        <w:t xml:space="preserve"> </w:t>
      </w:r>
      <w:r w:rsidR="004D487A" w:rsidRPr="00A74537">
        <w:rPr>
          <w:rFonts w:ascii="Book Antiqua" w:eastAsia="Times New Roman" w:hAnsi="Book Antiqua" w:cs="Times New Roman"/>
          <w:b/>
          <w:bCs/>
          <w:color w:val="FF0000"/>
          <w:sz w:val="16"/>
          <w:szCs w:val="16"/>
          <w:u w:val="single"/>
          <w:lang w:eastAsia="pt-BR"/>
        </w:rPr>
        <w:t>(TJRJ-2012)</w:t>
      </w:r>
      <w:r w:rsidR="0060052D" w:rsidRPr="00A74537">
        <w:rPr>
          <w:rFonts w:ascii="Book Antiqua" w:eastAsia="Times New Roman" w:hAnsi="Book Antiqua" w:cs="Times New Roman"/>
          <w:b/>
          <w:bCs/>
          <w:color w:val="FF0000"/>
          <w:sz w:val="16"/>
          <w:szCs w:val="16"/>
          <w:lang w:eastAsia="pt-BR"/>
        </w:rPr>
        <w:t xml:space="preserve"> </w:t>
      </w:r>
      <w:r w:rsidR="0060052D" w:rsidRPr="00A74537">
        <w:rPr>
          <w:rFonts w:ascii="Book Antiqua" w:eastAsia="Times New Roman" w:hAnsi="Book Antiqua" w:cs="Times New Roman"/>
          <w:b/>
          <w:bCs/>
          <w:color w:val="FF0000"/>
          <w:sz w:val="16"/>
          <w:szCs w:val="16"/>
          <w:u w:val="single"/>
          <w:lang w:eastAsia="pt-BR"/>
        </w:rPr>
        <w:t>(TJRN-2013)</w:t>
      </w:r>
      <w:r w:rsidR="00F43B8C" w:rsidRPr="00A74537">
        <w:rPr>
          <w:rFonts w:ascii="Book Antiqua" w:eastAsia="Times New Roman" w:hAnsi="Book Antiqua" w:cs="Times New Roman"/>
          <w:b/>
          <w:bCs/>
          <w:color w:val="FF0000"/>
          <w:sz w:val="16"/>
          <w:szCs w:val="16"/>
          <w:lang w:eastAsia="pt-BR"/>
        </w:rPr>
        <w:t xml:space="preserve"> </w:t>
      </w:r>
      <w:r w:rsidR="00F43B8C" w:rsidRPr="00A74537">
        <w:rPr>
          <w:rFonts w:ascii="Book Antiqua" w:eastAsia="Times New Roman" w:hAnsi="Book Antiqua" w:cs="Times New Roman"/>
          <w:b/>
          <w:bCs/>
          <w:color w:val="FF0000"/>
          <w:sz w:val="16"/>
          <w:szCs w:val="16"/>
          <w:u w:val="single"/>
          <w:lang w:eastAsia="pt-BR"/>
        </w:rPr>
        <w:t>(TJSE-2015)</w:t>
      </w:r>
      <w:r w:rsidR="00191613" w:rsidRPr="00A74537">
        <w:rPr>
          <w:rFonts w:ascii="Book Antiqua" w:eastAsia="Times New Roman" w:hAnsi="Book Antiqua" w:cs="Times New Roman"/>
          <w:b/>
          <w:bCs/>
          <w:color w:val="FF0000"/>
          <w:sz w:val="16"/>
          <w:szCs w:val="16"/>
          <w:lang w:eastAsia="pt-BR"/>
        </w:rPr>
        <w:t xml:space="preserve"> </w:t>
      </w:r>
      <w:r w:rsidR="00BD5635" w:rsidRPr="00A74537">
        <w:rPr>
          <w:rFonts w:ascii="Book Antiqua" w:eastAsia="Times New Roman" w:hAnsi="Book Antiqua" w:cs="Times New Roman"/>
          <w:b/>
          <w:color w:val="FF0000"/>
          <w:sz w:val="16"/>
          <w:szCs w:val="16"/>
          <w:u w:val="single"/>
          <w:lang w:eastAsia="pt-BR"/>
        </w:rPr>
        <w:t>(TJPR-2021)</w:t>
      </w:r>
      <w:r w:rsidR="00DE0F33" w:rsidRPr="00A74537">
        <w:rPr>
          <w:rFonts w:ascii="Book Antiqua" w:eastAsia="Times New Roman" w:hAnsi="Book Antiqua" w:cs="Times New Roman"/>
          <w:b/>
          <w:color w:val="FF0000"/>
          <w:sz w:val="16"/>
          <w:szCs w:val="16"/>
          <w:lang w:eastAsia="pt-BR"/>
        </w:rPr>
        <w:t xml:space="preserve"> </w:t>
      </w:r>
      <w:r w:rsidR="00DE0F33" w:rsidRPr="00A74537">
        <w:rPr>
          <w:rFonts w:ascii="Book Antiqua" w:hAnsi="Book Antiqua"/>
          <w:b/>
          <w:color w:val="FF0000"/>
          <w:sz w:val="16"/>
          <w:szCs w:val="16"/>
          <w:u w:val="single"/>
        </w:rPr>
        <w:t>(DPESC-2021)</w:t>
      </w:r>
      <w:r w:rsidR="003742AF">
        <w:rPr>
          <w:rFonts w:ascii="Book Antiqua" w:hAnsi="Book Antiqua"/>
          <w:b/>
          <w:color w:val="FF0000"/>
          <w:sz w:val="16"/>
          <w:szCs w:val="16"/>
        </w:rPr>
        <w:t xml:space="preserve"> </w:t>
      </w:r>
      <w:bookmarkStart w:id="11" w:name="_Hlk64656865"/>
      <w:r w:rsidR="003742AF" w:rsidRPr="00A74537">
        <w:rPr>
          <w:rFonts w:ascii="Book Antiqua" w:eastAsia="Times New Roman" w:hAnsi="Book Antiqua" w:cs="Times New Roman"/>
          <w:b/>
          <w:bCs/>
          <w:color w:val="FF0000"/>
          <w:sz w:val="16"/>
          <w:szCs w:val="16"/>
          <w:u w:val="single"/>
          <w:lang w:eastAsia="pt-BR"/>
        </w:rPr>
        <w:t>(MPMS-2015</w:t>
      </w:r>
      <w:r w:rsidR="003742AF">
        <w:rPr>
          <w:rFonts w:ascii="Book Antiqua" w:eastAsia="Times New Roman" w:hAnsi="Book Antiqua" w:cs="Times New Roman"/>
          <w:b/>
          <w:bCs/>
          <w:color w:val="FF0000"/>
          <w:sz w:val="16"/>
          <w:szCs w:val="16"/>
          <w:u w:val="single"/>
          <w:lang w:eastAsia="pt-BR"/>
        </w:rPr>
        <w:t>/2022</w:t>
      </w:r>
      <w:r w:rsidR="003742AF" w:rsidRPr="00A74537">
        <w:rPr>
          <w:rFonts w:ascii="Book Antiqua" w:eastAsia="Times New Roman" w:hAnsi="Book Antiqua" w:cs="Times New Roman"/>
          <w:b/>
          <w:bCs/>
          <w:color w:val="FF0000"/>
          <w:sz w:val="16"/>
          <w:szCs w:val="16"/>
          <w:u w:val="single"/>
          <w:lang w:eastAsia="pt-BR"/>
        </w:rPr>
        <w:t>)</w:t>
      </w:r>
      <w:bookmarkEnd w:id="11"/>
      <w:r w:rsidR="000134B4">
        <w:rPr>
          <w:rFonts w:ascii="Book Antiqua" w:hAnsi="Book Antiqua"/>
          <w:b/>
          <w:color w:val="FF0000"/>
          <w:sz w:val="16"/>
          <w:szCs w:val="16"/>
        </w:rPr>
        <w:t xml:space="preserve"> </w:t>
      </w:r>
      <w:r w:rsidR="000134B4">
        <w:rPr>
          <w:rFonts w:ascii="Book Antiqua" w:eastAsia="Times New Roman" w:hAnsi="Book Antiqua" w:cs="Times New Roman"/>
          <w:b/>
          <w:bCs/>
          <w:color w:val="FF0000"/>
          <w:sz w:val="16"/>
          <w:szCs w:val="16"/>
          <w:u w:val="single"/>
          <w:lang w:eastAsia="pt-BR"/>
        </w:rPr>
        <w:t>(PCGO-2017/2022)</w:t>
      </w:r>
      <w:r w:rsidR="00F43B8C" w:rsidRPr="00A74537">
        <w:rPr>
          <w:rFonts w:ascii="Book Antiqua" w:eastAsia="Times New Roman" w:hAnsi="Book Antiqua" w:cs="Times New Roman"/>
          <w:b/>
          <w:color w:val="FF0000"/>
          <w:sz w:val="16"/>
          <w:szCs w:val="16"/>
          <w:lang w:eastAsia="pt-BR"/>
        </w:rPr>
        <w:t xml:space="preserve"> </w:t>
      </w:r>
      <w:r w:rsidR="00F43B8C" w:rsidRPr="00A74537">
        <w:rPr>
          <w:rFonts w:ascii="Book Antiqua" w:eastAsia="Times New Roman" w:hAnsi="Book Antiqua" w:cs="Times New Roman"/>
          <w:b/>
          <w:bCs/>
          <w:color w:val="FF0000"/>
          <w:sz w:val="16"/>
          <w:szCs w:val="16"/>
          <w:u w:val="single"/>
          <w:lang w:eastAsia="pt-BR"/>
        </w:rPr>
        <w:t>(TJMG-2022)</w:t>
      </w:r>
      <w:r w:rsidR="00EB5D79">
        <w:rPr>
          <w:rFonts w:ascii="Book Antiqua" w:eastAsia="Times New Roman" w:hAnsi="Book Antiqua" w:cs="Times New Roman"/>
          <w:b/>
          <w:bCs/>
          <w:color w:val="FF0000"/>
          <w:sz w:val="16"/>
          <w:szCs w:val="16"/>
          <w:lang w:eastAsia="pt-BR"/>
        </w:rPr>
        <w:t xml:space="preserve"> </w:t>
      </w:r>
      <w:r w:rsidR="00EB5D79">
        <w:rPr>
          <w:rFonts w:ascii="Book Antiqua" w:eastAsia="Times New Roman" w:hAnsi="Book Antiqua" w:cs="Times New Roman"/>
          <w:b/>
          <w:bCs/>
          <w:color w:val="FF0000"/>
          <w:sz w:val="16"/>
          <w:szCs w:val="16"/>
          <w:u w:val="single"/>
          <w:lang w:eastAsia="pt-BR"/>
        </w:rPr>
        <w:t>(TJSC-2022)</w:t>
      </w:r>
      <w:r w:rsidR="00BD0923">
        <w:rPr>
          <w:rFonts w:ascii="Book Antiqua" w:eastAsia="Times New Roman" w:hAnsi="Book Antiqua" w:cs="Times New Roman"/>
          <w:b/>
          <w:bCs/>
          <w:color w:val="FF0000"/>
          <w:sz w:val="16"/>
          <w:szCs w:val="16"/>
          <w:lang w:eastAsia="pt-BR"/>
        </w:rPr>
        <w:t xml:space="preserve"> </w:t>
      </w:r>
      <w:r w:rsidR="00BD0923" w:rsidRPr="00A74537">
        <w:rPr>
          <w:rFonts w:ascii="Book Antiqua" w:eastAsia="Times New Roman" w:hAnsi="Book Antiqua" w:cs="Times New Roman"/>
          <w:b/>
          <w:color w:val="FF0000"/>
          <w:sz w:val="16"/>
          <w:szCs w:val="16"/>
          <w:u w:val="single"/>
          <w:lang w:eastAsia="pt-BR"/>
        </w:rPr>
        <w:t>(MPMG-2017</w:t>
      </w:r>
      <w:r w:rsidR="00BD0923">
        <w:rPr>
          <w:rFonts w:ascii="Book Antiqua" w:eastAsia="Times New Roman" w:hAnsi="Book Antiqua" w:cs="Times New Roman"/>
          <w:b/>
          <w:color w:val="FF0000"/>
          <w:sz w:val="16"/>
          <w:szCs w:val="16"/>
          <w:u w:val="single"/>
          <w:lang w:eastAsia="pt-BR"/>
        </w:rPr>
        <w:t>/2023</w:t>
      </w:r>
      <w:r w:rsidR="00BD0923" w:rsidRPr="00A74537">
        <w:rPr>
          <w:rFonts w:ascii="Book Antiqua" w:eastAsia="Times New Roman" w:hAnsi="Book Antiqua" w:cs="Times New Roman"/>
          <w:b/>
          <w:color w:val="FF0000"/>
          <w:sz w:val="16"/>
          <w:szCs w:val="16"/>
          <w:u w:val="single"/>
          <w:lang w:eastAsia="pt-BR"/>
        </w:rPr>
        <w:t>)</w:t>
      </w:r>
      <w:r w:rsidR="000134B4">
        <w:rPr>
          <w:rFonts w:ascii="Book Antiqua" w:eastAsia="Times New Roman" w:hAnsi="Book Antiqua" w:cs="Times New Roman"/>
          <w:b/>
          <w:bCs/>
          <w:color w:val="FF0000"/>
          <w:sz w:val="16"/>
          <w:szCs w:val="16"/>
          <w:lang w:eastAsia="pt-BR"/>
        </w:rPr>
        <w:t xml:space="preserve"> </w:t>
      </w:r>
      <w:r w:rsidR="00B60102">
        <w:rPr>
          <w:rFonts w:ascii="Book Antiqua" w:eastAsia="Times New Roman" w:hAnsi="Book Antiqua" w:cs="Times New Roman"/>
          <w:b/>
          <w:bCs/>
          <w:color w:val="FF0000"/>
          <w:sz w:val="16"/>
          <w:szCs w:val="16"/>
          <w:u w:val="single"/>
          <w:lang w:eastAsia="pt-BR"/>
        </w:rPr>
        <w:t>(TJSP-2023)</w:t>
      </w:r>
      <w:r w:rsidR="00675386">
        <w:rPr>
          <w:rFonts w:ascii="Book Antiqua" w:eastAsia="Times New Roman" w:hAnsi="Book Antiqua" w:cs="Times New Roman"/>
          <w:b/>
          <w:bCs/>
          <w:color w:val="FF0000"/>
          <w:sz w:val="16"/>
          <w:szCs w:val="16"/>
          <w:lang w:eastAsia="pt-BR"/>
        </w:rPr>
        <w:t xml:space="preserve"> </w:t>
      </w:r>
      <w:r w:rsidR="00675386">
        <w:rPr>
          <w:rFonts w:ascii="Book Antiqua" w:eastAsia="Times New Roman" w:hAnsi="Book Antiqua" w:cs="Times New Roman"/>
          <w:b/>
          <w:color w:val="FF0000"/>
          <w:sz w:val="16"/>
          <w:szCs w:val="16"/>
          <w:u w:val="single"/>
          <w:lang w:eastAsia="pt-BR"/>
        </w:rPr>
        <w:t>(MPBA-2023)</w:t>
      </w:r>
      <w:r w:rsidR="008D052A">
        <w:rPr>
          <w:rFonts w:ascii="Book Antiqua" w:eastAsia="Times New Roman" w:hAnsi="Book Antiqua" w:cs="Times New Roman"/>
          <w:b/>
          <w:bCs/>
          <w:color w:val="FF0000"/>
          <w:sz w:val="16"/>
          <w:szCs w:val="16"/>
          <w:lang w:eastAsia="pt-BR"/>
        </w:rPr>
        <w:t xml:space="preserve"> </w:t>
      </w:r>
      <w:r w:rsidR="008D052A">
        <w:rPr>
          <w:rFonts w:ascii="Book Antiqua" w:eastAsia="Times New Roman" w:hAnsi="Book Antiqua" w:cs="Times New Roman"/>
          <w:b/>
          <w:bCs/>
          <w:color w:val="FF0000"/>
          <w:sz w:val="16"/>
          <w:szCs w:val="16"/>
          <w:u w:val="single"/>
          <w:lang w:eastAsia="pt-BR"/>
        </w:rPr>
        <w:t>(MPPA-2023)</w:t>
      </w:r>
      <w:r w:rsidR="00A86F87">
        <w:rPr>
          <w:rFonts w:ascii="Book Antiqua" w:eastAsia="Times New Roman" w:hAnsi="Book Antiqua" w:cs="Times New Roman"/>
          <w:b/>
          <w:bCs/>
          <w:color w:val="FF0000"/>
          <w:sz w:val="16"/>
          <w:szCs w:val="16"/>
          <w:lang w:eastAsia="pt-BR"/>
        </w:rPr>
        <w:t xml:space="preserve"> </w:t>
      </w:r>
      <w:r w:rsidR="00A86F87" w:rsidRPr="006C5934">
        <w:rPr>
          <w:rFonts w:ascii="Book Antiqua" w:eastAsia="Times New Roman" w:hAnsi="Book Antiqua" w:cs="Times New Roman"/>
          <w:b/>
          <w:bCs/>
          <w:color w:val="FF0000"/>
          <w:sz w:val="16"/>
          <w:szCs w:val="16"/>
          <w:u w:val="single"/>
          <w:lang w:eastAsia="pt-BR"/>
        </w:rPr>
        <w:t>(MPSC-20</w:t>
      </w:r>
      <w:r w:rsidR="00A86F87">
        <w:rPr>
          <w:rFonts w:ascii="Book Antiqua" w:eastAsia="Times New Roman" w:hAnsi="Book Antiqua" w:cs="Times New Roman"/>
          <w:b/>
          <w:bCs/>
          <w:color w:val="FF0000"/>
          <w:sz w:val="16"/>
          <w:szCs w:val="16"/>
          <w:u w:val="single"/>
          <w:lang w:eastAsia="pt-BR"/>
        </w:rPr>
        <w:t>23</w:t>
      </w:r>
      <w:r w:rsidR="00A86F87" w:rsidRPr="006C593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D5635" w:rsidRPr="00D33180" w14:paraId="0BDDA049" w14:textId="77777777" w:rsidTr="0098515B">
        <w:tc>
          <w:tcPr>
            <w:tcW w:w="8494" w:type="dxa"/>
            <w:shd w:val="clear" w:color="auto" w:fill="CCFFFF"/>
          </w:tcPr>
          <w:p w14:paraId="2103F0C9" w14:textId="68E6BF9B" w:rsidR="004C5515" w:rsidRDefault="004C5515" w:rsidP="004C5515">
            <w:pPr>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sidRPr="004C5515">
              <w:rPr>
                <w:rFonts w:ascii="Book Antiqua" w:eastAsia="Times New Roman" w:hAnsi="Book Antiqua" w:cs="Times New Roman"/>
                <w:b/>
                <w:bCs/>
                <w:i/>
                <w:iCs/>
                <w:sz w:val="19"/>
                <w:szCs w:val="19"/>
                <w:u w:val="single"/>
                <w:lang w:eastAsia="pt-BR"/>
              </w:rPr>
              <w:t>A fraude à cota de gênero, que pode ser apurada mediante AIJE, enseja a cassação de todas as candidaturas beneficiadas pela fraude</w:t>
            </w:r>
            <w:r>
              <w:rPr>
                <w:rFonts w:ascii="Book Antiqua" w:eastAsia="Times New Roman" w:hAnsi="Book Antiqua" w:cs="Times New Roman"/>
                <w:sz w:val="19"/>
                <w:szCs w:val="19"/>
                <w:lang w:eastAsia="pt-BR"/>
              </w:rPr>
              <w:t xml:space="preserve">: </w:t>
            </w:r>
            <w:r w:rsidRPr="004C5515">
              <w:rPr>
                <w:rFonts w:ascii="Book Antiqua" w:eastAsia="Times New Roman" w:hAnsi="Book Antiqua" w:cs="Times New Roman"/>
                <w:b/>
                <w:bCs/>
                <w:sz w:val="19"/>
                <w:szCs w:val="19"/>
                <w:lang w:eastAsia="pt-BR"/>
              </w:rPr>
              <w:t>É constitucional o entendimento jurisprudencial do TSE segundo o qual é:</w:t>
            </w:r>
            <w:r>
              <w:rPr>
                <w:rFonts w:ascii="Book Antiqua" w:eastAsia="Times New Roman" w:hAnsi="Book Antiqua" w:cs="Times New Roman"/>
                <w:b/>
                <w:bCs/>
                <w:sz w:val="19"/>
                <w:szCs w:val="19"/>
                <w:lang w:eastAsia="pt-BR"/>
              </w:rPr>
              <w:t xml:space="preserve"> </w:t>
            </w:r>
            <w:r w:rsidRPr="004C5515">
              <w:rPr>
                <w:rFonts w:ascii="Book Antiqua" w:eastAsia="Times New Roman" w:hAnsi="Book Antiqua" w:cs="Times New Roman"/>
                <w:b/>
                <w:bCs/>
                <w:sz w:val="19"/>
                <w:szCs w:val="19"/>
                <w:lang w:eastAsia="pt-BR"/>
              </w:rPr>
              <w:t>(i) cabível a utilização da Ação de Investigação Judicial Eleitoral (AIJE) para apuração de fraude à cota de gênero; e</w:t>
            </w:r>
            <w:r>
              <w:rPr>
                <w:rFonts w:ascii="Book Antiqua" w:eastAsia="Times New Roman" w:hAnsi="Book Antiqua" w:cs="Times New Roman"/>
                <w:b/>
                <w:bCs/>
                <w:sz w:val="19"/>
                <w:szCs w:val="19"/>
                <w:lang w:eastAsia="pt-BR"/>
              </w:rPr>
              <w:t xml:space="preserve"> </w:t>
            </w:r>
            <w:r w:rsidRPr="004C5515">
              <w:rPr>
                <w:rFonts w:ascii="Book Antiqua" w:eastAsia="Times New Roman" w:hAnsi="Book Antiqua" w:cs="Times New Roman"/>
                <w:b/>
                <w:bCs/>
                <w:sz w:val="19"/>
                <w:szCs w:val="19"/>
                <w:lang w:eastAsia="pt-BR"/>
              </w:rPr>
              <w:t>(</w:t>
            </w:r>
            <w:proofErr w:type="spellStart"/>
            <w:r w:rsidRPr="004C5515">
              <w:rPr>
                <w:rFonts w:ascii="Book Antiqua" w:eastAsia="Times New Roman" w:hAnsi="Book Antiqua" w:cs="Times New Roman"/>
                <w:b/>
                <w:bCs/>
                <w:sz w:val="19"/>
                <w:szCs w:val="19"/>
                <w:lang w:eastAsia="pt-BR"/>
              </w:rPr>
              <w:t>ii</w:t>
            </w:r>
            <w:proofErr w:type="spellEnd"/>
            <w:r w:rsidRPr="004C5515">
              <w:rPr>
                <w:rFonts w:ascii="Book Antiqua" w:eastAsia="Times New Roman" w:hAnsi="Book Antiqua" w:cs="Times New Roman"/>
                <w:b/>
                <w:bCs/>
                <w:sz w:val="19"/>
                <w:szCs w:val="19"/>
                <w:lang w:eastAsia="pt-BR"/>
              </w:rPr>
              <w:t>) imperativa a cassação do registro ou do diploma de todos os candidatos beneficiados por essa fraude</w:t>
            </w:r>
            <w:r w:rsidRPr="004C55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5515">
              <w:rPr>
                <w:rFonts w:ascii="Book Antiqua" w:eastAsia="Times New Roman" w:hAnsi="Book Antiqua" w:cs="Times New Roman"/>
                <w:sz w:val="19"/>
                <w:szCs w:val="19"/>
                <w:lang w:eastAsia="pt-BR"/>
              </w:rPr>
              <w:t>STF. Plenário. ADI 6338/DF, Rel. Min. Rosa Weber, j</w:t>
            </w:r>
            <w:r>
              <w:rPr>
                <w:rFonts w:ascii="Book Antiqua" w:eastAsia="Times New Roman" w:hAnsi="Book Antiqua" w:cs="Times New Roman"/>
                <w:sz w:val="19"/>
                <w:szCs w:val="19"/>
                <w:lang w:eastAsia="pt-BR"/>
              </w:rPr>
              <w:t>.</w:t>
            </w:r>
            <w:r w:rsidRPr="004C5515">
              <w:rPr>
                <w:rFonts w:ascii="Book Antiqua" w:eastAsia="Times New Roman" w:hAnsi="Book Antiqua" w:cs="Times New Roman"/>
                <w:sz w:val="19"/>
                <w:szCs w:val="19"/>
                <w:lang w:eastAsia="pt-BR"/>
              </w:rPr>
              <w:t xml:space="preserve"> 03/04/23</w:t>
            </w:r>
            <w:r w:rsidRPr="004C5515">
              <w:rPr>
                <w:rFonts w:ascii="Book Antiqua" w:eastAsia="Times New Roman" w:hAnsi="Book Antiqua" w:cs="Times New Roman"/>
                <w:b/>
                <w:bCs/>
                <w:sz w:val="19"/>
                <w:szCs w:val="19"/>
                <w:lang w:eastAsia="pt-BR"/>
              </w:rPr>
              <w:t xml:space="preserve"> (Info 1089).</w:t>
            </w:r>
          </w:p>
          <w:p w14:paraId="3D744205" w14:textId="77777777" w:rsidR="004C5515" w:rsidRDefault="004C5515" w:rsidP="004C5515">
            <w:pPr>
              <w:jc w:val="both"/>
              <w:rPr>
                <w:rFonts w:ascii="Book Antiqua" w:eastAsia="Times New Roman" w:hAnsi="Book Antiqua" w:cs="Times New Roman"/>
                <w:b/>
                <w:i/>
                <w:iCs/>
                <w:color w:val="FF0000"/>
                <w:sz w:val="19"/>
                <w:szCs w:val="19"/>
                <w:lang w:eastAsia="pt-BR"/>
              </w:rPr>
            </w:pPr>
          </w:p>
          <w:p w14:paraId="52A6F738" w14:textId="57F164C9" w:rsidR="004C5515" w:rsidRDefault="004C5515" w:rsidP="004C5515">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00675386">
              <w:rPr>
                <w:rFonts w:ascii="Book Antiqua" w:eastAsia="Times New Roman" w:hAnsi="Book Antiqua" w:cs="Times New Roman"/>
                <w:b/>
                <w:i/>
                <w:iCs/>
                <w:color w:val="FF0000"/>
                <w:sz w:val="19"/>
                <w:szCs w:val="19"/>
                <w:lang w:eastAsia="pt-BR"/>
              </w:rPr>
              <w:t>: #</w:t>
            </w:r>
            <w:r w:rsidR="00675386" w:rsidRPr="00675386">
              <w:rPr>
                <w:rFonts w:ascii="Book Antiqua" w:eastAsia="Times New Roman" w:hAnsi="Book Antiqua" w:cs="Times New Roman"/>
                <w:b/>
                <w:i/>
                <w:iCs/>
                <w:color w:val="FF0000"/>
                <w:sz w:val="19"/>
                <w:szCs w:val="19"/>
                <w:highlight w:val="green"/>
                <w:lang w:eastAsia="pt-BR"/>
              </w:rPr>
              <w:t>MPBA-2023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C5515">
              <w:rPr>
                <w:rFonts w:ascii="Book Antiqua" w:eastAsia="Times New Roman" w:hAnsi="Book Antiqua" w:cs="Times New Roman"/>
                <w:bCs/>
                <w:sz w:val="19"/>
                <w:szCs w:val="19"/>
                <w:lang w:eastAsia="pt-BR"/>
              </w:rPr>
              <w:t xml:space="preserve">“[...] 1. A </w:t>
            </w:r>
            <w:r w:rsidRPr="004C5515">
              <w:rPr>
                <w:rFonts w:ascii="Book Antiqua" w:eastAsia="Times New Roman" w:hAnsi="Book Antiqua" w:cs="Times New Roman"/>
                <w:b/>
                <w:sz w:val="19"/>
                <w:szCs w:val="19"/>
                <w:shd w:val="clear" w:color="auto" w:fill="F7CAAC" w:themeFill="accent2" w:themeFillTint="66"/>
                <w:lang w:eastAsia="pt-BR"/>
              </w:rPr>
              <w:t>fraude à cota de gênero de candidaturas femininas</w:t>
            </w:r>
            <w:r w:rsidRPr="004C5515">
              <w:rPr>
                <w:rFonts w:ascii="Book Antiqua" w:eastAsia="Times New Roman" w:hAnsi="Book Antiqua" w:cs="Times New Roman"/>
                <w:bCs/>
                <w:sz w:val="19"/>
                <w:szCs w:val="19"/>
                <w:lang w:eastAsia="pt-BR"/>
              </w:rPr>
              <w:t xml:space="preserve"> representa afronta aos princípios da igualdade, da cidadania e do pluralismo político, na medida em que a </w:t>
            </w:r>
            <w:proofErr w:type="spellStart"/>
            <w:r w:rsidRPr="004C5515">
              <w:rPr>
                <w:rFonts w:ascii="Book Antiqua" w:eastAsia="Times New Roman" w:hAnsi="Book Antiqua" w:cs="Times New Roman"/>
                <w:bCs/>
                <w:sz w:val="19"/>
                <w:szCs w:val="19"/>
                <w:lang w:eastAsia="pt-BR"/>
              </w:rPr>
              <w:t>ratio</w:t>
            </w:r>
            <w:proofErr w:type="spellEnd"/>
            <w:r w:rsidRPr="004C5515">
              <w:rPr>
                <w:rFonts w:ascii="Book Antiqua" w:eastAsia="Times New Roman" w:hAnsi="Book Antiqua" w:cs="Times New Roman"/>
                <w:bCs/>
                <w:sz w:val="19"/>
                <w:szCs w:val="19"/>
                <w:lang w:eastAsia="pt-BR"/>
              </w:rPr>
              <w:t xml:space="preserve"> do art. 10, § 3º, da Lei 9.504/97 é ampliar a participação das mulheres no processo político–eleitoral. [...]. </w:t>
            </w:r>
            <w:r w:rsidRPr="00CC3227">
              <w:rPr>
                <w:rFonts w:ascii="Book Antiqua" w:eastAsia="Times New Roman" w:hAnsi="Book Antiqua" w:cs="Times New Roman"/>
                <w:b/>
                <w:sz w:val="19"/>
                <w:szCs w:val="19"/>
                <w:highlight w:val="green"/>
                <w:lang w:eastAsia="pt-BR"/>
              </w:rPr>
              <w:t>Caracterizada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fraude</w:t>
            </w:r>
            <w:r w:rsidRPr="004C5515">
              <w:rPr>
                <w:rFonts w:ascii="Book Antiqua" w:eastAsia="Times New Roman" w:hAnsi="Book Antiqua" w:cs="Times New Roman"/>
                <w:bCs/>
                <w:sz w:val="19"/>
                <w:szCs w:val="19"/>
                <w:lang w:eastAsia="pt-BR"/>
              </w:rPr>
              <w:t xml:space="preserve"> e, por conseguinte, </w:t>
            </w:r>
            <w:r w:rsidRPr="00CC3227">
              <w:rPr>
                <w:rFonts w:ascii="Book Antiqua" w:eastAsia="Times New Roman" w:hAnsi="Book Antiqua" w:cs="Times New Roman"/>
                <w:b/>
                <w:sz w:val="19"/>
                <w:szCs w:val="19"/>
                <w:highlight w:val="green"/>
                <w:lang w:eastAsia="pt-BR"/>
              </w:rPr>
              <w:t>comprometida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disputa</w:t>
            </w:r>
            <w:r w:rsidRPr="004C5515">
              <w:rPr>
                <w:rFonts w:ascii="Book Antiqua" w:eastAsia="Times New Roman" w:hAnsi="Book Antiqua" w:cs="Times New Roman"/>
                <w:bCs/>
                <w:sz w:val="19"/>
                <w:szCs w:val="19"/>
                <w:lang w:eastAsia="pt-BR"/>
              </w:rPr>
              <w:t xml:space="preserve">, a </w:t>
            </w:r>
            <w:r w:rsidRPr="00CC3227">
              <w:rPr>
                <w:rFonts w:ascii="Book Antiqua" w:eastAsia="Times New Roman" w:hAnsi="Book Antiqua" w:cs="Times New Roman"/>
                <w:b/>
                <w:sz w:val="19"/>
                <w:szCs w:val="19"/>
                <w:shd w:val="clear" w:color="auto" w:fill="F7CAAC" w:themeFill="accent2" w:themeFillTint="66"/>
                <w:lang w:eastAsia="pt-BR"/>
              </w:rPr>
              <w:t>consequência jurídica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em sede de Ação de Investigação Judicial Eleitoral</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green"/>
                <w:lang w:eastAsia="pt-BR"/>
              </w:rPr>
              <w:t>é</w:t>
            </w:r>
            <w:r w:rsidRPr="004C5515">
              <w:rPr>
                <w:rFonts w:ascii="Book Antiqua" w:eastAsia="Times New Roman" w:hAnsi="Book Antiqua" w:cs="Times New Roman"/>
                <w:bCs/>
                <w:sz w:val="19"/>
                <w:szCs w:val="19"/>
                <w:lang w:eastAsia="pt-BR"/>
              </w:rPr>
              <w:t xml:space="preserve">: i) </w:t>
            </w:r>
            <w:r w:rsidRPr="00CC3227">
              <w:rPr>
                <w:rFonts w:ascii="Book Antiqua" w:eastAsia="Times New Roman" w:hAnsi="Book Antiqua" w:cs="Times New Roman"/>
                <w:b/>
                <w:sz w:val="19"/>
                <w:szCs w:val="19"/>
                <w:highlight w:val="yellow"/>
                <w:lang w:eastAsia="pt-BR"/>
              </w:rPr>
              <w:t>a cassação dos candidatos vinculados ao Demonstrativo de Regularidade de Atos Partidários</w:t>
            </w:r>
            <w:r w:rsidRPr="004C5515">
              <w:rPr>
                <w:rFonts w:ascii="Book Antiqua" w:eastAsia="Times New Roman" w:hAnsi="Book Antiqua" w:cs="Times New Roman"/>
                <w:bCs/>
                <w:sz w:val="19"/>
                <w:szCs w:val="19"/>
                <w:lang w:eastAsia="pt-BR"/>
              </w:rPr>
              <w:t xml:space="preserve"> (</w:t>
            </w:r>
            <w:proofErr w:type="spellStart"/>
            <w:r w:rsidRPr="004C5515">
              <w:rPr>
                <w:rFonts w:ascii="Book Antiqua" w:eastAsia="Times New Roman" w:hAnsi="Book Antiqua" w:cs="Times New Roman"/>
                <w:bCs/>
                <w:sz w:val="19"/>
                <w:szCs w:val="19"/>
                <w:lang w:eastAsia="pt-BR"/>
              </w:rPr>
              <w:t>Drap</w:t>
            </w:r>
            <w:proofErr w:type="spellEnd"/>
            <w:r w:rsidRPr="004C5515">
              <w:rPr>
                <w:rFonts w:ascii="Book Antiqua" w:eastAsia="Times New Roman" w:hAnsi="Book Antiqua" w:cs="Times New Roman"/>
                <w:bCs/>
                <w:sz w:val="19"/>
                <w:szCs w:val="19"/>
                <w:lang w:eastAsia="pt-BR"/>
              </w:rPr>
              <w:t xml:space="preserve">), independentemente de prova da participação, ciência ou anuência deles; </w:t>
            </w:r>
            <w:proofErr w:type="spellStart"/>
            <w:r w:rsidRPr="004C5515">
              <w:rPr>
                <w:rFonts w:ascii="Book Antiqua" w:eastAsia="Times New Roman" w:hAnsi="Book Antiqua" w:cs="Times New Roman"/>
                <w:bCs/>
                <w:sz w:val="19"/>
                <w:szCs w:val="19"/>
                <w:lang w:eastAsia="pt-BR"/>
              </w:rPr>
              <w:t>ii</w:t>
            </w:r>
            <w:proofErr w:type="spellEnd"/>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inelegibilidade daqueles que efetivamente praticaram ou anuíram com a conduta</w:t>
            </w:r>
            <w:r w:rsidRPr="004C5515">
              <w:rPr>
                <w:rFonts w:ascii="Book Antiqua" w:eastAsia="Times New Roman" w:hAnsi="Book Antiqua" w:cs="Times New Roman"/>
                <w:bCs/>
                <w:sz w:val="19"/>
                <w:szCs w:val="19"/>
                <w:lang w:eastAsia="pt-BR"/>
              </w:rPr>
              <w:t xml:space="preserve">; e </w:t>
            </w:r>
            <w:proofErr w:type="spellStart"/>
            <w:r w:rsidRPr="004C5515">
              <w:rPr>
                <w:rFonts w:ascii="Book Antiqua" w:eastAsia="Times New Roman" w:hAnsi="Book Antiqua" w:cs="Times New Roman"/>
                <w:bCs/>
                <w:sz w:val="19"/>
                <w:szCs w:val="19"/>
                <w:lang w:eastAsia="pt-BR"/>
              </w:rPr>
              <w:t>iii</w:t>
            </w:r>
            <w:proofErr w:type="spellEnd"/>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nulidade dos votos obtidos pela Coligação, com a recontagem do cálculo dos quocientes eleitoral e partidários, nos termos do art. 222 do Código Eleitoral</w:t>
            </w:r>
            <w:r w:rsidRPr="004C5515">
              <w:rPr>
                <w:rFonts w:ascii="Book Antiqua" w:eastAsia="Times New Roman" w:hAnsi="Book Antiqua" w:cs="Times New Roman"/>
                <w:bCs/>
                <w:sz w:val="19"/>
                <w:szCs w:val="19"/>
                <w:lang w:eastAsia="pt-BR"/>
              </w:rPr>
              <w:t xml:space="preserve">. </w:t>
            </w:r>
            <w:proofErr w:type="gramStart"/>
            <w:r w:rsidRPr="004C5515">
              <w:rPr>
                <w:rFonts w:ascii="Book Antiqua" w:eastAsia="Times New Roman" w:hAnsi="Book Antiqua" w:cs="Times New Roman"/>
                <w:bCs/>
                <w:sz w:val="19"/>
                <w:szCs w:val="19"/>
                <w:lang w:eastAsia="pt-BR"/>
              </w:rPr>
              <w:t>[...]”(</w:t>
            </w:r>
            <w:proofErr w:type="gramEnd"/>
            <w:r w:rsidRPr="004C5515">
              <w:rPr>
                <w:rFonts w:ascii="Book Antiqua" w:eastAsia="Times New Roman" w:hAnsi="Book Antiqua" w:cs="Times New Roman"/>
                <w:bCs/>
                <w:sz w:val="19"/>
                <w:szCs w:val="19"/>
                <w:lang w:eastAsia="pt-BR"/>
              </w:rPr>
              <w:t xml:space="preserve">Ac. de 12.8.2022 no </w:t>
            </w:r>
            <w:proofErr w:type="spellStart"/>
            <w:r w:rsidRPr="004C5515">
              <w:rPr>
                <w:rFonts w:ascii="Book Antiqua" w:eastAsia="Times New Roman" w:hAnsi="Book Antiqua" w:cs="Times New Roman"/>
                <w:bCs/>
                <w:sz w:val="19"/>
                <w:szCs w:val="19"/>
                <w:lang w:eastAsia="pt-BR"/>
              </w:rPr>
              <w:t>REspEl</w:t>
            </w:r>
            <w:proofErr w:type="spellEnd"/>
            <w:r w:rsidRPr="004C5515">
              <w:rPr>
                <w:rFonts w:ascii="Book Antiqua" w:eastAsia="Times New Roman" w:hAnsi="Book Antiqua" w:cs="Times New Roman"/>
                <w:bCs/>
                <w:sz w:val="19"/>
                <w:szCs w:val="19"/>
                <w:lang w:eastAsia="pt-BR"/>
              </w:rPr>
              <w:t xml:space="preserve"> nº 060023973, rel. Min. Alexandre de Moraes.)</w:t>
            </w:r>
          </w:p>
          <w:tbl>
            <w:tblPr>
              <w:tblStyle w:val="Tabelacomgrade"/>
              <w:tblW w:w="0" w:type="auto"/>
              <w:tblLook w:val="04A0" w:firstRow="1" w:lastRow="0" w:firstColumn="1" w:lastColumn="0" w:noHBand="0" w:noVBand="1"/>
            </w:tblPr>
            <w:tblGrid>
              <w:gridCol w:w="8268"/>
            </w:tblGrid>
            <w:tr w:rsidR="004C5515" w14:paraId="0D04BFA5" w14:textId="77777777" w:rsidTr="00220241">
              <w:tc>
                <w:tcPr>
                  <w:tcW w:w="8268" w:type="dxa"/>
                  <w:shd w:val="clear" w:color="auto" w:fill="FFFFFF" w:themeFill="background1"/>
                </w:tcPr>
                <w:p w14:paraId="29DE65E4" w14:textId="77777777" w:rsidR="004C5515" w:rsidRPr="00CC3227" w:rsidRDefault="004C5515" w:rsidP="00CC3227">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
                      <w:sz w:val="18"/>
                      <w:szCs w:val="18"/>
                      <w:highlight w:val="yellow"/>
                      <w:lang w:eastAsia="pt-BR"/>
                    </w:rPr>
                    <w:t>MPSC-2023-CESPE</w:t>
                  </w: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Cs/>
                      <w:sz w:val="18"/>
                      <w:szCs w:val="18"/>
                      <w:lang w:eastAsia="pt-BR"/>
                    </w:rPr>
                    <w:t>:</w:t>
                  </w:r>
                  <w:r w:rsidR="00CC3227" w:rsidRPr="00CC3227">
                    <w:rPr>
                      <w:sz w:val="18"/>
                      <w:szCs w:val="18"/>
                    </w:rPr>
                    <w:t xml:space="preserve"> </w:t>
                  </w:r>
                  <w:r w:rsidR="00CC3227" w:rsidRPr="00CC3227">
                    <w:rPr>
                      <w:rFonts w:ascii="Book Antiqua" w:eastAsia="Times New Roman" w:hAnsi="Book Antiqua" w:cs="Times New Roman"/>
                      <w:bCs/>
                      <w:sz w:val="18"/>
                      <w:szCs w:val="18"/>
                      <w:lang w:eastAsia="pt-BR"/>
                    </w:rPr>
                    <w:t xml:space="preserve">Tendo em vista as inovações legislativas feitas no Brasil, desde 1995, com o objetivo de incrementar a participação feminina na política, julgue o próximo item: A comprovação de </w:t>
                  </w:r>
                  <w:r w:rsidR="00CC3227" w:rsidRPr="00CC3227">
                    <w:rPr>
                      <w:rFonts w:ascii="Book Antiqua" w:eastAsia="Times New Roman" w:hAnsi="Book Antiqua" w:cs="Times New Roman"/>
                      <w:bCs/>
                      <w:sz w:val="18"/>
                      <w:szCs w:val="18"/>
                      <w:lang w:eastAsia="pt-BR"/>
                    </w:rPr>
                    <w:lastRenderedPageBreak/>
                    <w:t xml:space="preserve">fraude na quota de gênero terá como consequência eleitoral a cassação de diplomas ou mandatos não apenas das candidaturas fictícias, mas de todos os candidatos vinculados a elas, seguida de retotalização dos resultados. </w:t>
                  </w:r>
                  <w:r w:rsidRPr="00CC3227">
                    <w:rPr>
                      <w:rFonts w:ascii="Book Antiqua" w:eastAsia="Times New Roman" w:hAnsi="Book Antiqua" w:cs="Times New Roman"/>
                      <w:b/>
                      <w:sz w:val="18"/>
                      <w:szCs w:val="18"/>
                      <w:lang w:eastAsia="pt-BR"/>
                    </w:rPr>
                    <w:t xml:space="preserve">BL: art. 10, §3º, Lei 9504 e </w:t>
                  </w:r>
                  <w:proofErr w:type="spellStart"/>
                  <w:r w:rsidRPr="00CC3227">
                    <w:rPr>
                      <w:rFonts w:ascii="Book Antiqua" w:eastAsia="Times New Roman" w:hAnsi="Book Antiqua" w:cs="Times New Roman"/>
                      <w:b/>
                      <w:sz w:val="18"/>
                      <w:szCs w:val="18"/>
                      <w:lang w:eastAsia="pt-BR"/>
                    </w:rPr>
                    <w:t>Entend</w:t>
                  </w:r>
                  <w:proofErr w:type="spellEnd"/>
                  <w:r w:rsidRPr="00CC3227">
                    <w:rPr>
                      <w:rFonts w:ascii="Book Antiqua" w:eastAsia="Times New Roman" w:hAnsi="Book Antiqua" w:cs="Times New Roman"/>
                      <w:b/>
                      <w:sz w:val="18"/>
                      <w:szCs w:val="18"/>
                      <w:lang w:eastAsia="pt-BR"/>
                    </w:rPr>
                    <w:t xml:space="preserve">. </w:t>
                  </w:r>
                  <w:proofErr w:type="spellStart"/>
                  <w:r w:rsidRPr="00CC3227">
                    <w:rPr>
                      <w:rFonts w:ascii="Book Antiqua" w:eastAsia="Times New Roman" w:hAnsi="Book Antiqua" w:cs="Times New Roman"/>
                      <w:b/>
                      <w:sz w:val="18"/>
                      <w:szCs w:val="18"/>
                      <w:lang w:eastAsia="pt-BR"/>
                    </w:rPr>
                    <w:t>Jurisprud</w:t>
                  </w:r>
                  <w:proofErr w:type="spellEnd"/>
                  <w:r w:rsidRPr="00CC3227">
                    <w:rPr>
                      <w:rFonts w:ascii="Book Antiqua" w:eastAsia="Times New Roman" w:hAnsi="Book Antiqua" w:cs="Times New Roman"/>
                      <w:b/>
                      <w:sz w:val="18"/>
                      <w:szCs w:val="18"/>
                      <w:lang w:eastAsia="pt-BR"/>
                    </w:rPr>
                    <w:t>.</w:t>
                  </w:r>
                </w:p>
                <w:p w14:paraId="6A6703AC" w14:textId="4549B6CE" w:rsidR="00CC3227" w:rsidRPr="00CC3227" w:rsidRDefault="00CC3227" w:rsidP="00CC3227">
                  <w:pPr>
                    <w:jc w:val="both"/>
                    <w:rPr>
                      <w:rFonts w:ascii="Book Antiqua" w:eastAsia="Times New Roman" w:hAnsi="Book Antiqua" w:cs="Times New Roman"/>
                      <w:bCs/>
                      <w:sz w:val="19"/>
                      <w:szCs w:val="19"/>
                      <w:lang w:eastAsia="pt-BR"/>
                    </w:rPr>
                  </w:pPr>
                  <w:r w:rsidRPr="00CC3227">
                    <w:rPr>
                      <w:rFonts w:ascii="Book Antiqua" w:eastAsia="Times New Roman" w:hAnsi="Book Antiqua" w:cs="Times New Roman"/>
                      <w:b/>
                      <w:i/>
                      <w:iCs/>
                      <w:color w:val="FF0000"/>
                      <w:sz w:val="18"/>
                      <w:szCs w:val="18"/>
                      <w:lang w:eastAsia="pt-BR"/>
                    </w:rPr>
                    <w:t>#</w:t>
                  </w:r>
                  <w:r w:rsidRPr="00CC3227">
                    <w:rPr>
                      <w:rFonts w:ascii="Book Antiqua" w:eastAsia="Times New Roman" w:hAnsi="Book Antiqua" w:cs="Times New Roman"/>
                      <w:b/>
                      <w:i/>
                      <w:iCs/>
                      <w:color w:val="FF0000"/>
                      <w:sz w:val="18"/>
                      <w:szCs w:val="18"/>
                      <w:highlight w:val="green"/>
                      <w:lang w:eastAsia="pt-BR"/>
                    </w:rPr>
                    <w:t>Atenção</w:t>
                  </w:r>
                  <w:r w:rsidRPr="00CC3227">
                    <w:rPr>
                      <w:rFonts w:ascii="Book Antiqua" w:eastAsia="Times New Roman" w:hAnsi="Book Antiqua" w:cs="Times New Roman"/>
                      <w:bCs/>
                      <w:sz w:val="18"/>
                      <w:szCs w:val="18"/>
                      <w:lang w:eastAsia="pt-BR"/>
                    </w:rPr>
                    <w:t xml:space="preserve">: Considerando o que foi explanado, pode-se concluir que a afirmação em tela está certa, pois, a partir das explicações acima, é possível afirmar que </w:t>
                  </w:r>
                  <w:r w:rsidRPr="00CC3227">
                    <w:rPr>
                      <w:rFonts w:ascii="Book Antiqua" w:eastAsia="Times New Roman" w:hAnsi="Book Antiqua" w:cs="Times New Roman"/>
                      <w:b/>
                      <w:sz w:val="18"/>
                      <w:szCs w:val="18"/>
                      <w:highlight w:val="yellow"/>
                      <w:lang w:eastAsia="pt-BR"/>
                    </w:rPr>
                    <w:t>a comprovação de fraude na cota de gênero terá como consequência eleitoral a cassação de diplomas ou mandatos não apenas das candidaturas fictícias, mas de todos os candidatos vinculados a elas</w:t>
                  </w:r>
                  <w:r w:rsidRPr="00CC3227">
                    <w:rPr>
                      <w:rFonts w:ascii="Book Antiqua" w:eastAsia="Times New Roman" w:hAnsi="Book Antiqua" w:cs="Times New Roman"/>
                      <w:bCs/>
                      <w:sz w:val="18"/>
                      <w:szCs w:val="18"/>
                      <w:lang w:eastAsia="pt-BR"/>
                    </w:rPr>
                    <w:t xml:space="preserve">, já que ocorrerá </w:t>
                  </w:r>
                  <w:r w:rsidRPr="00CC3227">
                    <w:rPr>
                      <w:rFonts w:ascii="Book Antiqua" w:eastAsia="Times New Roman" w:hAnsi="Book Antiqua" w:cs="Times New Roman"/>
                      <w:b/>
                      <w:sz w:val="18"/>
                      <w:szCs w:val="18"/>
                      <w:highlight w:val="yellow"/>
                      <w:lang w:eastAsia="pt-BR"/>
                    </w:rPr>
                    <w:t>a cassação dos candidatos vinculados ao Demonstrativo de Regularidade de Atos Partidários (</w:t>
                  </w:r>
                  <w:proofErr w:type="spellStart"/>
                  <w:r w:rsidRPr="00CC3227">
                    <w:rPr>
                      <w:rFonts w:ascii="Book Antiqua" w:eastAsia="Times New Roman" w:hAnsi="Book Antiqua" w:cs="Times New Roman"/>
                      <w:b/>
                      <w:sz w:val="18"/>
                      <w:szCs w:val="18"/>
                      <w:highlight w:val="yellow"/>
                      <w:lang w:eastAsia="pt-BR"/>
                    </w:rPr>
                    <w:t>Drap</w:t>
                  </w:r>
                  <w:proofErr w:type="spellEnd"/>
                  <w:r w:rsidRPr="00CC3227">
                    <w:rPr>
                      <w:rFonts w:ascii="Book Antiqua" w:eastAsia="Times New Roman" w:hAnsi="Book Antiqua" w:cs="Times New Roman"/>
                      <w:b/>
                      <w:sz w:val="18"/>
                      <w:szCs w:val="18"/>
                      <w:highlight w:val="yellow"/>
                      <w:lang w:eastAsia="pt-BR"/>
                    </w:rPr>
                    <w:t>), independentemente de prova da participação, ciência ou anuência deles, seguida de retotalização dos resultados</w:t>
                  </w:r>
                  <w:r w:rsidRPr="00CC3227">
                    <w:rPr>
                      <w:rFonts w:ascii="Book Antiqua" w:eastAsia="Times New Roman" w:hAnsi="Book Antiqua" w:cs="Times New Roman"/>
                      <w:bCs/>
                      <w:sz w:val="18"/>
                      <w:szCs w:val="18"/>
                      <w:lang w:eastAsia="pt-BR"/>
                    </w:rPr>
                    <w:t xml:space="preserve">, visto que </w:t>
                  </w:r>
                  <w:r w:rsidRPr="00CC3227">
                    <w:rPr>
                      <w:rFonts w:ascii="Book Antiqua" w:eastAsia="Times New Roman" w:hAnsi="Book Antiqua" w:cs="Times New Roman"/>
                      <w:b/>
                      <w:sz w:val="18"/>
                      <w:szCs w:val="18"/>
                      <w:highlight w:val="yellow"/>
                      <w:lang w:eastAsia="pt-BR"/>
                    </w:rPr>
                    <w:t>haverá a nulidade dos votos obtidos pela Coligação</w:t>
                  </w:r>
                  <w:r w:rsidRPr="00CC3227">
                    <w:rPr>
                      <w:rFonts w:ascii="Book Antiqua" w:eastAsia="Times New Roman" w:hAnsi="Book Antiqua" w:cs="Times New Roman"/>
                      <w:bCs/>
                      <w:sz w:val="18"/>
                      <w:szCs w:val="18"/>
                      <w:lang w:eastAsia="pt-BR"/>
                    </w:rPr>
                    <w:t xml:space="preserve">, </w:t>
                  </w:r>
                  <w:r w:rsidRPr="00CC3227">
                    <w:rPr>
                      <w:rFonts w:ascii="Book Antiqua" w:eastAsia="Times New Roman" w:hAnsi="Book Antiqua" w:cs="Times New Roman"/>
                      <w:b/>
                      <w:sz w:val="18"/>
                      <w:szCs w:val="18"/>
                      <w:highlight w:val="yellow"/>
                      <w:lang w:eastAsia="pt-BR"/>
                    </w:rPr>
                    <w:t>com a recontagem do cálculo dos quocientes eleitoral e partidários</w:t>
                  </w:r>
                  <w:r w:rsidRPr="00CC3227">
                    <w:rPr>
                      <w:rFonts w:ascii="Book Antiqua" w:eastAsia="Times New Roman" w:hAnsi="Book Antiqua" w:cs="Times New Roman"/>
                      <w:bCs/>
                      <w:sz w:val="18"/>
                      <w:szCs w:val="18"/>
                      <w:lang w:eastAsia="pt-BR"/>
                    </w:rPr>
                    <w:t>, nos termos do art. 222 do Código Eleitoral.</w:t>
                  </w:r>
                </w:p>
              </w:tc>
            </w:tr>
          </w:tbl>
          <w:p w14:paraId="3AE73347" w14:textId="77777777" w:rsidR="004C5515" w:rsidRDefault="004C5515" w:rsidP="00EB5D79">
            <w:pPr>
              <w:jc w:val="both"/>
              <w:rPr>
                <w:rFonts w:ascii="Book Antiqua" w:eastAsia="Times New Roman" w:hAnsi="Book Antiqua" w:cs="Times New Roman"/>
                <w:bCs/>
                <w:sz w:val="19"/>
                <w:szCs w:val="19"/>
                <w:lang w:eastAsia="pt-BR"/>
              </w:rPr>
            </w:pPr>
          </w:p>
          <w:p w14:paraId="7F1E9F42" w14:textId="7C4F3333" w:rsidR="00EB5D79" w:rsidRDefault="00D44FF0" w:rsidP="00D44FF0">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ELEIÇÕES 2020. AGRAVO. RECURSO ESPECIAL ELEITORAL. AÇÃO DE IMPUGNAÇÃO DE MANDATO ELETIVO (AIME). ART. 14, § 10, DA CONSTITUIÇÃO FEDERAL. FRAUDE À COTA DE GÊNERO. ART. 10, § 3°, DA LEI Nº 9.504/97. VEREADOR. IMPROCEDÊNCIA NA ORIGEM. REVALORAÇÃO DA PROVA. POSSIBILIDADE. CIRCUNSTÂNCIAS INCONTROVERSAS QUE DENOTAM A CONFIGURAÇÃO DO ILÍCITO. PROVIMENTO.1. À luz do julgamento do </w:t>
            </w:r>
            <w:proofErr w:type="spellStart"/>
            <w:r w:rsidRPr="00D44FF0">
              <w:rPr>
                <w:rFonts w:ascii="Book Antiqua" w:eastAsia="Times New Roman" w:hAnsi="Book Antiqua" w:cs="Times New Roman"/>
                <w:bCs/>
                <w:sz w:val="19"/>
                <w:szCs w:val="19"/>
                <w:lang w:eastAsia="pt-BR"/>
              </w:rPr>
              <w:t>AgR-REspe</w:t>
            </w:r>
            <w:proofErr w:type="spellEnd"/>
            <w:r w:rsidRPr="00D44FF0">
              <w:rPr>
                <w:rFonts w:ascii="Book Antiqua" w:eastAsia="Times New Roman" w:hAnsi="Book Antiqua" w:cs="Times New Roman"/>
                <w:bCs/>
                <w:sz w:val="19"/>
                <w:szCs w:val="19"/>
                <w:lang w:eastAsia="pt-BR"/>
              </w:rPr>
              <w:t xml:space="preserve"> nº 0600651-94/BA, redator para o acórdão o Min. Alexandre de Moraes, em sessão de 10.5.22, </w:t>
            </w:r>
            <w:r w:rsidRPr="00D44FF0">
              <w:rPr>
                <w:rFonts w:ascii="Book Antiqua" w:eastAsia="Times New Roman" w:hAnsi="Book Antiqua" w:cs="Times New Roman"/>
                <w:b/>
                <w:sz w:val="19"/>
                <w:szCs w:val="19"/>
                <w:highlight w:val="yellow"/>
                <w:lang w:eastAsia="pt-BR"/>
              </w:rPr>
              <w:t>a obtenção de votação zerada ou pífia das candidatas, a prestação de contas com idêntica movimentação financeira e a ausência de atos efetivos de campanha são suficientes para evidenciar o propósito de burlar o cumprimento da norma que estabelece a cota de gênero, quando ausentes elementos que indiquem se tratar de desistência tácita da competição</w:t>
            </w:r>
            <w:r w:rsidRPr="00D44F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2. A partir dos elementos colacionados na instância ordinária, é plenamente possível o reenquadramento jurídico dos fatos, mediante </w:t>
            </w:r>
            <w:proofErr w:type="spellStart"/>
            <w:r w:rsidRPr="00D44FF0">
              <w:rPr>
                <w:rFonts w:ascii="Book Antiqua" w:eastAsia="Times New Roman" w:hAnsi="Book Antiqua" w:cs="Times New Roman"/>
                <w:bCs/>
                <w:sz w:val="19"/>
                <w:szCs w:val="19"/>
                <w:lang w:eastAsia="pt-BR"/>
              </w:rPr>
              <w:t>revaloração</w:t>
            </w:r>
            <w:proofErr w:type="spellEnd"/>
            <w:r w:rsidRPr="00D44FF0">
              <w:rPr>
                <w:rFonts w:ascii="Book Antiqua" w:eastAsia="Times New Roman" w:hAnsi="Book Antiqua" w:cs="Times New Roman"/>
                <w:bCs/>
                <w:sz w:val="19"/>
                <w:szCs w:val="19"/>
                <w:lang w:eastAsia="pt-BR"/>
              </w:rPr>
              <w:t xml:space="preserve"> da prova apreciada e emoldurada no acórdão recorrido. </w:t>
            </w:r>
            <w:r w:rsidRPr="00D44FF0">
              <w:rPr>
                <w:rFonts w:ascii="Book Antiqua" w:eastAsia="Times New Roman" w:hAnsi="Book Antiqua" w:cs="Times New Roman"/>
                <w:b/>
                <w:sz w:val="19"/>
                <w:szCs w:val="19"/>
                <w:highlight w:val="yellow"/>
                <w:lang w:eastAsia="pt-BR"/>
              </w:rPr>
              <w:t>Evidenciadas a obtenção de votação zerada pelas candidatas, a prestação de contas sem movimentação financeira, a ausência de atos efetivos de campanha e a prática de campanha eleitoral, por uma delas, em benefício de outro candidato do mesmo partido, circunstâncias corroboradas pela prova oral produzida, é seguro concluir-se pela comprovação da fraude à cota de gênero, nos termos do art. 14, § 10, da CF</w:t>
            </w:r>
            <w:r w:rsidRPr="00D44F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3. Agravo provido para dar provimento ao recurso especial, julgando procedente o pedido formulado na AIME, para: decretar a nulidade dos votos recebidos pelo Partido Socialista Brasileiro (PSB) nas eleições proporcionais de 2020 do Município de </w:t>
            </w:r>
            <w:proofErr w:type="spellStart"/>
            <w:r w:rsidRPr="00D44FF0">
              <w:rPr>
                <w:rFonts w:ascii="Book Antiqua" w:eastAsia="Times New Roman" w:hAnsi="Book Antiqua" w:cs="Times New Roman"/>
                <w:bCs/>
                <w:sz w:val="19"/>
                <w:szCs w:val="19"/>
                <w:lang w:eastAsia="pt-BR"/>
              </w:rPr>
              <w:t>Caatiba</w:t>
            </w:r>
            <w:proofErr w:type="spellEnd"/>
            <w:r w:rsidRPr="00D44FF0">
              <w:rPr>
                <w:rFonts w:ascii="Book Antiqua" w:eastAsia="Times New Roman" w:hAnsi="Book Antiqua" w:cs="Times New Roman"/>
                <w:bCs/>
                <w:sz w:val="19"/>
                <w:szCs w:val="19"/>
                <w:lang w:eastAsia="pt-BR"/>
              </w:rPr>
              <w:t xml:space="preserve">/BA; cassar o respectivo DRAP e, por consequência, o diploma dos candidatos a ele vinculados; determinar o recálculo dos quocientes eleitoral e partidário; bem como declarar a inelegibilidade das candidatas Maria das Graças Silva dos Santos Batista e Vanessa de Oliveira Santos, nos termos do art. 22, XIV, da Lei Complementar nº 64/90, com a respectiva anotação nos cadastros eleitorais. </w:t>
            </w:r>
            <w:r>
              <w:rPr>
                <w:rFonts w:ascii="Book Antiqua" w:eastAsia="Times New Roman" w:hAnsi="Book Antiqua" w:cs="Times New Roman"/>
                <w:bCs/>
                <w:sz w:val="19"/>
                <w:szCs w:val="19"/>
                <w:lang w:eastAsia="pt-BR"/>
              </w:rPr>
              <w:t xml:space="preserve">TSE. </w:t>
            </w:r>
            <w:r w:rsidRPr="00D44FF0">
              <w:rPr>
                <w:rFonts w:ascii="Book Antiqua" w:eastAsia="Times New Roman" w:hAnsi="Book Antiqua" w:cs="Times New Roman"/>
                <w:bCs/>
                <w:sz w:val="19"/>
                <w:szCs w:val="19"/>
                <w:lang w:eastAsia="pt-BR"/>
              </w:rPr>
              <w:t>Agravo em Recurso Especial Eleitoral nº</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060054992, Acórdão, Min. Carlos </w:t>
            </w:r>
            <w:proofErr w:type="spellStart"/>
            <w:r w:rsidRPr="00D44FF0">
              <w:rPr>
                <w:rFonts w:ascii="Book Antiqua" w:eastAsia="Times New Roman" w:hAnsi="Book Antiqua" w:cs="Times New Roman"/>
                <w:bCs/>
                <w:sz w:val="19"/>
                <w:szCs w:val="19"/>
                <w:lang w:eastAsia="pt-BR"/>
              </w:rPr>
              <w:t>Horbach</w:t>
            </w:r>
            <w:proofErr w:type="spellEnd"/>
            <w:r w:rsidRPr="00D44FF0">
              <w:rPr>
                <w:rFonts w:ascii="Book Antiqua" w:eastAsia="Times New Roman" w:hAnsi="Book Antiqua" w:cs="Times New Roman"/>
                <w:bCs/>
                <w:sz w:val="19"/>
                <w:szCs w:val="19"/>
                <w:lang w:eastAsia="pt-BR"/>
              </w:rPr>
              <w:t>, Publicação: DJE - Diário de Justiça Eletrônico, 29/06/22.</w:t>
            </w:r>
          </w:p>
          <w:tbl>
            <w:tblPr>
              <w:tblStyle w:val="Tabelacomgrade"/>
              <w:tblW w:w="0" w:type="auto"/>
              <w:tblLook w:val="04A0" w:firstRow="1" w:lastRow="0" w:firstColumn="1" w:lastColumn="0" w:noHBand="0" w:noVBand="1"/>
            </w:tblPr>
            <w:tblGrid>
              <w:gridCol w:w="8268"/>
            </w:tblGrid>
            <w:tr w:rsidR="00D44FF0" w14:paraId="56F031B9" w14:textId="77777777" w:rsidTr="00D44FF0">
              <w:tc>
                <w:tcPr>
                  <w:tcW w:w="8268" w:type="dxa"/>
                  <w:shd w:val="clear" w:color="auto" w:fill="FFFFFF" w:themeFill="background1"/>
                </w:tcPr>
                <w:p w14:paraId="7EA9E62C" w14:textId="4B56AF3F" w:rsidR="00D44FF0" w:rsidRPr="00D44FF0" w:rsidRDefault="00D44FF0" w:rsidP="00D44FF0">
                  <w:pPr>
                    <w:jc w:val="both"/>
                    <w:rPr>
                      <w:rFonts w:ascii="Book Antiqua" w:eastAsia="Times New Roman" w:hAnsi="Book Antiqua" w:cs="Times New Roman"/>
                      <w:b/>
                      <w:sz w:val="19"/>
                      <w:szCs w:val="19"/>
                      <w:lang w:eastAsia="pt-BR"/>
                    </w:rPr>
                  </w:pP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
                      <w:sz w:val="18"/>
                      <w:szCs w:val="18"/>
                      <w:highlight w:val="yellow"/>
                      <w:lang w:eastAsia="pt-BR"/>
                    </w:rPr>
                    <w:t>TJSC-2022-FGV</w:t>
                  </w: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Cs/>
                      <w:sz w:val="18"/>
                      <w:szCs w:val="18"/>
                      <w:lang w:eastAsia="pt-BR"/>
                    </w:rPr>
                    <w:t>: “</w:t>
                  </w:r>
                  <w:r w:rsidRPr="00D44FF0">
                    <w:rPr>
                      <w:rFonts w:ascii="Book Antiqua" w:eastAsia="Times New Roman" w:hAnsi="Book Antiqua" w:cs="Times New Roman"/>
                      <w:bCs/>
                      <w:i/>
                      <w:iCs/>
                      <w:sz w:val="18"/>
                      <w:szCs w:val="18"/>
                      <w:lang w:eastAsia="pt-BR"/>
                    </w:rPr>
                    <w:t xml:space="preserve">A fraude à cota de gênero de candidaturas femininas representa afronta aos princípios da igualdade, da cidadania e do pluralismo político, na medida em que a </w:t>
                  </w:r>
                  <w:proofErr w:type="spellStart"/>
                  <w:r w:rsidRPr="00D44FF0">
                    <w:rPr>
                      <w:rFonts w:ascii="Book Antiqua" w:eastAsia="Times New Roman" w:hAnsi="Book Antiqua" w:cs="Times New Roman"/>
                      <w:bCs/>
                      <w:i/>
                      <w:iCs/>
                      <w:sz w:val="18"/>
                      <w:szCs w:val="18"/>
                      <w:lang w:eastAsia="pt-BR"/>
                    </w:rPr>
                    <w:t>ratio</w:t>
                  </w:r>
                  <w:proofErr w:type="spellEnd"/>
                  <w:r w:rsidRPr="00D44FF0">
                    <w:rPr>
                      <w:rFonts w:ascii="Book Antiqua" w:eastAsia="Times New Roman" w:hAnsi="Book Antiqua" w:cs="Times New Roman"/>
                      <w:bCs/>
                      <w:i/>
                      <w:iCs/>
                      <w:sz w:val="18"/>
                      <w:szCs w:val="18"/>
                      <w:lang w:eastAsia="pt-BR"/>
                    </w:rPr>
                    <w:t xml:space="preserve"> do Art. 10, §3º, da Lei nº 9.504/97 é ampliar a participação das mulheres no processo político-eleitoral</w:t>
                  </w:r>
                  <w:r w:rsidRPr="00D44FF0">
                    <w:rPr>
                      <w:rFonts w:ascii="Book Antiqua" w:eastAsia="Times New Roman" w:hAnsi="Book Antiqua" w:cs="Times New Roman"/>
                      <w:bCs/>
                      <w:sz w:val="18"/>
                      <w:szCs w:val="18"/>
                      <w:lang w:eastAsia="pt-BR"/>
                    </w:rPr>
                    <w:t xml:space="preserve">.” (Min. Alexandre de Moraes, </w:t>
                  </w:r>
                  <w:proofErr w:type="spellStart"/>
                  <w:r w:rsidRPr="00D44FF0">
                    <w:rPr>
                      <w:rFonts w:ascii="Book Antiqua" w:eastAsia="Times New Roman" w:hAnsi="Book Antiqua" w:cs="Times New Roman"/>
                      <w:bCs/>
                      <w:sz w:val="18"/>
                      <w:szCs w:val="18"/>
                      <w:lang w:eastAsia="pt-BR"/>
                    </w:rPr>
                    <w:t>REspEL</w:t>
                  </w:r>
                  <w:proofErr w:type="spellEnd"/>
                  <w:r w:rsidRPr="00D44FF0">
                    <w:rPr>
                      <w:rFonts w:ascii="Book Antiqua" w:eastAsia="Times New Roman" w:hAnsi="Book Antiqua" w:cs="Times New Roman"/>
                      <w:bCs/>
                      <w:sz w:val="18"/>
                      <w:szCs w:val="18"/>
                      <w:lang w:eastAsia="pt-BR"/>
                    </w:rPr>
                    <w:t xml:space="preserve"> 190/GO, DJE 04/02/22). Nesse contexto, é correto afirmar que:</w:t>
                  </w:r>
                  <w:r>
                    <w:rPr>
                      <w:rFonts w:ascii="Book Antiqua" w:eastAsia="Times New Roman" w:hAnsi="Book Antiqua" w:cs="Times New Roman"/>
                      <w:bCs/>
                      <w:sz w:val="18"/>
                      <w:szCs w:val="18"/>
                      <w:lang w:eastAsia="pt-BR"/>
                    </w:rPr>
                    <w:t xml:space="preserve"> </w:t>
                  </w:r>
                  <w:r w:rsidRPr="00D44FF0">
                    <w:rPr>
                      <w:rFonts w:ascii="Book Antiqua" w:eastAsia="Times New Roman" w:hAnsi="Book Antiqua" w:cs="Times New Roman"/>
                      <w:bCs/>
                      <w:sz w:val="18"/>
                      <w:szCs w:val="18"/>
                      <w:lang w:eastAsia="pt-BR"/>
                    </w:rPr>
                    <w:t>a obtenção de votação zerada ou pífia, a prestação de contas sem movimentação financeira e a ausência de atos efetivos de campanha são elementos suficientes para evidenciar o propósito de burlar o cumprimento da norma que estabelece a cota de gênero, quando ausentes elementos que indiquem se tratar de desistência tácita da competição.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10, §3º, Lei 9504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4F164830" w14:textId="77777777" w:rsidR="00D44FF0" w:rsidRDefault="00D44FF0" w:rsidP="00D44FF0">
            <w:pPr>
              <w:jc w:val="both"/>
              <w:rPr>
                <w:rFonts w:ascii="Book Antiqua" w:eastAsia="Times New Roman" w:hAnsi="Book Antiqua" w:cs="Times New Roman"/>
                <w:bCs/>
                <w:sz w:val="19"/>
                <w:szCs w:val="19"/>
                <w:lang w:eastAsia="pt-BR"/>
              </w:rPr>
            </w:pPr>
          </w:p>
          <w:p w14:paraId="7E4AA969" w14:textId="6DF356F4" w:rsidR="0073615A" w:rsidRDefault="0073615A" w:rsidP="00D44FF0">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00C47B95">
              <w:t xml:space="preserve"> </w:t>
            </w:r>
            <w:r w:rsidR="00C47B95" w:rsidRPr="00C47B95">
              <w:rPr>
                <w:rFonts w:ascii="Book Antiqua" w:eastAsia="Times New Roman" w:hAnsi="Book Antiqua" w:cs="Times New Roman"/>
                <w:bCs/>
                <w:sz w:val="19"/>
                <w:szCs w:val="19"/>
                <w:lang w:eastAsia="pt-BR"/>
              </w:rPr>
              <w:t xml:space="preserve">Uma vez evidenciada a fraude à cota de gênero prevista no art. 10, § 3º, da Lei 9.504/97, fica comprometido todo o conjunto de candidaturas vinculado ao DRAP tido como viciado, caso em que, para a decretação da perda de diplomas de todos os candidatos beneficiários, não se requer prova inconteste da sua ciência, anuência ou participação na conduta fraudulenta; e </w:t>
            </w:r>
            <w:proofErr w:type="spellStart"/>
            <w:r w:rsidR="00C47B95" w:rsidRPr="00C47B95">
              <w:rPr>
                <w:rFonts w:ascii="Book Antiqua" w:eastAsia="Times New Roman" w:hAnsi="Book Antiqua" w:cs="Times New Roman"/>
                <w:bCs/>
                <w:sz w:val="19"/>
                <w:szCs w:val="19"/>
                <w:lang w:eastAsia="pt-BR"/>
              </w:rPr>
              <w:t>ii</w:t>
            </w:r>
            <w:proofErr w:type="spellEnd"/>
            <w:r w:rsidR="00C47B95" w:rsidRPr="00C47B95">
              <w:rPr>
                <w:rFonts w:ascii="Book Antiqua" w:eastAsia="Times New Roman" w:hAnsi="Book Antiqua" w:cs="Times New Roman"/>
                <w:bCs/>
                <w:sz w:val="19"/>
                <w:szCs w:val="19"/>
                <w:lang w:eastAsia="pt-BR"/>
              </w:rPr>
              <w:t xml:space="preserve">) não é possível considerar válidos os votos conferidos ao partido, na medida em que, tal como assinalado pelo Tribunal de origem no acórdão dos embargos de declaração, "ainda que afirmem os embargantes não terem contribuído ou participado da prática de fraude à cota de gênero, encontram-se insertos nos consectários do ato", e porque a orientação desta Corte Superior é no sentido de que a caracterização da fraude em tela acarreta a nulidade dos votos obtidos pela agremiação (TSE, </w:t>
            </w:r>
            <w:proofErr w:type="spellStart"/>
            <w:r w:rsidR="00C47B95" w:rsidRPr="00C47B95">
              <w:rPr>
                <w:rFonts w:ascii="Book Antiqua" w:eastAsia="Times New Roman" w:hAnsi="Book Antiqua" w:cs="Times New Roman"/>
                <w:bCs/>
                <w:sz w:val="19"/>
                <w:szCs w:val="19"/>
                <w:lang w:eastAsia="pt-BR"/>
              </w:rPr>
              <w:t>AgR-REspe</w:t>
            </w:r>
            <w:proofErr w:type="spellEnd"/>
            <w:r w:rsidR="00C47B95" w:rsidRPr="00C47B95">
              <w:rPr>
                <w:rFonts w:ascii="Book Antiqua" w:eastAsia="Times New Roman" w:hAnsi="Book Antiqua" w:cs="Times New Roman"/>
                <w:bCs/>
                <w:sz w:val="19"/>
                <w:szCs w:val="19"/>
                <w:lang w:eastAsia="pt-BR"/>
              </w:rPr>
              <w:t xml:space="preserve"> 1-90, rel. Min. Alexandre de Moraes, DJE de 4.2.2022).</w:t>
            </w:r>
          </w:p>
          <w:p w14:paraId="1449A25D" w14:textId="77777777" w:rsidR="0073615A" w:rsidRPr="00EB5D79" w:rsidRDefault="0073615A" w:rsidP="00D44FF0">
            <w:pPr>
              <w:jc w:val="both"/>
              <w:rPr>
                <w:rFonts w:ascii="Book Antiqua" w:eastAsia="Times New Roman" w:hAnsi="Book Antiqua" w:cs="Times New Roman"/>
                <w:bCs/>
                <w:sz w:val="19"/>
                <w:szCs w:val="19"/>
                <w:lang w:eastAsia="pt-BR"/>
              </w:rPr>
            </w:pPr>
          </w:p>
          <w:p w14:paraId="2626BFEB" w14:textId="0C4CB41F"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rsidRPr="00EB5D79">
              <w:rPr>
                <w:rFonts w:ascii="Book Antiqua" w:eastAsia="Times New Roman" w:hAnsi="Book Antiqua" w:cs="Times New Roman"/>
                <w:bCs/>
                <w:sz w:val="19"/>
                <w:szCs w:val="19"/>
                <w:lang w:eastAsia="pt-BR"/>
              </w:rPr>
              <w:t xml:space="preserve"> Res.-TSE nº 23270/10: utilização do sistema </w:t>
            </w:r>
            <w:proofErr w:type="spellStart"/>
            <w:r w:rsidRPr="00EB5D79">
              <w:rPr>
                <w:rFonts w:ascii="Book Antiqua" w:eastAsia="Times New Roman" w:hAnsi="Book Antiqua" w:cs="Times New Roman"/>
                <w:bCs/>
                <w:sz w:val="19"/>
                <w:szCs w:val="19"/>
                <w:lang w:eastAsia="pt-BR"/>
              </w:rPr>
              <w:t>CANDex</w:t>
            </w:r>
            <w:proofErr w:type="spellEnd"/>
            <w:r w:rsidRPr="00EB5D79">
              <w:rPr>
                <w:rFonts w:ascii="Book Antiqua" w:eastAsia="Times New Roman" w:hAnsi="Book Antiqua" w:cs="Times New Roman"/>
                <w:bCs/>
                <w:sz w:val="19"/>
                <w:szCs w:val="19"/>
                <w:lang w:eastAsia="pt-BR"/>
              </w:rPr>
              <w:t xml:space="preserve"> para gerar as mídias relativas aos pedidos de registro e aviso aos partidos e coligações quanto aos percentuais mínimo e máximo de cada sexo.</w:t>
            </w:r>
          </w:p>
          <w:p w14:paraId="18CE8E65" w14:textId="77777777" w:rsidR="00EB5D79" w:rsidRPr="00EB5D79" w:rsidRDefault="00EB5D79" w:rsidP="00EB5D79">
            <w:pPr>
              <w:jc w:val="both"/>
              <w:rPr>
                <w:rFonts w:ascii="Book Antiqua" w:eastAsia="Times New Roman" w:hAnsi="Book Antiqua" w:cs="Times New Roman"/>
                <w:bCs/>
                <w:sz w:val="19"/>
                <w:szCs w:val="19"/>
                <w:lang w:eastAsia="pt-BR"/>
              </w:rPr>
            </w:pPr>
          </w:p>
          <w:p w14:paraId="379D66F3" w14:textId="63BB06C9"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lastRenderedPageBreak/>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00BD0923">
              <w:rPr>
                <w:rFonts w:ascii="Book Antiqua" w:eastAsia="Times New Roman" w:hAnsi="Book Antiqua" w:cs="Times New Roman"/>
                <w:b/>
                <w:i/>
                <w:iCs/>
                <w:color w:val="FF0000"/>
                <w:sz w:val="19"/>
                <w:szCs w:val="19"/>
                <w:lang w:eastAsia="pt-BR"/>
              </w:rPr>
              <w:t>: #</w:t>
            </w:r>
            <w:r w:rsidR="00BD0923" w:rsidRPr="00BD0923">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30.3.23, no </w:t>
            </w:r>
            <w:proofErr w:type="spellStart"/>
            <w:r w:rsidRPr="00EB5D79">
              <w:rPr>
                <w:rFonts w:ascii="Book Antiqua" w:eastAsia="Times New Roman" w:hAnsi="Book Antiqua" w:cs="Times New Roman"/>
                <w:bCs/>
                <w:sz w:val="19"/>
                <w:szCs w:val="19"/>
                <w:lang w:eastAsia="pt-BR"/>
              </w:rPr>
              <w:t>REspEl</w:t>
            </w:r>
            <w:proofErr w:type="spellEnd"/>
            <w:r w:rsidRPr="00EB5D79">
              <w:rPr>
                <w:rFonts w:ascii="Book Antiqua" w:eastAsia="Times New Roman" w:hAnsi="Book Antiqua" w:cs="Times New Roman"/>
                <w:bCs/>
                <w:sz w:val="19"/>
                <w:szCs w:val="19"/>
                <w:lang w:eastAsia="pt-BR"/>
              </w:rPr>
              <w:t xml:space="preserve"> nº 060087909 e, de 9.3.23, no </w:t>
            </w:r>
            <w:proofErr w:type="spellStart"/>
            <w:r w:rsidRPr="00EB5D79">
              <w:rPr>
                <w:rFonts w:ascii="Book Antiqua" w:eastAsia="Times New Roman" w:hAnsi="Book Antiqua" w:cs="Times New Roman"/>
                <w:bCs/>
                <w:sz w:val="19"/>
                <w:szCs w:val="19"/>
                <w:lang w:eastAsia="pt-BR"/>
              </w:rPr>
              <w:t>REspEl</w:t>
            </w:r>
            <w:proofErr w:type="spellEnd"/>
            <w:r w:rsidRPr="00EB5D79">
              <w:rPr>
                <w:rFonts w:ascii="Book Antiqua" w:eastAsia="Times New Roman" w:hAnsi="Book Antiqua" w:cs="Times New Roman"/>
                <w:bCs/>
                <w:sz w:val="19"/>
                <w:szCs w:val="19"/>
                <w:lang w:eastAsia="pt-BR"/>
              </w:rPr>
              <w:t xml:space="preserve"> nº 060038420: inexistência de litisconsórcio passivo necessário entre os candidatos eleitos e as supostas candidatas fictícias em AIJE ou AIME por fraude à cota de gênero.</w:t>
            </w:r>
            <w:r w:rsidR="00BD0923">
              <w:rPr>
                <w:rFonts w:ascii="Book Antiqua" w:eastAsia="Times New Roman" w:hAnsi="Book Antiqua" w:cs="Times New Roman"/>
                <w:bCs/>
                <w:sz w:val="19"/>
                <w:szCs w:val="19"/>
                <w:lang w:eastAsia="pt-BR"/>
              </w:rPr>
              <w:t xml:space="preserve"> (...) </w:t>
            </w:r>
            <w:r w:rsidR="00BD0923" w:rsidRPr="00BD0923">
              <w:rPr>
                <w:rFonts w:ascii="Book Antiqua" w:eastAsia="Times New Roman" w:hAnsi="Book Antiqua" w:cs="Times New Roman"/>
                <w:bCs/>
                <w:sz w:val="19"/>
                <w:szCs w:val="19"/>
                <w:lang w:eastAsia="pt-BR"/>
              </w:rPr>
              <w:t>Cota de gênero. Fraude. Art. 10, § 3º, da Lei nº 9.504/1997. Afastada a exigência de formação litisconsorcial entre os candidatos eleitos e as supostas candidatas fictícias, evidencia–se ser essencial e relevante à Justiça Eleitoral que prossiga na análise da possível fraude na cota de gênero, mesmo diante da ausência de candidata que possa ter atuado na condição de laranja, de modo a dar maior efetividade à ação eleitoral e, assim, impedir que se instale um ambiente propício à impunidade</w:t>
            </w:r>
            <w:r w:rsidR="00BD0923">
              <w:rPr>
                <w:rFonts w:ascii="Book Antiqua" w:eastAsia="Times New Roman" w:hAnsi="Book Antiqua" w:cs="Times New Roman"/>
                <w:bCs/>
                <w:sz w:val="19"/>
                <w:szCs w:val="19"/>
                <w:lang w:eastAsia="pt-BR"/>
              </w:rPr>
              <w:t>.</w:t>
            </w:r>
          </w:p>
          <w:p w14:paraId="4213B7C7" w14:textId="77777777" w:rsidR="00EB5D79" w:rsidRPr="00EB5D79" w:rsidRDefault="00EB5D79" w:rsidP="00EB5D79">
            <w:pPr>
              <w:jc w:val="both"/>
              <w:rPr>
                <w:rFonts w:ascii="Book Antiqua" w:eastAsia="Times New Roman" w:hAnsi="Book Antiqua" w:cs="Times New Roman"/>
                <w:bCs/>
                <w:sz w:val="19"/>
                <w:szCs w:val="19"/>
                <w:lang w:eastAsia="pt-BR"/>
              </w:rPr>
            </w:pPr>
          </w:p>
          <w:p w14:paraId="2C83442E" w14:textId="52A00F1C"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14.2.23, no </w:t>
            </w:r>
            <w:proofErr w:type="spellStart"/>
            <w:r w:rsidRPr="00EB5D79">
              <w:rPr>
                <w:rFonts w:ascii="Book Antiqua" w:eastAsia="Times New Roman" w:hAnsi="Book Antiqua" w:cs="Times New Roman"/>
                <w:bCs/>
                <w:sz w:val="19"/>
                <w:szCs w:val="19"/>
                <w:lang w:eastAsia="pt-BR"/>
              </w:rPr>
              <w:t>REspEl</w:t>
            </w:r>
            <w:proofErr w:type="spellEnd"/>
            <w:r w:rsidRPr="00EB5D79">
              <w:rPr>
                <w:rFonts w:ascii="Book Antiqua" w:eastAsia="Times New Roman" w:hAnsi="Book Antiqua" w:cs="Times New Roman"/>
                <w:bCs/>
                <w:sz w:val="19"/>
                <w:szCs w:val="19"/>
                <w:lang w:eastAsia="pt-BR"/>
              </w:rPr>
              <w:t xml:space="preserve"> nº 060045963; de 12.8.22, no </w:t>
            </w:r>
            <w:proofErr w:type="spellStart"/>
            <w:r w:rsidRPr="00EB5D79">
              <w:rPr>
                <w:rFonts w:ascii="Book Antiqua" w:eastAsia="Times New Roman" w:hAnsi="Book Antiqua" w:cs="Times New Roman"/>
                <w:bCs/>
                <w:sz w:val="19"/>
                <w:szCs w:val="19"/>
                <w:lang w:eastAsia="pt-BR"/>
              </w:rPr>
              <w:t>AREspEl</w:t>
            </w:r>
            <w:proofErr w:type="spellEnd"/>
            <w:r w:rsidRPr="00EB5D79">
              <w:rPr>
                <w:rFonts w:ascii="Book Antiqua" w:eastAsia="Times New Roman" w:hAnsi="Book Antiqua" w:cs="Times New Roman"/>
                <w:bCs/>
                <w:sz w:val="19"/>
                <w:szCs w:val="19"/>
                <w:lang w:eastAsia="pt-BR"/>
              </w:rPr>
              <w:t xml:space="preserve"> nº 060102871 e, de 17.6.22, no </w:t>
            </w:r>
            <w:proofErr w:type="spellStart"/>
            <w:r w:rsidRPr="00EB5D79">
              <w:rPr>
                <w:rFonts w:ascii="Book Antiqua" w:eastAsia="Times New Roman" w:hAnsi="Book Antiqua" w:cs="Times New Roman"/>
                <w:bCs/>
                <w:sz w:val="19"/>
                <w:szCs w:val="19"/>
                <w:lang w:eastAsia="pt-BR"/>
              </w:rPr>
              <w:t>AREspEl</w:t>
            </w:r>
            <w:proofErr w:type="spellEnd"/>
            <w:r w:rsidRPr="00EB5D79">
              <w:rPr>
                <w:rFonts w:ascii="Book Antiqua" w:eastAsia="Times New Roman" w:hAnsi="Book Antiqua" w:cs="Times New Roman"/>
                <w:bCs/>
                <w:sz w:val="19"/>
                <w:szCs w:val="19"/>
                <w:lang w:eastAsia="pt-BR"/>
              </w:rPr>
              <w:t xml:space="preserve"> nº 060054992: constitui fraude à cota de gênero prevista neste parágrafo a obtenção de votação zerada ou pífia pelo candidato, a prestação de contas sem ou com movimentação financeira idêntica, a ausência de atos efetivos de campanha e a prática de campanha eleitoral por um candidato em benefício do outro do mesmo partido.</w:t>
            </w:r>
          </w:p>
          <w:p w14:paraId="37999BAA" w14:textId="77777777" w:rsidR="00EB5D79" w:rsidRDefault="00EB5D79" w:rsidP="00EB5D79">
            <w:pPr>
              <w:jc w:val="both"/>
              <w:rPr>
                <w:rFonts w:ascii="Book Antiqua" w:eastAsia="Times New Roman" w:hAnsi="Book Antiqua" w:cs="Times New Roman"/>
                <w:bCs/>
                <w:sz w:val="19"/>
                <w:szCs w:val="19"/>
                <w:lang w:eastAsia="pt-BR"/>
              </w:rPr>
            </w:pPr>
          </w:p>
          <w:p w14:paraId="42DB72A0" w14:textId="3708DDE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14.2.23, no </w:t>
            </w:r>
            <w:proofErr w:type="spellStart"/>
            <w:r w:rsidRPr="00EB5D79">
              <w:rPr>
                <w:rFonts w:ascii="Book Antiqua" w:eastAsia="Times New Roman" w:hAnsi="Book Antiqua" w:cs="Times New Roman"/>
                <w:bCs/>
                <w:sz w:val="19"/>
                <w:szCs w:val="19"/>
                <w:lang w:eastAsia="pt-BR"/>
              </w:rPr>
              <w:t>AgR-REspEl</w:t>
            </w:r>
            <w:proofErr w:type="spellEnd"/>
            <w:r w:rsidRPr="00EB5D79">
              <w:rPr>
                <w:rFonts w:ascii="Book Antiqua" w:eastAsia="Times New Roman" w:hAnsi="Book Antiqua" w:cs="Times New Roman"/>
                <w:bCs/>
                <w:sz w:val="19"/>
                <w:szCs w:val="19"/>
                <w:lang w:eastAsia="pt-BR"/>
              </w:rPr>
              <w:t xml:space="preserve"> nº 060056434: “O elemento subjetivo consistente no conluio entre as candidatas laranjas e o partido político não integra os requisitos essenciais à configuração da fraude na cota de gênero”.</w:t>
            </w:r>
          </w:p>
          <w:p w14:paraId="07C0BC4E" w14:textId="77777777" w:rsidR="00EB5D79" w:rsidRPr="00EB5D79" w:rsidRDefault="00EB5D79" w:rsidP="00EB5D79">
            <w:pPr>
              <w:jc w:val="both"/>
              <w:rPr>
                <w:rFonts w:ascii="Book Antiqua" w:eastAsia="Times New Roman" w:hAnsi="Book Antiqua" w:cs="Times New Roman"/>
                <w:bCs/>
                <w:sz w:val="19"/>
                <w:szCs w:val="19"/>
                <w:lang w:eastAsia="pt-BR"/>
              </w:rPr>
            </w:pPr>
          </w:p>
          <w:p w14:paraId="77C93CC3" w14:textId="63D90BE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17.11.22, nos ED-RO-El nº 060190868: a legitimidade passiva ad causam em sede de Ação de Impugnação de Mandato Eletivo (AIME) fundada em fraude à cota de gênero é restrita aos candidatos eleitos, uma vez que a procedência do pedido se limita ao desfazimento do mandato.</w:t>
            </w:r>
          </w:p>
          <w:p w14:paraId="3C950A02" w14:textId="77777777" w:rsidR="00EB5D79" w:rsidRPr="00EB5D79" w:rsidRDefault="00EB5D79" w:rsidP="00EB5D79">
            <w:pPr>
              <w:jc w:val="both"/>
              <w:rPr>
                <w:rFonts w:ascii="Book Antiqua" w:eastAsia="Times New Roman" w:hAnsi="Book Antiqua" w:cs="Times New Roman"/>
                <w:bCs/>
                <w:sz w:val="19"/>
                <w:szCs w:val="19"/>
                <w:lang w:eastAsia="pt-BR"/>
              </w:rPr>
            </w:pPr>
          </w:p>
          <w:p w14:paraId="7E2D0078" w14:textId="71E2782A"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17.11.22, nos ED-</w:t>
            </w:r>
            <w:proofErr w:type="spellStart"/>
            <w:r w:rsidRPr="00EB5D79">
              <w:rPr>
                <w:rFonts w:ascii="Book Antiqua" w:eastAsia="Times New Roman" w:hAnsi="Book Antiqua" w:cs="Times New Roman"/>
                <w:bCs/>
                <w:sz w:val="19"/>
                <w:szCs w:val="19"/>
                <w:lang w:eastAsia="pt-BR"/>
              </w:rPr>
              <w:t>AgR</w:t>
            </w:r>
            <w:proofErr w:type="spellEnd"/>
            <w:r w:rsidRPr="00EB5D79">
              <w:rPr>
                <w:rFonts w:ascii="Book Antiqua" w:eastAsia="Times New Roman" w:hAnsi="Book Antiqua" w:cs="Times New Roman"/>
                <w:bCs/>
                <w:sz w:val="19"/>
                <w:szCs w:val="19"/>
                <w:lang w:eastAsia="pt-BR"/>
              </w:rPr>
              <w:t>-</w:t>
            </w:r>
            <w:proofErr w:type="spellStart"/>
            <w:r w:rsidRPr="00EB5D79">
              <w:rPr>
                <w:rFonts w:ascii="Book Antiqua" w:eastAsia="Times New Roman" w:hAnsi="Book Antiqua" w:cs="Times New Roman"/>
                <w:bCs/>
                <w:sz w:val="19"/>
                <w:szCs w:val="19"/>
                <w:lang w:eastAsia="pt-BR"/>
              </w:rPr>
              <w:t>RO-El</w:t>
            </w:r>
            <w:proofErr w:type="spellEnd"/>
            <w:r w:rsidRPr="00EB5D79">
              <w:rPr>
                <w:rFonts w:ascii="Book Antiqua" w:eastAsia="Times New Roman" w:hAnsi="Book Antiqua" w:cs="Times New Roman"/>
                <w:bCs/>
                <w:sz w:val="19"/>
                <w:szCs w:val="19"/>
                <w:lang w:eastAsia="pt-BR"/>
              </w:rPr>
              <w:t xml:space="preserve"> nº 060190261: nas ações de impugnação de mandato eletivo em que se discute fraude à cota de gênero, o fato de o litisconsórcio ser obrigatório apenas entre os candidatos eleitos não impede que o autor da AIME opte, no momento da propositura da ação, por adicionar outros sujeitos que possuam interesse processual no polo passivo da demanda, na condição de meros litisconsortes facultativos.</w:t>
            </w:r>
          </w:p>
          <w:p w14:paraId="704F7E34" w14:textId="77777777" w:rsidR="00EB5D79" w:rsidRPr="00EB5D79" w:rsidRDefault="00EB5D79" w:rsidP="00EB5D79">
            <w:pPr>
              <w:jc w:val="both"/>
              <w:rPr>
                <w:rFonts w:ascii="Book Antiqua" w:eastAsia="Times New Roman" w:hAnsi="Book Antiqua" w:cs="Times New Roman"/>
                <w:bCs/>
                <w:sz w:val="19"/>
                <w:szCs w:val="19"/>
                <w:lang w:eastAsia="pt-BR"/>
              </w:rPr>
            </w:pPr>
          </w:p>
          <w:p w14:paraId="1F77F0B6" w14:textId="1F91E00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22.9.22, no </w:t>
            </w:r>
            <w:proofErr w:type="spellStart"/>
            <w:r w:rsidRPr="00EB5D79">
              <w:rPr>
                <w:rFonts w:ascii="Book Antiqua" w:eastAsia="Times New Roman" w:hAnsi="Book Antiqua" w:cs="Times New Roman"/>
                <w:bCs/>
                <w:sz w:val="19"/>
                <w:szCs w:val="19"/>
                <w:lang w:eastAsia="pt-BR"/>
              </w:rPr>
              <w:t>RO-El</w:t>
            </w:r>
            <w:proofErr w:type="spellEnd"/>
            <w:r w:rsidRPr="00EB5D79">
              <w:rPr>
                <w:rFonts w:ascii="Book Antiqua" w:eastAsia="Times New Roman" w:hAnsi="Book Antiqua" w:cs="Times New Roman"/>
                <w:bCs/>
                <w:sz w:val="19"/>
                <w:szCs w:val="19"/>
                <w:lang w:eastAsia="pt-BR"/>
              </w:rPr>
              <w:t xml:space="preserve"> nº 060188467: imposição de perda do diploma a todos os candidatos que concorreram pelo partido que praticou a fraude, pois esta macula toda a chapa e torna inadmissível que se preservem quaisquer votos por ela obtidos.</w:t>
            </w:r>
          </w:p>
          <w:p w14:paraId="766EF6D0" w14:textId="77777777" w:rsidR="00EB5D79" w:rsidRPr="00EB5D79" w:rsidRDefault="00EB5D79" w:rsidP="00EB5D79">
            <w:pPr>
              <w:jc w:val="both"/>
              <w:rPr>
                <w:rFonts w:ascii="Book Antiqua" w:eastAsia="Times New Roman" w:hAnsi="Book Antiqua" w:cs="Times New Roman"/>
                <w:bCs/>
                <w:sz w:val="19"/>
                <w:szCs w:val="19"/>
                <w:lang w:eastAsia="pt-BR"/>
              </w:rPr>
            </w:pPr>
          </w:p>
          <w:p w14:paraId="575A25FF" w14:textId="3A97FB12"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23.8.22, no </w:t>
            </w:r>
            <w:proofErr w:type="spellStart"/>
            <w:r w:rsidRPr="00EB5D79">
              <w:rPr>
                <w:rFonts w:ascii="Book Antiqua" w:eastAsia="Times New Roman" w:hAnsi="Book Antiqua" w:cs="Times New Roman"/>
                <w:bCs/>
                <w:sz w:val="19"/>
                <w:szCs w:val="19"/>
                <w:lang w:eastAsia="pt-BR"/>
              </w:rPr>
              <w:t>AREspE</w:t>
            </w:r>
            <w:proofErr w:type="spellEnd"/>
            <w:r w:rsidRPr="00EB5D79">
              <w:rPr>
                <w:rFonts w:ascii="Book Antiqua" w:eastAsia="Times New Roman" w:hAnsi="Book Antiqua" w:cs="Times New Roman"/>
                <w:bCs/>
                <w:sz w:val="19"/>
                <w:szCs w:val="19"/>
                <w:lang w:eastAsia="pt-BR"/>
              </w:rPr>
              <w:t xml:space="preserve"> nº 060047482: a violação ao disposto neste parágrafo acarreta a cassação dos candidatos vinculados ao Demonstrativo de Regularidade de Atos Partidários (</w:t>
            </w:r>
            <w:proofErr w:type="spellStart"/>
            <w:r w:rsidRPr="00EB5D79">
              <w:rPr>
                <w:rFonts w:ascii="Book Antiqua" w:eastAsia="Times New Roman" w:hAnsi="Book Antiqua" w:cs="Times New Roman"/>
                <w:bCs/>
                <w:sz w:val="19"/>
                <w:szCs w:val="19"/>
                <w:lang w:eastAsia="pt-BR"/>
              </w:rPr>
              <w:t>Drap</w:t>
            </w:r>
            <w:proofErr w:type="spellEnd"/>
            <w:r w:rsidRPr="00EB5D79">
              <w:rPr>
                <w:rFonts w:ascii="Book Antiqua" w:eastAsia="Times New Roman" w:hAnsi="Book Antiqua" w:cs="Times New Roman"/>
                <w:bCs/>
                <w:sz w:val="19"/>
                <w:szCs w:val="19"/>
                <w:lang w:eastAsia="pt-BR"/>
              </w:rPr>
              <w:t>), independentemente de prova da participação, ciência ou anuência deles; a inelegibilidade daqueles que efetivamente praticaram ou anuíram com a conduta; e a nulidade dos votos obtidos pela coligação, com a recontagem do cálculo dos quocientes eleitoral e partidários, nos termos do art. 222 do Código Eleitoral.</w:t>
            </w:r>
          </w:p>
          <w:p w14:paraId="372F80CD" w14:textId="77777777" w:rsidR="00EB5D79" w:rsidRPr="00EB5D79" w:rsidRDefault="00EB5D79" w:rsidP="00EB5D79">
            <w:pPr>
              <w:jc w:val="both"/>
              <w:rPr>
                <w:rFonts w:ascii="Book Antiqua" w:eastAsia="Times New Roman" w:hAnsi="Book Antiqua" w:cs="Times New Roman"/>
                <w:bCs/>
                <w:sz w:val="19"/>
                <w:szCs w:val="19"/>
                <w:lang w:eastAsia="pt-BR"/>
              </w:rPr>
            </w:pPr>
          </w:p>
          <w:p w14:paraId="38708419" w14:textId="7125B791"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30.6.22, no </w:t>
            </w:r>
            <w:proofErr w:type="spellStart"/>
            <w:r w:rsidRPr="00EB5D79">
              <w:rPr>
                <w:rFonts w:ascii="Book Antiqua" w:eastAsia="Times New Roman" w:hAnsi="Book Antiqua" w:cs="Times New Roman"/>
                <w:bCs/>
                <w:sz w:val="19"/>
                <w:szCs w:val="19"/>
                <w:lang w:eastAsia="pt-BR"/>
              </w:rPr>
              <w:t>AgR-AREspEl</w:t>
            </w:r>
            <w:proofErr w:type="spellEnd"/>
            <w:r w:rsidRPr="00EB5D79">
              <w:rPr>
                <w:rFonts w:ascii="Book Antiqua" w:eastAsia="Times New Roman" w:hAnsi="Book Antiqua" w:cs="Times New Roman"/>
                <w:bCs/>
                <w:sz w:val="19"/>
                <w:szCs w:val="19"/>
                <w:lang w:eastAsia="pt-BR"/>
              </w:rPr>
              <w:t xml:space="preserve"> nº 060155331: possibilidade de utilização dos recursos provenientes da cota de gênero para despesas comuns e/ou coletivas que envolvam candidatos do gênero oposto, desde que haja benefício para a campanha feminina.</w:t>
            </w:r>
          </w:p>
          <w:p w14:paraId="52F52EF4" w14:textId="77777777" w:rsidR="00EB5D79" w:rsidRDefault="00EB5D79" w:rsidP="00EB5D79">
            <w:pPr>
              <w:jc w:val="both"/>
              <w:rPr>
                <w:rFonts w:ascii="Book Antiqua" w:eastAsia="Times New Roman" w:hAnsi="Book Antiqua" w:cs="Times New Roman"/>
                <w:bCs/>
                <w:sz w:val="19"/>
                <w:szCs w:val="19"/>
                <w:lang w:eastAsia="pt-BR"/>
              </w:rPr>
            </w:pPr>
          </w:p>
          <w:p w14:paraId="4F889277" w14:textId="2AE54BB4"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26.5.22, no </w:t>
            </w:r>
            <w:proofErr w:type="spellStart"/>
            <w:r w:rsidRPr="00EB5D79">
              <w:rPr>
                <w:rFonts w:ascii="Book Antiqua" w:eastAsia="Times New Roman" w:hAnsi="Book Antiqua" w:cs="Times New Roman"/>
                <w:bCs/>
                <w:sz w:val="19"/>
                <w:szCs w:val="19"/>
                <w:lang w:eastAsia="pt-BR"/>
              </w:rPr>
              <w:t>AgR-REspEl</w:t>
            </w:r>
            <w:proofErr w:type="spellEnd"/>
            <w:r w:rsidRPr="00EB5D79">
              <w:rPr>
                <w:rFonts w:ascii="Book Antiqua" w:eastAsia="Times New Roman" w:hAnsi="Book Antiqua" w:cs="Times New Roman"/>
                <w:bCs/>
                <w:sz w:val="19"/>
                <w:szCs w:val="19"/>
                <w:lang w:eastAsia="pt-BR"/>
              </w:rPr>
              <w:t xml:space="preserve"> nº 060057609 e, de 7.4.22, no </w:t>
            </w:r>
            <w:proofErr w:type="spellStart"/>
            <w:r w:rsidRPr="00EB5D79">
              <w:rPr>
                <w:rFonts w:ascii="Book Antiqua" w:eastAsia="Times New Roman" w:hAnsi="Book Antiqua" w:cs="Times New Roman"/>
                <w:bCs/>
                <w:sz w:val="19"/>
                <w:szCs w:val="19"/>
                <w:lang w:eastAsia="pt-BR"/>
              </w:rPr>
              <w:t>AgR-REspEl</w:t>
            </w:r>
            <w:proofErr w:type="spellEnd"/>
            <w:r w:rsidRPr="00EB5D79">
              <w:rPr>
                <w:rFonts w:ascii="Book Antiqua" w:eastAsia="Times New Roman" w:hAnsi="Book Antiqua" w:cs="Times New Roman"/>
                <w:bCs/>
                <w:sz w:val="19"/>
                <w:szCs w:val="19"/>
                <w:lang w:eastAsia="pt-BR"/>
              </w:rPr>
              <w:t xml:space="preserve"> nº 060000172: necessidade de presença de provas robustas para configuração de fraude à cota de gênero em candidaturas femininas.</w:t>
            </w:r>
          </w:p>
          <w:p w14:paraId="4BDEE345" w14:textId="77777777" w:rsidR="00EB5D79" w:rsidRPr="00EB5D79" w:rsidRDefault="00EB5D79" w:rsidP="00EB5D79">
            <w:pPr>
              <w:jc w:val="both"/>
              <w:rPr>
                <w:rFonts w:ascii="Book Antiqua" w:eastAsia="Times New Roman" w:hAnsi="Book Antiqua" w:cs="Times New Roman"/>
                <w:bCs/>
                <w:sz w:val="19"/>
                <w:szCs w:val="19"/>
                <w:lang w:eastAsia="pt-BR"/>
              </w:rPr>
            </w:pPr>
          </w:p>
          <w:p w14:paraId="4567C1D6" w14:textId="4CB871DB"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19.5.22, no </w:t>
            </w:r>
            <w:proofErr w:type="spellStart"/>
            <w:r w:rsidRPr="00EB5D79">
              <w:rPr>
                <w:rFonts w:ascii="Book Antiqua" w:eastAsia="Times New Roman" w:hAnsi="Book Antiqua" w:cs="Times New Roman"/>
                <w:bCs/>
                <w:sz w:val="19"/>
                <w:szCs w:val="19"/>
                <w:lang w:eastAsia="pt-BR"/>
              </w:rPr>
              <w:t>AgR-TutCautAnt</w:t>
            </w:r>
            <w:proofErr w:type="spellEnd"/>
            <w:r w:rsidRPr="00EB5D79">
              <w:rPr>
                <w:rFonts w:ascii="Book Antiqua" w:eastAsia="Times New Roman" w:hAnsi="Book Antiqua" w:cs="Times New Roman"/>
                <w:bCs/>
                <w:sz w:val="19"/>
                <w:szCs w:val="19"/>
                <w:lang w:eastAsia="pt-BR"/>
              </w:rPr>
              <w:t xml:space="preserve"> nº 060006738 e, de 11.11.21 no </w:t>
            </w:r>
            <w:proofErr w:type="spellStart"/>
            <w:r w:rsidRPr="00EB5D79">
              <w:rPr>
                <w:rFonts w:ascii="Book Antiqua" w:eastAsia="Times New Roman" w:hAnsi="Book Antiqua" w:cs="Times New Roman"/>
                <w:bCs/>
                <w:sz w:val="19"/>
                <w:szCs w:val="19"/>
                <w:lang w:eastAsia="pt-BR"/>
              </w:rPr>
              <w:t>AgR-TutCautAnt</w:t>
            </w:r>
            <w:proofErr w:type="spellEnd"/>
            <w:r w:rsidRPr="00EB5D79">
              <w:rPr>
                <w:rFonts w:ascii="Book Antiqua" w:eastAsia="Times New Roman" w:hAnsi="Book Antiqua" w:cs="Times New Roman"/>
                <w:bCs/>
                <w:sz w:val="19"/>
                <w:szCs w:val="19"/>
                <w:lang w:eastAsia="pt-BR"/>
              </w:rPr>
              <w:t xml:space="preserve"> nº 060040024: hipótese de indeferimento do </w:t>
            </w:r>
            <w:proofErr w:type="spellStart"/>
            <w:r w:rsidRPr="00EB5D79">
              <w:rPr>
                <w:rFonts w:ascii="Book Antiqua" w:eastAsia="Times New Roman" w:hAnsi="Book Antiqua" w:cs="Times New Roman"/>
                <w:bCs/>
                <w:sz w:val="19"/>
                <w:szCs w:val="19"/>
                <w:lang w:eastAsia="pt-BR"/>
              </w:rPr>
              <w:t>Drap</w:t>
            </w:r>
            <w:proofErr w:type="spellEnd"/>
            <w:r w:rsidRPr="00EB5D79">
              <w:rPr>
                <w:rFonts w:ascii="Book Antiqua" w:eastAsia="Times New Roman" w:hAnsi="Book Antiqua" w:cs="Times New Roman"/>
                <w:bCs/>
                <w:sz w:val="19"/>
                <w:szCs w:val="19"/>
                <w:lang w:eastAsia="pt-BR"/>
              </w:rPr>
              <w:t xml:space="preserve"> e possibilidade de cassação da </w:t>
            </w:r>
            <w:proofErr w:type="gramStart"/>
            <w:r w:rsidRPr="00EB5D79">
              <w:rPr>
                <w:rFonts w:ascii="Book Antiqua" w:eastAsia="Times New Roman" w:hAnsi="Book Antiqua" w:cs="Times New Roman"/>
                <w:bCs/>
                <w:sz w:val="19"/>
                <w:szCs w:val="19"/>
                <w:lang w:eastAsia="pt-BR"/>
              </w:rPr>
              <w:t>coligação  quando</w:t>
            </w:r>
            <w:proofErr w:type="gramEnd"/>
            <w:r w:rsidRPr="00EB5D79">
              <w:rPr>
                <w:rFonts w:ascii="Book Antiqua" w:eastAsia="Times New Roman" w:hAnsi="Book Antiqua" w:cs="Times New Roman"/>
                <w:bCs/>
                <w:sz w:val="19"/>
                <w:szCs w:val="19"/>
                <w:lang w:eastAsia="pt-BR"/>
              </w:rPr>
              <w:t xml:space="preserve"> verificada fraude à quota de gênero.</w:t>
            </w:r>
          </w:p>
          <w:p w14:paraId="7CAE6C0E" w14:textId="77777777" w:rsidR="00EB5D79" w:rsidRPr="00EB5D79" w:rsidRDefault="00EB5D79" w:rsidP="00EB5D79">
            <w:pPr>
              <w:jc w:val="both"/>
              <w:rPr>
                <w:rFonts w:ascii="Book Antiqua" w:eastAsia="Times New Roman" w:hAnsi="Book Antiqua" w:cs="Times New Roman"/>
                <w:bCs/>
                <w:sz w:val="19"/>
                <w:szCs w:val="19"/>
                <w:lang w:eastAsia="pt-BR"/>
              </w:rPr>
            </w:pPr>
          </w:p>
          <w:p w14:paraId="38840A15" w14:textId="1419B89D"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28.5.20, no </w:t>
            </w:r>
            <w:proofErr w:type="spellStart"/>
            <w:r w:rsidRPr="00EB5D79">
              <w:rPr>
                <w:rFonts w:ascii="Book Antiqua" w:eastAsia="Times New Roman" w:hAnsi="Book Antiqua" w:cs="Times New Roman"/>
                <w:bCs/>
                <w:sz w:val="19"/>
                <w:szCs w:val="19"/>
                <w:lang w:eastAsia="pt-BR"/>
              </w:rPr>
              <w:t>AgR-REspe</w:t>
            </w:r>
            <w:proofErr w:type="spellEnd"/>
            <w:r w:rsidRPr="00EB5D79">
              <w:rPr>
                <w:rFonts w:ascii="Book Antiqua" w:eastAsia="Times New Roman" w:hAnsi="Book Antiqua" w:cs="Times New Roman"/>
                <w:bCs/>
                <w:sz w:val="19"/>
                <w:szCs w:val="19"/>
                <w:lang w:eastAsia="pt-BR"/>
              </w:rPr>
              <w:t xml:space="preserve"> nº 68565: “Ações que discutem fraude à cota de gênero, sejam AIJE ou AIME, não podem ser extintas com fundamento na ausência dos candidatos suplentes no polo passivo da demanda”.</w:t>
            </w:r>
          </w:p>
          <w:p w14:paraId="65C6938F" w14:textId="77777777" w:rsidR="00EB5D79" w:rsidRDefault="00EB5D79" w:rsidP="00EB5D79">
            <w:pPr>
              <w:jc w:val="both"/>
              <w:rPr>
                <w:rFonts w:ascii="Book Antiqua" w:eastAsia="Times New Roman" w:hAnsi="Book Antiqua" w:cs="Times New Roman"/>
                <w:bCs/>
                <w:sz w:val="19"/>
                <w:szCs w:val="19"/>
                <w:lang w:eastAsia="pt-BR"/>
              </w:rPr>
            </w:pPr>
          </w:p>
          <w:p w14:paraId="3C838B37" w14:textId="4AE0E644"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17.9.19, no </w:t>
            </w:r>
            <w:proofErr w:type="spellStart"/>
            <w:r w:rsidRPr="00EB5D79">
              <w:rPr>
                <w:rFonts w:ascii="Book Antiqua" w:eastAsia="Times New Roman" w:hAnsi="Book Antiqua" w:cs="Times New Roman"/>
                <w:bCs/>
                <w:sz w:val="19"/>
                <w:szCs w:val="19"/>
                <w:lang w:eastAsia="pt-BR"/>
              </w:rPr>
              <w:t>REspe</w:t>
            </w:r>
            <w:proofErr w:type="spellEnd"/>
            <w:r w:rsidRPr="00EB5D79">
              <w:rPr>
                <w:rFonts w:ascii="Book Antiqua" w:eastAsia="Times New Roman" w:hAnsi="Book Antiqua" w:cs="Times New Roman"/>
                <w:bCs/>
                <w:sz w:val="19"/>
                <w:szCs w:val="19"/>
                <w:lang w:eastAsia="pt-BR"/>
              </w:rPr>
              <w:t xml:space="preserve"> nº 19392: caracterizada a fraude na cota de gênero, prescinde-se, para fim de perda de diploma, de prova inconteste da participação ou da anuência de todos os candidatos beneficiários que compuseram as coligações. Tal comprovação é imprescindível apenas para impor aos beneficiários sua inelegibilidade para eleições futuras.</w:t>
            </w:r>
          </w:p>
          <w:p w14:paraId="2379B6C6" w14:textId="77777777" w:rsidR="004C5515" w:rsidRDefault="004C5515" w:rsidP="00EB5D79">
            <w:pPr>
              <w:jc w:val="both"/>
              <w:rPr>
                <w:rFonts w:ascii="Book Antiqua" w:eastAsia="Times New Roman" w:hAnsi="Book Antiqua" w:cs="Times New Roman"/>
                <w:bCs/>
                <w:sz w:val="19"/>
                <w:szCs w:val="19"/>
                <w:lang w:eastAsia="pt-BR"/>
              </w:rPr>
            </w:pPr>
          </w:p>
          <w:p w14:paraId="4B7BC862" w14:textId="7C2B548B" w:rsidR="00EB5D79" w:rsidRDefault="004C5515"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1º.3.18, na </w:t>
            </w:r>
            <w:proofErr w:type="spellStart"/>
            <w:r w:rsidRPr="00EB5D79">
              <w:rPr>
                <w:rFonts w:ascii="Book Antiqua" w:eastAsia="Times New Roman" w:hAnsi="Book Antiqua" w:cs="Times New Roman"/>
                <w:bCs/>
                <w:sz w:val="19"/>
                <w:szCs w:val="19"/>
                <w:lang w:eastAsia="pt-BR"/>
              </w:rPr>
              <w:t>Cta</w:t>
            </w:r>
            <w:proofErr w:type="spellEnd"/>
            <w:r w:rsidRPr="00EB5D79">
              <w:rPr>
                <w:rFonts w:ascii="Book Antiqua" w:eastAsia="Times New Roman" w:hAnsi="Book Antiqua" w:cs="Times New Roman"/>
                <w:bCs/>
                <w:sz w:val="19"/>
                <w:szCs w:val="19"/>
                <w:lang w:eastAsia="pt-BR"/>
              </w:rPr>
              <w:t xml:space="preserve"> nº 060405458: a expressão “cada sexo” refere-se ao gênero, e não ao sexo </w:t>
            </w:r>
            <w:proofErr w:type="spellStart"/>
            <w:proofErr w:type="gramStart"/>
            <w:r w:rsidRPr="00EB5D79">
              <w:rPr>
                <w:rFonts w:ascii="Book Antiqua" w:eastAsia="Times New Roman" w:hAnsi="Book Antiqua" w:cs="Times New Roman"/>
                <w:bCs/>
                <w:sz w:val="19"/>
                <w:szCs w:val="19"/>
                <w:lang w:eastAsia="pt-BR"/>
              </w:rPr>
              <w:t>biológico.</w:t>
            </w:r>
            <w:r>
              <w:rPr>
                <w:rFonts w:ascii="Book Antiqua" w:eastAsia="Times New Roman" w:hAnsi="Book Antiqua" w:cs="Times New Roman"/>
                <w:bCs/>
                <w:sz w:val="19"/>
                <w:szCs w:val="19"/>
                <w:lang w:eastAsia="pt-BR"/>
              </w:rPr>
              <w:t>v</w:t>
            </w:r>
            <w:proofErr w:type="spellEnd"/>
            <w:proofErr w:type="gramEnd"/>
          </w:p>
          <w:p w14:paraId="591C8F97" w14:textId="77777777" w:rsidR="004C5515" w:rsidRPr="00EB5D79" w:rsidRDefault="004C5515" w:rsidP="00EB5D79">
            <w:pPr>
              <w:jc w:val="both"/>
              <w:rPr>
                <w:rFonts w:ascii="Book Antiqua" w:eastAsia="Times New Roman" w:hAnsi="Book Antiqua" w:cs="Times New Roman"/>
                <w:bCs/>
                <w:sz w:val="19"/>
                <w:szCs w:val="19"/>
                <w:lang w:eastAsia="pt-BR"/>
              </w:rPr>
            </w:pPr>
          </w:p>
          <w:p w14:paraId="1D8090AE" w14:textId="04309C15"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Ac.-STF, de 15.3.18, na ADI nº 5.617: o patamar legal mínimo de candidaturas femininas previsto neste dispositivo equipara-se ao mínimo de recursos do Fundo Partidário alocado a cada partido, para eleições majoritárias e proporcionais.</w:t>
            </w:r>
          </w:p>
          <w:p w14:paraId="5D3F38E2" w14:textId="77777777" w:rsidR="00EB5D79" w:rsidRDefault="00EB5D79" w:rsidP="00EB5D79">
            <w:pPr>
              <w:jc w:val="both"/>
              <w:rPr>
                <w:rFonts w:ascii="Book Antiqua" w:eastAsia="Times New Roman" w:hAnsi="Book Antiqua" w:cs="Times New Roman"/>
                <w:bCs/>
                <w:sz w:val="19"/>
                <w:szCs w:val="19"/>
                <w:lang w:eastAsia="pt-BR"/>
              </w:rPr>
            </w:pPr>
          </w:p>
          <w:p w14:paraId="683B1290" w14:textId="128A2AA5"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16.8.16, no </w:t>
            </w:r>
            <w:proofErr w:type="spellStart"/>
            <w:r w:rsidRPr="00EB5D79">
              <w:rPr>
                <w:rFonts w:ascii="Book Antiqua" w:eastAsia="Times New Roman" w:hAnsi="Book Antiqua" w:cs="Times New Roman"/>
                <w:bCs/>
                <w:sz w:val="19"/>
                <w:szCs w:val="19"/>
                <w:lang w:eastAsia="pt-BR"/>
              </w:rPr>
              <w:t>REspe</w:t>
            </w:r>
            <w:proofErr w:type="spellEnd"/>
            <w:r w:rsidRPr="00EB5D79">
              <w:rPr>
                <w:rFonts w:ascii="Book Antiqua" w:eastAsia="Times New Roman" w:hAnsi="Book Antiqua" w:cs="Times New Roman"/>
                <w:bCs/>
                <w:sz w:val="19"/>
                <w:szCs w:val="19"/>
                <w:lang w:eastAsia="pt-BR"/>
              </w:rPr>
              <w:t xml:space="preserve"> nº 24342: possibilidade de, em ação de investigação judicial eleitoral, verificar se o partido está cumprindo efetivamente o conteúdo deste parágrafo.</w:t>
            </w:r>
          </w:p>
          <w:p w14:paraId="6D9993EF" w14:textId="77777777" w:rsidR="00EB5D79" w:rsidRPr="00EB5D79" w:rsidRDefault="00EB5D79" w:rsidP="00EB5D79">
            <w:pPr>
              <w:jc w:val="both"/>
              <w:rPr>
                <w:rFonts w:ascii="Book Antiqua" w:eastAsia="Times New Roman" w:hAnsi="Book Antiqua" w:cs="Times New Roman"/>
                <w:bCs/>
                <w:sz w:val="19"/>
                <w:szCs w:val="19"/>
                <w:lang w:eastAsia="pt-BR"/>
              </w:rPr>
            </w:pPr>
          </w:p>
          <w:p w14:paraId="3D4416B9" w14:textId="5613186E"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11.11.14, no </w:t>
            </w:r>
            <w:proofErr w:type="spellStart"/>
            <w:r w:rsidRPr="00EB5D79">
              <w:rPr>
                <w:rFonts w:ascii="Book Antiqua" w:eastAsia="Times New Roman" w:hAnsi="Book Antiqua" w:cs="Times New Roman"/>
                <w:bCs/>
                <w:sz w:val="19"/>
                <w:szCs w:val="19"/>
                <w:lang w:eastAsia="pt-BR"/>
              </w:rPr>
              <w:t>AgR-REspe</w:t>
            </w:r>
            <w:proofErr w:type="spellEnd"/>
            <w:r w:rsidRPr="00EB5D79">
              <w:rPr>
                <w:rFonts w:ascii="Book Antiqua" w:eastAsia="Times New Roman" w:hAnsi="Book Antiqua" w:cs="Times New Roman"/>
                <w:bCs/>
                <w:sz w:val="19"/>
                <w:szCs w:val="19"/>
                <w:lang w:eastAsia="pt-BR"/>
              </w:rPr>
              <w:t xml:space="preserve"> nº 160892: “os percentuais de gênero devem ser observados no momento do registro de candidatura, em eventual preenchimento de vagas remanescentes ou na substituição de candidatos”.</w:t>
            </w:r>
          </w:p>
          <w:p w14:paraId="645B2C53" w14:textId="77777777" w:rsidR="00EB5D79" w:rsidRDefault="00EB5D79" w:rsidP="00EB5D79">
            <w:pPr>
              <w:jc w:val="both"/>
              <w:rPr>
                <w:rFonts w:ascii="Book Antiqua" w:eastAsia="Times New Roman" w:hAnsi="Book Antiqua" w:cs="Times New Roman"/>
                <w:bCs/>
                <w:sz w:val="19"/>
                <w:szCs w:val="19"/>
                <w:lang w:eastAsia="pt-BR"/>
              </w:rPr>
            </w:pPr>
          </w:p>
          <w:p w14:paraId="6743EDDE" w14:textId="384EACC7"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TJMG-2022</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F43B8C">
              <w:rPr>
                <w:rFonts w:ascii="Book Antiqua" w:eastAsia="Times New Roman" w:hAnsi="Book Antiqua" w:cs="Times New Roman"/>
                <w:bCs/>
                <w:sz w:val="19"/>
                <w:szCs w:val="19"/>
                <w:lang w:eastAsia="pt-BR"/>
              </w:rPr>
              <w:t xml:space="preserve">“Registro de candidaturas. Percentuais por sexo. 1. Conforme decidido pelo TSE nas eleições de 2010, o § 3º do art. 10 da Lei 9.504/97, na redação dada pela Lei 12.034/09, estabelece a observância obrigatória dos percentuais mínimo e máximo de cada sexo, o que é aferido de acordo com o número de candidatos efetivamente registrados. 2. Não cabe a partido ou coligação pretender o preenchimento de vagas destinadas a um sexo por candidatos do outro sexo, a pretexto de ausência de candidatas do sexo feminino na circunscrição eleitoral, pois se tornaria inócua a previsão legal de reforço da participação feminina nas eleições, com reiterado descumprimento da lei. 3. </w:t>
            </w:r>
            <w:r w:rsidRPr="00F43B8C">
              <w:rPr>
                <w:rFonts w:ascii="Book Antiqua" w:eastAsia="Times New Roman" w:hAnsi="Book Antiqua" w:cs="Times New Roman"/>
                <w:b/>
                <w:sz w:val="19"/>
                <w:szCs w:val="19"/>
                <w:highlight w:val="yellow"/>
                <w:lang w:eastAsia="pt-BR"/>
              </w:rPr>
              <w:t>Sendo eventualmente impossível o registro de candidaturas femininas com o percentual mínimo de 30%, a única alternativa que o partido ou a coligação dispõe é a de reduzir o número de candidatos masculinos para adequar os respectivos percentuais, cuja providência, caso não atendida, ensejará o indeferimento do demonstrativo de regularidade dos atos partidários (DRAP). [...]</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N</w:t>
            </w:r>
            <w:r w:rsidRPr="00EB5D79">
              <w:rPr>
                <w:rFonts w:ascii="Book Antiqua" w:eastAsia="Times New Roman" w:hAnsi="Book Antiqua" w:cs="Times New Roman"/>
                <w:bCs/>
                <w:sz w:val="19"/>
                <w:szCs w:val="19"/>
                <w:lang w:eastAsia="pt-BR"/>
              </w:rPr>
              <w:t>a impossibilidade de registro de candidaturas femininas no percentual mínimo de 30%, o partido ou a coligação deve reduzir o número de candidatos do sexo masculino para adequar-se os respectivos percentuais</w:t>
            </w:r>
            <w:r>
              <w:rPr>
                <w:rFonts w:ascii="Book Antiqua" w:eastAsia="Times New Roman" w:hAnsi="Book Antiqua" w:cs="Times New Roman"/>
                <w:bCs/>
                <w:sz w:val="19"/>
                <w:szCs w:val="19"/>
                <w:lang w:eastAsia="pt-BR"/>
              </w:rPr>
              <w:t>.</w:t>
            </w:r>
            <w:r w:rsidRPr="00F43B8C">
              <w:rPr>
                <w:rFonts w:ascii="Book Antiqua" w:eastAsia="Times New Roman" w:hAnsi="Book Antiqua" w:cs="Times New Roman"/>
                <w:bCs/>
                <w:sz w:val="19"/>
                <w:szCs w:val="19"/>
                <w:lang w:eastAsia="pt-BR"/>
              </w:rPr>
              <w:t xml:space="preserve"> (Ac. de 6.11.12 no </w:t>
            </w:r>
            <w:proofErr w:type="spellStart"/>
            <w:r w:rsidRPr="00F43B8C">
              <w:rPr>
                <w:rFonts w:ascii="Book Antiqua" w:eastAsia="Times New Roman" w:hAnsi="Book Antiqua" w:cs="Times New Roman"/>
                <w:bCs/>
                <w:sz w:val="19"/>
                <w:szCs w:val="19"/>
                <w:lang w:eastAsia="pt-BR"/>
              </w:rPr>
              <w:t>REspe</w:t>
            </w:r>
            <w:proofErr w:type="spellEnd"/>
            <w:r w:rsidRPr="00F43B8C">
              <w:rPr>
                <w:rFonts w:ascii="Book Antiqua" w:eastAsia="Times New Roman" w:hAnsi="Book Antiqua" w:cs="Times New Roman"/>
                <w:bCs/>
                <w:sz w:val="19"/>
                <w:szCs w:val="19"/>
                <w:lang w:eastAsia="pt-BR"/>
              </w:rPr>
              <w:t xml:space="preserve"> nº 2939, rel. Min. Arnaldo Versiani.)</w:t>
            </w:r>
          </w:p>
          <w:p w14:paraId="6E17CF4E" w14:textId="77777777" w:rsidR="00EB5D79" w:rsidRDefault="00EB5D79" w:rsidP="00EB5D79">
            <w:pPr>
              <w:jc w:val="both"/>
              <w:rPr>
                <w:rFonts w:ascii="Book Antiqua" w:eastAsia="Times New Roman" w:hAnsi="Book Antiqua" w:cs="Times New Roman"/>
                <w:b/>
                <w:i/>
                <w:iCs/>
                <w:color w:val="FF0000"/>
                <w:sz w:val="19"/>
                <w:szCs w:val="19"/>
                <w:lang w:eastAsia="pt-BR"/>
              </w:rPr>
            </w:pPr>
          </w:p>
          <w:p w14:paraId="113E4245" w14:textId="77777777" w:rsidR="00BD5635"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8.9.10, no </w:t>
            </w:r>
            <w:proofErr w:type="spellStart"/>
            <w:r w:rsidRPr="00EB5D79">
              <w:rPr>
                <w:rFonts w:ascii="Book Antiqua" w:eastAsia="Times New Roman" w:hAnsi="Book Antiqua" w:cs="Times New Roman"/>
                <w:bCs/>
                <w:sz w:val="19"/>
                <w:szCs w:val="19"/>
                <w:lang w:eastAsia="pt-BR"/>
              </w:rPr>
              <w:t>REspe</w:t>
            </w:r>
            <w:proofErr w:type="spellEnd"/>
            <w:r w:rsidRPr="00EB5D79">
              <w:rPr>
                <w:rFonts w:ascii="Book Antiqua" w:eastAsia="Times New Roman" w:hAnsi="Book Antiqua" w:cs="Times New Roman"/>
                <w:bCs/>
                <w:sz w:val="19"/>
                <w:szCs w:val="19"/>
                <w:lang w:eastAsia="pt-BR"/>
              </w:rPr>
              <w:t xml:space="preserve"> nº 64228: irrelevância do surgimento de fração, ainda que superior a 0,5%, em relação a quaisquer dos gêneros, se o partido político deixar de esgotar as possibilidades de indicação de candidatos.</w:t>
            </w:r>
          </w:p>
          <w:p w14:paraId="1C280AB7" w14:textId="77777777" w:rsidR="00B60102" w:rsidRDefault="00B60102" w:rsidP="00EB5D79">
            <w:pPr>
              <w:jc w:val="both"/>
              <w:rPr>
                <w:rFonts w:ascii="Book Antiqua" w:eastAsia="Times New Roman" w:hAnsi="Book Antiqua" w:cs="Times New Roman"/>
                <w:bCs/>
                <w:sz w:val="19"/>
                <w:szCs w:val="19"/>
                <w:lang w:eastAsia="pt-BR"/>
              </w:rPr>
            </w:pPr>
          </w:p>
          <w:p w14:paraId="1372577B" w14:textId="77777777" w:rsidR="00B60102" w:rsidRDefault="00B60102" w:rsidP="00EB5D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010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0102">
              <w:rPr>
                <w:rFonts w:ascii="Book Antiqua" w:eastAsia="Times New Roman" w:hAnsi="Book Antiqua" w:cs="Times New Roman"/>
                <w:bCs/>
                <w:sz w:val="19"/>
                <w:szCs w:val="19"/>
                <w:lang w:eastAsia="pt-BR"/>
              </w:rPr>
              <w:t xml:space="preserve">A partir da “Declaração do Milênio” e da “Agenda 2030”, da Organização das Nações Unidas, foram divulgados os Objetivos de Desenvolvimento Sustentável – ODS, dentre os quais consta a meta que objetiva “alcançar a igualdade de gênero e empoderar todas as mulheres e meninas” (ODS 5), mediante a garantia de “participação plena e efetiva das mulheres e a igualdade de oportunidades para a liderança em todos os níveis de tomada de decisão na vida política, econômica e pública” (ODS 5.5). No âmbito interno, a Constituição Federal e a legislação infraconstitucional foram modificadas para assegurar e incentivar as candidaturas femininas. Nesse contexto, assinale a alternativa </w:t>
            </w:r>
            <w:r>
              <w:rPr>
                <w:rFonts w:ascii="Book Antiqua" w:eastAsia="Times New Roman" w:hAnsi="Book Antiqua" w:cs="Times New Roman"/>
                <w:bCs/>
                <w:sz w:val="19"/>
                <w:szCs w:val="19"/>
                <w:lang w:eastAsia="pt-BR"/>
              </w:rPr>
              <w:t xml:space="preserve">correta: </w:t>
            </w:r>
            <w:r w:rsidR="00DF70B2" w:rsidRPr="00DF70B2">
              <w:rPr>
                <w:rFonts w:ascii="Book Antiqua" w:eastAsia="Times New Roman" w:hAnsi="Book Antiqua" w:cs="Times New Roman"/>
                <w:bCs/>
                <w:sz w:val="19"/>
                <w:szCs w:val="19"/>
                <w:lang w:eastAsia="pt-BR"/>
              </w:rPr>
              <w:t>Os registros de candidaturas para a Câmara dos Deputados, a Câmara Legislativa, as Assembleias Legislativas e as Câmaras Municipais devem corresponder ao mínimo de 30% (trinta por cento) e ao máximo de 70% (setenta por cento) para candidaturas de cada sexo.</w:t>
            </w:r>
            <w:r w:rsidR="00DF70B2">
              <w:rPr>
                <w:rFonts w:ascii="Book Antiqua" w:eastAsia="Times New Roman" w:hAnsi="Book Antiqua" w:cs="Times New Roman"/>
                <w:bCs/>
                <w:sz w:val="19"/>
                <w:szCs w:val="19"/>
                <w:lang w:eastAsia="pt-BR"/>
              </w:rPr>
              <w:t xml:space="preserve"> </w:t>
            </w:r>
            <w:r w:rsidR="00DF70B2">
              <w:rPr>
                <w:rFonts w:ascii="Book Antiqua" w:eastAsia="Times New Roman" w:hAnsi="Book Antiqua" w:cs="Times New Roman"/>
                <w:b/>
                <w:sz w:val="19"/>
                <w:szCs w:val="19"/>
                <w:lang w:eastAsia="pt-BR"/>
              </w:rPr>
              <w:t xml:space="preserve">BL: art. 10, </w:t>
            </w:r>
            <w:r w:rsidR="00DF70B2">
              <w:rPr>
                <w:rFonts w:ascii="Book Antiqua" w:eastAsia="Times New Roman" w:hAnsi="Book Antiqua" w:cs="Times New Roman"/>
                <w:b/>
                <w:i/>
                <w:iCs/>
                <w:sz w:val="19"/>
                <w:szCs w:val="19"/>
                <w:lang w:eastAsia="pt-BR"/>
              </w:rPr>
              <w:t>caput</w:t>
            </w:r>
            <w:r w:rsidR="00DF70B2">
              <w:rPr>
                <w:rFonts w:ascii="Book Antiqua" w:eastAsia="Times New Roman" w:hAnsi="Book Antiqua" w:cs="Times New Roman"/>
                <w:b/>
                <w:sz w:val="19"/>
                <w:szCs w:val="19"/>
                <w:lang w:eastAsia="pt-BR"/>
              </w:rPr>
              <w:t xml:space="preserve"> e §3º, Lei 9504.</w:t>
            </w:r>
          </w:p>
          <w:p w14:paraId="30499335" w14:textId="77777777" w:rsidR="00DF70B2" w:rsidRDefault="00DF70B2" w:rsidP="00EB5D79">
            <w:pPr>
              <w:jc w:val="both"/>
              <w:rPr>
                <w:rFonts w:ascii="Book Antiqua" w:eastAsia="Times New Roman" w:hAnsi="Book Antiqua" w:cs="Times New Roman"/>
                <w:b/>
                <w:sz w:val="19"/>
                <w:szCs w:val="19"/>
                <w:lang w:eastAsia="pt-BR"/>
              </w:rPr>
            </w:pPr>
          </w:p>
          <w:p w14:paraId="52F9060B" w14:textId="3D71DD29" w:rsidR="00DF70B2" w:rsidRDefault="00DF70B2" w:rsidP="00EB5D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010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0102">
              <w:rPr>
                <w:rFonts w:ascii="Book Antiqua" w:eastAsia="Times New Roman" w:hAnsi="Book Antiqua" w:cs="Times New Roman"/>
                <w:bCs/>
                <w:sz w:val="19"/>
                <w:szCs w:val="19"/>
                <w:lang w:eastAsia="pt-BR"/>
              </w:rPr>
              <w:t xml:space="preserve">A partir da “Declaração do Milênio” e da “Agenda 2030”, da Organização das Nações Unidas, foram divulgados os Objetivos de Desenvolvimento Sustentável – ODS, dentre os quais consta a meta que objetiva “alcançar a igualdade de gênero e empoderar todas as mulheres e meninas” (ODS 5), mediante a garantia de “participação plena e efetiva das mulheres e a igualdade de oportunidades para a liderança em todos os níveis de tomada de decisão na vida política, econômica e pública” (ODS 5.5). No âmbito interno, a Constituição Federal e a legislação infraconstitucional foram modificadas para assegurar e incentivar as candidaturas femininas. Nesse contexto, assinale a alternativa </w:t>
            </w:r>
            <w:r>
              <w:rPr>
                <w:rFonts w:ascii="Book Antiqua" w:eastAsia="Times New Roman" w:hAnsi="Book Antiqua" w:cs="Times New Roman"/>
                <w:bCs/>
                <w:sz w:val="19"/>
                <w:szCs w:val="19"/>
                <w:lang w:eastAsia="pt-BR"/>
              </w:rPr>
              <w:t xml:space="preserve">correta: </w:t>
            </w:r>
            <w:r w:rsidRPr="00DF70B2">
              <w:rPr>
                <w:rFonts w:ascii="Book Antiqua" w:eastAsia="Times New Roman" w:hAnsi="Book Antiqua" w:cs="Times New Roman"/>
                <w:bCs/>
                <w:sz w:val="19"/>
                <w:szCs w:val="19"/>
                <w:lang w:eastAsia="pt-BR"/>
              </w:rPr>
              <w:t>Os homens e mulheres transexuais e travestis podem ser contabilizados nas respectivas cotas de candidaturas masculina ou feminina.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§3º, Lei 9504.</w:t>
            </w:r>
          </w:p>
          <w:p w14:paraId="11892209" w14:textId="77777777" w:rsidR="00DF70B2" w:rsidRDefault="00DF70B2" w:rsidP="00EB5D79">
            <w:pPr>
              <w:jc w:val="both"/>
              <w:rPr>
                <w:rFonts w:ascii="Book Antiqua" w:eastAsia="Times New Roman" w:hAnsi="Book Antiqua" w:cs="Times New Roman"/>
                <w:b/>
                <w:sz w:val="19"/>
                <w:szCs w:val="19"/>
                <w:lang w:eastAsia="pt-BR"/>
              </w:rPr>
            </w:pPr>
          </w:p>
          <w:p w14:paraId="453E756B" w14:textId="77777777" w:rsidR="00DF70B2" w:rsidRDefault="00DF70B2" w:rsidP="00DF70B2">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F70B2">
              <w:rPr>
                <w:rFonts w:ascii="Book Antiqua" w:eastAsia="Times New Roman" w:hAnsi="Book Antiqua" w:cs="Times New Roman"/>
                <w:b/>
                <w:i/>
                <w:iCs/>
                <w:color w:val="FF0000"/>
                <w:sz w:val="19"/>
                <w:szCs w:val="19"/>
                <w:highlight w:val="green"/>
                <w:lang w:eastAsia="pt-BR"/>
              </w:rPr>
              <w:t>TJSP-2023</w:t>
            </w:r>
            <w:r>
              <w:rPr>
                <w:rFonts w:ascii="Book Antiqua" w:eastAsia="Times New Roman" w:hAnsi="Book Antiqua" w:cs="Times New Roman"/>
                <w:b/>
                <w:i/>
                <w:iCs/>
                <w:color w:val="FF0000"/>
                <w:sz w:val="19"/>
                <w:szCs w:val="19"/>
                <w:lang w:eastAsia="pt-BR"/>
              </w:rPr>
              <w:t>: #</w:t>
            </w:r>
            <w:r w:rsidRPr="00DF70B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DF70B2">
              <w:rPr>
                <w:rFonts w:ascii="Book Antiqua" w:eastAsia="Times New Roman" w:hAnsi="Book Antiqua" w:cs="Times New Roman"/>
                <w:bCs/>
                <w:sz w:val="19"/>
                <w:szCs w:val="19"/>
                <w:lang w:eastAsia="pt-BR"/>
              </w:rPr>
              <w:t>O TSE, ao responder à consulta nº 0604054-58.2017.6.00.0000, apresentada pela Sen. Fátima Bezerra, entendeu que:</w:t>
            </w:r>
            <w:r>
              <w:rPr>
                <w:rFonts w:ascii="Book Antiqua" w:eastAsia="Times New Roman" w:hAnsi="Book Antiqua" w:cs="Times New Roman"/>
                <w:bCs/>
                <w:sz w:val="19"/>
                <w:szCs w:val="19"/>
                <w:lang w:eastAsia="pt-BR"/>
              </w:rPr>
              <w:t xml:space="preserve"> “</w:t>
            </w:r>
            <w:r w:rsidRPr="00DF70B2">
              <w:rPr>
                <w:rFonts w:ascii="Book Antiqua" w:eastAsia="Times New Roman" w:hAnsi="Book Antiqua" w:cs="Times New Roman"/>
                <w:bCs/>
                <w:i/>
                <w:iCs/>
                <w:sz w:val="19"/>
                <w:szCs w:val="19"/>
                <w:lang w:eastAsia="pt-BR"/>
              </w:rPr>
              <w:t xml:space="preserve">1. </w:t>
            </w:r>
            <w:r w:rsidRPr="00DF70B2">
              <w:rPr>
                <w:rFonts w:ascii="Book Antiqua" w:eastAsia="Times New Roman" w:hAnsi="Book Antiqua" w:cs="Times New Roman"/>
                <w:b/>
                <w:i/>
                <w:iCs/>
                <w:sz w:val="19"/>
                <w:szCs w:val="19"/>
                <w:highlight w:val="yellow"/>
                <w:lang w:eastAsia="pt-BR"/>
              </w:rPr>
              <w:t xml:space="preserve">A expressão “cada sexo" mencionada no art. 10, § 3º, da Lei nº 9.504/97 refere-se ao gênero, e não ao sexo biológico, de forma que tanto os homens como as mulheres transexuais e travestis podem ser contabilizados nas </w:t>
            </w:r>
            <w:r w:rsidRPr="00DF70B2">
              <w:rPr>
                <w:rFonts w:ascii="Book Antiqua" w:eastAsia="Times New Roman" w:hAnsi="Book Antiqua" w:cs="Times New Roman"/>
                <w:b/>
                <w:i/>
                <w:iCs/>
                <w:sz w:val="19"/>
                <w:szCs w:val="19"/>
                <w:highlight w:val="yellow"/>
                <w:lang w:eastAsia="pt-BR"/>
              </w:rPr>
              <w:lastRenderedPageBreak/>
              <w:t>respectivas cotas de candidaturas masculina ou feminina</w:t>
            </w:r>
            <w:r w:rsidRPr="00DF70B2">
              <w:rPr>
                <w:rFonts w:ascii="Book Antiqua" w:eastAsia="Times New Roman" w:hAnsi="Book Antiqua" w:cs="Times New Roman"/>
                <w:bCs/>
                <w:i/>
                <w:iCs/>
                <w:sz w:val="19"/>
                <w:szCs w:val="19"/>
                <w:lang w:eastAsia="pt-BR"/>
              </w:rPr>
              <w:t xml:space="preserve">. Para tanto, devem figurar como tal nos requerimentos de alistamento eleitoral, nos termos estabelecidos pelo art. 91, caput, da Lei das Eleições, haja vista que a verificação do gênero para o efeito de registro de candidatura deverá atender aos requisitos previstos na </w:t>
            </w:r>
            <w:proofErr w:type="spellStart"/>
            <w:r w:rsidRPr="00DF70B2">
              <w:rPr>
                <w:rFonts w:ascii="Book Antiqua" w:eastAsia="Times New Roman" w:hAnsi="Book Antiqua" w:cs="Times New Roman"/>
                <w:bCs/>
                <w:i/>
                <w:iCs/>
                <w:sz w:val="19"/>
                <w:szCs w:val="19"/>
                <w:lang w:eastAsia="pt-BR"/>
              </w:rPr>
              <w:t>Res.TSE</w:t>
            </w:r>
            <w:proofErr w:type="spellEnd"/>
            <w:r w:rsidRPr="00DF70B2">
              <w:rPr>
                <w:rFonts w:ascii="Book Antiqua" w:eastAsia="Times New Roman" w:hAnsi="Book Antiqua" w:cs="Times New Roman"/>
                <w:bCs/>
                <w:i/>
                <w:iCs/>
                <w:sz w:val="19"/>
                <w:szCs w:val="19"/>
                <w:lang w:eastAsia="pt-BR"/>
              </w:rPr>
              <w:t xml:space="preserve"> nº 21.538/2003 e demais normas de regência</w:t>
            </w:r>
            <w:r>
              <w:rPr>
                <w:rFonts w:ascii="Book Antiqua" w:eastAsia="Times New Roman" w:hAnsi="Book Antiqua" w:cs="Times New Roman"/>
                <w:bCs/>
                <w:i/>
                <w:iCs/>
                <w:sz w:val="19"/>
                <w:szCs w:val="19"/>
                <w:lang w:eastAsia="pt-BR"/>
              </w:rPr>
              <w:t>”</w:t>
            </w:r>
            <w:r w:rsidRPr="00DF70B2">
              <w:rPr>
                <w:rFonts w:ascii="Book Antiqua" w:eastAsia="Times New Roman" w:hAnsi="Book Antiqua" w:cs="Times New Roman"/>
                <w:bCs/>
                <w:sz w:val="19"/>
                <w:szCs w:val="19"/>
                <w:lang w:eastAsia="pt-BR"/>
              </w:rPr>
              <w:t>.</w:t>
            </w:r>
          </w:p>
          <w:p w14:paraId="026C5C80" w14:textId="77777777" w:rsidR="003742AF" w:rsidRDefault="003742AF" w:rsidP="00DF70B2">
            <w:pPr>
              <w:jc w:val="both"/>
              <w:rPr>
                <w:rFonts w:ascii="Book Antiqua" w:eastAsia="Times New Roman" w:hAnsi="Book Antiqua" w:cs="Times New Roman"/>
                <w:bCs/>
                <w:sz w:val="19"/>
                <w:szCs w:val="19"/>
                <w:lang w:eastAsia="pt-BR"/>
              </w:rPr>
            </w:pPr>
          </w:p>
          <w:p w14:paraId="5CAB8E40" w14:textId="35F4984C" w:rsidR="008D052A" w:rsidRDefault="008D052A" w:rsidP="008D052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w:t>
            </w:r>
            <w:r w:rsidRPr="00B60102">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052A">
              <w:rPr>
                <w:rFonts w:ascii="Book Antiqua" w:eastAsia="Times New Roman" w:hAnsi="Book Antiqua" w:cs="Times New Roman"/>
                <w:bCs/>
                <w:sz w:val="19"/>
                <w:szCs w:val="19"/>
                <w:lang w:eastAsia="pt-BR"/>
              </w:rPr>
              <w:t>De acordo com a Lei 9.504/97, o limite de registro de candidatos por partido político para as assembleias legislativas é de até</w:t>
            </w:r>
            <w:r>
              <w:rPr>
                <w:rFonts w:ascii="Book Antiqua" w:eastAsia="Times New Roman" w:hAnsi="Book Antiqua" w:cs="Times New Roman"/>
                <w:bCs/>
                <w:sz w:val="19"/>
                <w:szCs w:val="19"/>
                <w:lang w:eastAsia="pt-BR"/>
              </w:rPr>
              <w:t xml:space="preserve">: </w:t>
            </w:r>
            <w:r w:rsidRPr="008D052A">
              <w:rPr>
                <w:rFonts w:ascii="Book Antiqua" w:eastAsia="Times New Roman" w:hAnsi="Book Antiqua" w:cs="Times New Roman"/>
                <w:bCs/>
                <w:sz w:val="19"/>
                <w:szCs w:val="19"/>
                <w:lang w:eastAsia="pt-BR"/>
              </w:rPr>
              <w:t>cem por cento do número de vagas a preencher mais um, reservando-se o mínimo de trinta por cento e o máximo de setenta por cento desse percentual para candidaturas de cada sexo.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Lei 9504.</w:t>
            </w:r>
          </w:p>
          <w:p w14:paraId="27AA7F4F" w14:textId="77777777" w:rsidR="008D052A" w:rsidRDefault="008D052A" w:rsidP="00DF70B2">
            <w:pPr>
              <w:jc w:val="both"/>
              <w:rPr>
                <w:rFonts w:ascii="Book Antiqua" w:eastAsia="Times New Roman" w:hAnsi="Book Antiqua" w:cs="Times New Roman"/>
                <w:bCs/>
                <w:sz w:val="19"/>
                <w:szCs w:val="19"/>
                <w:lang w:eastAsia="pt-BR"/>
              </w:rPr>
            </w:pPr>
          </w:p>
          <w:p w14:paraId="7EFB5AF7" w14:textId="1D7B2359" w:rsidR="003742AF" w:rsidRPr="00DF70B2" w:rsidRDefault="003742AF" w:rsidP="003742AF">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3742AF">
              <w:rPr>
                <w:rFonts w:ascii="Book Antiqua" w:eastAsia="Times New Roman" w:hAnsi="Book Antiqua" w:cs="Times New Roman"/>
                <w:sz w:val="19"/>
                <w:szCs w:val="19"/>
                <w:lang w:eastAsia="pt-BR"/>
              </w:rPr>
              <w:t>Cada partido ou coligação deverá preencher o mínimo de 30% (trinta por cento) e o máximo de 70% (setenta por cento) para candidaturas de cada sexo.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10, §3º, Lei 9504.</w:t>
            </w:r>
          </w:p>
        </w:tc>
      </w:tr>
    </w:tbl>
    <w:p w14:paraId="1DF92D27" w14:textId="5715B7D4" w:rsidR="00501BAB" w:rsidRDefault="00501BAB" w:rsidP="00501BA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6C07">
        <w:rPr>
          <w:rFonts w:ascii="Book Antiqua" w:eastAsia="Times New Roman" w:hAnsi="Book Antiqua" w:cs="Times New Roman"/>
          <w:b/>
          <w:bCs/>
          <w:sz w:val="19"/>
          <w:szCs w:val="19"/>
          <w:lang w:eastAsia="pt-BR"/>
        </w:rPr>
        <w:lastRenderedPageBreak/>
        <w:t xml:space="preserve">        </w:t>
      </w:r>
      <w:r w:rsidRPr="00DE6C07">
        <w:rPr>
          <w:rFonts w:ascii="Book Antiqua" w:eastAsia="Times New Roman" w:hAnsi="Book Antiqua" w:cs="Times New Roman"/>
          <w:b/>
          <w:bCs/>
          <w:sz w:val="19"/>
          <w:szCs w:val="19"/>
          <w:highlight w:val="magenta"/>
          <w:lang w:eastAsia="pt-BR"/>
        </w:rPr>
        <w:t>§ 4º</w:t>
      </w:r>
      <w:r w:rsidRPr="00DE6C07">
        <w:rPr>
          <w:rFonts w:ascii="Book Antiqua" w:eastAsia="Times New Roman" w:hAnsi="Book Antiqua" w:cs="Times New Roman"/>
          <w:b/>
          <w:bCs/>
          <w:sz w:val="19"/>
          <w:szCs w:val="19"/>
          <w:lang w:eastAsia="pt-BR"/>
        </w:rPr>
        <w:t xml:space="preserve"> Em todos os cálculos, será sempre desprezada a fração, se inferior a meio, e igualada a um, se igual ou superior</w:t>
      </w:r>
      <w:r w:rsidRPr="00D33180">
        <w:rPr>
          <w:rFonts w:ascii="Book Antiqua" w:eastAsia="Times New Roman" w:hAnsi="Book Antiqua" w:cs="Times New Roman"/>
          <w:sz w:val="19"/>
          <w:szCs w:val="19"/>
          <w:lang w:eastAsia="pt-BR"/>
        </w:rPr>
        <w:t>.</w:t>
      </w:r>
      <w:r w:rsidR="00DE6C07">
        <w:rPr>
          <w:rFonts w:ascii="Book Antiqua" w:eastAsia="Times New Roman" w:hAnsi="Book Antiqua" w:cs="Times New Roman"/>
          <w:sz w:val="19"/>
          <w:szCs w:val="19"/>
          <w:lang w:eastAsia="pt-BR"/>
        </w:rPr>
        <w:t xml:space="preserve"> </w:t>
      </w:r>
      <w:r w:rsidR="00DE6C07">
        <w:rPr>
          <w:rFonts w:ascii="Book Antiqua" w:eastAsia="Times New Roman" w:hAnsi="Book Antiqua" w:cs="Times New Roman"/>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DE6C07" w14:paraId="03631F7B" w14:textId="77777777" w:rsidTr="00CF186A">
        <w:tc>
          <w:tcPr>
            <w:tcW w:w="8494" w:type="dxa"/>
            <w:shd w:val="clear" w:color="auto" w:fill="CCFFFF"/>
          </w:tcPr>
          <w:p w14:paraId="64900029" w14:textId="5E2F6C5F" w:rsidR="00DE6C07" w:rsidRPr="00B83528" w:rsidRDefault="00DE6C07" w:rsidP="00CF186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C07">
              <w:rPr>
                <w:rFonts w:ascii="Book Antiqua" w:eastAsia="Times New Roman" w:hAnsi="Book Antiqua" w:cs="Times New Roman"/>
                <w:sz w:val="19"/>
                <w:szCs w:val="19"/>
                <w:lang w:eastAsia="pt-BR"/>
              </w:rPr>
              <w:t>Quanto ao registro de candidatos disponível na Lei nº 9.504/1997, é correto afirmar que</w:t>
            </w:r>
            <w:r>
              <w:rPr>
                <w:rFonts w:ascii="Book Antiqua" w:eastAsia="Times New Roman" w:hAnsi="Book Antiqua" w:cs="Times New Roman"/>
                <w:sz w:val="19"/>
                <w:szCs w:val="19"/>
                <w:lang w:eastAsia="pt-BR"/>
              </w:rPr>
              <w:t xml:space="preserve"> </w:t>
            </w:r>
            <w:r w:rsidRPr="00DE6C07">
              <w:rPr>
                <w:rFonts w:ascii="Book Antiqua" w:eastAsia="Times New Roman" w:hAnsi="Book Antiqua" w:cs="Times New Roman"/>
                <w:sz w:val="19"/>
                <w:szCs w:val="19"/>
                <w:lang w:eastAsia="pt-BR"/>
              </w:rPr>
              <w:t>em todos os cálculos, será sempre desprezada a fração, se inferior a meio, e igualada a um, se igual ou superior</w:t>
            </w:r>
            <w:r w:rsidRPr="00B83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§4º, Lei 9504.</w:t>
            </w:r>
          </w:p>
        </w:tc>
      </w:tr>
    </w:tbl>
    <w:p w14:paraId="7B45F3ED" w14:textId="7957A764" w:rsidR="00501BAB" w:rsidRPr="00DE6C07" w:rsidRDefault="00501BAB" w:rsidP="00501BAB">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5</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BD5635">
        <w:rPr>
          <w:rFonts w:ascii="Book Antiqua" w:eastAsia="Times New Roman" w:hAnsi="Book Antiqua" w:cs="Times New Roman"/>
          <w:b/>
          <w:bCs/>
          <w:color w:val="000000"/>
          <w:sz w:val="19"/>
          <w:szCs w:val="19"/>
          <w:lang w:eastAsia="pt-BR"/>
        </w:rPr>
        <w:t>No</w:t>
      </w:r>
      <w:proofErr w:type="gramEnd"/>
      <w:r w:rsidRPr="00BD5635">
        <w:rPr>
          <w:rFonts w:ascii="Book Antiqua" w:eastAsia="Times New Roman" w:hAnsi="Book Antiqua" w:cs="Times New Roman"/>
          <w:b/>
          <w:bCs/>
          <w:color w:val="000000"/>
          <w:sz w:val="19"/>
          <w:szCs w:val="19"/>
          <w:lang w:eastAsia="pt-BR"/>
        </w:rPr>
        <w:t xml:space="preserve"> caso de as convenções para a escolha de candidatos não indicarem o número máximo de candidatos previsto no caput, </w:t>
      </w:r>
      <w:r w:rsidRPr="00DE6C07">
        <w:rPr>
          <w:rFonts w:ascii="Book Antiqua" w:eastAsia="Times New Roman" w:hAnsi="Book Antiqua" w:cs="Times New Roman"/>
          <w:b/>
          <w:bCs/>
          <w:color w:val="000000"/>
          <w:sz w:val="19"/>
          <w:szCs w:val="19"/>
          <w:highlight w:val="yellow"/>
          <w:lang w:eastAsia="pt-BR"/>
        </w:rPr>
        <w:t>os órgãos de direção dos partidos respectivos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aps/>
          <w:color w:val="000000"/>
          <w:sz w:val="19"/>
          <w:szCs w:val="19"/>
          <w:highlight w:val="green"/>
          <w:lang w:eastAsia="pt-BR"/>
        </w:rPr>
        <w:t>poderão preencher</w:t>
      </w:r>
      <w:r w:rsidRPr="00DE6C07">
        <w:rPr>
          <w:rFonts w:ascii="Book Antiqua" w:eastAsia="Times New Roman" w:hAnsi="Book Antiqua" w:cs="Times New Roman"/>
          <w:b/>
          <w:bCs/>
          <w:color w:val="000000"/>
          <w:sz w:val="19"/>
          <w:szCs w:val="19"/>
          <w:lang w:eastAsia="pt-BR"/>
        </w:rPr>
        <w:t xml:space="preserve"> as </w:t>
      </w:r>
      <w:r w:rsidRPr="00DE6C07">
        <w:rPr>
          <w:rFonts w:ascii="Book Antiqua" w:eastAsia="Times New Roman" w:hAnsi="Book Antiqua" w:cs="Times New Roman"/>
          <w:b/>
          <w:bCs/>
          <w:color w:val="000000"/>
          <w:sz w:val="19"/>
          <w:szCs w:val="19"/>
          <w:highlight w:val="yellow"/>
          <w:lang w:eastAsia="pt-BR"/>
        </w:rPr>
        <w:t>vagas remanescentes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olor w:val="000000"/>
          <w:sz w:val="19"/>
          <w:szCs w:val="19"/>
          <w:highlight w:val="cyan"/>
          <w:lang w:eastAsia="pt-BR"/>
        </w:rPr>
        <w:t>até trinta dias antes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olor w:val="000000"/>
          <w:sz w:val="19"/>
          <w:szCs w:val="19"/>
          <w:highlight w:val="yellow"/>
          <w:lang w:eastAsia="pt-BR"/>
        </w:rPr>
        <w:t>do</w:t>
      </w:r>
      <w:r w:rsidRPr="00DE6C07">
        <w:rPr>
          <w:rFonts w:ascii="Book Antiqua" w:eastAsia="Times New Roman" w:hAnsi="Book Antiqua" w:cs="Times New Roman"/>
          <w:b/>
          <w:color w:val="000000"/>
          <w:sz w:val="19"/>
          <w:szCs w:val="19"/>
          <w:highlight w:val="yellow"/>
          <w:lang w:eastAsia="pt-BR"/>
        </w:rPr>
        <w:t xml:space="preserve"> pleito</w:t>
      </w:r>
      <w:r w:rsidRPr="00A74537">
        <w:rPr>
          <w:rFonts w:ascii="Book Antiqua" w:eastAsia="Times New Roman" w:hAnsi="Book Antiqua" w:cs="Times New Roman"/>
          <w:color w:val="000000"/>
          <w:sz w:val="16"/>
          <w:szCs w:val="16"/>
          <w:lang w:eastAsia="pt-BR"/>
        </w:rPr>
        <w:t xml:space="preserve">. </w:t>
      </w:r>
      <w:hyperlink r:id="rId29"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F571B5" w:rsidRPr="00A74537">
        <w:rPr>
          <w:rFonts w:ascii="Book Antiqua" w:eastAsia="Times New Roman" w:hAnsi="Book Antiqua" w:cs="Times New Roman"/>
          <w:color w:val="0000FF"/>
          <w:sz w:val="16"/>
          <w:szCs w:val="16"/>
          <w:lang w:eastAsia="pt-BR"/>
        </w:rPr>
        <w:t xml:space="preserve"> </w:t>
      </w:r>
      <w:r w:rsidR="00F571B5" w:rsidRPr="00A74537">
        <w:rPr>
          <w:rFonts w:ascii="Book Antiqua" w:eastAsia="Times New Roman" w:hAnsi="Book Antiqua" w:cs="Times New Roman"/>
          <w:b/>
          <w:color w:val="FF0000"/>
          <w:sz w:val="16"/>
          <w:szCs w:val="16"/>
          <w:u w:val="single"/>
          <w:lang w:eastAsia="pt-BR"/>
        </w:rPr>
        <w:t>(MPMG-2017)</w:t>
      </w:r>
      <w:r w:rsidR="00DE6C07">
        <w:rPr>
          <w:rFonts w:ascii="Book Antiqua" w:eastAsia="Times New Roman" w:hAnsi="Book Antiqua" w:cs="Times New Roman"/>
          <w:b/>
          <w:color w:val="FF0000"/>
          <w:sz w:val="16"/>
          <w:szCs w:val="16"/>
          <w:lang w:eastAsia="pt-BR"/>
        </w:rPr>
        <w:t xml:space="preserve"> </w:t>
      </w:r>
      <w:r w:rsidR="00DE6C07">
        <w:rPr>
          <w:rFonts w:ascii="Book Antiqua" w:eastAsia="Times New Roman" w:hAnsi="Book Antiqua" w:cs="Times New Roman"/>
          <w:b/>
          <w:bCs/>
          <w:color w:val="FF0000"/>
          <w:sz w:val="16"/>
          <w:szCs w:val="16"/>
          <w:u w:val="single"/>
          <w:lang w:eastAsia="pt-BR"/>
        </w:rPr>
        <w:t>(PCGO-2022)</w:t>
      </w:r>
    </w:p>
    <w:p w14:paraId="45ABC53B" w14:textId="0A216231" w:rsidR="00501BAB" w:rsidRPr="00D757FD" w:rsidRDefault="0015702F" w:rsidP="00501BAB">
      <w:pPr>
        <w:pStyle w:val="NormalWeb"/>
        <w:jc w:val="both"/>
        <w:rPr>
          <w:rFonts w:ascii="Book Antiqua" w:hAnsi="Book Antiqua"/>
          <w:sz w:val="16"/>
          <w:szCs w:val="16"/>
        </w:rPr>
      </w:pPr>
      <w:r w:rsidRPr="00D33180">
        <w:rPr>
          <w:rFonts w:ascii="Book Antiqua" w:hAnsi="Book Antiqua"/>
          <w:sz w:val="19"/>
          <w:szCs w:val="19"/>
        </w:rPr>
        <w:t>     </w:t>
      </w:r>
      <w:r w:rsidR="00501BAB" w:rsidRPr="00D33180">
        <w:rPr>
          <w:rFonts w:ascii="Book Antiqua" w:hAnsi="Book Antiqua"/>
          <w:sz w:val="19"/>
          <w:szCs w:val="19"/>
        </w:rPr>
        <w:t>     </w:t>
      </w:r>
      <w:r w:rsidR="00501BAB" w:rsidRPr="00D33180">
        <w:rPr>
          <w:rFonts w:ascii="Book Antiqua" w:hAnsi="Book Antiqua"/>
          <w:b/>
          <w:color w:val="000000"/>
          <w:sz w:val="19"/>
          <w:szCs w:val="19"/>
          <w:highlight w:val="magenta"/>
        </w:rPr>
        <w:t>Art. 11</w:t>
      </w:r>
      <w:r w:rsidR="00501BAB" w:rsidRPr="00D33180">
        <w:rPr>
          <w:rFonts w:ascii="Book Antiqua" w:hAnsi="Book Antiqua"/>
          <w:color w:val="000000"/>
          <w:sz w:val="19"/>
          <w:szCs w:val="19"/>
        </w:rPr>
        <w:t xml:space="preserve">.  </w:t>
      </w:r>
      <w:r w:rsidR="00501BAB" w:rsidRPr="00D757FD">
        <w:rPr>
          <w:rFonts w:ascii="Book Antiqua" w:hAnsi="Book Antiqua"/>
          <w:b/>
          <w:bCs/>
          <w:color w:val="000000"/>
          <w:sz w:val="19"/>
          <w:szCs w:val="19"/>
        </w:rPr>
        <w:t xml:space="preserve">Os partidos e coligações solicitarão à Justiça Eleitoral o registro de seus candidatos </w:t>
      </w:r>
      <w:r w:rsidR="00501BAB" w:rsidRPr="00DE6C07">
        <w:rPr>
          <w:rFonts w:ascii="Book Antiqua" w:hAnsi="Book Antiqua"/>
          <w:b/>
          <w:bCs/>
          <w:color w:val="000000"/>
          <w:sz w:val="19"/>
          <w:szCs w:val="19"/>
          <w:highlight w:val="cyan"/>
        </w:rPr>
        <w:t>até as dezenove horas do dia 15 de agosto do ano</w:t>
      </w:r>
      <w:r w:rsidR="00501BAB" w:rsidRPr="00D757FD">
        <w:rPr>
          <w:rFonts w:ascii="Book Antiqua" w:hAnsi="Book Antiqua"/>
          <w:b/>
          <w:bCs/>
          <w:color w:val="000000"/>
          <w:sz w:val="19"/>
          <w:szCs w:val="19"/>
        </w:rPr>
        <w:t xml:space="preserve"> em que se realizarem as eleições</w:t>
      </w:r>
      <w:r w:rsidR="00501BAB" w:rsidRPr="00A74537">
        <w:rPr>
          <w:rFonts w:ascii="Book Antiqua" w:hAnsi="Book Antiqua"/>
          <w:color w:val="000000"/>
          <w:sz w:val="16"/>
          <w:szCs w:val="16"/>
        </w:rPr>
        <w:t xml:space="preserve">. </w:t>
      </w:r>
      <w:hyperlink r:id="rId30" w:anchor="art2" w:history="1">
        <w:r w:rsidR="00501BAB" w:rsidRPr="00A74537">
          <w:rPr>
            <w:rFonts w:ascii="Book Antiqua" w:hAnsi="Book Antiqua"/>
            <w:color w:val="0000FF"/>
            <w:sz w:val="16"/>
            <w:szCs w:val="16"/>
            <w:u w:val="single"/>
          </w:rPr>
          <w:t>(Redação dada pela Lei nº 13.165, de 2015)</w:t>
        </w:r>
      </w:hyperlink>
      <w:r w:rsidR="002B3117">
        <w:rPr>
          <w:rFonts w:ascii="Book Antiqua" w:hAnsi="Book Antiqua"/>
          <w:color w:val="0000FF"/>
          <w:sz w:val="16"/>
          <w:szCs w:val="16"/>
        </w:rPr>
        <w:t xml:space="preserve"> </w:t>
      </w:r>
      <w:r w:rsidR="002B3117">
        <w:rPr>
          <w:rFonts w:ascii="Book Antiqua" w:hAnsi="Book Antiqua"/>
          <w:b/>
          <w:color w:val="FF0000"/>
          <w:sz w:val="16"/>
          <w:szCs w:val="16"/>
          <w:u w:val="single"/>
        </w:rPr>
        <w:t>(MPAC-2022)</w:t>
      </w:r>
      <w:r w:rsidR="00DE6C07">
        <w:rPr>
          <w:rFonts w:ascii="Book Antiqua" w:hAnsi="Book Antiqua"/>
          <w:b/>
          <w:color w:val="FF0000"/>
          <w:sz w:val="16"/>
          <w:szCs w:val="16"/>
        </w:rPr>
        <w:t xml:space="preserve"> </w:t>
      </w:r>
      <w:r w:rsidR="00DE6C07">
        <w:rPr>
          <w:rFonts w:ascii="Book Antiqua" w:hAnsi="Book Antiqua"/>
          <w:b/>
          <w:bCs/>
          <w:color w:val="FF0000"/>
          <w:sz w:val="16"/>
          <w:szCs w:val="16"/>
          <w:u w:val="single"/>
        </w:rPr>
        <w:t>(PCGO-2022)</w:t>
      </w:r>
      <w:r w:rsidR="00D757FD">
        <w:rPr>
          <w:rFonts w:ascii="Book Antiqua" w:hAnsi="Book Antiqua"/>
          <w:color w:val="0000FF"/>
          <w:sz w:val="16"/>
          <w:szCs w:val="16"/>
        </w:rPr>
        <w:t xml:space="preserve"> </w:t>
      </w:r>
      <w:r w:rsidR="00D757FD">
        <w:rPr>
          <w:rFonts w:ascii="Book Antiqua" w:hAnsi="Book Antiqua"/>
          <w:b/>
          <w:color w:val="FF0000"/>
          <w:sz w:val="16"/>
          <w:szCs w:val="16"/>
          <w:u w:val="single"/>
        </w:rPr>
        <w:t>(TJDFT-2023)</w:t>
      </w:r>
    </w:p>
    <w:p w14:paraId="69BA4544" w14:textId="7FBB2085" w:rsidR="00501BAB"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caps/>
          <w:sz w:val="19"/>
          <w:szCs w:val="19"/>
          <w:shd w:val="clear" w:color="auto" w:fill="F7CAAC" w:themeFill="accent2" w:themeFillTint="66"/>
          <w:lang w:eastAsia="pt-BR"/>
        </w:rPr>
        <w:t>pedido de registro</w:t>
      </w:r>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 ser instruído</w:t>
      </w:r>
      <w:r w:rsidRPr="00D33180">
        <w:rPr>
          <w:rFonts w:ascii="Book Antiqua" w:eastAsia="Times New Roman" w:hAnsi="Book Antiqua" w:cs="Times New Roman"/>
          <w:sz w:val="19"/>
          <w:szCs w:val="19"/>
          <w:lang w:eastAsia="pt-BR"/>
        </w:rPr>
        <w:t xml:space="preserve"> com os </w:t>
      </w:r>
      <w:r w:rsidRPr="00D33180">
        <w:rPr>
          <w:rFonts w:ascii="Book Antiqua" w:eastAsia="Times New Roman" w:hAnsi="Book Antiqua" w:cs="Times New Roman"/>
          <w:b/>
          <w:bCs/>
          <w:sz w:val="19"/>
          <w:szCs w:val="19"/>
          <w:highlight w:val="cyan"/>
          <w:lang w:eastAsia="pt-BR"/>
        </w:rPr>
        <w:t>seguintes documentos</w:t>
      </w:r>
      <w:r w:rsidRPr="00D33180">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3F221A" w14:paraId="4234948D" w14:textId="77777777" w:rsidTr="003F221A">
        <w:tc>
          <w:tcPr>
            <w:tcW w:w="8494" w:type="dxa"/>
            <w:shd w:val="clear" w:color="auto" w:fill="CCFFFF"/>
          </w:tcPr>
          <w:p w14:paraId="25B64080" w14:textId="1BF0C6D8"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23.9.14, no </w:t>
            </w:r>
            <w:proofErr w:type="spellStart"/>
            <w:r w:rsidRPr="003F221A">
              <w:rPr>
                <w:rFonts w:ascii="Book Antiqua" w:eastAsia="Times New Roman" w:hAnsi="Book Antiqua" w:cs="Times New Roman"/>
                <w:bCs/>
                <w:sz w:val="19"/>
                <w:szCs w:val="19"/>
                <w:lang w:eastAsia="pt-BR"/>
              </w:rPr>
              <w:t>REspe</w:t>
            </w:r>
            <w:proofErr w:type="spellEnd"/>
            <w:r w:rsidRPr="003F221A">
              <w:rPr>
                <w:rFonts w:ascii="Book Antiqua" w:eastAsia="Times New Roman" w:hAnsi="Book Antiqua" w:cs="Times New Roman"/>
                <w:bCs/>
                <w:sz w:val="19"/>
                <w:szCs w:val="19"/>
                <w:lang w:eastAsia="pt-BR"/>
              </w:rPr>
              <w:t xml:space="preserve"> nº 234956: </w:t>
            </w:r>
            <w:r w:rsidRPr="003F221A">
              <w:rPr>
                <w:rFonts w:ascii="Book Antiqua" w:eastAsia="Times New Roman" w:hAnsi="Book Antiqua" w:cs="Times New Roman"/>
                <w:b/>
                <w:sz w:val="19"/>
                <w:szCs w:val="19"/>
                <w:shd w:val="clear" w:color="auto" w:fill="F7CAAC" w:themeFill="accent2" w:themeFillTint="66"/>
                <w:lang w:eastAsia="pt-BR"/>
              </w:rPr>
              <w:t>no teste de alfabetização</w:t>
            </w:r>
            <w:r w:rsidRPr="003F221A">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
                <w:sz w:val="19"/>
                <w:szCs w:val="19"/>
                <w:highlight w:val="yellow"/>
                <w:lang w:eastAsia="pt-BR"/>
              </w:rPr>
              <w:t>basta que se verifique</w:t>
            </w:r>
            <w:r w:rsidRPr="003F221A">
              <w:rPr>
                <w:rFonts w:ascii="Book Antiqua" w:eastAsia="Times New Roman" w:hAnsi="Book Antiqua" w:cs="Times New Roman"/>
                <w:bCs/>
                <w:sz w:val="19"/>
                <w:szCs w:val="19"/>
                <w:lang w:eastAsia="pt-BR"/>
              </w:rPr>
              <w:t xml:space="preserve"> a </w:t>
            </w:r>
            <w:r w:rsidRPr="003F221A">
              <w:rPr>
                <w:rFonts w:ascii="Book Antiqua" w:eastAsia="Times New Roman" w:hAnsi="Book Antiqua" w:cs="Times New Roman"/>
                <w:b/>
                <w:sz w:val="19"/>
                <w:szCs w:val="19"/>
                <w:highlight w:val="green"/>
                <w:lang w:eastAsia="pt-BR"/>
              </w:rPr>
              <w:t>capacidade de leitura</w:t>
            </w:r>
            <w:r w:rsidRPr="003F221A">
              <w:rPr>
                <w:rFonts w:ascii="Book Antiqua" w:eastAsia="Times New Roman" w:hAnsi="Book Antiqua" w:cs="Times New Roman"/>
                <w:bCs/>
                <w:sz w:val="19"/>
                <w:szCs w:val="19"/>
                <w:lang w:eastAsia="pt-BR"/>
              </w:rPr>
              <w:t xml:space="preserve"> e </w:t>
            </w:r>
            <w:r w:rsidRPr="003F221A">
              <w:rPr>
                <w:rFonts w:ascii="Book Antiqua" w:eastAsia="Times New Roman" w:hAnsi="Book Antiqua" w:cs="Times New Roman"/>
                <w:b/>
                <w:sz w:val="19"/>
                <w:szCs w:val="19"/>
                <w:highlight w:val="green"/>
                <w:lang w:eastAsia="pt-BR"/>
              </w:rPr>
              <w:t>de expressão do pensamento por escrito</w:t>
            </w:r>
            <w:r w:rsidRPr="003F221A">
              <w:rPr>
                <w:rFonts w:ascii="Book Antiqua" w:eastAsia="Times New Roman" w:hAnsi="Book Antiqua" w:cs="Times New Roman"/>
                <w:bCs/>
                <w:sz w:val="19"/>
                <w:szCs w:val="19"/>
                <w:lang w:eastAsia="pt-BR"/>
              </w:rPr>
              <w:t xml:space="preserve">; </w:t>
            </w:r>
          </w:p>
          <w:p w14:paraId="20D4C66A" w14:textId="60C87CD2"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27.9.12, no </w:t>
            </w:r>
            <w:proofErr w:type="spellStart"/>
            <w:r w:rsidRPr="003F221A">
              <w:rPr>
                <w:rFonts w:ascii="Book Antiqua" w:eastAsia="Times New Roman" w:hAnsi="Book Antiqua" w:cs="Times New Roman"/>
                <w:bCs/>
                <w:sz w:val="19"/>
                <w:szCs w:val="19"/>
                <w:lang w:eastAsia="pt-BR"/>
              </w:rPr>
              <w:t>AgR-REspe</w:t>
            </w:r>
            <w:proofErr w:type="spellEnd"/>
            <w:r w:rsidRPr="003F221A">
              <w:rPr>
                <w:rFonts w:ascii="Book Antiqua" w:eastAsia="Times New Roman" w:hAnsi="Book Antiqua" w:cs="Times New Roman"/>
                <w:bCs/>
                <w:sz w:val="19"/>
                <w:szCs w:val="19"/>
                <w:lang w:eastAsia="pt-BR"/>
              </w:rPr>
              <w:t xml:space="preserve"> nº 2375: “A exigência de alfabetização do candidato pode ser aferida por teste realizado perante o juízo eleitoral, de forma individual e reservada”; </w:t>
            </w:r>
          </w:p>
          <w:p w14:paraId="7A1D4563" w14:textId="2DE40E60"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7.6.2011, no </w:t>
            </w:r>
            <w:proofErr w:type="spellStart"/>
            <w:r w:rsidRPr="003F221A">
              <w:rPr>
                <w:rFonts w:ascii="Book Antiqua" w:eastAsia="Times New Roman" w:hAnsi="Book Antiqua" w:cs="Times New Roman"/>
                <w:bCs/>
                <w:sz w:val="19"/>
                <w:szCs w:val="19"/>
                <w:lang w:eastAsia="pt-BR"/>
              </w:rPr>
              <w:t>AgR-RO</w:t>
            </w:r>
            <w:proofErr w:type="spellEnd"/>
            <w:r w:rsidRPr="003F221A">
              <w:rPr>
                <w:rFonts w:ascii="Book Antiqua" w:eastAsia="Times New Roman" w:hAnsi="Book Antiqua" w:cs="Times New Roman"/>
                <w:bCs/>
                <w:sz w:val="19"/>
                <w:szCs w:val="19"/>
                <w:lang w:eastAsia="pt-BR"/>
              </w:rPr>
              <w:t xml:space="preserve"> nº 445925: a CNH gera presunção de escolaridade, necessária ao deferimento do registro de candidatura.</w:t>
            </w:r>
          </w:p>
          <w:p w14:paraId="4211DC13" w14:textId="52AE3DF3" w:rsidR="003F221A" w:rsidRP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nº 12767, de 13.11.12: o comprovante de escolaridade pode ser suprido por declaração de próprio punho, firmada na presença do juiz eleitoral ou de servidor do cartório eleitoral por ele designado; </w:t>
            </w:r>
          </w:p>
        </w:tc>
      </w:tr>
    </w:tbl>
    <w:p w14:paraId="2A0043EE"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cópia</w:t>
      </w:r>
      <w:proofErr w:type="gramEnd"/>
      <w:r w:rsidRPr="00D33180">
        <w:rPr>
          <w:rFonts w:ascii="Book Antiqua" w:eastAsia="Times New Roman" w:hAnsi="Book Antiqua" w:cs="Times New Roman"/>
          <w:sz w:val="19"/>
          <w:szCs w:val="19"/>
          <w:lang w:eastAsia="pt-BR"/>
        </w:rPr>
        <w:t xml:space="preserve"> da ata a que se refere o art. 8º;</w:t>
      </w:r>
    </w:p>
    <w:p w14:paraId="673ACF76"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b/>
          <w:bCs/>
          <w:sz w:val="19"/>
          <w:szCs w:val="19"/>
          <w:highlight w:val="yellow"/>
          <w:lang w:eastAsia="pt-BR"/>
        </w:rPr>
        <w:t>autorização</w:t>
      </w:r>
      <w:proofErr w:type="gramEnd"/>
      <w:r w:rsidRPr="00D33180">
        <w:rPr>
          <w:rFonts w:ascii="Book Antiqua" w:eastAsia="Times New Roman" w:hAnsi="Book Antiqua" w:cs="Times New Roman"/>
          <w:b/>
          <w:bCs/>
          <w:sz w:val="19"/>
          <w:szCs w:val="19"/>
          <w:highlight w:val="yellow"/>
          <w:lang w:eastAsia="pt-BR"/>
        </w:rPr>
        <w:t xml:space="preserve"> do candidato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por escrito</w:t>
      </w:r>
      <w:r w:rsidRPr="00A74537">
        <w:rPr>
          <w:rFonts w:ascii="Book Antiqua" w:eastAsia="Times New Roman" w:hAnsi="Book Antiqua" w:cs="Times New Roman"/>
          <w:sz w:val="16"/>
          <w:szCs w:val="16"/>
          <w:lang w:eastAsia="pt-BR"/>
        </w:rPr>
        <w:t>;</w:t>
      </w:r>
      <w:r w:rsidR="00012D31" w:rsidRPr="00A74537">
        <w:rPr>
          <w:rFonts w:ascii="Book Antiqua" w:eastAsia="Times New Roman" w:hAnsi="Book Antiqua" w:cs="Times New Roman"/>
          <w:sz w:val="16"/>
          <w:szCs w:val="16"/>
          <w:lang w:eastAsia="pt-BR"/>
        </w:rPr>
        <w:t xml:space="preserve"> </w:t>
      </w:r>
      <w:r w:rsidR="00012D31" w:rsidRPr="00A74537">
        <w:rPr>
          <w:rFonts w:ascii="Book Antiqua" w:eastAsia="Times New Roman" w:hAnsi="Book Antiqua" w:cs="Times New Roman"/>
          <w:b/>
          <w:bCs/>
          <w:color w:val="FF0000"/>
          <w:sz w:val="16"/>
          <w:szCs w:val="16"/>
          <w:u w:val="single"/>
          <w:lang w:eastAsia="pt-BR"/>
        </w:rPr>
        <w:t>(MPSC-2010)</w:t>
      </w:r>
    </w:p>
    <w:p w14:paraId="5635BF14"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prova de filiação partidária;</w:t>
      </w:r>
    </w:p>
    <w:p w14:paraId="66F03A9B"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declaração</w:t>
      </w:r>
      <w:proofErr w:type="gramEnd"/>
      <w:r w:rsidRPr="00D33180">
        <w:rPr>
          <w:rFonts w:ascii="Book Antiqua" w:eastAsia="Times New Roman" w:hAnsi="Book Antiqua" w:cs="Times New Roman"/>
          <w:sz w:val="19"/>
          <w:szCs w:val="19"/>
          <w:lang w:eastAsia="pt-BR"/>
        </w:rPr>
        <w:t xml:space="preserve"> de bens, assinada pelo candidato;</w:t>
      </w:r>
    </w:p>
    <w:p w14:paraId="29052C12"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 - </w:t>
      </w:r>
      <w:proofErr w:type="gramStart"/>
      <w:r w:rsidRPr="00D33180">
        <w:rPr>
          <w:rFonts w:ascii="Book Antiqua" w:eastAsia="Times New Roman" w:hAnsi="Book Antiqua" w:cs="Times New Roman"/>
          <w:sz w:val="19"/>
          <w:szCs w:val="19"/>
          <w:lang w:eastAsia="pt-BR"/>
        </w:rPr>
        <w:t>cópia</w:t>
      </w:r>
      <w:proofErr w:type="gramEnd"/>
      <w:r w:rsidRPr="00D33180">
        <w:rPr>
          <w:rFonts w:ascii="Book Antiqua" w:eastAsia="Times New Roman" w:hAnsi="Book Antiqua" w:cs="Times New Roman"/>
          <w:sz w:val="19"/>
          <w:szCs w:val="19"/>
          <w:lang w:eastAsia="pt-BR"/>
        </w:rPr>
        <w:t xml:space="preserve"> do título eleitoral ou certidão, fornecida pelo cartório eleitoral, de que o candidato é eleitor na circunscrição ou requereu sua inscrição ou transferência de domicílio no prazo previsto no art. 9º;</w:t>
      </w:r>
    </w:p>
    <w:p w14:paraId="46786742" w14:textId="13F0DFA3"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VI - </w:t>
      </w:r>
      <w:proofErr w:type="gramStart"/>
      <w:r w:rsidRPr="001852A5">
        <w:rPr>
          <w:rFonts w:ascii="Book Antiqua" w:eastAsia="Times New Roman" w:hAnsi="Book Antiqua" w:cs="Times New Roman"/>
          <w:b/>
          <w:bCs/>
          <w:sz w:val="19"/>
          <w:szCs w:val="19"/>
          <w:highlight w:val="yellow"/>
          <w:lang w:eastAsia="pt-BR"/>
        </w:rPr>
        <w:t>certidão</w:t>
      </w:r>
      <w:proofErr w:type="gramEnd"/>
      <w:r w:rsidRPr="001852A5">
        <w:rPr>
          <w:rFonts w:ascii="Book Antiqua" w:eastAsia="Times New Roman" w:hAnsi="Book Antiqua" w:cs="Times New Roman"/>
          <w:b/>
          <w:bCs/>
          <w:sz w:val="19"/>
          <w:szCs w:val="19"/>
          <w:highlight w:val="yellow"/>
          <w:lang w:eastAsia="pt-BR"/>
        </w:rPr>
        <w:t xml:space="preserve"> de quitação eleitoral</w:t>
      </w:r>
      <w:r w:rsidRPr="00D33180">
        <w:rPr>
          <w:rFonts w:ascii="Book Antiqua" w:eastAsia="Times New Roman" w:hAnsi="Book Antiqua" w:cs="Times New Roman"/>
          <w:sz w:val="19"/>
          <w:szCs w:val="19"/>
          <w:lang w:eastAsia="pt-BR"/>
        </w:rPr>
        <w:t>;</w:t>
      </w:r>
      <w:r w:rsidR="001852A5">
        <w:rPr>
          <w:rFonts w:ascii="Book Antiqua" w:eastAsia="Times New Roman" w:hAnsi="Book Antiqua" w:cs="Times New Roman"/>
          <w:sz w:val="19"/>
          <w:szCs w:val="19"/>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p w14:paraId="141E3C13"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 - certidões criminais fornecidas pelos órgãos de distribuição da Justiça Eleitoral, Federal e Estadual;</w:t>
      </w:r>
    </w:p>
    <w:p w14:paraId="66F36A5C"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VIII - fotografia do candidato, nas dimensões estabelecidas em instrução da Justiça Eleitoral, para efeito do disposto no § 1º do art. 59. </w:t>
      </w:r>
    </w:p>
    <w:p w14:paraId="234433E0" w14:textId="30A8234E"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color w:val="000000"/>
          <w:sz w:val="19"/>
          <w:szCs w:val="19"/>
          <w:lang w:eastAsia="pt-BR"/>
        </w:rPr>
        <w:t xml:space="preserve">        IX - </w:t>
      </w:r>
      <w:proofErr w:type="gramStart"/>
      <w:r w:rsidRPr="00A74537">
        <w:rPr>
          <w:rFonts w:ascii="Book Antiqua" w:eastAsia="Times New Roman" w:hAnsi="Book Antiqua" w:cs="Times New Roman"/>
          <w:b/>
          <w:bCs/>
          <w:color w:val="000000"/>
          <w:sz w:val="19"/>
          <w:szCs w:val="19"/>
          <w:lang w:eastAsia="pt-BR"/>
        </w:rPr>
        <w:t>propostas</w:t>
      </w:r>
      <w:proofErr w:type="gramEnd"/>
      <w:r w:rsidRPr="00A74537">
        <w:rPr>
          <w:rFonts w:ascii="Book Antiqua" w:eastAsia="Times New Roman" w:hAnsi="Book Antiqua" w:cs="Times New Roman"/>
          <w:b/>
          <w:bCs/>
          <w:color w:val="000000"/>
          <w:sz w:val="19"/>
          <w:szCs w:val="19"/>
          <w:lang w:eastAsia="pt-BR"/>
        </w:rPr>
        <w:t xml:space="preserve"> defendidas pelo candidato a Prefeito, a Governador de Estado e a Presidente da República</w:t>
      </w:r>
      <w:r w:rsidRPr="00A74537">
        <w:rPr>
          <w:rFonts w:ascii="Book Antiqua" w:eastAsia="Times New Roman" w:hAnsi="Book Antiqua" w:cs="Times New Roman"/>
          <w:color w:val="000000"/>
          <w:sz w:val="16"/>
          <w:szCs w:val="16"/>
          <w:lang w:eastAsia="pt-BR"/>
        </w:rPr>
        <w:t>.</w:t>
      </w:r>
      <w:r w:rsidR="00BD363A" w:rsidRPr="00A74537">
        <w:rPr>
          <w:rFonts w:ascii="Book Antiqua" w:eastAsia="Times New Roman" w:hAnsi="Book Antiqua" w:cs="Times New Roman"/>
          <w:color w:val="000000"/>
          <w:sz w:val="16"/>
          <w:szCs w:val="16"/>
          <w:lang w:eastAsia="pt-BR"/>
        </w:rPr>
        <w:t xml:space="preserve"> </w:t>
      </w:r>
      <w:hyperlink r:id="rId31"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7A6096" w:rsidRPr="00A74537">
        <w:rPr>
          <w:rFonts w:ascii="Book Antiqua" w:eastAsia="Times New Roman" w:hAnsi="Book Antiqua" w:cs="Times New Roman"/>
          <w:color w:val="0000FF"/>
          <w:sz w:val="16"/>
          <w:szCs w:val="16"/>
          <w:lang w:eastAsia="pt-BR"/>
        </w:rPr>
        <w:t xml:space="preserve"> </w:t>
      </w:r>
      <w:r w:rsidR="007A6096" w:rsidRPr="00A74537">
        <w:rPr>
          <w:rFonts w:ascii="Book Antiqua" w:hAnsi="Book Antiqua"/>
          <w:b/>
          <w:bCs/>
          <w:color w:val="FF0000"/>
          <w:sz w:val="16"/>
          <w:szCs w:val="16"/>
          <w:u w:val="single"/>
        </w:rPr>
        <w:t>(MPES-2010)</w:t>
      </w:r>
    </w:p>
    <w:p w14:paraId="0A86D3CC" w14:textId="26DCF077" w:rsidR="00501BAB" w:rsidRPr="00AD5C73" w:rsidRDefault="00501BAB" w:rsidP="00501BAB">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b/>
          <w:color w:val="000000"/>
          <w:sz w:val="19"/>
          <w:szCs w:val="19"/>
          <w:highlight w:val="magenta"/>
          <w:lang w:eastAsia="pt-BR"/>
        </w:rPr>
        <w:t>§ 2</w:t>
      </w:r>
      <w:r w:rsidRPr="00D33180">
        <w:rPr>
          <w:rFonts w:ascii="Book Antiqua" w:eastAsia="Times New Roman" w:hAnsi="Book Antiqua" w:cs="Times New Roman"/>
          <w:b/>
          <w:color w:val="000000"/>
          <w:sz w:val="19"/>
          <w:szCs w:val="19"/>
          <w:highlight w:val="magenta"/>
          <w:u w:val="single"/>
          <w:vertAlign w:val="superscript"/>
          <w:lang w:eastAsia="pt-BR"/>
        </w:rPr>
        <w:t>o</w:t>
      </w:r>
      <w:r w:rsidR="00900876">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D33180">
        <w:rPr>
          <w:rFonts w:ascii="Book Antiqua" w:eastAsia="Times New Roman" w:hAnsi="Book Antiqua" w:cs="Times New Roman"/>
          <w:b/>
          <w:color w:val="000000"/>
          <w:sz w:val="19"/>
          <w:szCs w:val="19"/>
          <w:highlight w:val="cyan"/>
          <w:lang w:eastAsia="pt-BR"/>
        </w:rPr>
        <w:t>idade mínima constitucionalmente estabelecida</w:t>
      </w:r>
      <w:r w:rsidRPr="00D33180">
        <w:rPr>
          <w:rFonts w:ascii="Book Antiqua" w:eastAsia="Times New Roman" w:hAnsi="Book Antiqua" w:cs="Times New Roman"/>
          <w:b/>
          <w:color w:val="000000"/>
          <w:sz w:val="19"/>
          <w:szCs w:val="19"/>
          <w:lang w:eastAsia="pt-BR"/>
        </w:rPr>
        <w:t xml:space="preserve"> como </w:t>
      </w:r>
      <w:r w:rsidRPr="00D33180">
        <w:rPr>
          <w:rFonts w:ascii="Book Antiqua" w:eastAsia="Times New Roman" w:hAnsi="Book Antiqua" w:cs="Times New Roman"/>
          <w:b/>
          <w:caps/>
          <w:color w:val="000000"/>
          <w:sz w:val="19"/>
          <w:szCs w:val="19"/>
          <w:shd w:val="clear" w:color="auto" w:fill="F7CAAC" w:themeFill="accent2" w:themeFillTint="66"/>
          <w:lang w:eastAsia="pt-BR"/>
        </w:rPr>
        <w:t>condição de elegibilidade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verificada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tendo por referência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data da posse</w:t>
      </w:r>
      <w:r w:rsidR="008A1778" w:rsidRPr="00D33180">
        <w:rPr>
          <w:rFonts w:ascii="Book Antiqua" w:eastAsia="Times New Roman" w:hAnsi="Book Antiqua" w:cs="Times New Roman"/>
          <w:b/>
          <w:color w:val="000000"/>
          <w:sz w:val="19"/>
          <w:szCs w:val="19"/>
          <w:lang w:eastAsia="pt-BR"/>
        </w:rPr>
        <w:t xml:space="preserve"> </w:t>
      </w:r>
      <w:r w:rsidR="008A1778" w:rsidRPr="00D33180">
        <w:rPr>
          <w:rFonts w:ascii="Book Antiqua" w:eastAsia="Times New Roman" w:hAnsi="Book Antiqua" w:cs="Times New Roman"/>
          <w:b/>
          <w:color w:val="FF0000"/>
          <w:sz w:val="19"/>
          <w:szCs w:val="19"/>
          <w:lang w:eastAsia="pt-BR"/>
        </w:rPr>
        <w:t>(REGRA)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salvo</w:t>
      </w:r>
      <w:r w:rsidRPr="00D33180">
        <w:rPr>
          <w:rFonts w:ascii="Book Antiqua" w:eastAsia="Times New Roman" w:hAnsi="Book Antiqua" w:cs="Times New Roman"/>
          <w:b/>
          <w:color w:val="000000"/>
          <w:sz w:val="19"/>
          <w:szCs w:val="19"/>
          <w:lang w:eastAsia="pt-BR"/>
        </w:rPr>
        <w:t xml:space="preserve"> quando fixada </w:t>
      </w:r>
      <w:r w:rsidRPr="00D33180">
        <w:rPr>
          <w:rFonts w:ascii="Book Antiqua" w:eastAsia="Times New Roman" w:hAnsi="Book Antiqua" w:cs="Times New Roman"/>
          <w:b/>
          <w:color w:val="000000"/>
          <w:sz w:val="19"/>
          <w:szCs w:val="19"/>
          <w:highlight w:val="cyan"/>
          <w:lang w:eastAsia="pt-BR"/>
        </w:rPr>
        <w:t>em dezoito anos</w:t>
      </w:r>
      <w:r w:rsidR="008A1778" w:rsidRPr="00D33180">
        <w:rPr>
          <w:rFonts w:ascii="Book Antiqua" w:eastAsia="Times New Roman" w:hAnsi="Book Antiqua" w:cs="Times New Roman"/>
          <w:b/>
          <w:color w:val="000000"/>
          <w:sz w:val="19"/>
          <w:szCs w:val="19"/>
          <w:lang w:eastAsia="pt-BR"/>
        </w:rPr>
        <w:t xml:space="preserve"> </w:t>
      </w:r>
      <w:r w:rsidR="008A1778" w:rsidRPr="00D33180">
        <w:rPr>
          <w:rFonts w:ascii="Book Antiqua" w:eastAsia="Times New Roman" w:hAnsi="Book Antiqua" w:cs="Times New Roman"/>
          <w:b/>
          <w:color w:val="FF0000"/>
          <w:sz w:val="19"/>
          <w:szCs w:val="19"/>
          <w:lang w:eastAsia="pt-BR"/>
        </w:rPr>
        <w:t>(EXCEÇÃO)</w:t>
      </w:r>
      <w:r w:rsidRPr="00D33180">
        <w:rPr>
          <w:rFonts w:ascii="Book Antiqua" w:eastAsia="Times New Roman" w:hAnsi="Book Antiqua" w:cs="Times New Roman"/>
          <w:b/>
          <w:color w:val="000000"/>
          <w:sz w:val="19"/>
          <w:szCs w:val="19"/>
          <w:lang w:eastAsia="pt-BR"/>
        </w:rPr>
        <w:t xml:space="preserve">, </w:t>
      </w:r>
      <w:r w:rsidRPr="00B83528">
        <w:rPr>
          <w:rFonts w:ascii="Book Antiqua" w:eastAsia="Times New Roman" w:hAnsi="Book Antiqua" w:cs="Times New Roman"/>
          <w:b/>
          <w:color w:val="000000"/>
          <w:sz w:val="19"/>
          <w:szCs w:val="19"/>
          <w:lang w:eastAsia="pt-BR"/>
        </w:rPr>
        <w:t xml:space="preserve">hipótese em que </w:t>
      </w:r>
      <w:r w:rsidRPr="00B83528">
        <w:rPr>
          <w:rFonts w:ascii="Book Antiqua" w:eastAsia="Times New Roman" w:hAnsi="Book Antiqua" w:cs="Times New Roman"/>
          <w:b/>
          <w:caps/>
          <w:color w:val="000000"/>
          <w:sz w:val="19"/>
          <w:szCs w:val="19"/>
          <w:highlight w:val="green"/>
          <w:lang w:eastAsia="pt-BR"/>
        </w:rPr>
        <w:t>será aferida</w:t>
      </w:r>
      <w:r w:rsidRPr="00B83528">
        <w:rPr>
          <w:rFonts w:ascii="Book Antiqua" w:eastAsia="Times New Roman" w:hAnsi="Book Antiqua" w:cs="Times New Roman"/>
          <w:b/>
          <w:color w:val="000000"/>
          <w:sz w:val="19"/>
          <w:szCs w:val="19"/>
          <w:lang w:eastAsia="pt-BR"/>
        </w:rPr>
        <w:t xml:space="preserve"> </w:t>
      </w:r>
      <w:r w:rsidRPr="00B83528">
        <w:rPr>
          <w:rFonts w:ascii="Book Antiqua" w:eastAsia="Times New Roman" w:hAnsi="Book Antiqua" w:cs="Times New Roman"/>
          <w:b/>
          <w:color w:val="000000"/>
          <w:sz w:val="19"/>
          <w:szCs w:val="19"/>
          <w:highlight w:val="cyan"/>
          <w:lang w:eastAsia="pt-BR"/>
        </w:rPr>
        <w:t>na data-limite</w:t>
      </w:r>
      <w:r w:rsidRPr="00B83528">
        <w:rPr>
          <w:rFonts w:ascii="Book Antiqua" w:eastAsia="Times New Roman" w:hAnsi="Book Antiqua" w:cs="Times New Roman"/>
          <w:b/>
          <w:color w:val="000000"/>
          <w:sz w:val="19"/>
          <w:szCs w:val="19"/>
          <w:lang w:eastAsia="pt-BR"/>
        </w:rPr>
        <w:t xml:space="preserve"> </w:t>
      </w:r>
      <w:r w:rsidRPr="00B83528">
        <w:rPr>
          <w:rFonts w:ascii="Book Antiqua" w:eastAsia="Times New Roman" w:hAnsi="Book Antiqua" w:cs="Times New Roman"/>
          <w:b/>
          <w:color w:val="000000"/>
          <w:sz w:val="19"/>
          <w:szCs w:val="19"/>
          <w:highlight w:val="yellow"/>
          <w:lang w:eastAsia="pt-BR"/>
        </w:rPr>
        <w:t>para o pedido de registro</w:t>
      </w:r>
      <w:r w:rsidRPr="00A74537">
        <w:rPr>
          <w:rFonts w:ascii="Book Antiqua" w:eastAsia="Times New Roman" w:hAnsi="Book Antiqua" w:cs="Times New Roman"/>
          <w:color w:val="000000"/>
          <w:sz w:val="18"/>
          <w:szCs w:val="18"/>
          <w:lang w:eastAsia="pt-BR"/>
        </w:rPr>
        <w:t xml:space="preserve">. </w:t>
      </w:r>
      <w:hyperlink r:id="rId32"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8A1778" w:rsidRPr="00A74537">
        <w:rPr>
          <w:rFonts w:ascii="Book Antiqua" w:eastAsia="Times New Roman" w:hAnsi="Book Antiqua" w:cs="Times New Roman"/>
          <w:color w:val="0000FF"/>
          <w:sz w:val="16"/>
          <w:szCs w:val="16"/>
          <w:lang w:eastAsia="pt-BR"/>
        </w:rPr>
        <w:t xml:space="preserve"> </w:t>
      </w:r>
      <w:r w:rsidR="008A1778" w:rsidRPr="00A74537">
        <w:rPr>
          <w:rFonts w:ascii="Book Antiqua" w:eastAsia="Times New Roman" w:hAnsi="Book Antiqua" w:cs="Times New Roman"/>
          <w:b/>
          <w:color w:val="FF0000"/>
          <w:sz w:val="16"/>
          <w:szCs w:val="16"/>
          <w:u w:val="single"/>
          <w:lang w:eastAsia="pt-BR"/>
        </w:rPr>
        <w:t>(MPRS-2016)</w:t>
      </w:r>
      <w:r w:rsidR="00412FDE" w:rsidRPr="00A74537">
        <w:rPr>
          <w:rFonts w:ascii="Book Antiqua" w:eastAsia="Times New Roman" w:hAnsi="Book Antiqua" w:cs="Times New Roman"/>
          <w:b/>
          <w:color w:val="FF0000"/>
          <w:sz w:val="16"/>
          <w:szCs w:val="16"/>
          <w:lang w:eastAsia="pt-BR"/>
        </w:rPr>
        <w:t xml:space="preserve"> </w:t>
      </w:r>
      <w:r w:rsidR="00412FDE" w:rsidRPr="00A74537">
        <w:rPr>
          <w:rFonts w:ascii="Book Antiqua" w:eastAsia="Times New Roman" w:hAnsi="Book Antiqua" w:cs="Times New Roman"/>
          <w:b/>
          <w:color w:val="FF0000"/>
          <w:sz w:val="16"/>
          <w:szCs w:val="16"/>
          <w:u w:val="single"/>
          <w:lang w:eastAsia="pt-BR"/>
        </w:rPr>
        <w:t>(TJMSP-2016)</w:t>
      </w:r>
      <w:r w:rsidR="002711DC" w:rsidRPr="00A74537">
        <w:rPr>
          <w:rFonts w:ascii="Book Antiqua" w:eastAsia="Times New Roman" w:hAnsi="Book Antiqua" w:cs="Times New Roman"/>
          <w:b/>
          <w:color w:val="FF0000"/>
          <w:sz w:val="16"/>
          <w:szCs w:val="16"/>
          <w:lang w:eastAsia="pt-BR"/>
        </w:rPr>
        <w:t xml:space="preserve"> </w:t>
      </w:r>
      <w:bookmarkStart w:id="12" w:name="_Hlk64895307"/>
      <w:r w:rsidR="002711DC" w:rsidRPr="00A74537">
        <w:rPr>
          <w:rFonts w:ascii="Book Antiqua" w:eastAsia="Times New Roman" w:hAnsi="Book Antiqua" w:cs="Times New Roman"/>
          <w:b/>
          <w:color w:val="FF0000"/>
          <w:sz w:val="16"/>
          <w:szCs w:val="16"/>
          <w:u w:val="single"/>
          <w:lang w:eastAsia="pt-BR"/>
        </w:rPr>
        <w:t>(MPRO-2017)</w:t>
      </w:r>
      <w:bookmarkEnd w:id="12"/>
      <w:r w:rsidR="00BD363A" w:rsidRPr="00A74537">
        <w:rPr>
          <w:rFonts w:ascii="Book Antiqua" w:eastAsia="Times New Roman" w:hAnsi="Book Antiqua" w:cs="Times New Roman"/>
          <w:b/>
          <w:color w:val="FF0000"/>
          <w:sz w:val="16"/>
          <w:szCs w:val="16"/>
          <w:lang w:eastAsia="pt-BR"/>
        </w:rPr>
        <w:t xml:space="preserve"> </w:t>
      </w:r>
      <w:r w:rsidR="00BD363A" w:rsidRPr="00A74537">
        <w:rPr>
          <w:rFonts w:ascii="Book Antiqua" w:eastAsia="Times New Roman" w:hAnsi="Book Antiqua" w:cs="Times New Roman"/>
          <w:b/>
          <w:color w:val="FF0000"/>
          <w:sz w:val="16"/>
          <w:szCs w:val="16"/>
          <w:u w:val="single"/>
          <w:lang w:eastAsia="pt-BR"/>
        </w:rPr>
        <w:t>(DPU-2017)</w:t>
      </w:r>
      <w:r w:rsidR="008F233F">
        <w:rPr>
          <w:rFonts w:ascii="Book Antiqua" w:eastAsia="Times New Roman" w:hAnsi="Book Antiqua" w:cs="Times New Roman"/>
          <w:b/>
          <w:color w:val="FF0000"/>
          <w:sz w:val="16"/>
          <w:szCs w:val="16"/>
          <w:lang w:eastAsia="pt-BR"/>
        </w:rPr>
        <w:t xml:space="preserve"> </w:t>
      </w:r>
      <w:r w:rsidR="008F233F">
        <w:rPr>
          <w:rFonts w:ascii="Book Antiqua" w:eastAsia="Times New Roman" w:hAnsi="Book Antiqua" w:cs="Times New Roman"/>
          <w:b/>
          <w:color w:val="FF0000"/>
          <w:sz w:val="16"/>
          <w:szCs w:val="16"/>
          <w:u w:val="single"/>
          <w:lang w:eastAsia="pt-BR"/>
        </w:rPr>
        <w:t>(PCGO-2017)</w:t>
      </w:r>
      <w:r w:rsidR="00B83528" w:rsidRPr="00A74537">
        <w:rPr>
          <w:rFonts w:ascii="Book Antiqua" w:eastAsia="Times New Roman" w:hAnsi="Book Antiqua" w:cs="Times New Roman"/>
          <w:b/>
          <w:color w:val="FF0000"/>
          <w:sz w:val="16"/>
          <w:szCs w:val="16"/>
          <w:lang w:eastAsia="pt-BR"/>
        </w:rPr>
        <w:t xml:space="preserve"> </w:t>
      </w:r>
      <w:r w:rsidR="00B83528" w:rsidRPr="00A74537">
        <w:rPr>
          <w:rFonts w:ascii="Book Antiqua" w:eastAsia="Times New Roman" w:hAnsi="Book Antiqua" w:cs="Times New Roman"/>
          <w:b/>
          <w:color w:val="FF0000"/>
          <w:sz w:val="16"/>
          <w:szCs w:val="16"/>
          <w:u w:val="single"/>
          <w:lang w:eastAsia="pt-BR"/>
        </w:rPr>
        <w:t>(TJMG-2022)</w:t>
      </w:r>
      <w:r w:rsidR="00900876">
        <w:rPr>
          <w:rFonts w:ascii="Book Antiqua" w:eastAsia="Times New Roman" w:hAnsi="Book Antiqua" w:cs="Times New Roman"/>
          <w:b/>
          <w:color w:val="FF0000"/>
          <w:sz w:val="16"/>
          <w:szCs w:val="16"/>
          <w:lang w:eastAsia="pt-BR"/>
        </w:rPr>
        <w:t xml:space="preserve"> </w:t>
      </w:r>
      <w:bookmarkStart w:id="13" w:name="_Hlk174014417"/>
      <w:r w:rsidR="00900876">
        <w:rPr>
          <w:rFonts w:ascii="Book Antiqua" w:eastAsia="Times New Roman" w:hAnsi="Book Antiqua" w:cs="Times New Roman"/>
          <w:b/>
          <w:color w:val="FF0000"/>
          <w:sz w:val="16"/>
          <w:szCs w:val="16"/>
          <w:u w:val="single"/>
          <w:lang w:eastAsia="pt-BR"/>
        </w:rPr>
        <w:t>(MPMG-2022)</w:t>
      </w:r>
      <w:bookmarkEnd w:id="13"/>
      <w:r w:rsidR="00AD5C73">
        <w:rPr>
          <w:rFonts w:ascii="Book Antiqua" w:eastAsia="Times New Roman" w:hAnsi="Book Antiqua" w:cs="Times New Roman"/>
          <w:b/>
          <w:color w:val="FF0000"/>
          <w:sz w:val="16"/>
          <w:szCs w:val="16"/>
          <w:lang w:eastAsia="pt-BR"/>
        </w:rPr>
        <w:t xml:space="preserve"> </w:t>
      </w:r>
      <w:r w:rsidR="00AD5C73" w:rsidRPr="00804E95">
        <w:rPr>
          <w:rFonts w:ascii="Book Antiqua" w:hAnsi="Book Antiqua"/>
          <w:b/>
          <w:color w:val="FF0000"/>
          <w:sz w:val="16"/>
          <w:szCs w:val="16"/>
          <w:u w:val="single"/>
        </w:rPr>
        <w:t>(MPBA-20</w:t>
      </w:r>
      <w:r w:rsidR="00AD5C73">
        <w:rPr>
          <w:rFonts w:ascii="Book Antiqua" w:hAnsi="Book Antiqua"/>
          <w:b/>
          <w:color w:val="FF0000"/>
          <w:sz w:val="16"/>
          <w:szCs w:val="16"/>
          <w:u w:val="single"/>
        </w:rPr>
        <w:t>23</w:t>
      </w:r>
      <w:r w:rsidR="00AD5C73" w:rsidRPr="00804E95">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B83528" w14:paraId="46779529" w14:textId="77777777" w:rsidTr="00B83528">
        <w:tc>
          <w:tcPr>
            <w:tcW w:w="8494" w:type="dxa"/>
            <w:shd w:val="clear" w:color="auto" w:fill="CCFFFF"/>
          </w:tcPr>
          <w:p w14:paraId="57C1F241" w14:textId="01473A8D" w:rsidR="00B83528" w:rsidRPr="00B83528" w:rsidRDefault="00B83528" w:rsidP="00501BA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83528">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83528">
              <w:rPr>
                <w:rFonts w:ascii="Book Antiqua" w:eastAsia="Times New Roman" w:hAnsi="Book Antiqua" w:cs="Times New Roman"/>
                <w:sz w:val="19"/>
                <w:szCs w:val="19"/>
                <w:lang w:eastAsia="pt-BR"/>
              </w:rPr>
              <w:t>Conforme a Lei das Eleições (Lei 9504/97), a verificação da idade mínima, como condição constitucional de elegibilidade, será com referência</w:t>
            </w:r>
            <w:r>
              <w:rPr>
                <w:rFonts w:ascii="Book Antiqua" w:eastAsia="Times New Roman" w:hAnsi="Book Antiqua" w:cs="Times New Roman"/>
                <w:sz w:val="19"/>
                <w:szCs w:val="19"/>
                <w:lang w:eastAsia="pt-BR"/>
              </w:rPr>
              <w:t xml:space="preserve"> </w:t>
            </w:r>
            <w:r w:rsidRPr="00B83528">
              <w:rPr>
                <w:rFonts w:ascii="Book Antiqua" w:eastAsia="Times New Roman" w:hAnsi="Book Antiqua" w:cs="Times New Roman"/>
                <w:sz w:val="19"/>
                <w:szCs w:val="19"/>
                <w:lang w:eastAsia="pt-BR"/>
              </w:rPr>
              <w:t>à data da posse, salvo os eleitos para vereador, cuja aferição será na data-limite para o pedido de registro.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§2º, Lei 9504.</w:t>
            </w:r>
          </w:p>
        </w:tc>
      </w:tr>
    </w:tbl>
    <w:p w14:paraId="7177EE28" w14:textId="2CF12183"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3º Caso entenda necessário, o Juiz abrirá prazo de setenta e duas horas para diligências. </w:t>
      </w:r>
    </w:p>
    <w:p w14:paraId="20F86573" w14:textId="18043ECF" w:rsidR="00501BAB" w:rsidRPr="00A74537" w:rsidRDefault="00501BAB" w:rsidP="00501BAB">
      <w:pPr>
        <w:spacing w:before="100" w:beforeAutospacing="1" w:after="100" w:afterAutospacing="1" w:line="240" w:lineRule="auto"/>
        <w:jc w:val="both"/>
        <w:rPr>
          <w:rFonts w:ascii="Book Antiqua" w:hAnsi="Book Antiqua"/>
          <w:b/>
          <w:bCs/>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006F4914"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lang w:eastAsia="pt-BR"/>
        </w:rPr>
        <w:t>Na hipótese de o partido ou coligação não requerer o registro de seus candidatos, estes poderão fazê-lo perante a Justiça Eleitoral, observado o prazo máximo de quarenta e oito horas seguintes à publicação da lista dos candidatos</w:t>
      </w:r>
      <w:r w:rsidR="006F4914" w:rsidRPr="00D33180">
        <w:rPr>
          <w:rFonts w:ascii="Book Antiqua" w:eastAsia="Times New Roman" w:hAnsi="Book Antiqua" w:cs="Times New Roman"/>
          <w:b/>
          <w:color w:val="000000"/>
          <w:sz w:val="19"/>
          <w:szCs w:val="19"/>
          <w:lang w:eastAsia="pt-BR"/>
        </w:rPr>
        <w:t xml:space="preserve"> pela Justiça Eleitoral</w:t>
      </w:r>
      <w:r w:rsidR="006F4914" w:rsidRPr="00A74537">
        <w:rPr>
          <w:rFonts w:ascii="Book Antiqua" w:eastAsia="Times New Roman" w:hAnsi="Book Antiqua" w:cs="Times New Roman"/>
          <w:color w:val="000000"/>
          <w:sz w:val="18"/>
          <w:szCs w:val="18"/>
          <w:lang w:eastAsia="pt-BR"/>
        </w:rPr>
        <w:t>. </w:t>
      </w:r>
      <w:hyperlink r:id="rId33"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6F4914" w:rsidRPr="00A74537">
        <w:rPr>
          <w:rFonts w:ascii="Book Antiqua" w:eastAsia="Times New Roman" w:hAnsi="Book Antiqua" w:cs="Times New Roman"/>
          <w:color w:val="0000FF"/>
          <w:sz w:val="16"/>
          <w:szCs w:val="16"/>
          <w:lang w:eastAsia="pt-BR"/>
        </w:rPr>
        <w:t xml:space="preserve"> </w:t>
      </w:r>
      <w:r w:rsidR="006F4914" w:rsidRPr="00A74537">
        <w:rPr>
          <w:rFonts w:ascii="Book Antiqua" w:eastAsia="Times New Roman" w:hAnsi="Book Antiqua" w:cs="Times New Roman"/>
          <w:b/>
          <w:color w:val="FF0000"/>
          <w:sz w:val="16"/>
          <w:szCs w:val="16"/>
          <w:u w:val="single"/>
          <w:lang w:eastAsia="pt-BR"/>
        </w:rPr>
        <w:t>(</w:t>
      </w:r>
      <w:r w:rsidR="00DF4E29" w:rsidRPr="00A74537">
        <w:rPr>
          <w:rFonts w:ascii="Book Antiqua" w:eastAsia="Times New Roman" w:hAnsi="Book Antiqua" w:cs="Times New Roman"/>
          <w:b/>
          <w:color w:val="FF0000"/>
          <w:sz w:val="16"/>
          <w:szCs w:val="16"/>
          <w:u w:val="single"/>
          <w:lang w:eastAsia="pt-BR"/>
        </w:rPr>
        <w:t>TJSC-2010</w:t>
      </w:r>
      <w:r w:rsidR="006F4914" w:rsidRPr="00A74537">
        <w:rPr>
          <w:rFonts w:ascii="Book Antiqua" w:eastAsia="Times New Roman" w:hAnsi="Book Antiqua" w:cs="Times New Roman"/>
          <w:b/>
          <w:color w:val="FF0000"/>
          <w:sz w:val="16"/>
          <w:szCs w:val="16"/>
          <w:u w:val="single"/>
          <w:lang w:eastAsia="pt-BR"/>
        </w:rPr>
        <w:t>)</w:t>
      </w:r>
      <w:r w:rsidR="007A6096" w:rsidRPr="00A74537">
        <w:rPr>
          <w:rFonts w:ascii="Book Antiqua" w:eastAsia="Times New Roman" w:hAnsi="Book Antiqua" w:cs="Times New Roman"/>
          <w:b/>
          <w:color w:val="FF0000"/>
          <w:sz w:val="16"/>
          <w:szCs w:val="16"/>
          <w:lang w:eastAsia="pt-BR"/>
        </w:rPr>
        <w:t xml:space="preserve"> </w:t>
      </w:r>
      <w:r w:rsidR="007A6096" w:rsidRPr="00A74537">
        <w:rPr>
          <w:rFonts w:ascii="Book Antiqua" w:hAnsi="Book Antiqua"/>
          <w:b/>
          <w:bCs/>
          <w:color w:val="FF0000"/>
          <w:sz w:val="16"/>
          <w:szCs w:val="16"/>
          <w:u w:val="single"/>
        </w:rPr>
        <w:t>(MPES-2010)</w:t>
      </w:r>
      <w:r w:rsidR="00F27181" w:rsidRPr="00A74537">
        <w:rPr>
          <w:rFonts w:ascii="Book Antiqua" w:hAnsi="Book Antiqua"/>
          <w:b/>
          <w:bCs/>
          <w:color w:val="FF0000"/>
          <w:sz w:val="16"/>
          <w:szCs w:val="16"/>
        </w:rPr>
        <w:t xml:space="preserve"> </w:t>
      </w:r>
      <w:r w:rsidR="00F27181" w:rsidRPr="00A74537">
        <w:rPr>
          <w:rFonts w:ascii="Book Antiqua" w:hAnsi="Book Antiqua"/>
          <w:b/>
          <w:bCs/>
          <w:color w:val="FF0000"/>
          <w:sz w:val="16"/>
          <w:szCs w:val="16"/>
          <w:u w:val="single"/>
        </w:rPr>
        <w:t>(MPF-2013)</w:t>
      </w:r>
      <w:r w:rsidR="00713836" w:rsidRPr="00A74537">
        <w:rPr>
          <w:rFonts w:ascii="Book Antiqua" w:hAnsi="Book Antiqua"/>
          <w:b/>
          <w:bCs/>
          <w:color w:val="FF0000"/>
          <w:sz w:val="16"/>
          <w:szCs w:val="16"/>
        </w:rPr>
        <w:t xml:space="preserve"> </w:t>
      </w:r>
      <w:r w:rsidR="00713836" w:rsidRPr="00A74537">
        <w:rPr>
          <w:rFonts w:ascii="Book Antiqua" w:hAnsi="Book Antiqua"/>
          <w:b/>
          <w:bCs/>
          <w:color w:val="FF0000"/>
          <w:sz w:val="16"/>
          <w:szCs w:val="16"/>
          <w:u w:val="single"/>
        </w:rPr>
        <w:t>(MPAC-2014)</w:t>
      </w:r>
      <w:r w:rsidR="00412700" w:rsidRPr="00A74537">
        <w:rPr>
          <w:rFonts w:ascii="Book Antiqua" w:hAnsi="Book Antiqua"/>
          <w:b/>
          <w:bCs/>
          <w:color w:val="FF0000"/>
          <w:sz w:val="16"/>
          <w:szCs w:val="16"/>
        </w:rPr>
        <w:t xml:space="preserve"> </w:t>
      </w:r>
      <w:r w:rsidR="00412700" w:rsidRPr="00A74537">
        <w:rPr>
          <w:rFonts w:ascii="Book Antiqua" w:eastAsia="Times New Roman" w:hAnsi="Book Antiqua" w:cs="Times New Roman"/>
          <w:b/>
          <w:bCs/>
          <w:color w:val="FF0000"/>
          <w:sz w:val="16"/>
          <w:szCs w:val="16"/>
          <w:u w:val="single"/>
          <w:lang w:eastAsia="pt-BR"/>
        </w:rPr>
        <w:t>(TJSP-2021)</w:t>
      </w:r>
      <w:r w:rsidR="007F4923" w:rsidRPr="00A74537">
        <w:rPr>
          <w:rFonts w:ascii="Book Antiqua" w:hAnsi="Book Antiqua"/>
          <w:b/>
          <w:bCs/>
          <w:color w:val="FF0000"/>
          <w:sz w:val="16"/>
          <w:szCs w:val="16"/>
        </w:rPr>
        <w:t xml:space="preserve"> </w:t>
      </w:r>
      <w:r w:rsidR="007F4923" w:rsidRPr="00A74537">
        <w:rPr>
          <w:rFonts w:ascii="Book Antiqua" w:hAnsi="Book Antiqua"/>
          <w:b/>
          <w:bCs/>
          <w:color w:val="FF0000"/>
          <w:sz w:val="16"/>
          <w:szCs w:val="16"/>
          <w:u w:val="single"/>
        </w:rPr>
        <w:t>(TJMA-2022)</w:t>
      </w:r>
    </w:p>
    <w:tbl>
      <w:tblPr>
        <w:tblStyle w:val="Tabelacomgrade"/>
        <w:tblW w:w="0" w:type="auto"/>
        <w:tblLook w:val="04A0" w:firstRow="1" w:lastRow="0" w:firstColumn="1" w:lastColumn="0" w:noHBand="0" w:noVBand="1"/>
      </w:tblPr>
      <w:tblGrid>
        <w:gridCol w:w="8494"/>
      </w:tblGrid>
      <w:tr w:rsidR="007F4923" w14:paraId="29EF8757" w14:textId="77777777" w:rsidTr="00191B9D">
        <w:tc>
          <w:tcPr>
            <w:tcW w:w="8494" w:type="dxa"/>
            <w:shd w:val="clear" w:color="auto" w:fill="CCFFFF"/>
          </w:tcPr>
          <w:p w14:paraId="0593DA0E" w14:textId="5D0AEB90" w:rsidR="009161AB" w:rsidRDefault="009161AB" w:rsidP="009161AB">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“Registro. Candidato não escolhido pela convenção. [...]” NE: O nome do postulante não consta da ata da convenção. Trecho do voto do relator: “[...] a Ata da Convenção Partidária, que escolheu os candidatos às eleições proporcionais [...] não menciona o</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recorrente entre os candidatos homologados para concorrer à Deputado Federal. </w:t>
            </w:r>
            <w:r w:rsidRPr="009161AB">
              <w:rPr>
                <w:rFonts w:ascii="Book Antiqua" w:eastAsia="Times New Roman" w:hAnsi="Book Antiqua" w:cs="Times New Roman"/>
                <w:b/>
                <w:bCs/>
                <w:sz w:val="19"/>
                <w:szCs w:val="19"/>
                <w:highlight w:val="yellow"/>
                <w:lang w:eastAsia="pt-BR"/>
              </w:rPr>
              <w:t>Falta, assim, requisito essencial à pretensa candidatura – escolha pelos convencionais</w:t>
            </w:r>
            <w:r w:rsidRPr="000701A7">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(Ac. de 27.7.94 no </w:t>
            </w:r>
            <w:proofErr w:type="spellStart"/>
            <w:r w:rsidRPr="000701A7">
              <w:rPr>
                <w:rFonts w:ascii="Book Antiqua" w:eastAsia="Times New Roman" w:hAnsi="Book Antiqua" w:cs="Times New Roman"/>
                <w:sz w:val="19"/>
                <w:szCs w:val="19"/>
                <w:lang w:eastAsia="pt-BR"/>
              </w:rPr>
              <w:t>REspe</w:t>
            </w:r>
            <w:proofErr w:type="spellEnd"/>
            <w:r w:rsidRPr="000701A7">
              <w:rPr>
                <w:rFonts w:ascii="Book Antiqua" w:eastAsia="Times New Roman" w:hAnsi="Book Antiqua" w:cs="Times New Roman"/>
                <w:sz w:val="19"/>
                <w:szCs w:val="19"/>
                <w:lang w:eastAsia="pt-BR"/>
              </w:rPr>
              <w:t xml:space="preserve"> nº 11989, rel. Min. Diniz de Andrada.</w:t>
            </w:r>
            <w:r>
              <w:rPr>
                <w:rFonts w:ascii="Book Antiqua" w:eastAsia="Times New Roman" w:hAnsi="Book Antiqua" w:cs="Times New Roman"/>
                <w:sz w:val="19"/>
                <w:szCs w:val="19"/>
                <w:lang w:eastAsia="pt-BR"/>
              </w:rPr>
              <w:t>).</w:t>
            </w:r>
          </w:p>
          <w:p w14:paraId="77D2E9F8" w14:textId="09FA43F7" w:rsidR="007F4923" w:rsidRDefault="009161AB" w:rsidP="00191B9D">
            <w:pPr>
              <w:spacing w:before="100" w:beforeAutospacing="1" w:after="100" w:afterAutospacing="1"/>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I – Para registrar candidatura, é indispensável a comprovação da escolha do interessado em convenção partidária, por meio da respectiva ata, documento exigido por lei e resolução. [...]”</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xml:space="preserve">(Ac. de 3.10.2002 no </w:t>
            </w:r>
            <w:proofErr w:type="spellStart"/>
            <w:r w:rsidRPr="0029073B">
              <w:rPr>
                <w:rFonts w:ascii="Book Antiqua" w:eastAsia="Times New Roman" w:hAnsi="Book Antiqua" w:cs="Times New Roman"/>
                <w:sz w:val="19"/>
                <w:szCs w:val="19"/>
                <w:lang w:eastAsia="pt-BR"/>
              </w:rPr>
              <w:t>AEDclREspe</w:t>
            </w:r>
            <w:proofErr w:type="spellEnd"/>
            <w:r w:rsidRPr="0029073B">
              <w:rPr>
                <w:rFonts w:ascii="Book Antiqua" w:eastAsia="Times New Roman" w:hAnsi="Book Antiqua" w:cs="Times New Roman"/>
                <w:sz w:val="19"/>
                <w:szCs w:val="19"/>
                <w:lang w:eastAsia="pt-BR"/>
              </w:rPr>
              <w:t xml:space="preserve"> nº 20216, rel. Min. Sálvio de Figueiredo.)</w:t>
            </w:r>
            <w:r w:rsidR="007F4923" w:rsidRPr="003F221A">
              <w:rPr>
                <w:rFonts w:ascii="Book Antiqua" w:eastAsia="Times New Roman" w:hAnsi="Book Antiqua" w:cs="Times New Roman"/>
                <w:bCs/>
                <w:sz w:val="19"/>
                <w:szCs w:val="19"/>
                <w:lang w:eastAsia="pt-BR"/>
              </w:rPr>
              <w:t xml:space="preserve"> </w:t>
            </w:r>
          </w:p>
          <w:p w14:paraId="4C09AAF0" w14:textId="79E594D6" w:rsidR="009161AB" w:rsidRPr="009161AB" w:rsidRDefault="009161AB" w:rsidP="009161AB">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161AB">
              <w:rPr>
                <w:rFonts w:ascii="Book Antiqua" w:eastAsia="Times New Roman" w:hAnsi="Book Antiqua" w:cs="Times New Roman"/>
                <w:sz w:val="19"/>
                <w:szCs w:val="19"/>
                <w:lang w:eastAsia="pt-BR"/>
              </w:rPr>
              <w:t xml:space="preserve">“[...] Registro de candidatura. Escolha em convenção. 1. A matéria atinente à validade de convenção partidária deve ser discutida nos autos do DRAP, e não nos dos registros individuais de candidatura. 2. No pedido de registro individual, examina-se, tão somente, a aptidão do candidato, consistente na verificação do atendimento às condições de elegibilidade e de eventual ocorrência de causa de inelegibilidade. </w:t>
            </w:r>
            <w:r w:rsidRPr="009161AB">
              <w:rPr>
                <w:rFonts w:ascii="Book Antiqua" w:eastAsia="Times New Roman" w:hAnsi="Book Antiqua" w:cs="Times New Roman"/>
                <w:b/>
                <w:bCs/>
                <w:sz w:val="19"/>
                <w:szCs w:val="19"/>
                <w:highlight w:val="yellow"/>
                <w:lang w:eastAsia="pt-BR"/>
              </w:rPr>
              <w:t>3. Não cabe à Justiça Eleitoral examinar os critérios internos pelos quais os partidos e coligações escolhem os candidatos que irão disputar as eleições. [...]”</w:t>
            </w:r>
            <w:r>
              <w:rPr>
                <w:rFonts w:ascii="Book Antiqua" w:eastAsia="Times New Roman" w:hAnsi="Book Antiqua" w:cs="Times New Roman"/>
                <w:sz w:val="19"/>
                <w:szCs w:val="19"/>
                <w:lang w:eastAsia="pt-BR"/>
              </w:rPr>
              <w:t xml:space="preserve"> </w:t>
            </w:r>
            <w:r w:rsidRPr="009161AB">
              <w:rPr>
                <w:rFonts w:ascii="Book Antiqua" w:eastAsia="Times New Roman" w:hAnsi="Book Antiqua" w:cs="Times New Roman"/>
                <w:sz w:val="19"/>
                <w:szCs w:val="19"/>
                <w:lang w:eastAsia="pt-BR"/>
              </w:rPr>
              <w:t xml:space="preserve">(Ac. de 2.4.13 no </w:t>
            </w:r>
            <w:proofErr w:type="spellStart"/>
            <w:r w:rsidRPr="009161AB">
              <w:rPr>
                <w:rFonts w:ascii="Book Antiqua" w:eastAsia="Times New Roman" w:hAnsi="Book Antiqua" w:cs="Times New Roman"/>
                <w:sz w:val="19"/>
                <w:szCs w:val="19"/>
                <w:lang w:eastAsia="pt-BR"/>
              </w:rPr>
              <w:t>AgR-REspe</w:t>
            </w:r>
            <w:proofErr w:type="spellEnd"/>
            <w:r w:rsidRPr="009161AB">
              <w:rPr>
                <w:rFonts w:ascii="Book Antiqua" w:eastAsia="Times New Roman" w:hAnsi="Book Antiqua" w:cs="Times New Roman"/>
                <w:sz w:val="19"/>
                <w:szCs w:val="19"/>
                <w:lang w:eastAsia="pt-BR"/>
              </w:rPr>
              <w:t xml:space="preserve"> nº 82196, rel. Min. Henrique Neves da Silva.)</w:t>
            </w:r>
          </w:p>
        </w:tc>
      </w:tr>
    </w:tbl>
    <w:p w14:paraId="7458BC6C"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5º Até a data a que se refere este artigo, os Tribunais e Conselhos de Contas deverão tornar disponíveis à Justiça Eleitoral relação dos que tiveram suas contas relativas ao exercício de cargos ou funções públicas rejeitadas por irregularidade insanável e por decisão irrecorrível do órgão competente, ressalvados os casos em que a questão estiver sendo submetida à apreciação do Poder Judiciário, ou que haja sentença judicial favorável ao interessado. </w:t>
      </w:r>
    </w:p>
    <w:p w14:paraId="0B417EAA"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6</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Justiça Eleitoral possibilitará aos interessados acesso aos documentos apresentados para os fins do disposto no § 1</w:t>
      </w:r>
      <w:r w:rsidRPr="00D33180">
        <w:rPr>
          <w:rFonts w:ascii="Book Antiqua" w:eastAsia="Times New Roman" w:hAnsi="Book Antiqua" w:cs="Times New Roman"/>
          <w:color w:val="000000"/>
          <w:sz w:val="19"/>
          <w:szCs w:val="19"/>
          <w:u w:val="single"/>
          <w:vertAlign w:val="superscript"/>
          <w:lang w:eastAsia="pt-BR"/>
        </w:rPr>
        <w:t>o</w:t>
      </w:r>
      <w:r w:rsidRPr="00A74537">
        <w:rPr>
          <w:rFonts w:ascii="Book Antiqua" w:eastAsia="Times New Roman" w:hAnsi="Book Antiqua" w:cs="Times New Roman"/>
          <w:color w:val="000000"/>
          <w:sz w:val="16"/>
          <w:szCs w:val="16"/>
          <w:lang w:eastAsia="pt-BR"/>
        </w:rPr>
        <w:t xml:space="preserve">.       </w:t>
      </w:r>
      <w:hyperlink r:id="rId34"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6AA4E3F2" w14:textId="75AB395F" w:rsidR="00501BAB" w:rsidRPr="001852A5"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C020B6">
        <w:rPr>
          <w:rFonts w:ascii="Book Antiqua" w:eastAsia="Times New Roman" w:hAnsi="Book Antiqua" w:cs="Times New Roman"/>
          <w:b/>
          <w:bCs/>
          <w:color w:val="000000"/>
          <w:sz w:val="19"/>
          <w:szCs w:val="19"/>
          <w:highlight w:val="magenta"/>
          <w:lang w:eastAsia="pt-BR"/>
        </w:rPr>
        <w:t>§ 7</w:t>
      </w:r>
      <w:proofErr w:type="gramStart"/>
      <w:r w:rsidRPr="00C020B6">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F27181">
        <w:rPr>
          <w:rFonts w:ascii="Book Antiqua" w:eastAsia="Times New Roman" w:hAnsi="Book Antiqua" w:cs="Times New Roman"/>
          <w:b/>
          <w:bCs/>
          <w:color w:val="000000"/>
          <w:sz w:val="19"/>
          <w:szCs w:val="19"/>
          <w:lang w:eastAsia="pt-BR"/>
        </w:rPr>
        <w:t>A</w:t>
      </w:r>
      <w:proofErr w:type="gramEnd"/>
      <w:r w:rsidRPr="00F27181">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aps/>
          <w:color w:val="000000"/>
          <w:sz w:val="19"/>
          <w:szCs w:val="19"/>
          <w:shd w:val="clear" w:color="auto" w:fill="F7CAAC" w:themeFill="accent2" w:themeFillTint="66"/>
          <w:lang w:eastAsia="pt-BR"/>
        </w:rPr>
        <w:t>certidão de quitação eleitoral</w:t>
      </w:r>
      <w:r w:rsidRPr="001852A5">
        <w:rPr>
          <w:rFonts w:ascii="Book Antiqua" w:eastAsia="Times New Roman" w:hAnsi="Book Antiqua" w:cs="Times New Roman"/>
          <w:b/>
          <w:bCs/>
          <w:caps/>
          <w:color w:val="000000"/>
          <w:sz w:val="19"/>
          <w:szCs w:val="19"/>
          <w:lang w:eastAsia="pt-BR"/>
        </w:rPr>
        <w:t xml:space="preserve"> </w:t>
      </w:r>
      <w:r w:rsidRPr="001852A5">
        <w:rPr>
          <w:rFonts w:ascii="Book Antiqua" w:eastAsia="Times New Roman" w:hAnsi="Book Antiqua" w:cs="Times New Roman"/>
          <w:b/>
          <w:bCs/>
          <w:caps/>
          <w:color w:val="000000"/>
          <w:sz w:val="19"/>
          <w:szCs w:val="19"/>
          <w:highlight w:val="green"/>
          <w:lang w:eastAsia="pt-BR"/>
        </w:rPr>
        <w:t>abrangerá exclusivamente</w:t>
      </w:r>
      <w:r w:rsidRPr="00F27181">
        <w:rPr>
          <w:rFonts w:ascii="Book Antiqua" w:eastAsia="Times New Roman" w:hAnsi="Book Antiqua" w:cs="Times New Roman"/>
          <w:b/>
          <w:bCs/>
          <w:color w:val="000000"/>
          <w:sz w:val="19"/>
          <w:szCs w:val="19"/>
          <w:lang w:eastAsia="pt-BR"/>
        </w:rPr>
        <w:t xml:space="preserve"> a plenitude do gozo dos direitos políticos, o regular exercício do voto, o atendimento a convocações da Justiça Eleitoral para auxiliar os trabalhos relativos ao pleito, a inexistência de multas aplicadas, em caráter definitivo, pela Justiça Eleitoral e não remitidas, e a apresentação de contas de campanha eleitoral</w:t>
      </w:r>
      <w:r w:rsidRPr="00A74537">
        <w:rPr>
          <w:rFonts w:ascii="Book Antiqua" w:eastAsia="Times New Roman" w:hAnsi="Book Antiqua" w:cs="Times New Roman"/>
          <w:color w:val="000000"/>
          <w:sz w:val="16"/>
          <w:szCs w:val="16"/>
          <w:lang w:eastAsia="pt-BR"/>
        </w:rPr>
        <w:t>. </w:t>
      </w:r>
      <w:hyperlink r:id="rId35"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C020B6" w:rsidRPr="00A74537">
        <w:rPr>
          <w:rFonts w:ascii="Book Antiqua" w:eastAsia="Times New Roman" w:hAnsi="Book Antiqua" w:cs="Times New Roman"/>
          <w:color w:val="0000FF"/>
          <w:sz w:val="16"/>
          <w:szCs w:val="16"/>
          <w:lang w:eastAsia="pt-BR"/>
        </w:rPr>
        <w:t xml:space="preserve"> </w:t>
      </w:r>
      <w:r w:rsidR="00C020B6" w:rsidRPr="00A74537">
        <w:rPr>
          <w:rFonts w:ascii="Book Antiqua" w:eastAsia="Times New Roman" w:hAnsi="Book Antiqua" w:cs="Times New Roman"/>
          <w:b/>
          <w:bCs/>
          <w:color w:val="FF0000"/>
          <w:sz w:val="16"/>
          <w:szCs w:val="16"/>
          <w:u w:val="single"/>
          <w:lang w:eastAsia="pt-BR"/>
        </w:rPr>
        <w:t>(MPMS-2013)</w:t>
      </w:r>
      <w:r w:rsidR="00A74537">
        <w:rPr>
          <w:rFonts w:ascii="Book Antiqua" w:eastAsia="Times New Roman" w:hAnsi="Book Antiqua" w:cs="Times New Roman"/>
          <w:b/>
          <w:bCs/>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4862D5">
        <w:rPr>
          <w:rFonts w:ascii="Book Antiqua" w:eastAsia="Times New Roman" w:hAnsi="Book Antiqua" w:cs="Times New Roman"/>
          <w:b/>
          <w:color w:val="FF0000"/>
          <w:sz w:val="16"/>
          <w:szCs w:val="16"/>
          <w:lang w:eastAsia="pt-BR"/>
        </w:rPr>
        <w:t xml:space="preserve"> </w:t>
      </w:r>
      <w:r w:rsidR="004862D5">
        <w:rPr>
          <w:rFonts w:ascii="Book Antiqua" w:eastAsia="Times New Roman" w:hAnsi="Book Antiqua" w:cs="Times New Roman"/>
          <w:b/>
          <w:color w:val="FF0000"/>
          <w:sz w:val="16"/>
          <w:szCs w:val="16"/>
          <w:u w:val="single"/>
          <w:lang w:eastAsia="pt-BR"/>
        </w:rPr>
        <w:t>(TJRO-2019)</w:t>
      </w:r>
      <w:r w:rsidR="001852A5">
        <w:rPr>
          <w:rFonts w:ascii="Book Antiqua" w:eastAsia="Times New Roman" w:hAnsi="Book Antiqua" w:cs="Times New Roman"/>
          <w:b/>
          <w:color w:val="FF0000"/>
          <w:sz w:val="16"/>
          <w:szCs w:val="16"/>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p w14:paraId="52C9B0DA" w14:textId="7482DB8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8</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fins de expedição da certidão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de que trata o § 7</w:t>
      </w:r>
      <w:r w:rsidRPr="00D33180">
        <w:rPr>
          <w:rFonts w:ascii="Book Antiqua" w:eastAsia="Times New Roman" w:hAnsi="Book Antiqua" w:cs="Times New Roman"/>
          <w:b/>
          <w:bCs/>
          <w:color w:val="000000"/>
          <w:sz w:val="19"/>
          <w:szCs w:val="19"/>
          <w:highlight w:val="yellow"/>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considerar-se-ão</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quites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aqueles que</w:t>
      </w:r>
      <w:r w:rsidRPr="00A74537">
        <w:rPr>
          <w:rFonts w:ascii="Book Antiqua" w:eastAsia="Times New Roman" w:hAnsi="Book Antiqua" w:cs="Times New Roman"/>
          <w:color w:val="000000"/>
          <w:sz w:val="18"/>
          <w:szCs w:val="18"/>
          <w:lang w:eastAsia="pt-BR"/>
        </w:rPr>
        <w:t>: </w:t>
      </w:r>
      <w:hyperlink r:id="rId36"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1E92714A" w14:textId="59025513" w:rsidR="00501BAB" w:rsidRPr="001852A5" w:rsidRDefault="00501BAB" w:rsidP="00501BA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862D5">
        <w:rPr>
          <w:rFonts w:ascii="Book Antiqua" w:eastAsia="Times New Roman" w:hAnsi="Book Antiqua" w:cs="Times New Roman"/>
          <w:b/>
          <w:bCs/>
          <w:color w:val="000000"/>
          <w:sz w:val="19"/>
          <w:szCs w:val="19"/>
          <w:lang w:eastAsia="pt-BR"/>
        </w:rPr>
        <w:t xml:space="preserve">        I - </w:t>
      </w:r>
      <w:r w:rsidRPr="004862D5">
        <w:rPr>
          <w:rFonts w:ascii="Book Antiqua" w:eastAsia="Times New Roman" w:hAnsi="Book Antiqua" w:cs="Times New Roman"/>
          <w:b/>
          <w:bCs/>
          <w:color w:val="000000"/>
          <w:sz w:val="19"/>
          <w:szCs w:val="19"/>
          <w:highlight w:val="yellow"/>
          <w:lang w:eastAsia="pt-BR"/>
        </w:rPr>
        <w:t>condenados</w:t>
      </w:r>
      <w:r w:rsidRPr="004862D5">
        <w:rPr>
          <w:rFonts w:ascii="Book Antiqua" w:eastAsia="Times New Roman" w:hAnsi="Book Antiqua" w:cs="Times New Roman"/>
          <w:b/>
          <w:bCs/>
          <w:color w:val="000000"/>
          <w:sz w:val="19"/>
          <w:szCs w:val="19"/>
          <w:lang w:eastAsia="pt-BR"/>
        </w:rPr>
        <w:t xml:space="preserve"> </w:t>
      </w:r>
      <w:r w:rsidRPr="004862D5">
        <w:rPr>
          <w:rFonts w:ascii="Book Antiqua" w:eastAsia="Times New Roman" w:hAnsi="Book Antiqua" w:cs="Times New Roman"/>
          <w:b/>
          <w:bCs/>
          <w:color w:val="000000"/>
          <w:sz w:val="19"/>
          <w:szCs w:val="19"/>
          <w:highlight w:val="cyan"/>
          <w:lang w:eastAsia="pt-BR"/>
        </w:rPr>
        <w:t>ao pagamento de multa</w:t>
      </w:r>
      <w:r w:rsidRPr="004862D5">
        <w:rPr>
          <w:rFonts w:ascii="Book Antiqua" w:eastAsia="Times New Roman" w:hAnsi="Book Antiqua" w:cs="Times New Roman"/>
          <w:b/>
          <w:bCs/>
          <w:color w:val="000000"/>
          <w:sz w:val="19"/>
          <w:szCs w:val="19"/>
          <w:lang w:eastAsia="pt-BR"/>
        </w:rPr>
        <w:t xml:space="preserve">, tenham, até a data da formalização do seu pedido de registro de candidatura, </w:t>
      </w:r>
      <w:r w:rsidRPr="004862D5">
        <w:rPr>
          <w:rFonts w:ascii="Book Antiqua" w:eastAsia="Times New Roman" w:hAnsi="Book Antiqua" w:cs="Times New Roman"/>
          <w:b/>
          <w:bCs/>
          <w:caps/>
          <w:color w:val="000000"/>
          <w:sz w:val="19"/>
          <w:szCs w:val="19"/>
          <w:highlight w:val="green"/>
          <w:lang w:eastAsia="pt-BR"/>
        </w:rPr>
        <w:t>comprovado</w:t>
      </w:r>
      <w:r w:rsidRPr="004862D5">
        <w:rPr>
          <w:rFonts w:ascii="Book Antiqua" w:eastAsia="Times New Roman" w:hAnsi="Book Antiqua" w:cs="Times New Roman"/>
          <w:b/>
          <w:bCs/>
          <w:color w:val="000000"/>
          <w:sz w:val="19"/>
          <w:szCs w:val="19"/>
          <w:lang w:eastAsia="pt-BR"/>
        </w:rPr>
        <w:t xml:space="preserve"> o </w:t>
      </w:r>
      <w:r w:rsidRPr="004862D5">
        <w:rPr>
          <w:rFonts w:ascii="Book Antiqua" w:eastAsia="Times New Roman" w:hAnsi="Book Antiqua" w:cs="Times New Roman"/>
          <w:b/>
          <w:bCs/>
          <w:color w:val="000000"/>
          <w:sz w:val="19"/>
          <w:szCs w:val="19"/>
          <w:highlight w:val="cyan"/>
          <w:lang w:eastAsia="pt-BR"/>
        </w:rPr>
        <w:t>pagamento</w:t>
      </w:r>
      <w:r w:rsidRPr="004862D5">
        <w:rPr>
          <w:rFonts w:ascii="Book Antiqua" w:eastAsia="Times New Roman" w:hAnsi="Book Antiqua" w:cs="Times New Roman"/>
          <w:b/>
          <w:bCs/>
          <w:color w:val="000000"/>
          <w:sz w:val="19"/>
          <w:szCs w:val="19"/>
          <w:lang w:eastAsia="pt-BR"/>
        </w:rPr>
        <w:t xml:space="preserve"> ou o </w:t>
      </w:r>
      <w:r w:rsidRPr="004862D5">
        <w:rPr>
          <w:rFonts w:ascii="Book Antiqua" w:eastAsia="Times New Roman" w:hAnsi="Book Antiqua" w:cs="Times New Roman"/>
          <w:b/>
          <w:bCs/>
          <w:color w:val="000000"/>
          <w:sz w:val="19"/>
          <w:szCs w:val="19"/>
          <w:highlight w:val="cyan"/>
          <w:lang w:eastAsia="pt-BR"/>
        </w:rPr>
        <w:t>parcelamento da dívida</w:t>
      </w:r>
      <w:r w:rsidRPr="004862D5">
        <w:rPr>
          <w:rFonts w:ascii="Book Antiqua" w:eastAsia="Times New Roman" w:hAnsi="Book Antiqua" w:cs="Times New Roman"/>
          <w:b/>
          <w:bCs/>
          <w:color w:val="000000"/>
          <w:sz w:val="19"/>
          <w:szCs w:val="19"/>
          <w:lang w:eastAsia="pt-BR"/>
        </w:rPr>
        <w:t xml:space="preserve"> regularmente cumprido</w:t>
      </w:r>
      <w:r w:rsidRPr="00A74537">
        <w:rPr>
          <w:rFonts w:ascii="Book Antiqua" w:eastAsia="Times New Roman" w:hAnsi="Book Antiqua" w:cs="Times New Roman"/>
          <w:color w:val="000000"/>
          <w:sz w:val="18"/>
          <w:szCs w:val="18"/>
          <w:lang w:eastAsia="pt-BR"/>
        </w:rPr>
        <w:t>; </w:t>
      </w:r>
      <w:hyperlink r:id="rId37"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680490" w:rsidRPr="00A74537">
        <w:rPr>
          <w:rFonts w:ascii="Book Antiqua" w:eastAsia="Times New Roman" w:hAnsi="Book Antiqua" w:cs="Times New Roman"/>
          <w:color w:val="0000FF"/>
          <w:sz w:val="16"/>
          <w:szCs w:val="16"/>
          <w:lang w:eastAsia="pt-BR"/>
        </w:rPr>
        <w:t xml:space="preserve"> </w:t>
      </w:r>
      <w:r w:rsidR="00680490" w:rsidRPr="00A74537">
        <w:rPr>
          <w:rFonts w:ascii="Book Antiqua" w:hAnsi="Book Antiqua"/>
          <w:b/>
          <w:bCs/>
          <w:color w:val="FF0000"/>
          <w:sz w:val="16"/>
          <w:szCs w:val="16"/>
          <w:u w:val="single"/>
        </w:rPr>
        <w:t>(TJSE-2015)</w:t>
      </w:r>
      <w:r w:rsidR="00A74537">
        <w:rPr>
          <w:rFonts w:ascii="Book Antiqua" w:hAnsi="Book Antiqua"/>
          <w:b/>
          <w:bCs/>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C37898" w:rsidRPr="00A74537">
        <w:rPr>
          <w:rFonts w:ascii="Book Antiqua" w:eastAsia="Times New Roman" w:hAnsi="Book Antiqua" w:cs="Times New Roman"/>
          <w:color w:val="0000FF"/>
          <w:sz w:val="16"/>
          <w:szCs w:val="16"/>
          <w:lang w:eastAsia="pt-BR"/>
        </w:rPr>
        <w:t xml:space="preserve"> </w:t>
      </w:r>
      <w:r w:rsidR="00C37898" w:rsidRPr="00A74537">
        <w:rPr>
          <w:rFonts w:ascii="Book Antiqua" w:hAnsi="Book Antiqua" w:cs="Arial"/>
          <w:b/>
          <w:bCs/>
          <w:color w:val="FF0000"/>
          <w:sz w:val="16"/>
          <w:szCs w:val="16"/>
          <w:u w:val="single"/>
        </w:rPr>
        <w:t>(TJRO-2019)</w:t>
      </w:r>
      <w:bookmarkStart w:id="14" w:name="_Hlk101794224"/>
      <w:r w:rsidR="001852A5">
        <w:rPr>
          <w:rFonts w:ascii="Book Antiqua" w:hAnsi="Book Antiqua" w:cs="Arial"/>
          <w:b/>
          <w:bCs/>
          <w:color w:val="FF0000"/>
          <w:sz w:val="16"/>
          <w:szCs w:val="16"/>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0C68" w:rsidRPr="00D33180" w14:paraId="6C306768" w14:textId="77777777" w:rsidTr="003F0C68">
        <w:tc>
          <w:tcPr>
            <w:tcW w:w="8494" w:type="dxa"/>
            <w:shd w:val="clear" w:color="auto" w:fill="CCFFFF"/>
          </w:tcPr>
          <w:p w14:paraId="7310F268" w14:textId="77777777" w:rsidR="003F0C68" w:rsidRPr="00D33180" w:rsidRDefault="003F0C68" w:rsidP="003F0C6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TJSE</w:t>
            </w:r>
            <w:r w:rsidR="00AB6F8B"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AB6F8B"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Para fins de expedição da certidão de quitação eleitoral destinada a instruir o pedido de registro de candidaturas, considerar-se-ão quites os candidatos que, condenados ao pagamento de multa, tenham, até a data de formalização do pedido de registro de sua candidatura, comprovado o pagamento ou o parcelamento da dívida regularmente cumprido. </w:t>
            </w:r>
            <w:r w:rsidRPr="00D33180">
              <w:rPr>
                <w:rFonts w:ascii="Book Antiqua" w:hAnsi="Book Antiqua" w:cs="Times New Roman"/>
                <w:b/>
                <w:sz w:val="19"/>
                <w:szCs w:val="19"/>
              </w:rPr>
              <w:t>BL: art. 11, §8º, I da Lei 9504/97.</w:t>
            </w:r>
          </w:p>
        </w:tc>
      </w:tr>
    </w:tbl>
    <w:bookmarkEnd w:id="14"/>
    <w:p w14:paraId="17FBE2B7"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1852A5">
        <w:rPr>
          <w:rFonts w:ascii="Book Antiqua" w:eastAsia="Times New Roman" w:hAnsi="Book Antiqua" w:cs="Times New Roman"/>
          <w:b/>
          <w:bCs/>
          <w:color w:val="000000"/>
          <w:sz w:val="19"/>
          <w:szCs w:val="19"/>
          <w:lang w:eastAsia="pt-BR"/>
        </w:rPr>
        <w:t xml:space="preserve">II - </w:t>
      </w:r>
      <w:proofErr w:type="gramStart"/>
      <w:r w:rsidRPr="001852A5">
        <w:rPr>
          <w:rFonts w:ascii="Book Antiqua" w:eastAsia="Times New Roman" w:hAnsi="Book Antiqua" w:cs="Times New Roman"/>
          <w:b/>
          <w:bCs/>
          <w:color w:val="000000"/>
          <w:sz w:val="19"/>
          <w:szCs w:val="19"/>
          <w:lang w:eastAsia="pt-BR"/>
        </w:rPr>
        <w:t>pagarem</w:t>
      </w:r>
      <w:proofErr w:type="gramEnd"/>
      <w:r w:rsidRPr="001852A5">
        <w:rPr>
          <w:rFonts w:ascii="Book Antiqua" w:eastAsia="Times New Roman" w:hAnsi="Book Antiqua" w:cs="Times New Roman"/>
          <w:b/>
          <w:bCs/>
          <w:color w:val="000000"/>
          <w:sz w:val="19"/>
          <w:szCs w:val="19"/>
          <w:lang w:eastAsia="pt-BR"/>
        </w:rPr>
        <w:t xml:space="preserve"> a multa que lhes couber individualmente, </w:t>
      </w:r>
      <w:r w:rsidRPr="001852A5">
        <w:rPr>
          <w:rFonts w:ascii="Book Antiqua" w:eastAsia="Times New Roman" w:hAnsi="Book Antiqua" w:cs="Times New Roman"/>
          <w:b/>
          <w:bCs/>
          <w:caps/>
          <w:color w:val="000000"/>
          <w:sz w:val="19"/>
          <w:szCs w:val="19"/>
          <w:highlight w:val="green"/>
          <w:lang w:eastAsia="pt-BR"/>
        </w:rPr>
        <w:t>excluindo-se</w:t>
      </w:r>
      <w:r w:rsidRPr="001852A5">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olor w:val="000000"/>
          <w:sz w:val="19"/>
          <w:szCs w:val="19"/>
          <w:highlight w:val="cyan"/>
          <w:lang w:eastAsia="pt-BR"/>
        </w:rPr>
        <w:t>qualquer modalidade</w:t>
      </w:r>
      <w:r w:rsidRPr="001852A5">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olor w:val="000000"/>
          <w:sz w:val="19"/>
          <w:szCs w:val="19"/>
          <w:highlight w:val="yellow"/>
          <w:lang w:eastAsia="pt-BR"/>
        </w:rPr>
        <w:t>de responsabilidade solidária</w:t>
      </w:r>
      <w:r w:rsidRPr="001852A5">
        <w:rPr>
          <w:rFonts w:ascii="Book Antiqua" w:eastAsia="Times New Roman" w:hAnsi="Book Antiqua" w:cs="Times New Roman"/>
          <w:b/>
          <w:bCs/>
          <w:color w:val="000000"/>
          <w:sz w:val="19"/>
          <w:szCs w:val="19"/>
          <w:lang w:eastAsia="pt-BR"/>
        </w:rPr>
        <w:t xml:space="preserve">, mesmo quando imposta concomitantemente com outros candidatos </w:t>
      </w:r>
      <w:r w:rsidR="00C31756" w:rsidRPr="001852A5">
        <w:rPr>
          <w:rFonts w:ascii="Book Antiqua" w:eastAsia="Times New Roman" w:hAnsi="Book Antiqua" w:cs="Times New Roman"/>
          <w:b/>
          <w:bCs/>
          <w:color w:val="000000"/>
          <w:sz w:val="19"/>
          <w:szCs w:val="19"/>
          <w:lang w:eastAsia="pt-BR"/>
        </w:rPr>
        <w:t>e em razão do mesmo fato</w:t>
      </w:r>
      <w:r w:rsidR="00C31756" w:rsidRPr="00A74537">
        <w:rPr>
          <w:rFonts w:ascii="Book Antiqua" w:eastAsia="Times New Roman" w:hAnsi="Book Antiqua" w:cs="Times New Roman"/>
          <w:color w:val="000000"/>
          <w:sz w:val="16"/>
          <w:szCs w:val="16"/>
          <w:lang w:eastAsia="pt-BR"/>
        </w:rPr>
        <w:t>. </w:t>
      </w:r>
      <w:hyperlink r:id="rId38"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3F0C68" w:rsidRPr="00A74537">
        <w:rPr>
          <w:rFonts w:ascii="Book Antiqua" w:eastAsia="Times New Roman" w:hAnsi="Book Antiqua" w:cs="Times New Roman"/>
          <w:color w:val="0000FF"/>
          <w:sz w:val="16"/>
          <w:szCs w:val="16"/>
          <w:lang w:eastAsia="pt-BR"/>
        </w:rPr>
        <w:t xml:space="preserve"> </w:t>
      </w:r>
      <w:r w:rsidR="003F0C68" w:rsidRPr="00A74537">
        <w:rPr>
          <w:rFonts w:ascii="Book Antiqua" w:eastAsia="Times New Roman" w:hAnsi="Book Antiqua" w:cs="Times New Roman"/>
          <w:b/>
          <w:color w:val="FF0000"/>
          <w:sz w:val="16"/>
          <w:szCs w:val="16"/>
          <w:u w:val="single"/>
          <w:lang w:eastAsia="pt-BR"/>
        </w:rPr>
        <w:t>(TJSE-2015)</w:t>
      </w:r>
    </w:p>
    <w:p w14:paraId="3535498B" w14:textId="3841A174" w:rsidR="00361A89" w:rsidRPr="00A74537" w:rsidRDefault="00361A89" w:rsidP="00361A8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o parcelamento das multas eleitorais é direito dos cidadãos e das pessoas jurídicas e pode ser feito em até sessenta meses, salvo quando o valor da parcela ultrapassar 5% (cinco por cento) da renda mensal, no caso de cidadão, ou 2% (dois por cento) do faturamento, no caso de pessoa jurídica, hipótese em que poderá estender-se por prazo superior, de modo que as parcelas não ultrapassem os referidos limites</w:t>
      </w:r>
      <w:r w:rsidRPr="00A74537">
        <w:rPr>
          <w:rFonts w:ascii="Book Antiqua" w:eastAsia="Times New Roman" w:hAnsi="Book Antiqua" w:cs="Times New Roman"/>
          <w:color w:val="000000"/>
          <w:sz w:val="16"/>
          <w:szCs w:val="16"/>
          <w:lang w:eastAsia="pt-BR"/>
        </w:rPr>
        <w:t>;</w:t>
      </w:r>
      <w:r w:rsidR="00BD363A" w:rsidRPr="00A74537">
        <w:rPr>
          <w:rFonts w:ascii="Book Antiqua" w:eastAsia="Times New Roman" w:hAnsi="Book Antiqua" w:cs="Times New Roman"/>
          <w:color w:val="000000"/>
          <w:sz w:val="16"/>
          <w:szCs w:val="16"/>
          <w:lang w:eastAsia="pt-BR"/>
        </w:rPr>
        <w:t xml:space="preserve"> </w:t>
      </w:r>
      <w:hyperlink r:id="rId39" w:anchor="art1" w:history="1">
        <w:r w:rsidRPr="00A74537">
          <w:rPr>
            <w:rFonts w:ascii="Book Antiqua" w:eastAsia="Times New Roman" w:hAnsi="Book Antiqua" w:cs="Times New Roman"/>
            <w:color w:val="0000FF"/>
            <w:sz w:val="16"/>
            <w:szCs w:val="16"/>
            <w:u w:val="single"/>
            <w:lang w:eastAsia="pt-BR"/>
          </w:rPr>
          <w:t>(Redação dada pela Lei nº 13.488, de 2017)</w:t>
        </w:r>
      </w:hyperlink>
    </w:p>
    <w:p w14:paraId="585322C6" w14:textId="77777777" w:rsidR="00361A89" w:rsidRPr="00A74537"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o</w:t>
      </w:r>
      <w:proofErr w:type="gramEnd"/>
      <w:r w:rsidRPr="00D33180">
        <w:rPr>
          <w:rFonts w:ascii="Book Antiqua" w:eastAsia="Times New Roman" w:hAnsi="Book Antiqua" w:cs="Times New Roman"/>
          <w:color w:val="000000"/>
          <w:sz w:val="19"/>
          <w:szCs w:val="19"/>
          <w:lang w:eastAsia="pt-BR"/>
        </w:rPr>
        <w:t xml:space="preserve"> parcelamento de multas eleitorais e de outras multas e débitos de natureza não eleitoral imputados pelo poder público é garantido também aos partidos políticos em até sessenta meses, salvo se o valor da parcela ultrapassar o limite de 2% (dois por cento) do repasse mensal do Fundo Partidário, hipótese em que poderá estender-se por prazo superior, de modo que as parcelas não ultrapassem o referido limite</w:t>
      </w:r>
      <w:r w:rsidRPr="00A74537">
        <w:rPr>
          <w:rFonts w:ascii="Book Antiqua" w:eastAsia="Times New Roman" w:hAnsi="Book Antiqua" w:cs="Times New Roman"/>
          <w:color w:val="000000"/>
          <w:sz w:val="18"/>
          <w:szCs w:val="18"/>
          <w:lang w:eastAsia="pt-BR"/>
        </w:rPr>
        <w:t>.   </w:t>
      </w:r>
      <w:hyperlink r:id="rId40" w:anchor="art1" w:history="1">
        <w:r w:rsidRPr="00A74537">
          <w:rPr>
            <w:rFonts w:ascii="Book Antiqua" w:eastAsia="Times New Roman" w:hAnsi="Book Antiqua" w:cs="Times New Roman"/>
            <w:color w:val="0000FF"/>
            <w:sz w:val="16"/>
            <w:szCs w:val="16"/>
            <w:u w:val="single"/>
            <w:lang w:eastAsia="pt-BR"/>
          </w:rPr>
          <w:t>(Incluído pela Lei nº 13.488, de 2017)</w:t>
        </w:r>
      </w:hyperlink>
    </w:p>
    <w:p w14:paraId="0869F880"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9</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Justiça Eleitoral enviará aos partidos políticos, na respectiva circunscrição, até o dia 5 de junho do ano da eleição, a relação de todos os devedores de multa eleitoral, a qual embasará a expedição das certidões de quitação eleitoral</w:t>
      </w:r>
      <w:r w:rsidRPr="00A74537">
        <w:rPr>
          <w:rFonts w:ascii="Book Antiqua" w:eastAsia="Times New Roman" w:hAnsi="Book Antiqua" w:cs="Times New Roman"/>
          <w:color w:val="000000"/>
          <w:sz w:val="18"/>
          <w:szCs w:val="18"/>
          <w:lang w:eastAsia="pt-BR"/>
        </w:rPr>
        <w:t xml:space="preserve">.       </w:t>
      </w:r>
      <w:hyperlink r:id="rId41"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646EEF8F" w14:textId="6F380C6B" w:rsidR="00501BAB" w:rsidRPr="00F11E8A" w:rsidRDefault="00501BAB" w:rsidP="00501BA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As </w:t>
      </w:r>
      <w:r w:rsidRPr="00D33180">
        <w:rPr>
          <w:rFonts w:ascii="Book Antiqua" w:eastAsia="Times New Roman" w:hAnsi="Book Antiqua" w:cs="Times New Roman"/>
          <w:b/>
          <w:caps/>
          <w:color w:val="000000"/>
          <w:sz w:val="19"/>
          <w:szCs w:val="19"/>
          <w:shd w:val="clear" w:color="auto" w:fill="F7CAAC" w:themeFill="accent2" w:themeFillTint="66"/>
          <w:lang w:eastAsia="pt-BR"/>
        </w:rPr>
        <w:t>condições de elegibilidade</w:t>
      </w:r>
      <w:r w:rsidRPr="00D33180">
        <w:rPr>
          <w:rFonts w:ascii="Book Antiqua" w:eastAsia="Times New Roman" w:hAnsi="Book Antiqua" w:cs="Times New Roman"/>
          <w:b/>
          <w:color w:val="000000"/>
          <w:sz w:val="19"/>
          <w:szCs w:val="19"/>
          <w:lang w:eastAsia="pt-BR"/>
        </w:rPr>
        <w:t xml:space="preserve"> e as </w:t>
      </w:r>
      <w:r w:rsidRPr="00D33180">
        <w:rPr>
          <w:rFonts w:ascii="Book Antiqua" w:eastAsia="Times New Roman" w:hAnsi="Book Antiqua" w:cs="Times New Roman"/>
          <w:b/>
          <w:caps/>
          <w:color w:val="000000"/>
          <w:sz w:val="19"/>
          <w:szCs w:val="19"/>
          <w:shd w:val="clear" w:color="auto" w:fill="F7CAAC" w:themeFill="accent2" w:themeFillTint="66"/>
          <w:lang w:eastAsia="pt-BR"/>
        </w:rPr>
        <w:t>causas de inelegibilidade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shd w:val="clear" w:color="auto" w:fill="FFFFFF" w:themeFill="background1"/>
          <w:lang w:eastAsia="pt-BR"/>
        </w:rPr>
        <w:t>devem ser aferidas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 momento da formalização do pedido de registro da candidatura</w:t>
      </w:r>
      <w:r w:rsidRPr="00D33180">
        <w:rPr>
          <w:rFonts w:ascii="Book Antiqua" w:eastAsia="Times New Roman" w:hAnsi="Book Antiqua" w:cs="Times New Roman"/>
          <w:b/>
          <w:color w:val="000000"/>
          <w:sz w:val="19"/>
          <w:szCs w:val="19"/>
          <w:lang w:eastAsia="pt-BR"/>
        </w:rPr>
        <w:t xml:space="preserve">, </w:t>
      </w:r>
      <w:r w:rsidRPr="008A7847">
        <w:rPr>
          <w:rFonts w:ascii="Book Antiqua" w:eastAsia="Times New Roman" w:hAnsi="Book Antiqua" w:cs="Times New Roman"/>
          <w:b/>
          <w:caps/>
          <w:color w:val="000000"/>
          <w:sz w:val="19"/>
          <w:szCs w:val="19"/>
          <w:highlight w:val="green"/>
          <w:lang w:eastAsia="pt-BR"/>
        </w:rPr>
        <w:t>ressalvadas</w:t>
      </w:r>
      <w:r w:rsidRPr="00D33180">
        <w:rPr>
          <w:rFonts w:ascii="Book Antiqua" w:eastAsia="Times New Roman" w:hAnsi="Book Antiqua" w:cs="Times New Roman"/>
          <w:b/>
          <w:color w:val="000000"/>
          <w:sz w:val="19"/>
          <w:szCs w:val="19"/>
          <w:lang w:eastAsia="pt-BR"/>
        </w:rPr>
        <w:t xml:space="preserve"> </w:t>
      </w:r>
      <w:r w:rsidRPr="00053372">
        <w:rPr>
          <w:rFonts w:ascii="Book Antiqua" w:eastAsia="Times New Roman" w:hAnsi="Book Antiqua" w:cs="Times New Roman"/>
          <w:b/>
          <w:color w:val="000000"/>
          <w:sz w:val="19"/>
          <w:szCs w:val="19"/>
          <w:lang w:eastAsia="pt-BR"/>
        </w:rPr>
        <w:t xml:space="preserve">as </w:t>
      </w:r>
      <w:r w:rsidRPr="00053372">
        <w:rPr>
          <w:rFonts w:ascii="Book Antiqua" w:eastAsia="Times New Roman" w:hAnsi="Book Antiqua" w:cs="Times New Roman"/>
          <w:b/>
          <w:color w:val="000000"/>
          <w:sz w:val="19"/>
          <w:szCs w:val="19"/>
          <w:highlight w:val="cyan"/>
          <w:lang w:eastAsia="pt-BR"/>
        </w:rPr>
        <w:t>alterações</w:t>
      </w:r>
      <w:r w:rsidRPr="00D33180">
        <w:rPr>
          <w:rFonts w:ascii="Book Antiqua" w:eastAsia="Times New Roman" w:hAnsi="Book Antiqua" w:cs="Times New Roman"/>
          <w:b/>
          <w:color w:val="000000"/>
          <w:sz w:val="19"/>
          <w:szCs w:val="19"/>
          <w:lang w:eastAsia="pt-BR"/>
        </w:rPr>
        <w:t xml:space="preserve">, </w:t>
      </w:r>
      <w:r w:rsidRPr="00053372">
        <w:rPr>
          <w:rFonts w:ascii="Book Antiqua" w:eastAsia="Times New Roman" w:hAnsi="Book Antiqua" w:cs="Times New Roman"/>
          <w:b/>
          <w:color w:val="000000"/>
          <w:sz w:val="19"/>
          <w:szCs w:val="19"/>
          <w:highlight w:val="yellow"/>
          <w:lang w:eastAsia="pt-BR"/>
        </w:rPr>
        <w:t>fáticas</w:t>
      </w:r>
      <w:r w:rsidRPr="00D33180">
        <w:rPr>
          <w:rFonts w:ascii="Book Antiqua" w:eastAsia="Times New Roman" w:hAnsi="Book Antiqua" w:cs="Times New Roman"/>
          <w:b/>
          <w:color w:val="000000"/>
          <w:sz w:val="19"/>
          <w:szCs w:val="19"/>
          <w:lang w:eastAsia="pt-BR"/>
        </w:rPr>
        <w:t xml:space="preserve"> ou </w:t>
      </w:r>
      <w:r w:rsidRPr="00053372">
        <w:rPr>
          <w:rFonts w:ascii="Book Antiqua" w:eastAsia="Times New Roman" w:hAnsi="Book Antiqua" w:cs="Times New Roman"/>
          <w:b/>
          <w:color w:val="000000"/>
          <w:sz w:val="19"/>
          <w:szCs w:val="19"/>
          <w:highlight w:val="yellow"/>
          <w:lang w:eastAsia="pt-BR"/>
        </w:rPr>
        <w:t>jurídicas</w:t>
      </w:r>
      <w:r w:rsidRPr="00D33180">
        <w:rPr>
          <w:rFonts w:ascii="Book Antiqua" w:eastAsia="Times New Roman" w:hAnsi="Book Antiqua" w:cs="Times New Roman"/>
          <w:b/>
          <w:color w:val="000000"/>
          <w:sz w:val="19"/>
          <w:szCs w:val="19"/>
          <w:lang w:eastAsia="pt-BR"/>
        </w:rPr>
        <w:t xml:space="preserve">, </w:t>
      </w:r>
      <w:r w:rsidRPr="00053372">
        <w:rPr>
          <w:rFonts w:ascii="Book Antiqua" w:eastAsia="Times New Roman" w:hAnsi="Book Antiqua" w:cs="Times New Roman"/>
          <w:b/>
          <w:caps/>
          <w:color w:val="000000"/>
          <w:sz w:val="19"/>
          <w:szCs w:val="19"/>
          <w:shd w:val="clear" w:color="auto" w:fill="F7CAAC" w:themeFill="accent2" w:themeFillTint="66"/>
          <w:lang w:eastAsia="pt-BR"/>
        </w:rPr>
        <w:t>supervenientes</w:t>
      </w:r>
      <w:r w:rsidRPr="00D33180">
        <w:rPr>
          <w:rFonts w:ascii="Book Antiqua" w:eastAsia="Times New Roman" w:hAnsi="Book Antiqua" w:cs="Times New Roman"/>
          <w:b/>
          <w:color w:val="000000"/>
          <w:sz w:val="19"/>
          <w:szCs w:val="19"/>
          <w:lang w:eastAsia="pt-BR"/>
        </w:rPr>
        <w:t xml:space="preserve"> </w:t>
      </w:r>
      <w:r w:rsidRPr="00053372">
        <w:rPr>
          <w:rFonts w:ascii="Book Antiqua" w:eastAsia="Times New Roman" w:hAnsi="Book Antiqua" w:cs="Times New Roman"/>
          <w:b/>
          <w:color w:val="000000"/>
          <w:sz w:val="19"/>
          <w:szCs w:val="19"/>
          <w:highlight w:val="yellow"/>
          <w:lang w:eastAsia="pt-BR"/>
        </w:rPr>
        <w:t>ao registro</w:t>
      </w:r>
      <w:r w:rsidRPr="00D33180">
        <w:rPr>
          <w:rFonts w:ascii="Book Antiqua" w:eastAsia="Times New Roman" w:hAnsi="Book Antiqua" w:cs="Times New Roman"/>
          <w:b/>
          <w:color w:val="000000"/>
          <w:sz w:val="19"/>
          <w:szCs w:val="19"/>
          <w:lang w:eastAsia="pt-BR"/>
        </w:rPr>
        <w:t xml:space="preserve"> que </w:t>
      </w:r>
      <w:r w:rsidRPr="00053372">
        <w:rPr>
          <w:rFonts w:ascii="Book Antiqua" w:eastAsia="Times New Roman" w:hAnsi="Book Antiqua" w:cs="Times New Roman"/>
          <w:b/>
          <w:caps/>
          <w:color w:val="000000"/>
          <w:sz w:val="19"/>
          <w:szCs w:val="19"/>
          <w:highlight w:val="green"/>
          <w:lang w:eastAsia="pt-BR"/>
        </w:rPr>
        <w:t>afastem</w:t>
      </w:r>
      <w:r w:rsidRPr="00D33180">
        <w:rPr>
          <w:rFonts w:ascii="Book Antiqua" w:eastAsia="Times New Roman" w:hAnsi="Book Antiqua" w:cs="Times New Roman"/>
          <w:b/>
          <w:color w:val="000000"/>
          <w:sz w:val="19"/>
          <w:szCs w:val="19"/>
          <w:lang w:eastAsia="pt-BR"/>
        </w:rPr>
        <w:t xml:space="preserve"> a </w:t>
      </w:r>
      <w:r w:rsidRPr="00053372">
        <w:rPr>
          <w:rFonts w:ascii="Book Antiqua" w:eastAsia="Times New Roman" w:hAnsi="Book Antiqua" w:cs="Times New Roman"/>
          <w:b/>
          <w:caps/>
          <w:color w:val="000000"/>
          <w:sz w:val="19"/>
          <w:szCs w:val="19"/>
          <w:shd w:val="clear" w:color="auto" w:fill="F7CAAC" w:themeFill="accent2" w:themeFillTint="66"/>
          <w:lang w:eastAsia="pt-BR"/>
        </w:rPr>
        <w:t>inelegibilidade</w:t>
      </w:r>
      <w:r w:rsidRPr="00A74537">
        <w:rPr>
          <w:rFonts w:ascii="Book Antiqua" w:eastAsia="Times New Roman" w:hAnsi="Book Antiqua" w:cs="Times New Roman"/>
          <w:color w:val="000000"/>
          <w:sz w:val="16"/>
          <w:szCs w:val="16"/>
          <w:lang w:eastAsia="pt-BR"/>
        </w:rPr>
        <w:t>. </w:t>
      </w:r>
      <w:r w:rsidR="006C4608" w:rsidRPr="00A74537">
        <w:rPr>
          <w:rFonts w:ascii="Book Antiqua" w:eastAsia="Times New Roman" w:hAnsi="Book Antiqua" w:cs="Times New Roman"/>
          <w:b/>
          <w:color w:val="FF0000"/>
          <w:sz w:val="16"/>
          <w:szCs w:val="16"/>
          <w:u w:val="single"/>
          <w:lang w:eastAsia="pt-BR"/>
        </w:rPr>
        <w:t>(TJDFT-2012)</w:t>
      </w:r>
      <w:r w:rsidR="006C4608" w:rsidRPr="00A74537">
        <w:rPr>
          <w:rFonts w:ascii="Book Antiqua" w:eastAsia="Times New Roman" w:hAnsi="Book Antiqua" w:cs="Times New Roman"/>
          <w:b/>
          <w:color w:val="FF0000"/>
          <w:sz w:val="16"/>
          <w:szCs w:val="16"/>
          <w:lang w:eastAsia="pt-BR"/>
        </w:rPr>
        <w:t xml:space="preserve"> </w:t>
      </w:r>
      <w:r w:rsidR="006C4608" w:rsidRPr="00A74537">
        <w:rPr>
          <w:rFonts w:ascii="Book Antiqua" w:eastAsia="Times New Roman" w:hAnsi="Book Antiqua" w:cs="Times New Roman"/>
          <w:b/>
          <w:color w:val="FF0000"/>
          <w:sz w:val="16"/>
          <w:szCs w:val="16"/>
          <w:u w:val="single"/>
          <w:lang w:eastAsia="pt-BR"/>
        </w:rPr>
        <w:t>(TJPA-2012)</w:t>
      </w:r>
      <w:r w:rsidR="001C6915" w:rsidRPr="00A74537">
        <w:rPr>
          <w:rFonts w:ascii="Book Antiqua" w:eastAsia="Times New Roman" w:hAnsi="Book Antiqua" w:cs="Times New Roman"/>
          <w:b/>
          <w:color w:val="FF0000"/>
          <w:sz w:val="16"/>
          <w:szCs w:val="16"/>
          <w:lang w:eastAsia="pt-BR"/>
        </w:rPr>
        <w:t xml:space="preserve"> </w:t>
      </w:r>
      <w:r w:rsidR="001C6915" w:rsidRPr="00A74537">
        <w:rPr>
          <w:rFonts w:ascii="Book Antiqua" w:eastAsia="Times New Roman" w:hAnsi="Book Antiqua" w:cs="Times New Roman"/>
          <w:b/>
          <w:bCs/>
          <w:color w:val="FF0000"/>
          <w:sz w:val="16"/>
          <w:szCs w:val="16"/>
          <w:u w:val="single"/>
          <w:lang w:eastAsia="pt-BR"/>
        </w:rPr>
        <w:t>(TJ</w:t>
      </w:r>
      <w:r w:rsidR="001C6915" w:rsidRPr="00A74537">
        <w:rPr>
          <w:rFonts w:ascii="Book Antiqua" w:hAnsi="Book Antiqua"/>
          <w:b/>
          <w:bCs/>
          <w:color w:val="FF0000"/>
          <w:sz w:val="16"/>
          <w:szCs w:val="16"/>
          <w:u w:val="single"/>
        </w:rPr>
        <w:t>AC</w:t>
      </w:r>
      <w:r w:rsidR="001C6915" w:rsidRPr="00A74537">
        <w:rPr>
          <w:rFonts w:ascii="Book Antiqua" w:eastAsia="Times New Roman" w:hAnsi="Book Antiqua" w:cs="Times New Roman"/>
          <w:b/>
          <w:bCs/>
          <w:color w:val="FF0000"/>
          <w:sz w:val="16"/>
          <w:szCs w:val="16"/>
          <w:u w:val="single"/>
          <w:lang w:eastAsia="pt-BR"/>
        </w:rPr>
        <w:t>-201</w:t>
      </w:r>
      <w:r w:rsidR="001C6915" w:rsidRPr="00A74537">
        <w:rPr>
          <w:rFonts w:ascii="Book Antiqua" w:hAnsi="Book Antiqua"/>
          <w:b/>
          <w:bCs/>
          <w:color w:val="FF0000"/>
          <w:sz w:val="16"/>
          <w:szCs w:val="16"/>
          <w:u w:val="single"/>
        </w:rPr>
        <w:t>2)</w:t>
      </w:r>
      <w:r w:rsidR="00F524E1" w:rsidRPr="00A74537">
        <w:rPr>
          <w:rFonts w:ascii="Book Antiqua" w:eastAsia="Times New Roman" w:hAnsi="Book Antiqua" w:cs="Times New Roman"/>
          <w:b/>
          <w:color w:val="FF0000"/>
          <w:sz w:val="16"/>
          <w:szCs w:val="16"/>
          <w:lang w:eastAsia="pt-BR"/>
        </w:rPr>
        <w:t xml:space="preserve"> </w:t>
      </w:r>
      <w:bookmarkStart w:id="15" w:name="_Hlk19732835"/>
      <w:r w:rsidR="00F524E1" w:rsidRPr="00A74537">
        <w:rPr>
          <w:rFonts w:ascii="Book Antiqua" w:eastAsia="Times New Roman" w:hAnsi="Book Antiqua" w:cs="Times New Roman"/>
          <w:b/>
          <w:color w:val="FF0000"/>
          <w:sz w:val="16"/>
          <w:szCs w:val="16"/>
          <w:u w:val="single"/>
          <w:lang w:eastAsia="pt-BR"/>
        </w:rPr>
        <w:t>(TJSC-2013)</w:t>
      </w:r>
      <w:bookmarkEnd w:id="15"/>
      <w:r w:rsidR="00AE483E" w:rsidRPr="00A74537">
        <w:rPr>
          <w:rFonts w:ascii="Book Antiqua" w:eastAsia="Times New Roman" w:hAnsi="Book Antiqua" w:cs="Times New Roman"/>
          <w:b/>
          <w:color w:val="FF0000"/>
          <w:sz w:val="16"/>
          <w:szCs w:val="16"/>
          <w:lang w:eastAsia="pt-BR"/>
        </w:rPr>
        <w:t xml:space="preserve"> </w:t>
      </w:r>
      <w:r w:rsidR="00AE483E" w:rsidRPr="00A74537">
        <w:rPr>
          <w:rFonts w:ascii="Book Antiqua" w:hAnsi="Book Antiqua"/>
          <w:b/>
          <w:bCs/>
          <w:color w:val="FF0000"/>
          <w:sz w:val="16"/>
          <w:szCs w:val="16"/>
          <w:u w:val="single"/>
        </w:rPr>
        <w:t>(MPGO-2013)</w:t>
      </w:r>
      <w:r w:rsidR="009A3ACC" w:rsidRPr="00A74537">
        <w:rPr>
          <w:rFonts w:ascii="Book Antiqua" w:eastAsia="Times New Roman" w:hAnsi="Book Antiqua" w:cs="Times New Roman"/>
          <w:b/>
          <w:color w:val="FF0000"/>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A74537">
        <w:rPr>
          <w:rFonts w:ascii="Book Antiqua" w:eastAsia="Times New Roman" w:hAnsi="Book Antiqua" w:cs="Times New Roman"/>
          <w:b/>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80490" w:rsidRPr="00A74537">
        <w:rPr>
          <w:rFonts w:ascii="Book Antiqua" w:eastAsia="Times New Roman" w:hAnsi="Book Antiqua" w:cs="Times New Roman"/>
          <w:b/>
          <w:color w:val="FF0000"/>
          <w:sz w:val="16"/>
          <w:szCs w:val="16"/>
          <w:lang w:eastAsia="pt-BR"/>
        </w:rPr>
        <w:t xml:space="preserve"> </w:t>
      </w:r>
      <w:r w:rsidR="00680490" w:rsidRPr="00A74537">
        <w:rPr>
          <w:rFonts w:ascii="Book Antiqua" w:eastAsia="Times New Roman" w:hAnsi="Book Antiqua" w:cs="Times New Roman"/>
          <w:b/>
          <w:color w:val="FF0000"/>
          <w:sz w:val="16"/>
          <w:szCs w:val="16"/>
          <w:u w:val="single"/>
          <w:lang w:eastAsia="pt-BR"/>
        </w:rPr>
        <w:t>(MPRO-2017)</w:t>
      </w:r>
      <w:r w:rsidR="00680490" w:rsidRPr="00A74537">
        <w:rPr>
          <w:rFonts w:ascii="Book Antiqua" w:eastAsia="Times New Roman" w:hAnsi="Book Antiqua" w:cs="Times New Roman"/>
          <w:b/>
          <w:color w:val="FF0000"/>
          <w:sz w:val="16"/>
          <w:szCs w:val="16"/>
          <w:lang w:eastAsia="pt-BR"/>
        </w:rPr>
        <w:t xml:space="preserve"> </w:t>
      </w:r>
      <w:r w:rsidR="00680490" w:rsidRPr="00A74537">
        <w:rPr>
          <w:rFonts w:ascii="Book Antiqua" w:eastAsia="Times New Roman" w:hAnsi="Book Antiqua" w:cs="Times New Roman"/>
          <w:b/>
          <w:color w:val="FF0000"/>
          <w:sz w:val="16"/>
          <w:szCs w:val="16"/>
          <w:u w:val="single"/>
          <w:lang w:eastAsia="pt-BR"/>
        </w:rPr>
        <w:t>(TJAL-2019)</w:t>
      </w:r>
      <w:r w:rsidR="00680490" w:rsidRPr="00A74537">
        <w:rPr>
          <w:rFonts w:ascii="Book Antiqua" w:eastAsia="Times New Roman" w:hAnsi="Book Antiqua" w:cs="Times New Roman"/>
          <w:b/>
          <w:color w:val="FF0000"/>
          <w:sz w:val="16"/>
          <w:szCs w:val="16"/>
          <w:lang w:eastAsia="pt-BR"/>
        </w:rPr>
        <w:t xml:space="preserve"> </w:t>
      </w:r>
      <w:r w:rsidR="00680490" w:rsidRPr="00A74537">
        <w:rPr>
          <w:rFonts w:ascii="Book Antiqua" w:eastAsia="Times New Roman" w:hAnsi="Book Antiqua" w:cs="Times New Roman"/>
          <w:b/>
          <w:color w:val="FF0000"/>
          <w:sz w:val="16"/>
          <w:szCs w:val="16"/>
          <w:u w:val="single"/>
          <w:lang w:eastAsia="pt-BR"/>
        </w:rPr>
        <w:t>(TJBA-2019)</w:t>
      </w:r>
      <w:r w:rsidR="00680490" w:rsidRPr="00A74537">
        <w:rPr>
          <w:rFonts w:ascii="Book Antiqua" w:eastAsia="Times New Roman" w:hAnsi="Book Antiqua" w:cs="Times New Roman"/>
          <w:b/>
          <w:color w:val="FF0000"/>
          <w:sz w:val="16"/>
          <w:szCs w:val="16"/>
          <w:lang w:eastAsia="pt-BR"/>
        </w:rPr>
        <w:t xml:space="preserve"> </w:t>
      </w:r>
      <w:r w:rsidR="00680490" w:rsidRPr="00A74537">
        <w:rPr>
          <w:rFonts w:ascii="Book Antiqua" w:eastAsia="Times New Roman" w:hAnsi="Book Antiqua" w:cs="Times New Roman"/>
          <w:b/>
          <w:color w:val="FF0000"/>
          <w:sz w:val="16"/>
          <w:szCs w:val="16"/>
          <w:u w:val="single"/>
          <w:lang w:eastAsia="pt-BR"/>
        </w:rPr>
        <w:t>(TJPR-2021)</w:t>
      </w:r>
      <w:r w:rsidR="001852A5">
        <w:rPr>
          <w:rFonts w:ascii="Book Antiqua" w:eastAsia="Times New Roman" w:hAnsi="Book Antiqua" w:cs="Times New Roman"/>
          <w:b/>
          <w:color w:val="FF0000"/>
          <w:sz w:val="16"/>
          <w:szCs w:val="16"/>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r w:rsidR="00F11E8A">
        <w:rPr>
          <w:rFonts w:ascii="Book Antiqua" w:eastAsia="Times New Roman" w:hAnsi="Book Antiqua" w:cs="Times New Roman"/>
          <w:b/>
          <w:bCs/>
          <w:color w:val="FF0000"/>
          <w:sz w:val="16"/>
          <w:szCs w:val="16"/>
          <w:lang w:eastAsia="pt-BR"/>
        </w:rPr>
        <w:t xml:space="preserve"> </w:t>
      </w:r>
      <w:r w:rsidR="00F11E8A">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AB2827" w:rsidRPr="00D33180" w14:paraId="1D48008D" w14:textId="77777777" w:rsidTr="00AB2827">
        <w:tc>
          <w:tcPr>
            <w:tcW w:w="8494" w:type="dxa"/>
            <w:shd w:val="clear" w:color="auto" w:fill="CCFFFF"/>
          </w:tcPr>
          <w:p w14:paraId="381DA1FB" w14:textId="5B41B2D3" w:rsidR="00F11E8A" w:rsidRDefault="00F11E8A" w:rsidP="008A7847">
            <w:pPr>
              <w:jc w:val="both"/>
              <w:rPr>
                <w:rFonts w:ascii="Book Antiqua" w:hAnsi="Book Antiqua" w:cs="Times New Roman"/>
                <w:b/>
                <w:bCs/>
                <w:sz w:val="19"/>
                <w:szCs w:val="19"/>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671973">
              <w:rPr>
                <w:rFonts w:ascii="Book Antiqua" w:eastAsia="Times New Roman" w:hAnsi="Book Antiqua" w:cs="Times New Roman"/>
                <w:bCs/>
                <w:sz w:val="19"/>
                <w:szCs w:val="19"/>
                <w:lang w:eastAsia="pt-BR"/>
              </w:rPr>
              <w:t>O encerramento do prazo de inelegibilidade antes do dia da eleição constitui fato superveniente que afasta a inelegibilidade.</w:t>
            </w:r>
            <w:r>
              <w:rPr>
                <w:rFonts w:ascii="Book Antiqua" w:eastAsia="Times New Roman" w:hAnsi="Book Antiqua" w:cs="Times New Roman"/>
                <w:bCs/>
                <w:sz w:val="19"/>
                <w:szCs w:val="19"/>
                <w:lang w:eastAsia="pt-BR"/>
              </w:rPr>
              <w:t xml:space="preserve"> </w:t>
            </w:r>
            <w:r w:rsidRPr="00D33180">
              <w:rPr>
                <w:rFonts w:ascii="Book Antiqua" w:hAnsi="Book Antiqua" w:cs="Times New Roman"/>
                <w:b/>
                <w:bCs/>
                <w:sz w:val="19"/>
                <w:szCs w:val="19"/>
              </w:rPr>
              <w:t>BL: S. 70 do TSE</w:t>
            </w:r>
            <w:r>
              <w:rPr>
                <w:rStyle w:val="Refdenotaderodap"/>
                <w:rFonts w:ascii="Book Antiqua" w:hAnsi="Book Antiqua" w:cs="Times New Roman"/>
                <w:b/>
                <w:bCs/>
                <w:sz w:val="19"/>
                <w:szCs w:val="19"/>
              </w:rPr>
              <w:footnoteReference w:id="5"/>
            </w:r>
            <w:r w:rsidRPr="00D33180">
              <w:rPr>
                <w:rFonts w:ascii="Book Antiqua" w:hAnsi="Book Antiqua" w:cs="Times New Roman"/>
                <w:b/>
                <w:bCs/>
                <w:sz w:val="19"/>
                <w:szCs w:val="19"/>
              </w:rPr>
              <w:t xml:space="preserve"> e art. 1</w:t>
            </w:r>
            <w:r>
              <w:rPr>
                <w:rFonts w:ascii="Book Antiqua" w:hAnsi="Book Antiqua" w:cs="Times New Roman"/>
                <w:b/>
                <w:bCs/>
                <w:sz w:val="19"/>
                <w:szCs w:val="19"/>
              </w:rPr>
              <w:t>1</w:t>
            </w:r>
            <w:r w:rsidRPr="00D33180">
              <w:rPr>
                <w:rFonts w:ascii="Book Antiqua" w:hAnsi="Book Antiqua" w:cs="Times New Roman"/>
                <w:b/>
                <w:bCs/>
                <w:sz w:val="19"/>
                <w:szCs w:val="19"/>
              </w:rPr>
              <w:t>, §1</w:t>
            </w:r>
            <w:r>
              <w:rPr>
                <w:rFonts w:ascii="Book Antiqua" w:hAnsi="Book Antiqua" w:cs="Times New Roman"/>
                <w:b/>
                <w:bCs/>
                <w:sz w:val="19"/>
                <w:szCs w:val="19"/>
              </w:rPr>
              <w:t>0</w:t>
            </w:r>
            <w:r w:rsidRPr="00D33180">
              <w:rPr>
                <w:rFonts w:ascii="Book Antiqua" w:hAnsi="Book Antiqua" w:cs="Times New Roman"/>
                <w:b/>
                <w:bCs/>
                <w:sz w:val="19"/>
                <w:szCs w:val="19"/>
              </w:rPr>
              <w:t xml:space="preserve"> da Lei 9504/97.</w:t>
            </w:r>
          </w:p>
          <w:p w14:paraId="09135182" w14:textId="77777777" w:rsidR="00F11E8A" w:rsidRDefault="00F11E8A" w:rsidP="008A7847">
            <w:pPr>
              <w:jc w:val="both"/>
              <w:rPr>
                <w:rFonts w:ascii="Book Antiqua" w:hAnsi="Book Antiqua" w:cs="Times New Roman"/>
                <w:b/>
                <w:bCs/>
                <w:sz w:val="19"/>
                <w:szCs w:val="19"/>
              </w:rPr>
            </w:pPr>
          </w:p>
          <w:p w14:paraId="5FC2207A" w14:textId="57717EE3" w:rsidR="00680490" w:rsidRPr="00680490" w:rsidRDefault="00680490" w:rsidP="008A7847">
            <w:pPr>
              <w:jc w:val="both"/>
              <w:rPr>
                <w:rFonts w:ascii="Book Antiqua" w:hAnsi="Book Antiqua" w:cs="Times New Roman"/>
                <w:b/>
                <w:bCs/>
                <w:sz w:val="19"/>
                <w:szCs w:val="19"/>
              </w:rPr>
            </w:pPr>
            <w:r>
              <w:rPr>
                <w:rFonts w:ascii="Book Antiqua" w:hAnsi="Book Antiqua" w:cs="Times New Roman"/>
                <w:b/>
                <w:bCs/>
                <w:sz w:val="19"/>
                <w:szCs w:val="19"/>
              </w:rPr>
              <w:t>(</w:t>
            </w:r>
            <w:r w:rsidRPr="00680490">
              <w:rPr>
                <w:rFonts w:ascii="Book Antiqua" w:hAnsi="Book Antiqua" w:cs="Times New Roman"/>
                <w:b/>
                <w:bCs/>
                <w:sz w:val="19"/>
                <w:szCs w:val="19"/>
                <w:highlight w:val="yellow"/>
              </w:rPr>
              <w:t>TJPR-2021-FGV</w:t>
            </w:r>
            <w:r>
              <w:rPr>
                <w:rFonts w:ascii="Book Antiqua" w:hAnsi="Book Antiqua" w:cs="Times New Roman"/>
                <w:b/>
                <w:bCs/>
                <w:sz w:val="19"/>
                <w:szCs w:val="19"/>
              </w:rPr>
              <w:t>)</w:t>
            </w:r>
            <w:r>
              <w:rPr>
                <w:rFonts w:ascii="Book Antiqua" w:hAnsi="Book Antiqua" w:cs="Times New Roman"/>
                <w:sz w:val="19"/>
                <w:szCs w:val="19"/>
              </w:rPr>
              <w:t xml:space="preserve">: </w:t>
            </w:r>
            <w:r w:rsidRPr="00680490">
              <w:rPr>
                <w:rFonts w:ascii="Book Antiqua" w:hAnsi="Book Antiqua" w:cs="Times New Roman"/>
                <w:sz w:val="19"/>
                <w:szCs w:val="19"/>
              </w:rPr>
              <w:t>As ações eleitorais têm por objetivo assegurar que o mandato eletivo seja exercido por quem efetivamente esteja legitimado e, por isso, cada fase do processo eletivo conta com mecanismos de atuação judicial. Sobre o tema, é correto afirmar que:</w:t>
            </w:r>
            <w:r>
              <w:rPr>
                <w:rFonts w:ascii="Book Antiqua" w:hAnsi="Book Antiqua" w:cs="Times New Roman"/>
                <w:sz w:val="19"/>
                <w:szCs w:val="19"/>
              </w:rPr>
              <w:t xml:space="preserve"> </w:t>
            </w:r>
            <w:r w:rsidRPr="00680490">
              <w:rPr>
                <w:rFonts w:ascii="Book Antiqua" w:hAnsi="Book Antiqua" w:cs="Times New Roman"/>
                <w:sz w:val="19"/>
                <w:szCs w:val="19"/>
              </w:rPr>
              <w:t xml:space="preserve">a Ação de Impugnação de Registro de Candidatura objetiva impedir que o registro seja deferido por ausência de condição de elegibilidade, por incidência de uma ou mais causa de inelegibilidade ou por falta de cumprimento de formalidade legal. A inelegibilidade superveniente ao registro da candidatura </w:t>
            </w:r>
            <w:r w:rsidRPr="00680490">
              <w:rPr>
                <w:rFonts w:ascii="Book Antiqua" w:hAnsi="Book Antiqua" w:cs="Times New Roman"/>
                <w:sz w:val="19"/>
                <w:szCs w:val="19"/>
              </w:rPr>
              <w:lastRenderedPageBreak/>
              <w:t>pode ser apreciada através de Recurso contra a Expedição de Diploma</w:t>
            </w:r>
            <w:r>
              <w:rPr>
                <w:rFonts w:ascii="Book Antiqua" w:hAnsi="Book Antiqua" w:cs="Times New Roman"/>
                <w:sz w:val="19"/>
                <w:szCs w:val="19"/>
              </w:rPr>
              <w:t xml:space="preserve">. </w:t>
            </w:r>
            <w:r>
              <w:rPr>
                <w:rFonts w:ascii="Book Antiqua" w:hAnsi="Book Antiqua" w:cs="Times New Roman"/>
                <w:b/>
                <w:bCs/>
                <w:sz w:val="19"/>
                <w:szCs w:val="19"/>
              </w:rPr>
              <w:t>BL: art. 11, §10 da Lei 9504 e art. 262 do CE.</w:t>
            </w:r>
            <w:r>
              <w:rPr>
                <w:rStyle w:val="Refdenotaderodap"/>
                <w:rFonts w:ascii="Book Antiqua" w:hAnsi="Book Antiqua" w:cs="Times New Roman"/>
                <w:b/>
                <w:bCs/>
                <w:sz w:val="19"/>
                <w:szCs w:val="19"/>
              </w:rPr>
              <w:footnoteReference w:id="6"/>
            </w:r>
          </w:p>
          <w:p w14:paraId="775C5AD6" w14:textId="77777777" w:rsidR="00680490" w:rsidRDefault="00680490" w:rsidP="008A7847">
            <w:pPr>
              <w:jc w:val="both"/>
              <w:rPr>
                <w:rFonts w:ascii="Book Antiqua" w:hAnsi="Book Antiqua" w:cs="Times New Roman"/>
                <w:b/>
                <w:bCs/>
                <w:sz w:val="19"/>
                <w:szCs w:val="19"/>
              </w:rPr>
            </w:pPr>
          </w:p>
          <w:p w14:paraId="411886A9" w14:textId="02762DCF" w:rsidR="00AB2827" w:rsidRDefault="00AB2827" w:rsidP="008A7847">
            <w:pPr>
              <w:jc w:val="both"/>
              <w:rPr>
                <w:rFonts w:ascii="Book Antiqua" w:hAnsi="Book Antiqua" w:cs="Times New Roman"/>
                <w:b/>
                <w:bCs/>
                <w:sz w:val="19"/>
                <w:szCs w:val="19"/>
              </w:rPr>
            </w:pPr>
            <w:r w:rsidRPr="00D33180">
              <w:rPr>
                <w:rFonts w:ascii="Book Antiqua" w:hAnsi="Book Antiqua" w:cs="Times New Roman"/>
                <w:b/>
                <w:bCs/>
                <w:sz w:val="19"/>
                <w:szCs w:val="19"/>
              </w:rPr>
              <w:t>(</w:t>
            </w:r>
            <w:r w:rsidRPr="00D33180">
              <w:rPr>
                <w:rFonts w:ascii="Book Antiqua" w:hAnsi="Book Antiqua" w:cs="Times New Roman"/>
                <w:b/>
                <w:bCs/>
                <w:sz w:val="19"/>
                <w:szCs w:val="19"/>
                <w:highlight w:val="yellow"/>
              </w:rPr>
              <w:t>TJBA-2019-CESPE</w:t>
            </w:r>
            <w:r w:rsidRPr="00D33180">
              <w:rPr>
                <w:rFonts w:ascii="Book Antiqua" w:hAnsi="Book Antiqua" w:cs="Times New Roman"/>
                <w:b/>
                <w:bCs/>
                <w:sz w:val="19"/>
                <w:szCs w:val="19"/>
              </w:rPr>
              <w:t>)</w:t>
            </w:r>
            <w:r w:rsidRPr="00D33180">
              <w:rPr>
                <w:rFonts w:ascii="Book Antiqua" w:hAnsi="Book Antiqua" w:cs="Times New Roman"/>
                <w:bCs/>
                <w:sz w:val="19"/>
                <w:szCs w:val="19"/>
              </w:rPr>
              <w:t xml:space="preserve">: Com base na legislação e na jurisprudência do TSE sobre inelegibilidade e alistamento eleitoral, assinale a opção correta: O encerramento do prazo de inelegibilidade antes do dia da eleição afasta inelegibilidade que for constatada no momento da formalização do pedido de registro de candidatura. </w:t>
            </w:r>
            <w:r w:rsidRPr="00D33180">
              <w:rPr>
                <w:rFonts w:ascii="Book Antiqua" w:hAnsi="Book Antiqua" w:cs="Times New Roman"/>
                <w:b/>
                <w:bCs/>
                <w:sz w:val="19"/>
                <w:szCs w:val="19"/>
              </w:rPr>
              <w:t>BL: S. 70 do TSE e art. 1</w:t>
            </w:r>
            <w:r w:rsidR="00E62181">
              <w:rPr>
                <w:rFonts w:ascii="Book Antiqua" w:hAnsi="Book Antiqua" w:cs="Times New Roman"/>
                <w:b/>
                <w:bCs/>
                <w:sz w:val="19"/>
                <w:szCs w:val="19"/>
              </w:rPr>
              <w:t>1</w:t>
            </w:r>
            <w:r w:rsidRPr="00D33180">
              <w:rPr>
                <w:rFonts w:ascii="Book Antiqua" w:hAnsi="Book Antiqua" w:cs="Times New Roman"/>
                <w:b/>
                <w:bCs/>
                <w:sz w:val="19"/>
                <w:szCs w:val="19"/>
              </w:rPr>
              <w:t>, §1</w:t>
            </w:r>
            <w:r w:rsidR="00E62181">
              <w:rPr>
                <w:rFonts w:ascii="Book Antiqua" w:hAnsi="Book Antiqua" w:cs="Times New Roman"/>
                <w:b/>
                <w:bCs/>
                <w:sz w:val="19"/>
                <w:szCs w:val="19"/>
              </w:rPr>
              <w:t>0</w:t>
            </w:r>
            <w:r w:rsidRPr="00D33180">
              <w:rPr>
                <w:rFonts w:ascii="Book Antiqua" w:hAnsi="Book Antiqua" w:cs="Times New Roman"/>
                <w:b/>
                <w:bCs/>
                <w:sz w:val="19"/>
                <w:szCs w:val="19"/>
              </w:rPr>
              <w:t xml:space="preserve"> da Lei 9504/97.</w:t>
            </w:r>
          </w:p>
          <w:p w14:paraId="5480B694" w14:textId="77777777" w:rsidR="008A7847" w:rsidRDefault="008A7847" w:rsidP="008A7847">
            <w:pPr>
              <w:jc w:val="both"/>
              <w:rPr>
                <w:rFonts w:ascii="Book Antiqua" w:hAnsi="Book Antiqua" w:cs="Times New Roman"/>
                <w:b/>
                <w:bCs/>
                <w:sz w:val="19"/>
                <w:szCs w:val="19"/>
              </w:rPr>
            </w:pPr>
          </w:p>
          <w:p w14:paraId="16F4B2D8" w14:textId="51A3B11A" w:rsidR="008A7847" w:rsidRDefault="008A7847" w:rsidP="008A7847">
            <w:pPr>
              <w:jc w:val="both"/>
              <w:rPr>
                <w:rFonts w:ascii="Book Antiqua" w:hAnsi="Book Antiqua" w:cs="Times New Roman"/>
                <w:b/>
                <w:bCs/>
                <w:sz w:val="19"/>
                <w:szCs w:val="19"/>
              </w:rPr>
            </w:pPr>
            <w:r>
              <w:rPr>
                <w:rFonts w:ascii="Book Antiqua" w:hAnsi="Book Antiqua" w:cs="Times New Roman"/>
                <w:b/>
                <w:bCs/>
                <w:sz w:val="19"/>
                <w:szCs w:val="19"/>
              </w:rPr>
              <w:t>(</w:t>
            </w:r>
            <w:r w:rsidRPr="008A7847">
              <w:rPr>
                <w:rFonts w:ascii="Book Antiqua" w:hAnsi="Book Antiqua" w:cs="Times New Roman"/>
                <w:b/>
                <w:bCs/>
                <w:sz w:val="19"/>
                <w:szCs w:val="19"/>
                <w:highlight w:val="yellow"/>
              </w:rPr>
              <w:t>TJAL-2019-FCC</w:t>
            </w:r>
            <w:r>
              <w:rPr>
                <w:rFonts w:ascii="Book Antiqua" w:hAnsi="Book Antiqua" w:cs="Times New Roman"/>
                <w:b/>
                <w:bCs/>
                <w:sz w:val="19"/>
                <w:szCs w:val="19"/>
              </w:rPr>
              <w:t>)</w:t>
            </w:r>
            <w:r>
              <w:rPr>
                <w:rFonts w:ascii="Book Antiqua" w:hAnsi="Book Antiqua" w:cs="Times New Roman"/>
                <w:sz w:val="19"/>
                <w:szCs w:val="19"/>
              </w:rPr>
              <w:t xml:space="preserve">: </w:t>
            </w:r>
            <w:r w:rsidRPr="008A7847">
              <w:rPr>
                <w:rFonts w:ascii="Book Antiqua" w:hAnsi="Book Antiqua" w:cs="Times New Roman"/>
                <w:sz w:val="19"/>
                <w:szCs w:val="19"/>
              </w:rPr>
              <w:t>Quanto à Ação de Impugnação de Registro de Candidatos (AIRC), é correto afirmar:</w:t>
            </w:r>
            <w:r>
              <w:rPr>
                <w:rFonts w:ascii="Book Antiqua" w:hAnsi="Book Antiqua" w:cs="Times New Roman"/>
                <w:sz w:val="19"/>
                <w:szCs w:val="19"/>
              </w:rPr>
              <w:t xml:space="preserve"> </w:t>
            </w:r>
            <w:r w:rsidRPr="008A7847">
              <w:rPr>
                <w:rFonts w:ascii="Book Antiqua" w:hAnsi="Book Antiqua" w:cs="Times New Roman"/>
                <w:sz w:val="19"/>
                <w:szCs w:val="19"/>
              </w:rPr>
              <w:t>Trata-se de veículo processual adequado para a discussão das condições de elegibilidade, registrabilidade e inelegibilidades.</w:t>
            </w:r>
            <w:r>
              <w:rPr>
                <w:rFonts w:ascii="Book Antiqua" w:hAnsi="Book Antiqua" w:cs="Times New Roman"/>
                <w:sz w:val="19"/>
                <w:szCs w:val="19"/>
              </w:rPr>
              <w:t xml:space="preserve"> </w:t>
            </w:r>
            <w:r>
              <w:rPr>
                <w:rFonts w:ascii="Book Antiqua" w:hAnsi="Book Antiqua" w:cs="Times New Roman"/>
                <w:b/>
                <w:bCs/>
                <w:sz w:val="19"/>
                <w:szCs w:val="19"/>
              </w:rPr>
              <w:t xml:space="preserve">BL: </w:t>
            </w:r>
            <w:r w:rsidRPr="00D33180">
              <w:rPr>
                <w:rFonts w:ascii="Book Antiqua" w:hAnsi="Book Antiqua" w:cs="Times New Roman"/>
                <w:b/>
                <w:bCs/>
                <w:sz w:val="19"/>
                <w:szCs w:val="19"/>
              </w:rPr>
              <w:t xml:space="preserve">art. 10, </w:t>
            </w:r>
            <w:r w:rsidR="00E62181">
              <w:rPr>
                <w:rFonts w:ascii="Book Antiqua" w:hAnsi="Book Antiqua" w:cs="Times New Roman"/>
                <w:b/>
                <w:bCs/>
                <w:sz w:val="19"/>
                <w:szCs w:val="19"/>
              </w:rPr>
              <w:t>§</w:t>
            </w:r>
            <w:r w:rsidRPr="00D33180">
              <w:rPr>
                <w:rFonts w:ascii="Book Antiqua" w:hAnsi="Book Antiqua" w:cs="Times New Roman"/>
                <w:b/>
                <w:bCs/>
                <w:sz w:val="19"/>
                <w:szCs w:val="19"/>
              </w:rPr>
              <w:t>§</w:t>
            </w:r>
            <w:r w:rsidR="00E62181">
              <w:rPr>
                <w:rFonts w:ascii="Book Antiqua" w:hAnsi="Book Antiqua" w:cs="Times New Roman"/>
                <w:b/>
                <w:bCs/>
                <w:sz w:val="19"/>
                <w:szCs w:val="19"/>
              </w:rPr>
              <w:t xml:space="preserve">1º e </w:t>
            </w:r>
            <w:r w:rsidRPr="00D33180">
              <w:rPr>
                <w:rFonts w:ascii="Book Antiqua" w:hAnsi="Book Antiqua" w:cs="Times New Roman"/>
                <w:b/>
                <w:bCs/>
                <w:sz w:val="19"/>
                <w:szCs w:val="19"/>
              </w:rPr>
              <w:t>11 da Lei 9504/97</w:t>
            </w:r>
            <w:r>
              <w:rPr>
                <w:rFonts w:ascii="Book Antiqua" w:hAnsi="Book Antiqua" w:cs="Times New Roman"/>
                <w:b/>
                <w:bCs/>
                <w:sz w:val="19"/>
                <w:szCs w:val="19"/>
              </w:rPr>
              <w:t>.</w:t>
            </w:r>
          </w:p>
          <w:p w14:paraId="27F33554" w14:textId="77777777" w:rsidR="008A7847" w:rsidRDefault="008A7847" w:rsidP="008A7847">
            <w:pPr>
              <w:jc w:val="both"/>
              <w:rPr>
                <w:rFonts w:ascii="Book Antiqua" w:hAnsi="Book Antiqua" w:cs="Times New Roman"/>
                <w:b/>
                <w:bCs/>
                <w:sz w:val="19"/>
                <w:szCs w:val="19"/>
              </w:rPr>
            </w:pPr>
          </w:p>
          <w:p w14:paraId="425BE883" w14:textId="778BCD79" w:rsidR="008A7847" w:rsidRDefault="008A7847" w:rsidP="00167FC2">
            <w:pPr>
              <w:jc w:val="both"/>
              <w:rPr>
                <w:rFonts w:ascii="Book Antiqua" w:hAnsi="Book Antiqua" w:cs="Times New Roman"/>
                <w:sz w:val="19"/>
                <w:szCs w:val="19"/>
              </w:rPr>
            </w:pPr>
            <w:r w:rsidRPr="008A7847">
              <w:rPr>
                <w:rFonts w:ascii="Book Antiqua" w:hAnsi="Book Antiqua" w:cs="Times New Roman"/>
                <w:b/>
                <w:bCs/>
                <w:i/>
                <w:iCs/>
                <w:color w:val="FF0000"/>
                <w:sz w:val="19"/>
                <w:szCs w:val="19"/>
              </w:rPr>
              <w:t>#</w:t>
            </w:r>
            <w:r w:rsidRPr="008A7847">
              <w:rPr>
                <w:rFonts w:ascii="Book Antiqua" w:hAnsi="Book Antiqua" w:cs="Times New Roman"/>
                <w:b/>
                <w:bCs/>
                <w:i/>
                <w:iCs/>
                <w:color w:val="FF0000"/>
                <w:sz w:val="19"/>
                <w:szCs w:val="19"/>
                <w:highlight w:val="green"/>
              </w:rPr>
              <w:t>Atenção</w:t>
            </w:r>
            <w:r>
              <w:rPr>
                <w:rFonts w:ascii="Book Antiqua" w:hAnsi="Book Antiqua" w:cs="Times New Roman"/>
                <w:sz w:val="19"/>
                <w:szCs w:val="19"/>
              </w:rPr>
              <w:t>: “</w:t>
            </w:r>
            <w:r w:rsidRPr="008A7847">
              <w:rPr>
                <w:rFonts w:ascii="Book Antiqua" w:hAnsi="Book Antiqua" w:cs="Times New Roman"/>
                <w:sz w:val="19"/>
                <w:szCs w:val="19"/>
              </w:rPr>
              <w:t xml:space="preserve">O </w:t>
            </w:r>
            <w:r w:rsidRPr="008A7847">
              <w:rPr>
                <w:rFonts w:ascii="Book Antiqua" w:hAnsi="Book Antiqua" w:cs="Times New Roman"/>
                <w:i/>
                <w:iCs/>
                <w:sz w:val="19"/>
                <w:szCs w:val="19"/>
              </w:rPr>
              <w:t>fundamento do pedido é a falta de condição de elegibilidade, a incidência de causa de inelegibilidade ou o descumprimento de formalidade legal, como a juntada de documento exigido pelo artigo 11, §1º, da LE</w:t>
            </w:r>
            <w:r>
              <w:rPr>
                <w:rFonts w:ascii="Book Antiqua" w:hAnsi="Book Antiqua" w:cs="Times New Roman"/>
                <w:i/>
                <w:iCs/>
                <w:sz w:val="19"/>
                <w:szCs w:val="19"/>
              </w:rPr>
              <w:t xml:space="preserve">. </w:t>
            </w:r>
            <w:r w:rsidRPr="008A7847">
              <w:rPr>
                <w:rFonts w:ascii="Book Antiqua" w:hAnsi="Book Antiqua" w:cs="Times New Roman"/>
                <w:i/>
                <w:iCs/>
                <w:sz w:val="19"/>
                <w:szCs w:val="19"/>
              </w:rPr>
              <w:t>Pode a AIRC estribar-se em qualquer fato, desde que</w:t>
            </w:r>
            <w:r>
              <w:rPr>
                <w:rFonts w:ascii="Book Antiqua" w:hAnsi="Book Antiqua" w:cs="Times New Roman"/>
                <w:i/>
                <w:iCs/>
                <w:sz w:val="19"/>
                <w:szCs w:val="19"/>
              </w:rPr>
              <w:t xml:space="preserve"> </w:t>
            </w:r>
            <w:r w:rsidRPr="008A7847">
              <w:rPr>
                <w:rFonts w:ascii="Book Antiqua" w:hAnsi="Book Antiqua" w:cs="Times New Roman"/>
                <w:i/>
                <w:iCs/>
                <w:sz w:val="19"/>
                <w:szCs w:val="19"/>
              </w:rPr>
              <w:t>revelador de uma dessas causas.</w:t>
            </w:r>
            <w:r>
              <w:rPr>
                <w:rFonts w:ascii="Book Antiqua" w:hAnsi="Book Antiqua" w:cs="Times New Roman"/>
                <w:sz w:val="19"/>
                <w:szCs w:val="19"/>
              </w:rPr>
              <w:t>”</w:t>
            </w:r>
            <w:r w:rsidRPr="008A7847">
              <w:rPr>
                <w:rFonts w:ascii="Book Antiqua" w:hAnsi="Book Antiqua" w:cs="Times New Roman"/>
                <w:sz w:val="19"/>
                <w:szCs w:val="19"/>
              </w:rPr>
              <w:t xml:space="preserve"> (GOMES, José Jairo. Direito eleitoral. 14. ed. São Paulo: Atlas, 2018. p. 434).</w:t>
            </w:r>
            <w:r w:rsidR="00167FC2">
              <w:rPr>
                <w:rFonts w:ascii="Book Antiqua" w:hAnsi="Book Antiqua" w:cs="Times New Roman"/>
                <w:sz w:val="19"/>
                <w:szCs w:val="19"/>
              </w:rPr>
              <w:t xml:space="preserve"> </w:t>
            </w:r>
            <w:r w:rsidR="00053372">
              <w:rPr>
                <w:rFonts w:ascii="Book Antiqua" w:hAnsi="Book Antiqua" w:cs="Times New Roman"/>
                <w:sz w:val="19"/>
                <w:szCs w:val="19"/>
              </w:rPr>
              <w:t>Portanto, é</w:t>
            </w:r>
            <w:r w:rsidR="00053372" w:rsidRPr="00053372">
              <w:rPr>
                <w:rFonts w:ascii="Book Antiqua" w:hAnsi="Book Antiqua" w:cs="Times New Roman"/>
                <w:sz w:val="19"/>
                <w:szCs w:val="19"/>
              </w:rPr>
              <w:t xml:space="preserve"> no momento da formalização do pedido do registro da candidatura que as condições de elegibilidade devem estar satisfeitas e </w:t>
            </w:r>
            <w:r w:rsidR="00053372" w:rsidRPr="00053372">
              <w:rPr>
                <w:rFonts w:ascii="Book Antiqua" w:hAnsi="Book Antiqua" w:cs="Times New Roman"/>
                <w:b/>
                <w:bCs/>
                <w:sz w:val="19"/>
                <w:szCs w:val="19"/>
                <w:highlight w:val="yellow"/>
              </w:rPr>
              <w:t>as causas de inelegibilidade verificadas</w:t>
            </w:r>
            <w:r w:rsidR="00053372" w:rsidRPr="00053372">
              <w:rPr>
                <w:rFonts w:ascii="Book Antiqua" w:hAnsi="Book Antiqua" w:cs="Times New Roman"/>
                <w:sz w:val="19"/>
                <w:szCs w:val="19"/>
              </w:rPr>
              <w:t>, ressalvadas as alterações, fáticas ou jurídicas, supervenientes ao registro que afastem a inelegibilidade</w:t>
            </w:r>
            <w:r w:rsidR="00053372">
              <w:rPr>
                <w:rFonts w:ascii="Book Antiqua" w:hAnsi="Book Antiqua" w:cs="Times New Roman"/>
                <w:sz w:val="19"/>
                <w:szCs w:val="19"/>
              </w:rPr>
              <w:t>.</w:t>
            </w:r>
          </w:p>
          <w:p w14:paraId="54FEE03C" w14:textId="6F071BC0" w:rsidR="00167FC2" w:rsidRDefault="00167FC2" w:rsidP="00167FC2">
            <w:pPr>
              <w:jc w:val="both"/>
              <w:rPr>
                <w:rFonts w:ascii="Book Antiqua" w:hAnsi="Book Antiqua" w:cs="Times New Roman"/>
                <w:sz w:val="19"/>
                <w:szCs w:val="19"/>
              </w:rPr>
            </w:pPr>
          </w:p>
          <w:p w14:paraId="7EC0776D" w14:textId="26E9BF2B" w:rsidR="00167FC2" w:rsidRPr="00167FC2" w:rsidRDefault="00167FC2" w:rsidP="00167FC2">
            <w:pPr>
              <w:jc w:val="both"/>
              <w:rPr>
                <w:rFonts w:ascii="Book Antiqua" w:hAnsi="Book Antiqua" w:cs="Times New Roman"/>
                <w:b/>
                <w:bCs/>
                <w:sz w:val="19"/>
                <w:szCs w:val="19"/>
              </w:rPr>
            </w:pPr>
            <w:r>
              <w:rPr>
                <w:rFonts w:ascii="Book Antiqua" w:hAnsi="Book Antiqua" w:cs="Times New Roman"/>
                <w:b/>
                <w:bCs/>
                <w:sz w:val="19"/>
                <w:szCs w:val="19"/>
              </w:rPr>
              <w:t>(</w:t>
            </w:r>
            <w:r w:rsidRPr="00167FC2">
              <w:rPr>
                <w:rFonts w:ascii="Book Antiqua" w:hAnsi="Book Antiqua" w:cs="Times New Roman"/>
                <w:b/>
                <w:bCs/>
                <w:sz w:val="19"/>
                <w:szCs w:val="19"/>
                <w:highlight w:val="yellow"/>
              </w:rPr>
              <w:t>MPRO-2017-FMP</w:t>
            </w:r>
            <w:r>
              <w:rPr>
                <w:rFonts w:ascii="Book Antiqua" w:hAnsi="Book Antiqua" w:cs="Times New Roman"/>
                <w:b/>
                <w:bCs/>
                <w:sz w:val="19"/>
                <w:szCs w:val="19"/>
              </w:rPr>
              <w:t>)</w:t>
            </w:r>
            <w:r>
              <w:rPr>
                <w:rFonts w:ascii="Book Antiqua" w:hAnsi="Book Antiqua" w:cs="Times New Roman"/>
                <w:sz w:val="19"/>
                <w:szCs w:val="19"/>
              </w:rPr>
              <w:t xml:space="preserve">: </w:t>
            </w:r>
            <w:r w:rsidRPr="00167FC2">
              <w:rPr>
                <w:rFonts w:ascii="Book Antiqua" w:hAnsi="Book Antiqua" w:cs="Times New Roman"/>
                <w:sz w:val="19"/>
                <w:szCs w:val="19"/>
              </w:rPr>
              <w:t xml:space="preserve">Assinale a alternativa </w:t>
            </w:r>
            <w:r>
              <w:rPr>
                <w:rFonts w:ascii="Book Antiqua" w:hAnsi="Book Antiqua" w:cs="Times New Roman"/>
                <w:sz w:val="19"/>
                <w:szCs w:val="19"/>
              </w:rPr>
              <w:t>correta:</w:t>
            </w:r>
            <w:r w:rsidRPr="00167FC2">
              <w:rPr>
                <w:rFonts w:ascii="Book Antiqua" w:hAnsi="Book Antiqua" w:cs="Times New Roman"/>
                <w:sz w:val="19"/>
                <w:szCs w:val="19"/>
              </w:rPr>
              <w:t xml:space="preserve"> Conforme jurisprudência do </w:t>
            </w:r>
            <w:r>
              <w:rPr>
                <w:rFonts w:ascii="Book Antiqua" w:hAnsi="Book Antiqua" w:cs="Times New Roman"/>
                <w:sz w:val="19"/>
                <w:szCs w:val="19"/>
              </w:rPr>
              <w:t>TSE</w:t>
            </w:r>
            <w:r w:rsidRPr="00167FC2">
              <w:rPr>
                <w:rFonts w:ascii="Book Antiqua" w:hAnsi="Book Antiqua" w:cs="Times New Roman"/>
                <w:sz w:val="19"/>
                <w:szCs w:val="19"/>
              </w:rPr>
              <w:t>:</w:t>
            </w:r>
            <w:r>
              <w:rPr>
                <w:rFonts w:ascii="Book Antiqua" w:hAnsi="Book Antiqua" w:cs="Times New Roman"/>
                <w:sz w:val="19"/>
                <w:szCs w:val="19"/>
              </w:rPr>
              <w:t xml:space="preserve"> </w:t>
            </w:r>
            <w:r w:rsidRPr="00167FC2">
              <w:rPr>
                <w:rFonts w:ascii="Book Antiqua" w:hAnsi="Book Antiqua" w:cs="Times New Roman"/>
                <w:sz w:val="19"/>
                <w:szCs w:val="19"/>
              </w:rPr>
              <w:t>as circunstâncias fáticas e jurídicas supervenientes ao registro de candidatura que afastem a inelegibilidade, podem ser conhecidas em qualquer grau de jurisdição, inclusive nas instâncias extraordinárias, até a data da diplomação, última fase do processo eleitoral, já que em algum momento as relações jurídicas devem se estabilizar, sob pena de eterna litigância ao longo do mandato.</w:t>
            </w:r>
            <w:r>
              <w:rPr>
                <w:rFonts w:ascii="Book Antiqua" w:hAnsi="Book Antiqua" w:cs="Times New Roman"/>
                <w:sz w:val="19"/>
                <w:szCs w:val="19"/>
              </w:rPr>
              <w:t xml:space="preserve"> </w:t>
            </w:r>
            <w:r>
              <w:rPr>
                <w:rFonts w:ascii="Book Antiqua" w:hAnsi="Book Antiqua" w:cs="Times New Roman"/>
                <w:b/>
                <w:bCs/>
                <w:sz w:val="19"/>
                <w:szCs w:val="19"/>
              </w:rPr>
              <w:t>BL: art. 11, §10 da Lei 9504.</w:t>
            </w:r>
          </w:p>
          <w:p w14:paraId="36B18B7A" w14:textId="77777777" w:rsidR="00167FC2" w:rsidRDefault="00167FC2" w:rsidP="00167FC2">
            <w:pPr>
              <w:jc w:val="both"/>
              <w:rPr>
                <w:rFonts w:ascii="Book Antiqua" w:hAnsi="Book Antiqua" w:cs="Times New Roman"/>
                <w:sz w:val="19"/>
                <w:szCs w:val="19"/>
              </w:rPr>
            </w:pPr>
          </w:p>
          <w:p w14:paraId="2D4077FD" w14:textId="7629135D" w:rsidR="00167FC2" w:rsidRPr="008A7847" w:rsidRDefault="00167FC2" w:rsidP="00167FC2">
            <w:pPr>
              <w:jc w:val="both"/>
              <w:rPr>
                <w:rFonts w:ascii="Book Antiqua" w:hAnsi="Book Antiqua" w:cs="Times New Roman"/>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b/>
                <w:bCs/>
                <w:i/>
                <w:iCs/>
                <w:color w:val="FF0000"/>
                <w:sz w:val="19"/>
                <w:szCs w:val="19"/>
              </w:rPr>
              <w:t>: #</w:t>
            </w:r>
            <w:r>
              <w:rPr>
                <w:rFonts w:ascii="Book Antiqua" w:hAnsi="Book Antiqua"/>
                <w:b/>
                <w:bCs/>
                <w:i/>
                <w:iCs/>
                <w:color w:val="FF0000"/>
                <w:sz w:val="19"/>
                <w:szCs w:val="19"/>
                <w:highlight w:val="green"/>
              </w:rPr>
              <w:t>MPRO-2017</w:t>
            </w:r>
            <w:r w:rsidR="003742AF">
              <w:rPr>
                <w:rFonts w:ascii="Book Antiqua" w:hAnsi="Book Antiqua"/>
                <w:b/>
                <w:bCs/>
                <w:i/>
                <w:iCs/>
                <w:color w:val="FF0000"/>
                <w:sz w:val="19"/>
                <w:szCs w:val="19"/>
              </w:rPr>
              <w:t>: #</w:t>
            </w:r>
            <w:r w:rsidR="003742AF" w:rsidRPr="003742AF">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Pr>
                <w:rFonts w:ascii="Book Antiqua" w:hAnsi="Book Antiqua"/>
                <w:b/>
                <w:bCs/>
                <w:i/>
                <w:iCs/>
                <w:color w:val="FF0000"/>
                <w:sz w:val="19"/>
                <w:szCs w:val="19"/>
                <w:highlight w:val="green"/>
              </w:rPr>
              <w:t>FMP</w:t>
            </w:r>
            <w:r>
              <w:rPr>
                <w:rFonts w:ascii="Book Antiqua" w:hAnsi="Book Antiqua"/>
                <w:color w:val="000000"/>
                <w:sz w:val="19"/>
                <w:szCs w:val="19"/>
              </w:rPr>
              <w:t xml:space="preserve">: </w:t>
            </w:r>
            <w:r w:rsidRPr="00167FC2">
              <w:rPr>
                <w:rFonts w:ascii="Book Antiqua" w:hAnsi="Book Antiqua"/>
                <w:color w:val="000000"/>
                <w:sz w:val="19"/>
                <w:szCs w:val="19"/>
              </w:rPr>
              <w:t>Ac.-TSE, de 23.11.16, no RO nº 9671: as circunstâncias fáticas e jurídicas supervenientes ao registro de candidatura que afastam a inelegibilidade podem ser conhecidas em qualque</w:t>
            </w:r>
            <w:r>
              <w:rPr>
                <w:rFonts w:ascii="Book Antiqua" w:hAnsi="Book Antiqua"/>
                <w:color w:val="000000"/>
                <w:sz w:val="19"/>
                <w:szCs w:val="19"/>
              </w:rPr>
              <w:t xml:space="preserve">r </w:t>
            </w:r>
            <w:r w:rsidRPr="00167FC2">
              <w:rPr>
                <w:rFonts w:ascii="Book Antiqua" w:hAnsi="Book Antiqua"/>
                <w:color w:val="000000"/>
                <w:sz w:val="19"/>
                <w:szCs w:val="19"/>
              </w:rPr>
              <w:t xml:space="preserve">grau de jurisdição, inclusive nas </w:t>
            </w:r>
            <w:proofErr w:type="gramStart"/>
            <w:r w:rsidRPr="00167FC2">
              <w:rPr>
                <w:rFonts w:ascii="Book Antiqua" w:hAnsi="Book Antiqua"/>
                <w:color w:val="000000"/>
                <w:sz w:val="19"/>
                <w:szCs w:val="19"/>
              </w:rPr>
              <w:t xml:space="preserve">instâncias </w:t>
            </w:r>
            <w:r>
              <w:rPr>
                <w:rFonts w:ascii="Book Antiqua" w:hAnsi="Book Antiqua"/>
                <w:color w:val="000000"/>
                <w:sz w:val="19"/>
                <w:szCs w:val="19"/>
              </w:rPr>
              <w:t xml:space="preserve"> </w:t>
            </w:r>
            <w:r w:rsidRPr="00167FC2">
              <w:rPr>
                <w:rFonts w:ascii="Book Antiqua" w:hAnsi="Book Antiqua"/>
                <w:color w:val="000000"/>
                <w:sz w:val="19"/>
                <w:szCs w:val="19"/>
              </w:rPr>
              <w:t>extraordinárias</w:t>
            </w:r>
            <w:proofErr w:type="gramEnd"/>
            <w:r w:rsidRPr="00167FC2">
              <w:rPr>
                <w:rFonts w:ascii="Book Antiqua" w:hAnsi="Book Antiqua"/>
                <w:color w:val="000000"/>
                <w:sz w:val="19"/>
                <w:szCs w:val="19"/>
              </w:rPr>
              <w:t>, até a data da diplomação.</w:t>
            </w:r>
          </w:p>
        </w:tc>
      </w:tr>
    </w:tbl>
    <w:p w14:paraId="0EE92F79" w14:textId="13A9D2A4"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color w:val="000000"/>
          <w:sz w:val="19"/>
          <w:szCs w:val="19"/>
          <w:lang w:eastAsia="pt-BR"/>
        </w:rPr>
        <w:lastRenderedPageBreak/>
        <w:t xml:space="preserve">        </w:t>
      </w:r>
      <w:r w:rsidRPr="00A74537">
        <w:rPr>
          <w:rFonts w:ascii="Book Antiqua" w:eastAsia="Times New Roman" w:hAnsi="Book Antiqua" w:cs="Times New Roman"/>
          <w:b/>
          <w:bCs/>
          <w:color w:val="000000"/>
          <w:sz w:val="19"/>
          <w:szCs w:val="19"/>
          <w:highlight w:val="magenta"/>
          <w:lang w:eastAsia="pt-BR"/>
        </w:rPr>
        <w:t>§ 11</w:t>
      </w:r>
      <w:r w:rsidRPr="00A74537">
        <w:rPr>
          <w:rFonts w:ascii="Book Antiqua" w:eastAsia="Times New Roman" w:hAnsi="Book Antiqua" w:cs="Times New Roman"/>
          <w:b/>
          <w:bCs/>
          <w:color w:val="000000"/>
          <w:sz w:val="19"/>
          <w:szCs w:val="19"/>
          <w:lang w:eastAsia="pt-BR"/>
        </w:rPr>
        <w:t>.  A Justiça Eleitoral observará, no parcelamento a que se refere o § 8</w:t>
      </w:r>
      <w:r w:rsidRPr="00A74537">
        <w:rPr>
          <w:rFonts w:ascii="Book Antiqua" w:eastAsia="Times New Roman" w:hAnsi="Book Antiqua" w:cs="Times New Roman"/>
          <w:b/>
          <w:bCs/>
          <w:color w:val="000000"/>
          <w:sz w:val="19"/>
          <w:szCs w:val="19"/>
          <w:u w:val="single"/>
          <w:vertAlign w:val="superscript"/>
          <w:lang w:eastAsia="pt-BR"/>
        </w:rPr>
        <w:t>o</w:t>
      </w:r>
      <w:r w:rsidRPr="00A74537">
        <w:rPr>
          <w:rFonts w:ascii="Book Antiqua" w:eastAsia="Times New Roman" w:hAnsi="Book Antiqua" w:cs="Times New Roman"/>
          <w:b/>
          <w:bCs/>
          <w:color w:val="000000"/>
          <w:sz w:val="19"/>
          <w:szCs w:val="19"/>
          <w:lang w:eastAsia="pt-BR"/>
        </w:rPr>
        <w:t xml:space="preserve"> deste artigo, as regras de parcelamento previstas na legislação tributária federal</w:t>
      </w:r>
      <w:r w:rsidRPr="00A74537">
        <w:rPr>
          <w:rFonts w:ascii="Book Antiqua" w:eastAsia="Times New Roman" w:hAnsi="Book Antiqua" w:cs="Times New Roman"/>
          <w:color w:val="000000"/>
          <w:sz w:val="16"/>
          <w:szCs w:val="16"/>
          <w:lang w:eastAsia="pt-BR"/>
        </w:rPr>
        <w:t>.  </w:t>
      </w:r>
      <w:hyperlink r:id="rId42"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p>
    <w:p w14:paraId="22CEE55D"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color w:val="000000"/>
          <w:sz w:val="16"/>
          <w:szCs w:val="16"/>
          <w:lang w:eastAsia="pt-BR"/>
        </w:rPr>
        <w:t xml:space="preserve">        § 12.  </w:t>
      </w:r>
      <w:hyperlink r:id="rId43" w:history="1">
        <w:r w:rsidRPr="00A74537">
          <w:rPr>
            <w:rFonts w:ascii="Book Antiqua" w:eastAsia="Times New Roman" w:hAnsi="Book Antiqua" w:cs="Times New Roman"/>
            <w:color w:val="0000FF"/>
            <w:sz w:val="16"/>
            <w:szCs w:val="16"/>
            <w:u w:val="single"/>
            <w:lang w:eastAsia="pt-BR"/>
          </w:rPr>
          <w:t>(VETADO)</w:t>
        </w:r>
      </w:hyperlink>
      <w:r w:rsidRPr="00A74537">
        <w:rPr>
          <w:rFonts w:ascii="Book Antiqua" w:eastAsia="Times New Roman" w:hAnsi="Book Antiqua" w:cs="Times New Roman"/>
          <w:color w:val="000000"/>
          <w:sz w:val="16"/>
          <w:szCs w:val="16"/>
          <w:lang w:eastAsia="pt-BR"/>
        </w:rPr>
        <w:t xml:space="preserve">       </w:t>
      </w:r>
      <w:hyperlink r:id="rId44"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7641E14C" w14:textId="318709A0" w:rsidR="00501BAB" w:rsidRPr="00A74537" w:rsidRDefault="00501BAB" w:rsidP="00501BA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13</w:t>
      </w:r>
      <w:r w:rsidRPr="00EB66F2">
        <w:rPr>
          <w:rFonts w:ascii="Book Antiqua" w:eastAsia="Times New Roman" w:hAnsi="Book Antiqua" w:cs="Times New Roman"/>
          <w:b/>
          <w:bCs/>
          <w:color w:val="000000"/>
          <w:sz w:val="19"/>
          <w:szCs w:val="19"/>
          <w:lang w:eastAsia="pt-BR"/>
        </w:rPr>
        <w:t>.  Fica dispensada a apresentação pelo partido, coligação ou candidato de documentos produzidos a partir de informações detidas pela Justiça Eleitoral, entre eles os indicados nos incisos III, V e VI do § 1</w:t>
      </w:r>
      <w:r w:rsidRPr="00EB66F2">
        <w:rPr>
          <w:rFonts w:ascii="Book Antiqua" w:eastAsia="Times New Roman" w:hAnsi="Book Antiqua" w:cs="Times New Roman"/>
          <w:b/>
          <w:bCs/>
          <w:color w:val="000000"/>
          <w:sz w:val="19"/>
          <w:szCs w:val="19"/>
          <w:u w:val="single"/>
          <w:vertAlign w:val="superscript"/>
          <w:lang w:eastAsia="pt-BR"/>
        </w:rPr>
        <w:t>o</w:t>
      </w:r>
      <w:r w:rsidRPr="00EB66F2">
        <w:rPr>
          <w:rFonts w:ascii="Book Antiqua" w:eastAsia="Times New Roman" w:hAnsi="Book Antiqua" w:cs="Times New Roman"/>
          <w:b/>
          <w:bCs/>
          <w:color w:val="000000"/>
          <w:sz w:val="19"/>
          <w:szCs w:val="19"/>
          <w:lang w:eastAsia="pt-BR"/>
        </w:rPr>
        <w:t xml:space="preserve"> deste artigo</w:t>
      </w:r>
      <w:r w:rsidRPr="00A74537">
        <w:rPr>
          <w:rFonts w:ascii="Book Antiqua" w:eastAsia="Times New Roman" w:hAnsi="Book Antiqua" w:cs="Times New Roman"/>
          <w:color w:val="000000"/>
          <w:sz w:val="16"/>
          <w:szCs w:val="16"/>
          <w:lang w:eastAsia="pt-BR"/>
        </w:rPr>
        <w:t>. </w:t>
      </w:r>
      <w:hyperlink r:id="rId45" w:anchor="art3" w:history="1">
        <w:r w:rsidRPr="00A74537">
          <w:rPr>
            <w:rFonts w:ascii="Book Antiqua" w:eastAsia="Times New Roman" w:hAnsi="Book Antiqua" w:cs="Times New Roman"/>
            <w:color w:val="0000FF"/>
            <w:sz w:val="16"/>
            <w:szCs w:val="16"/>
            <w:u w:val="single"/>
            <w:lang w:eastAsia="pt-BR"/>
          </w:rPr>
          <w:t>(Incluído pela Lei nº 12.891, de 2013)</w:t>
        </w:r>
      </w:hyperlink>
      <w:r w:rsidR="008D6ED5" w:rsidRPr="00A74537">
        <w:rPr>
          <w:rFonts w:ascii="Book Antiqua" w:eastAsia="Times New Roman" w:hAnsi="Book Antiqua" w:cs="Times New Roman"/>
          <w:color w:val="0000FF"/>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p>
    <w:p w14:paraId="586D0982" w14:textId="2FE03705" w:rsidR="00361A89" w:rsidRPr="00EF088F" w:rsidRDefault="00361A89" w:rsidP="00412700">
      <w:pPr>
        <w:spacing w:before="100" w:beforeAutospacing="1" w:after="100" w:afterAutospacing="1" w:line="240" w:lineRule="auto"/>
        <w:ind w:firstLine="567"/>
        <w:jc w:val="both"/>
        <w:rPr>
          <w:rFonts w:ascii="Book Antiqua" w:hAnsi="Book Antiqua" w:cs="Arial"/>
          <w:b/>
          <w:bCs/>
          <w:color w:val="0000FF"/>
          <w:sz w:val="16"/>
          <w:szCs w:val="16"/>
        </w:rPr>
      </w:pPr>
      <w:r w:rsidRPr="00D33180">
        <w:rPr>
          <w:rFonts w:ascii="Book Antiqua" w:hAnsi="Book Antiqua" w:cs="Arial"/>
          <w:b/>
          <w:bCs/>
          <w:color w:val="000000"/>
          <w:sz w:val="19"/>
          <w:szCs w:val="19"/>
          <w:highlight w:val="magenta"/>
        </w:rPr>
        <w:t>§ 14</w:t>
      </w:r>
      <w:r w:rsidRPr="00D33180">
        <w:rPr>
          <w:rFonts w:ascii="Book Antiqua" w:hAnsi="Book Antiqua" w:cs="Arial"/>
          <w:color w:val="000000"/>
          <w:sz w:val="19"/>
          <w:szCs w:val="19"/>
        </w:rPr>
        <w:t>.  </w:t>
      </w:r>
      <w:r w:rsidRPr="00D33180">
        <w:rPr>
          <w:rFonts w:ascii="Book Antiqua" w:hAnsi="Book Antiqua" w:cs="Arial"/>
          <w:b/>
          <w:bCs/>
          <w:caps/>
          <w:color w:val="000000"/>
          <w:sz w:val="19"/>
          <w:szCs w:val="19"/>
          <w:highlight w:val="green"/>
        </w:rPr>
        <w:t>É vedado</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cyan"/>
        </w:rPr>
        <w:t>o registro</w:t>
      </w:r>
      <w:r w:rsidRPr="00D33180">
        <w:rPr>
          <w:rFonts w:ascii="Book Antiqua" w:hAnsi="Book Antiqua" w:cs="Arial"/>
          <w:color w:val="000000"/>
          <w:sz w:val="19"/>
          <w:szCs w:val="19"/>
        </w:rPr>
        <w:t xml:space="preserve"> de </w:t>
      </w:r>
      <w:r w:rsidRPr="00D33180">
        <w:rPr>
          <w:rFonts w:ascii="Book Antiqua" w:hAnsi="Book Antiqua" w:cs="Arial"/>
          <w:b/>
          <w:bCs/>
          <w:caps/>
          <w:color w:val="000000"/>
          <w:sz w:val="19"/>
          <w:szCs w:val="19"/>
          <w:shd w:val="clear" w:color="auto" w:fill="F7CAAC" w:themeFill="accent2" w:themeFillTint="66"/>
        </w:rPr>
        <w:t>candidatura avulsa</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yellow"/>
        </w:rPr>
        <w:t>ainda que o requerente</w:t>
      </w:r>
      <w:r w:rsidRPr="00D33180">
        <w:rPr>
          <w:rFonts w:ascii="Book Antiqua" w:hAnsi="Book Antiqua" w:cs="Arial"/>
          <w:color w:val="000000"/>
          <w:sz w:val="19"/>
          <w:szCs w:val="19"/>
        </w:rPr>
        <w:t xml:space="preserve"> </w:t>
      </w:r>
      <w:r w:rsidRPr="00D33180">
        <w:rPr>
          <w:rFonts w:ascii="Book Antiqua" w:hAnsi="Book Antiqua" w:cs="Arial"/>
          <w:b/>
          <w:bCs/>
          <w:caps/>
          <w:color w:val="000000"/>
          <w:sz w:val="19"/>
          <w:szCs w:val="19"/>
          <w:highlight w:val="green"/>
        </w:rPr>
        <w:t>tenha</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cyan"/>
        </w:rPr>
        <w:t>filiação partidária</w:t>
      </w:r>
      <w:r w:rsidRPr="00A74537">
        <w:rPr>
          <w:rFonts w:ascii="Book Antiqua" w:hAnsi="Book Antiqua" w:cs="Arial"/>
          <w:color w:val="000000"/>
          <w:sz w:val="16"/>
          <w:szCs w:val="16"/>
        </w:rPr>
        <w:t xml:space="preserve">.   </w:t>
      </w:r>
      <w:hyperlink r:id="rId46" w:anchor="art1" w:history="1">
        <w:r w:rsidRPr="00A74537">
          <w:rPr>
            <w:rFonts w:ascii="Book Antiqua" w:hAnsi="Book Antiqua" w:cs="Arial"/>
            <w:color w:val="0000FF"/>
            <w:sz w:val="16"/>
            <w:szCs w:val="16"/>
            <w:u w:val="single"/>
          </w:rPr>
          <w:t>(Incluído pela Lei nº 13.488, de 2017)</w:t>
        </w:r>
      </w:hyperlink>
      <w:r w:rsidR="00412700" w:rsidRPr="00A74537">
        <w:rPr>
          <w:rFonts w:ascii="Book Antiqua" w:hAnsi="Book Antiqua" w:cs="Arial"/>
          <w:color w:val="0000FF"/>
          <w:sz w:val="16"/>
          <w:szCs w:val="16"/>
        </w:rPr>
        <w:t xml:space="preserve"> </w:t>
      </w:r>
      <w:r w:rsidR="00412700" w:rsidRPr="00A74537">
        <w:rPr>
          <w:rFonts w:ascii="Book Antiqua" w:hAnsi="Book Antiqua" w:cs="Arial"/>
          <w:b/>
          <w:bCs/>
          <w:color w:val="FF0000"/>
          <w:sz w:val="16"/>
          <w:szCs w:val="16"/>
          <w:u w:val="single"/>
        </w:rPr>
        <w:t>(TJBA-2019)</w:t>
      </w:r>
      <w:r w:rsidR="00C37898" w:rsidRPr="00A74537">
        <w:rPr>
          <w:rFonts w:ascii="Book Antiqua" w:hAnsi="Book Antiqua" w:cs="Arial"/>
          <w:color w:val="0000FF"/>
          <w:sz w:val="16"/>
          <w:szCs w:val="16"/>
        </w:rPr>
        <w:t xml:space="preserve"> </w:t>
      </w:r>
      <w:r w:rsidR="00EB66F2" w:rsidRPr="00A74537">
        <w:rPr>
          <w:rFonts w:ascii="Book Antiqua" w:hAnsi="Book Antiqua" w:cs="Arial"/>
          <w:b/>
          <w:bCs/>
          <w:color w:val="FF0000"/>
          <w:sz w:val="16"/>
          <w:szCs w:val="16"/>
          <w:u w:val="single"/>
        </w:rPr>
        <w:t>(TJRO-2019)</w:t>
      </w:r>
      <w:r w:rsidR="00412700" w:rsidRPr="00A74537">
        <w:rPr>
          <w:rFonts w:ascii="Book Antiqua" w:hAnsi="Book Antiqua" w:cs="Arial"/>
          <w:b/>
          <w:bCs/>
          <w:color w:val="FF0000"/>
          <w:sz w:val="16"/>
          <w:szCs w:val="16"/>
        </w:rPr>
        <w:t xml:space="preserve"> </w:t>
      </w:r>
      <w:r w:rsidR="00412700" w:rsidRPr="00A74537">
        <w:rPr>
          <w:rFonts w:ascii="Book Antiqua" w:hAnsi="Book Antiqua" w:cs="Arial"/>
          <w:b/>
          <w:bCs/>
          <w:color w:val="FF0000"/>
          <w:sz w:val="16"/>
          <w:szCs w:val="16"/>
          <w:u w:val="single"/>
        </w:rPr>
        <w:t>(TJSP-2021)</w:t>
      </w:r>
      <w:r w:rsidR="00EB66F2" w:rsidRPr="00A74537">
        <w:rPr>
          <w:rFonts w:ascii="Book Antiqua" w:hAnsi="Book Antiqua" w:cs="Arial"/>
          <w:b/>
          <w:bCs/>
          <w:color w:val="FF0000"/>
          <w:sz w:val="16"/>
          <w:szCs w:val="16"/>
        </w:rPr>
        <w:t xml:space="preserve"> </w:t>
      </w:r>
      <w:r w:rsidR="00EB66F2" w:rsidRPr="00A74537">
        <w:rPr>
          <w:rFonts w:ascii="Book Antiqua" w:hAnsi="Book Antiqua" w:cs="Arial"/>
          <w:b/>
          <w:bCs/>
          <w:color w:val="FF0000"/>
          <w:sz w:val="16"/>
          <w:szCs w:val="16"/>
          <w:u w:val="single"/>
        </w:rPr>
        <w:t>(TJMA-2022)</w:t>
      </w:r>
      <w:r w:rsidR="00AD5C73">
        <w:rPr>
          <w:rFonts w:ascii="Book Antiqua" w:hAnsi="Book Antiqua" w:cs="Arial"/>
          <w:b/>
          <w:bCs/>
          <w:color w:val="FF0000"/>
          <w:sz w:val="16"/>
          <w:szCs w:val="16"/>
        </w:rPr>
        <w:t xml:space="preserve"> </w:t>
      </w:r>
      <w:r w:rsidR="00AD5C73">
        <w:rPr>
          <w:rFonts w:ascii="Book Antiqua" w:hAnsi="Book Antiqua" w:cs="Arial"/>
          <w:b/>
          <w:bCs/>
          <w:color w:val="FF0000"/>
          <w:sz w:val="16"/>
          <w:szCs w:val="16"/>
          <w:u w:val="single"/>
        </w:rPr>
        <w:t>(MPBA-2023)</w:t>
      </w:r>
      <w:r w:rsidR="0065103C" w:rsidRPr="00A74537">
        <w:rPr>
          <w:rFonts w:ascii="Book Antiqua" w:hAnsi="Book Antiqua" w:cs="Arial"/>
          <w:b/>
          <w:bCs/>
          <w:color w:val="FF0000"/>
          <w:sz w:val="16"/>
          <w:szCs w:val="16"/>
        </w:rPr>
        <w:t xml:space="preserve"> </w:t>
      </w:r>
      <w:r w:rsidR="00EF088F">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BA3F5C" w:rsidRPr="00D33180" w14:paraId="48FD071C" w14:textId="77777777" w:rsidTr="00195F03">
        <w:tc>
          <w:tcPr>
            <w:tcW w:w="8494" w:type="dxa"/>
            <w:shd w:val="clear" w:color="auto" w:fill="CCFFFF"/>
          </w:tcPr>
          <w:p w14:paraId="485548D8" w14:textId="674B4753" w:rsidR="00412700" w:rsidRDefault="00412700" w:rsidP="00412700">
            <w:pPr>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sidR="004862D5">
              <w:rPr>
                <w:rFonts w:ascii="Book Antiqua" w:eastAsia="Times New Roman" w:hAnsi="Book Antiqua" w:cs="Times New Roman"/>
                <w:b/>
                <w:bCs/>
                <w:i/>
                <w:iCs/>
                <w:color w:val="FF0000"/>
                <w:sz w:val="19"/>
                <w:szCs w:val="19"/>
                <w:lang w:eastAsia="pt-BR"/>
              </w:rPr>
              <w:t>: #</w:t>
            </w:r>
            <w:r w:rsidR="004862D5" w:rsidRPr="004862D5">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41270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sidR="00AD5C73">
              <w:rPr>
                <w:rFonts w:ascii="Book Antiqua" w:eastAsia="Times New Roman" w:hAnsi="Book Antiqua" w:cs="Times New Roman"/>
                <w:b/>
                <w:bCs/>
                <w:i/>
                <w:iCs/>
                <w:color w:val="FF0000"/>
                <w:sz w:val="19"/>
                <w:szCs w:val="19"/>
                <w:lang w:eastAsia="pt-BR"/>
              </w:rPr>
              <w:t>: #</w:t>
            </w:r>
            <w:r w:rsidR="00AD5C73" w:rsidRPr="00AD5C73">
              <w:rPr>
                <w:rFonts w:ascii="Book Antiqua" w:eastAsia="Times New Roman" w:hAnsi="Book Antiqua" w:cs="Times New Roman"/>
                <w:b/>
                <w:bCs/>
                <w:i/>
                <w:iCs/>
                <w:color w:val="FF0000"/>
                <w:sz w:val="19"/>
                <w:szCs w:val="19"/>
                <w:highlight w:val="green"/>
                <w:lang w:eastAsia="pt-BR"/>
              </w:rPr>
              <w:t>MPBA-2023</w:t>
            </w:r>
            <w:r w:rsidR="00B90677">
              <w:rPr>
                <w:rFonts w:ascii="Book Antiqua" w:eastAsia="Times New Roman" w:hAnsi="Book Antiqua" w:cs="Times New Roman"/>
                <w:b/>
                <w:bCs/>
                <w:i/>
                <w:iCs/>
                <w:color w:val="FF0000"/>
                <w:sz w:val="19"/>
                <w:szCs w:val="19"/>
                <w:lang w:eastAsia="pt-BR"/>
              </w:rPr>
              <w:t>: #</w:t>
            </w:r>
            <w:r w:rsidR="00B90677" w:rsidRPr="00B90677">
              <w:rPr>
                <w:rFonts w:ascii="Book Antiqua" w:eastAsia="Times New Roman" w:hAnsi="Book Antiqua" w:cs="Times New Roman"/>
                <w:b/>
                <w:bCs/>
                <w:i/>
                <w:iCs/>
                <w:color w:val="FF0000"/>
                <w:sz w:val="19"/>
                <w:szCs w:val="19"/>
                <w:highlight w:val="green"/>
                <w:lang w:eastAsia="pt-BR"/>
              </w:rPr>
              <w:t>PCAL-2023</w:t>
            </w:r>
            <w:r w:rsidR="0065103C">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0701A7">
              <w:rPr>
                <w:rFonts w:ascii="Book Antiqua" w:eastAsia="Times New Roman" w:hAnsi="Book Antiqua" w:cs="Times New Roman"/>
                <w:b/>
                <w:bCs/>
                <w:i/>
                <w:iCs/>
                <w:color w:val="FF0000"/>
                <w:sz w:val="19"/>
                <w:szCs w:val="19"/>
                <w:highlight w:val="green"/>
                <w:lang w:eastAsia="pt-BR"/>
              </w:rPr>
              <w:t>CESPE</w:t>
            </w:r>
            <w:r w:rsidR="0065103C">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41270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 </w:t>
            </w:r>
            <w:r w:rsidRPr="00412700">
              <w:rPr>
                <w:rFonts w:ascii="Book Antiqua" w:eastAsia="Times New Roman" w:hAnsi="Book Antiqua" w:cs="Times New Roman"/>
                <w:b/>
                <w:bCs/>
                <w:sz w:val="19"/>
                <w:szCs w:val="19"/>
                <w:shd w:val="clear" w:color="auto" w:fill="F7CAAC" w:themeFill="accent2" w:themeFillTint="66"/>
                <w:lang w:eastAsia="pt-BR"/>
              </w:rPr>
              <w:t>Candidatura avulsa</w:t>
            </w:r>
            <w:r w:rsidRPr="00EB66F2">
              <w:rPr>
                <w:rFonts w:ascii="Book Antiqua" w:eastAsia="Times New Roman" w:hAnsi="Book Antiqua" w:cs="Times New Roman"/>
                <w:sz w:val="19"/>
                <w:szCs w:val="19"/>
                <w:lang w:eastAsia="pt-BR"/>
              </w:rPr>
              <w:t xml:space="preserve">. Impossibilidade. [...] 4. </w:t>
            </w:r>
            <w:r w:rsidRPr="00EB66F2">
              <w:rPr>
                <w:rFonts w:ascii="Book Antiqua" w:eastAsia="Times New Roman" w:hAnsi="Book Antiqua" w:cs="Times New Roman"/>
                <w:b/>
                <w:bCs/>
                <w:sz w:val="19"/>
                <w:szCs w:val="19"/>
                <w:highlight w:val="yellow"/>
                <w:lang w:eastAsia="pt-BR"/>
              </w:rPr>
              <w:t>Segundo jurisprudência há muito consolidada no Tribunal Superior Eleitoral</w:t>
            </w:r>
            <w:r w:rsidRPr="00B90677">
              <w:rPr>
                <w:rFonts w:ascii="Book Antiqua" w:eastAsia="Times New Roman" w:hAnsi="Book Antiqua" w:cs="Times New Roman"/>
                <w:b/>
                <w:bCs/>
                <w:sz w:val="19"/>
                <w:szCs w:val="19"/>
                <w:lang w:eastAsia="pt-BR"/>
              </w:rPr>
              <w:t xml:space="preserve">, </w:t>
            </w:r>
            <w:r w:rsidRPr="00B90677">
              <w:rPr>
                <w:rFonts w:ascii="Book Antiqua" w:eastAsia="Times New Roman" w:hAnsi="Book Antiqua" w:cs="Times New Roman"/>
                <w:b/>
                <w:bCs/>
                <w:sz w:val="19"/>
                <w:szCs w:val="19"/>
                <w:shd w:val="clear" w:color="auto" w:fill="F7CAAC" w:themeFill="accent2" w:themeFillTint="66"/>
                <w:lang w:eastAsia="pt-BR"/>
              </w:rPr>
              <w:t>não se admite candidatura avulsa</w:t>
            </w:r>
            <w:r w:rsidRPr="00B90677">
              <w:rPr>
                <w:rFonts w:ascii="Book Antiqua" w:eastAsia="Times New Roman" w:hAnsi="Book Antiqua" w:cs="Times New Roman"/>
                <w:b/>
                <w:bCs/>
                <w:sz w:val="19"/>
                <w:szCs w:val="19"/>
                <w:lang w:eastAsia="pt-BR"/>
              </w:rPr>
              <w:t xml:space="preserve">, </w:t>
            </w:r>
            <w:r w:rsidRPr="00EB66F2">
              <w:rPr>
                <w:rFonts w:ascii="Book Antiqua" w:eastAsia="Times New Roman" w:hAnsi="Book Antiqua" w:cs="Times New Roman"/>
                <w:b/>
                <w:bCs/>
                <w:sz w:val="19"/>
                <w:szCs w:val="19"/>
                <w:highlight w:val="yellow"/>
                <w:lang w:eastAsia="pt-BR"/>
              </w:rPr>
              <w:t xml:space="preserve">assim entendida como aquela sem filiação partidária ou sem escolha em convenção, porquanto não foram atendidos os comandos do art. 14, </w:t>
            </w:r>
            <w:proofErr w:type="spellStart"/>
            <w:r w:rsidRPr="00EB66F2">
              <w:rPr>
                <w:rFonts w:ascii="Book Antiqua" w:eastAsia="Times New Roman" w:hAnsi="Book Antiqua" w:cs="Times New Roman"/>
                <w:b/>
                <w:bCs/>
                <w:sz w:val="19"/>
                <w:szCs w:val="19"/>
                <w:highlight w:val="yellow"/>
                <w:lang w:eastAsia="pt-BR"/>
              </w:rPr>
              <w:t>arts</w:t>
            </w:r>
            <w:proofErr w:type="spellEnd"/>
            <w:r w:rsidRPr="00EB66F2">
              <w:rPr>
                <w:rFonts w:ascii="Book Antiqua" w:eastAsia="Times New Roman" w:hAnsi="Book Antiqua" w:cs="Times New Roman"/>
                <w:b/>
                <w:bCs/>
                <w:sz w:val="19"/>
                <w:szCs w:val="19"/>
                <w:highlight w:val="yellow"/>
                <w:lang w:eastAsia="pt-BR"/>
              </w:rPr>
              <w:t>. 14, § 3º, V e 9º e 11, § 14, da Lei 9.504/97</w:t>
            </w:r>
            <w:r w:rsidRPr="00EB66F2">
              <w:rPr>
                <w:rFonts w:ascii="Book Antiqua" w:eastAsia="Times New Roman" w:hAnsi="Book Antiqua" w:cs="Times New Roman"/>
                <w:sz w:val="19"/>
                <w:szCs w:val="19"/>
                <w:lang w:eastAsia="pt-BR"/>
              </w:rPr>
              <w:t xml:space="preserve">. 5. ‘O art. 23 da Convenção Americana de Direitos Humanos (Pacto de San José da Costa Rica), dispositivo indicado nas razões recursais, </w:t>
            </w:r>
            <w:r w:rsidRPr="00412700">
              <w:rPr>
                <w:rFonts w:ascii="Book Antiqua" w:eastAsia="Times New Roman" w:hAnsi="Book Antiqua" w:cs="Times New Roman"/>
                <w:b/>
                <w:bCs/>
                <w:sz w:val="19"/>
                <w:szCs w:val="19"/>
                <w:highlight w:val="green"/>
                <w:lang w:eastAsia="pt-BR"/>
              </w:rPr>
              <w:t>não pode ser invocado</w:t>
            </w:r>
            <w:r w:rsidRPr="00EB66F2">
              <w:rPr>
                <w:rFonts w:ascii="Book Antiqua" w:eastAsia="Times New Roman" w:hAnsi="Book Antiqua" w:cs="Times New Roman"/>
                <w:sz w:val="19"/>
                <w:szCs w:val="19"/>
                <w:lang w:eastAsia="pt-BR"/>
              </w:rPr>
              <w:t xml:space="preserve"> </w:t>
            </w:r>
            <w:r w:rsidRPr="00412700">
              <w:rPr>
                <w:rFonts w:ascii="Book Antiqua" w:eastAsia="Times New Roman" w:hAnsi="Book Antiqua" w:cs="Times New Roman"/>
                <w:b/>
                <w:bCs/>
                <w:sz w:val="19"/>
                <w:szCs w:val="19"/>
                <w:highlight w:val="yellow"/>
                <w:lang w:eastAsia="pt-BR"/>
              </w:rPr>
              <w:t>para afastar condição de elegibilidade prevista no texto originário da Constituição da República (filiação partidária), cuja disciplina infraconstitucional afigura–se razoável e proporcional’</w:t>
            </w:r>
            <w:r w:rsidRPr="00EB66F2">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(Ac. de 23.11.20 no </w:t>
            </w:r>
            <w:proofErr w:type="spellStart"/>
            <w:r w:rsidRPr="00EB66F2">
              <w:rPr>
                <w:rFonts w:ascii="Book Antiqua" w:eastAsia="Times New Roman" w:hAnsi="Book Antiqua" w:cs="Times New Roman"/>
                <w:sz w:val="19"/>
                <w:szCs w:val="19"/>
                <w:lang w:eastAsia="pt-BR"/>
              </w:rPr>
              <w:t>AgR-TutAntAntec</w:t>
            </w:r>
            <w:proofErr w:type="spellEnd"/>
            <w:r w:rsidRPr="00EB66F2">
              <w:rPr>
                <w:rFonts w:ascii="Book Antiqua" w:eastAsia="Times New Roman" w:hAnsi="Book Antiqua" w:cs="Times New Roman"/>
                <w:sz w:val="19"/>
                <w:szCs w:val="19"/>
                <w:lang w:eastAsia="pt-BR"/>
              </w:rPr>
              <w:t xml:space="preserve"> nº 060162868, rel. Min. Sérgio Banhos; no mesmo sentido o Ac. de 26.9.18 no </w:t>
            </w:r>
            <w:proofErr w:type="spellStart"/>
            <w:r w:rsidRPr="00EB66F2">
              <w:rPr>
                <w:rFonts w:ascii="Book Antiqua" w:eastAsia="Times New Roman" w:hAnsi="Book Antiqua" w:cs="Times New Roman"/>
                <w:sz w:val="19"/>
                <w:szCs w:val="19"/>
                <w:lang w:eastAsia="pt-BR"/>
              </w:rPr>
              <w:t>AgR</w:t>
            </w:r>
            <w:proofErr w:type="spellEnd"/>
            <w:r w:rsidRPr="00EB66F2">
              <w:rPr>
                <w:rFonts w:ascii="Book Antiqua" w:eastAsia="Times New Roman" w:hAnsi="Book Antiqua" w:cs="Times New Roman"/>
                <w:sz w:val="19"/>
                <w:szCs w:val="19"/>
                <w:lang w:eastAsia="pt-BR"/>
              </w:rPr>
              <w:t>-Pet nº 060088614, rel. Min. Admar Gonzaga.)</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90677" w14:paraId="2684C5B0" w14:textId="77777777" w:rsidTr="00B90677">
              <w:tc>
                <w:tcPr>
                  <w:tcW w:w="8268" w:type="dxa"/>
                  <w:shd w:val="clear" w:color="auto" w:fill="FFFFFF" w:themeFill="background1"/>
                </w:tcPr>
                <w:p w14:paraId="2E93BAFE" w14:textId="71178ADA" w:rsidR="0015316B" w:rsidRPr="0015316B" w:rsidRDefault="0015316B" w:rsidP="0015316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5316B">
                    <w:rPr>
                      <w:rFonts w:ascii="Book Antiqua" w:eastAsia="Times New Roman" w:hAnsi="Book Antiqua" w:cs="Times New Roman"/>
                      <w:b/>
                      <w:sz w:val="18"/>
                      <w:szCs w:val="18"/>
                      <w:highlight w:val="yellow"/>
                      <w:lang w:eastAsia="pt-BR"/>
                    </w:rPr>
                    <w:t>PCAL-2023-CESPE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5316B">
                    <w:rPr>
                      <w:rFonts w:ascii="Book Antiqua" w:eastAsia="Times New Roman" w:hAnsi="Book Antiqua" w:cs="Times New Roman"/>
                      <w:bCs/>
                      <w:sz w:val="18"/>
                      <w:szCs w:val="18"/>
                      <w:lang w:eastAsia="pt-BR"/>
                    </w:rPr>
                    <w:t>Acerca do federalismo, dos direitos fundamentais e dos diretos políticos, julgue o item a seguir</w:t>
                  </w:r>
                  <w:r>
                    <w:rPr>
                      <w:rFonts w:ascii="Book Antiqua" w:eastAsia="Times New Roman" w:hAnsi="Book Antiqua" w:cs="Times New Roman"/>
                      <w:bCs/>
                      <w:sz w:val="18"/>
                      <w:szCs w:val="18"/>
                      <w:lang w:eastAsia="pt-BR"/>
                    </w:rPr>
                    <w:t xml:space="preserve">: </w:t>
                  </w:r>
                  <w:r w:rsidRPr="0015316B">
                    <w:rPr>
                      <w:rFonts w:ascii="Book Antiqua" w:eastAsia="Times New Roman" w:hAnsi="Book Antiqua" w:cs="Times New Roman"/>
                      <w:bCs/>
                      <w:sz w:val="18"/>
                      <w:szCs w:val="18"/>
                      <w:lang w:eastAsia="pt-BR"/>
                    </w:rPr>
                    <w:t xml:space="preserve">Conforme a compreensão atual dos direitos políticos previstos na Constituição Federal, </w:t>
                  </w:r>
                  <w:r w:rsidRPr="0015316B">
                    <w:rPr>
                      <w:rFonts w:ascii="Book Antiqua" w:eastAsia="Times New Roman" w:hAnsi="Book Antiqua" w:cs="Times New Roman"/>
                      <w:bCs/>
                      <w:sz w:val="18"/>
                      <w:szCs w:val="18"/>
                      <w:lang w:eastAsia="pt-BR"/>
                    </w:rPr>
                    <w:lastRenderedPageBreak/>
                    <w:t>não se admitem candidaturas avulsas, isto é, aquelas para as quais não se exige que o candidato seja afiliado a partido político.</w:t>
                  </w:r>
                  <w:r>
                    <w:rPr>
                      <w:rFonts w:ascii="Book Antiqua" w:eastAsia="Times New Roman" w:hAnsi="Book Antiqua" w:cs="Times New Roman"/>
                      <w:bCs/>
                      <w:sz w:val="18"/>
                      <w:szCs w:val="18"/>
                      <w:lang w:eastAsia="pt-BR"/>
                    </w:rPr>
                    <w:t xml:space="preserve"> </w:t>
                  </w:r>
                  <w:r w:rsidRPr="00B90677">
                    <w:rPr>
                      <w:rFonts w:ascii="Book Antiqua" w:hAnsi="Book Antiqua" w:cs="Times New Roman"/>
                      <w:b/>
                      <w:sz w:val="18"/>
                      <w:szCs w:val="18"/>
                    </w:rPr>
                    <w:t>BL: art. 11, §14, Lei 9504/97</w:t>
                  </w:r>
                  <w:r>
                    <w:rPr>
                      <w:rFonts w:ascii="Book Antiqua" w:hAnsi="Book Antiqua" w:cs="Times New Roman"/>
                      <w:b/>
                      <w:sz w:val="18"/>
                      <w:szCs w:val="18"/>
                    </w:rPr>
                    <w:t>, art. 14, §3º, V da CF</w:t>
                  </w:r>
                  <w:r>
                    <w:rPr>
                      <w:rStyle w:val="Refdenotaderodap"/>
                      <w:rFonts w:ascii="Book Antiqua" w:hAnsi="Book Antiqua" w:cs="Times New Roman"/>
                      <w:b/>
                      <w:sz w:val="18"/>
                      <w:szCs w:val="18"/>
                    </w:rPr>
                    <w:footnoteReference w:id="7"/>
                  </w:r>
                  <w:r w:rsidRPr="00B90677">
                    <w:rPr>
                      <w:rFonts w:ascii="Book Antiqua" w:hAnsi="Book Antiqua" w:cs="Times New Roman"/>
                      <w:b/>
                      <w:sz w:val="18"/>
                      <w:szCs w:val="18"/>
                    </w:rPr>
                    <w:t xml:space="preserve"> e </w:t>
                  </w:r>
                  <w:proofErr w:type="spellStart"/>
                  <w:r w:rsidRPr="00B90677">
                    <w:rPr>
                      <w:rFonts w:ascii="Book Antiqua" w:hAnsi="Book Antiqua" w:cs="Times New Roman"/>
                      <w:b/>
                      <w:sz w:val="18"/>
                      <w:szCs w:val="18"/>
                    </w:rPr>
                    <w:t>Entend</w:t>
                  </w:r>
                  <w:proofErr w:type="spellEnd"/>
                  <w:r w:rsidRPr="00B90677">
                    <w:rPr>
                      <w:rFonts w:ascii="Book Antiqua" w:hAnsi="Book Antiqua" w:cs="Times New Roman"/>
                      <w:b/>
                      <w:sz w:val="18"/>
                      <w:szCs w:val="18"/>
                    </w:rPr>
                    <w:t>. TSE.</w:t>
                  </w:r>
                </w:p>
                <w:p w14:paraId="1A1158B5" w14:textId="1684AEFF" w:rsidR="00B90677" w:rsidRDefault="00B90677" w:rsidP="00412700">
                  <w:pPr>
                    <w:jc w:val="both"/>
                    <w:rPr>
                      <w:rFonts w:ascii="Book Antiqua" w:eastAsia="Times New Roman" w:hAnsi="Book Antiqua" w:cs="Times New Roman"/>
                      <w:sz w:val="19"/>
                      <w:szCs w:val="19"/>
                      <w:lang w:eastAsia="pt-BR"/>
                    </w:rPr>
                  </w:pPr>
                  <w:r w:rsidRPr="00B90677">
                    <w:rPr>
                      <w:rFonts w:ascii="Book Antiqua" w:eastAsia="Times New Roman" w:hAnsi="Book Antiqua" w:cs="Times New Roman"/>
                      <w:b/>
                      <w:sz w:val="18"/>
                      <w:szCs w:val="18"/>
                      <w:lang w:eastAsia="pt-BR"/>
                    </w:rPr>
                    <w:t>(</w:t>
                  </w:r>
                  <w:r w:rsidRPr="00B90677">
                    <w:rPr>
                      <w:rFonts w:ascii="Book Antiqua" w:eastAsia="Times New Roman" w:hAnsi="Book Antiqua" w:cs="Times New Roman"/>
                      <w:b/>
                      <w:sz w:val="18"/>
                      <w:szCs w:val="18"/>
                      <w:highlight w:val="yellow"/>
                      <w:lang w:eastAsia="pt-BR"/>
                    </w:rPr>
                    <w:t>TJSP-2021-VUNESP</w:t>
                  </w:r>
                  <w:r w:rsidRPr="00B90677">
                    <w:rPr>
                      <w:rFonts w:ascii="Book Antiqua" w:eastAsia="Times New Roman" w:hAnsi="Book Antiqua" w:cs="Times New Roman"/>
                      <w:b/>
                      <w:sz w:val="18"/>
                      <w:szCs w:val="18"/>
                      <w:lang w:eastAsia="pt-BR"/>
                    </w:rPr>
                    <w:t>)</w:t>
                  </w:r>
                  <w:r w:rsidRPr="00B90677">
                    <w:rPr>
                      <w:rFonts w:ascii="Book Antiqua" w:eastAsia="Times New Roman" w:hAnsi="Book Antiqua" w:cs="Times New Roman"/>
                      <w:bCs/>
                      <w:sz w:val="18"/>
                      <w:szCs w:val="18"/>
                      <w:lang w:eastAsia="pt-BR"/>
                    </w:rPr>
                    <w:t xml:space="preserve">: José da Silva, cidadão brasileiro, regular e corretamente inscrito em partido político, mas não obtendo a indicação de sua candidatura ao pleito majoritário de sua cidade, resolve lançar sua candidatura de modo avulso, buscando o registro junto à Justiça Eleitoral, invocando o artigo 23, 1.b, da Convenção Interamericana dos Direitos Humanos (Pacto de São José), que dispõe ter todo cidadão direito de votar e de ser eleito nas eleições periódicas. Diante desse quadro, é correto afirmar que embora a norma constitucional estipule como condição de elegibilidade tão só a filiação partidária, delegou à lei ordinária a sua regulamentação, a qual prevê a impossibilidade da candidatura avulsa, privilegiando os partidos políticos e suas indicações. </w:t>
                  </w:r>
                  <w:r w:rsidRPr="00B90677">
                    <w:rPr>
                      <w:rFonts w:ascii="Book Antiqua" w:hAnsi="Book Antiqua" w:cs="Times New Roman"/>
                      <w:b/>
                      <w:sz w:val="18"/>
                      <w:szCs w:val="18"/>
                    </w:rPr>
                    <w:t>BL: art. 11, §14, Lei 9504/97</w:t>
                  </w:r>
                  <w:r w:rsidR="0015316B">
                    <w:rPr>
                      <w:rFonts w:ascii="Book Antiqua" w:hAnsi="Book Antiqua" w:cs="Times New Roman"/>
                      <w:b/>
                      <w:sz w:val="18"/>
                      <w:szCs w:val="18"/>
                    </w:rPr>
                    <w:t>, art. 14, §3º, V da CF</w:t>
                  </w:r>
                  <w:r w:rsidRPr="00B90677">
                    <w:rPr>
                      <w:rFonts w:ascii="Book Antiqua" w:hAnsi="Book Antiqua" w:cs="Times New Roman"/>
                      <w:b/>
                      <w:sz w:val="18"/>
                      <w:szCs w:val="18"/>
                    </w:rPr>
                    <w:t xml:space="preserve"> e </w:t>
                  </w:r>
                  <w:proofErr w:type="spellStart"/>
                  <w:r w:rsidRPr="00B90677">
                    <w:rPr>
                      <w:rFonts w:ascii="Book Antiqua" w:hAnsi="Book Antiqua" w:cs="Times New Roman"/>
                      <w:b/>
                      <w:sz w:val="18"/>
                      <w:szCs w:val="18"/>
                    </w:rPr>
                    <w:t>Entend</w:t>
                  </w:r>
                  <w:proofErr w:type="spellEnd"/>
                  <w:r w:rsidRPr="00B90677">
                    <w:rPr>
                      <w:rFonts w:ascii="Book Antiqua" w:hAnsi="Book Antiqua" w:cs="Times New Roman"/>
                      <w:b/>
                      <w:sz w:val="18"/>
                      <w:szCs w:val="18"/>
                    </w:rPr>
                    <w:t>. TSE.</w:t>
                  </w:r>
                </w:p>
              </w:tc>
            </w:tr>
          </w:tbl>
          <w:p w14:paraId="490174F2" w14:textId="77777777" w:rsidR="00412700" w:rsidRDefault="00412700" w:rsidP="00412700">
            <w:pPr>
              <w:jc w:val="both"/>
              <w:rPr>
                <w:rFonts w:ascii="Book Antiqua" w:eastAsia="Times New Roman" w:hAnsi="Book Antiqua" w:cs="Times New Roman"/>
                <w:b/>
                <w:sz w:val="19"/>
                <w:szCs w:val="19"/>
                <w:lang w:eastAsia="pt-BR"/>
              </w:rPr>
            </w:pPr>
          </w:p>
          <w:p w14:paraId="702B5DB1" w14:textId="1B54A291" w:rsidR="00EB66F2" w:rsidRDefault="00BA3F5C" w:rsidP="00412700">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i/>
                <w:iCs/>
                <w:color w:val="FF0000"/>
                <w:sz w:val="19"/>
                <w:szCs w:val="19"/>
                <w:lang w:eastAsia="pt-BR"/>
              </w:rPr>
              <w:t>: #</w:t>
            </w:r>
            <w:r w:rsidRPr="00D33180">
              <w:rPr>
                <w:rFonts w:ascii="Book Antiqua" w:eastAsia="Times New Roman" w:hAnsi="Book Antiqua" w:cs="Times New Roman"/>
                <w:b/>
                <w:i/>
                <w:iCs/>
                <w:color w:val="FF0000"/>
                <w:sz w:val="19"/>
                <w:szCs w:val="19"/>
                <w:highlight w:val="green"/>
                <w:lang w:eastAsia="pt-BR"/>
              </w:rPr>
              <w:t>TS</w:t>
            </w:r>
            <w:r w:rsidR="00B90677">
              <w:rPr>
                <w:rFonts w:ascii="Book Antiqua" w:eastAsia="Times New Roman" w:hAnsi="Book Antiqua" w:cs="Times New Roman"/>
                <w:b/>
                <w:i/>
                <w:iCs/>
                <w:color w:val="FF0000"/>
                <w:sz w:val="19"/>
                <w:szCs w:val="19"/>
                <w:highlight w:val="green"/>
                <w:lang w:eastAsia="pt-BR"/>
              </w:rPr>
              <w:t>E e STF</w:t>
            </w:r>
            <w:r w:rsidR="004862D5">
              <w:rPr>
                <w:rFonts w:ascii="Book Antiqua" w:eastAsia="Times New Roman" w:hAnsi="Book Antiqua" w:cs="Times New Roman"/>
                <w:b/>
                <w:i/>
                <w:iCs/>
                <w:color w:val="FF0000"/>
                <w:sz w:val="19"/>
                <w:szCs w:val="19"/>
                <w:lang w:eastAsia="pt-BR"/>
              </w:rPr>
              <w:t>: #</w:t>
            </w:r>
            <w:r w:rsidR="004862D5" w:rsidRPr="004862D5">
              <w:rPr>
                <w:rFonts w:ascii="Book Antiqua" w:eastAsia="Times New Roman" w:hAnsi="Book Antiqua" w:cs="Times New Roman"/>
                <w:b/>
                <w:i/>
                <w:iCs/>
                <w:color w:val="FF0000"/>
                <w:sz w:val="19"/>
                <w:szCs w:val="19"/>
                <w:highlight w:val="green"/>
                <w:lang w:eastAsia="pt-BR"/>
              </w:rPr>
              <w:t>MPCE-2011</w:t>
            </w:r>
            <w:r w:rsidR="0015316B">
              <w:rPr>
                <w:rFonts w:ascii="Book Antiqua" w:eastAsia="Times New Roman" w:hAnsi="Book Antiqua" w:cs="Times New Roman"/>
                <w:b/>
                <w:i/>
                <w:iCs/>
                <w:color w:val="FF0000"/>
                <w:sz w:val="19"/>
                <w:szCs w:val="19"/>
                <w:lang w:eastAsia="pt-BR"/>
              </w:rPr>
              <w:t>: #</w:t>
            </w:r>
            <w:r w:rsidR="0015316B" w:rsidRPr="0015316B">
              <w:rPr>
                <w:rFonts w:ascii="Book Antiqua" w:eastAsia="Times New Roman" w:hAnsi="Book Antiqua" w:cs="Times New Roman"/>
                <w:b/>
                <w:i/>
                <w:iCs/>
                <w:color w:val="FF0000"/>
                <w:sz w:val="19"/>
                <w:szCs w:val="19"/>
                <w:highlight w:val="green"/>
                <w:lang w:eastAsia="pt-BR"/>
              </w:rPr>
              <w:t>TJBA-2019</w:t>
            </w:r>
            <w:r w:rsidR="00AD5C73">
              <w:rPr>
                <w:rFonts w:ascii="Book Antiqua" w:eastAsia="Times New Roman" w:hAnsi="Book Antiqua" w:cs="Times New Roman"/>
                <w:b/>
                <w:i/>
                <w:iCs/>
                <w:color w:val="FF0000"/>
                <w:sz w:val="19"/>
                <w:szCs w:val="19"/>
                <w:lang w:eastAsia="pt-BR"/>
              </w:rPr>
              <w:t>: #</w:t>
            </w:r>
            <w:r w:rsidR="00AD5C73" w:rsidRPr="00AD5C73">
              <w:rPr>
                <w:rFonts w:ascii="Book Antiqua" w:eastAsia="Times New Roman" w:hAnsi="Book Antiqua" w:cs="Times New Roman"/>
                <w:b/>
                <w:i/>
                <w:iCs/>
                <w:color w:val="FF0000"/>
                <w:sz w:val="19"/>
                <w:szCs w:val="19"/>
                <w:highlight w:val="green"/>
                <w:lang w:eastAsia="pt-BR"/>
              </w:rPr>
              <w:t>MPBA-2023</w:t>
            </w:r>
            <w:r w:rsidR="0015316B">
              <w:rPr>
                <w:rFonts w:ascii="Book Antiqua" w:eastAsia="Times New Roman" w:hAnsi="Book Antiqua" w:cs="Times New Roman"/>
                <w:b/>
                <w:i/>
                <w:iCs/>
                <w:color w:val="FF0000"/>
                <w:sz w:val="19"/>
                <w:szCs w:val="19"/>
                <w:lang w:eastAsia="pt-BR"/>
              </w:rPr>
              <w:t>: #</w:t>
            </w:r>
            <w:r w:rsidR="0015316B" w:rsidRPr="0015316B">
              <w:rPr>
                <w:rFonts w:ascii="Book Antiqua" w:eastAsia="Times New Roman" w:hAnsi="Book Antiqua" w:cs="Times New Roman"/>
                <w:b/>
                <w:i/>
                <w:iCs/>
                <w:color w:val="FF0000"/>
                <w:sz w:val="19"/>
                <w:szCs w:val="19"/>
                <w:highlight w:val="green"/>
                <w:lang w:eastAsia="pt-BR"/>
              </w:rPr>
              <w:t>CESPE</w:t>
            </w:r>
            <w:r w:rsidR="004862D5">
              <w:rPr>
                <w:rFonts w:ascii="Book Antiqua" w:eastAsia="Times New Roman" w:hAnsi="Book Antiqua" w:cs="Times New Roman"/>
                <w:b/>
                <w:i/>
                <w:iCs/>
                <w:color w:val="FF0000"/>
                <w:sz w:val="19"/>
                <w:szCs w:val="19"/>
                <w:lang w:eastAsia="pt-BR"/>
              </w:rPr>
              <w:t>: #</w:t>
            </w:r>
            <w:r w:rsidR="004862D5" w:rsidRPr="004862D5">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Cs/>
                <w:sz w:val="19"/>
                <w:szCs w:val="19"/>
                <w:lang w:eastAsia="pt-BR"/>
              </w:rPr>
              <w:t>:</w:t>
            </w:r>
            <w:r w:rsidR="00B90677">
              <w:rPr>
                <w:rFonts w:ascii="Book Antiqua" w:eastAsia="Times New Roman" w:hAnsi="Book Antiqua" w:cs="Times New Roman"/>
                <w:bCs/>
                <w:sz w:val="19"/>
                <w:szCs w:val="19"/>
                <w:lang w:eastAsia="pt-BR"/>
              </w:rPr>
              <w:t xml:space="preserve"> </w:t>
            </w:r>
            <w:r w:rsidR="00B90677">
              <w:rPr>
                <w:rFonts w:ascii="Book Antiqua" w:eastAsia="Times New Roman" w:hAnsi="Book Antiqua" w:cs="Times New Roman"/>
                <w:b/>
                <w:i/>
                <w:iCs/>
                <w:sz w:val="19"/>
                <w:szCs w:val="19"/>
                <w:lang w:eastAsia="pt-BR"/>
              </w:rPr>
              <w:t>#</w:t>
            </w:r>
            <w:r w:rsidR="00B90677" w:rsidRPr="00B90677">
              <w:rPr>
                <w:rFonts w:ascii="Book Antiqua" w:eastAsia="Times New Roman" w:hAnsi="Book Antiqua" w:cs="Times New Roman"/>
                <w:b/>
                <w:i/>
                <w:iCs/>
                <w:sz w:val="19"/>
                <w:szCs w:val="19"/>
                <w:highlight w:val="magenta"/>
                <w:lang w:eastAsia="pt-BR"/>
              </w:rPr>
              <w:t>TSE</w:t>
            </w:r>
            <w:r w:rsidR="00B90677">
              <w:rPr>
                <w:rFonts w:ascii="Book Antiqua" w:eastAsia="Times New Roman" w:hAnsi="Book Antiqua" w:cs="Times New Roman"/>
                <w:b/>
                <w:i/>
                <w:iCs/>
                <w:sz w:val="19"/>
                <w:szCs w:val="19"/>
                <w:lang w:eastAsia="pt-BR"/>
              </w:rPr>
              <w:t>:</w:t>
            </w:r>
            <w:r w:rsidRPr="00D33180">
              <w:rPr>
                <w:rFonts w:ascii="Book Antiqua" w:eastAsia="Times New Roman" w:hAnsi="Book Antiqua" w:cs="Times New Roman"/>
                <w:bCs/>
                <w:sz w:val="19"/>
                <w:szCs w:val="19"/>
                <w:lang w:eastAsia="pt-BR"/>
              </w:rPr>
              <w:t xml:space="preserve"> </w:t>
            </w:r>
            <w:r w:rsidRPr="00B90677">
              <w:rPr>
                <w:rFonts w:ascii="Book Antiqua" w:eastAsia="Times New Roman" w:hAnsi="Book Antiqua" w:cs="Times New Roman"/>
                <w:b/>
                <w:sz w:val="19"/>
                <w:szCs w:val="19"/>
                <w:lang w:eastAsia="pt-BR"/>
              </w:rPr>
              <w:t xml:space="preserve">Ac.-TSE, de 29.9.10, no </w:t>
            </w:r>
            <w:proofErr w:type="spellStart"/>
            <w:r w:rsidRPr="00B90677">
              <w:rPr>
                <w:rFonts w:ascii="Book Antiqua" w:eastAsia="Times New Roman" w:hAnsi="Book Antiqua" w:cs="Times New Roman"/>
                <w:b/>
                <w:sz w:val="19"/>
                <w:szCs w:val="19"/>
                <w:lang w:eastAsia="pt-BR"/>
              </w:rPr>
              <w:t>AgR-REspe</w:t>
            </w:r>
            <w:proofErr w:type="spellEnd"/>
            <w:r w:rsidRPr="00B90677">
              <w:rPr>
                <w:rFonts w:ascii="Book Antiqua" w:eastAsia="Times New Roman" w:hAnsi="Book Antiqua" w:cs="Times New Roman"/>
                <w:b/>
                <w:sz w:val="19"/>
                <w:szCs w:val="19"/>
                <w:lang w:eastAsia="pt-BR"/>
              </w:rPr>
              <w:t xml:space="preserve"> nº 224358: ausência de previsão de candidaturas avulsas, desvinculadas de partido, no sistema eleitoral vigente, sendo possível concorrer aos cargos eletivos somente os filiados que tiverem sido escolhidos em convenção partidária.</w:t>
            </w:r>
            <w:r w:rsidR="00B90677">
              <w:rPr>
                <w:rFonts w:ascii="Book Antiqua" w:eastAsia="Times New Roman" w:hAnsi="Book Antiqua" w:cs="Times New Roman"/>
                <w:b/>
                <w:sz w:val="19"/>
                <w:szCs w:val="19"/>
                <w:lang w:eastAsia="pt-BR"/>
              </w:rPr>
              <w:t xml:space="preserve"> </w:t>
            </w:r>
            <w:r w:rsidR="00B90677">
              <w:rPr>
                <w:rFonts w:ascii="Book Antiqua" w:eastAsia="Times New Roman" w:hAnsi="Book Antiqua" w:cs="Times New Roman"/>
                <w:b/>
                <w:i/>
                <w:iCs/>
                <w:sz w:val="19"/>
                <w:szCs w:val="19"/>
                <w:lang w:eastAsia="pt-BR"/>
              </w:rPr>
              <w:t>#</w:t>
            </w:r>
            <w:r w:rsidR="00B90677" w:rsidRPr="00B90677">
              <w:rPr>
                <w:rFonts w:ascii="Book Antiqua" w:eastAsia="Times New Roman" w:hAnsi="Book Antiqua" w:cs="Times New Roman"/>
                <w:b/>
                <w:i/>
                <w:iCs/>
                <w:sz w:val="19"/>
                <w:szCs w:val="19"/>
                <w:highlight w:val="magenta"/>
                <w:lang w:eastAsia="pt-BR"/>
              </w:rPr>
              <w:t>STF</w:t>
            </w:r>
            <w:r w:rsidR="00B90677">
              <w:rPr>
                <w:rFonts w:ascii="Book Antiqua" w:eastAsia="Times New Roman" w:hAnsi="Book Antiqua" w:cs="Times New Roman"/>
                <w:bCs/>
                <w:sz w:val="19"/>
                <w:szCs w:val="19"/>
                <w:lang w:eastAsia="pt-BR"/>
              </w:rPr>
              <w:t xml:space="preserve">: </w:t>
            </w:r>
            <w:r w:rsidR="00B90677" w:rsidRPr="00D33180">
              <w:rPr>
                <w:rFonts w:ascii="Book Antiqua" w:eastAsia="Times New Roman" w:hAnsi="Book Antiqua" w:cs="Times New Roman"/>
                <w:bCs/>
                <w:sz w:val="19"/>
                <w:szCs w:val="19"/>
                <w:lang w:eastAsia="pt-BR"/>
              </w:rPr>
              <w:t xml:space="preserve">(...) </w:t>
            </w:r>
            <w:r w:rsidR="00B90677" w:rsidRPr="00B90677">
              <w:rPr>
                <w:rFonts w:ascii="Book Antiqua" w:eastAsia="Times New Roman" w:hAnsi="Book Antiqua" w:cs="Times New Roman"/>
                <w:b/>
                <w:sz w:val="19"/>
                <w:szCs w:val="19"/>
                <w:lang w:eastAsia="pt-BR"/>
              </w:rPr>
              <w:t xml:space="preserve">1. A </w:t>
            </w:r>
            <w:r w:rsidR="00B90677" w:rsidRPr="00B90677">
              <w:rPr>
                <w:rFonts w:ascii="Book Antiqua" w:eastAsia="Times New Roman" w:hAnsi="Book Antiqua" w:cs="Times New Roman"/>
                <w:b/>
                <w:sz w:val="19"/>
                <w:szCs w:val="19"/>
                <w:highlight w:val="yellow"/>
                <w:lang w:eastAsia="pt-BR"/>
              </w:rPr>
              <w:t>discussão acerca da admissibilidade ou não de candidaturas avulsas em eleições majoritárias</w:t>
            </w:r>
            <w:r w:rsidR="00B90677" w:rsidRPr="00B90677">
              <w:rPr>
                <w:rFonts w:ascii="Book Antiqua" w:eastAsia="Times New Roman" w:hAnsi="Book Antiqua" w:cs="Times New Roman"/>
                <w:b/>
                <w:sz w:val="19"/>
                <w:szCs w:val="19"/>
                <w:lang w:eastAsia="pt-BR"/>
              </w:rPr>
              <w:t xml:space="preserve">, por sua inequívoca relevância política, reveste-se de repercussão geral. </w:t>
            </w:r>
            <w:r w:rsidR="00B90677" w:rsidRPr="00B90677">
              <w:rPr>
                <w:rFonts w:ascii="Book Antiqua" w:eastAsia="Times New Roman" w:hAnsi="Book Antiqua" w:cs="Times New Roman"/>
                <w:b/>
                <w:sz w:val="19"/>
                <w:szCs w:val="19"/>
                <w:highlight w:val="yellow"/>
                <w:lang w:eastAsia="pt-BR"/>
              </w:rPr>
              <w:t>Invocação plausível do Pacto de São José da Costa Rica</w:t>
            </w:r>
            <w:r w:rsidR="00B90677" w:rsidRPr="00B90677">
              <w:rPr>
                <w:rFonts w:ascii="Book Antiqua" w:eastAsia="Times New Roman" w:hAnsi="Book Antiqua" w:cs="Times New Roman"/>
                <w:b/>
                <w:sz w:val="19"/>
                <w:szCs w:val="19"/>
                <w:lang w:eastAsia="pt-BR"/>
              </w:rPr>
              <w:t xml:space="preserve"> e do padrão democrático predominante no mundo. 2. Eventual prejuízo parcial do caso concreto subjacente ao recurso extraordinário não é impeditivo do reconhecimento de repercussão geral. 3. Repercussão geral reconhecida</w:t>
            </w:r>
            <w:r w:rsidR="00B90677" w:rsidRPr="00D33180">
              <w:rPr>
                <w:rFonts w:ascii="Book Antiqua" w:eastAsia="Times New Roman" w:hAnsi="Book Antiqua" w:cs="Times New Roman"/>
                <w:bCs/>
                <w:sz w:val="19"/>
                <w:szCs w:val="19"/>
                <w:lang w:eastAsia="pt-BR"/>
              </w:rPr>
              <w:t>. (STF, Plenário, ARE 1054490 QO, Rel.  Min. Roberto Barroso, j. 5/10/17)</w:t>
            </w:r>
            <w:r w:rsidR="00B90677">
              <w:rPr>
                <w:rFonts w:ascii="Book Antiqua" w:eastAsia="Times New Roman" w:hAnsi="Book Antiqua" w:cs="Times New Roman"/>
                <w:bCs/>
                <w:sz w:val="19"/>
                <w:szCs w:val="19"/>
                <w:lang w:eastAsia="pt-BR"/>
              </w:rPr>
              <w:t>.</w:t>
            </w:r>
            <w:r w:rsidRPr="00D33180">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15316B" w14:paraId="5D86DDB9" w14:textId="77777777" w:rsidTr="0015316B">
              <w:tc>
                <w:tcPr>
                  <w:tcW w:w="8268" w:type="dxa"/>
                  <w:shd w:val="clear" w:color="auto" w:fill="FFFFFF" w:themeFill="background1"/>
                </w:tcPr>
                <w:p w14:paraId="0A14DD9F" w14:textId="0D7D1147" w:rsidR="0015316B" w:rsidRDefault="0015316B" w:rsidP="00412700">
                  <w:pPr>
                    <w:jc w:val="both"/>
                    <w:rPr>
                      <w:rFonts w:ascii="Book Antiqua" w:eastAsia="Times New Roman" w:hAnsi="Book Antiqua" w:cs="Times New Roman"/>
                      <w:bCs/>
                      <w:sz w:val="19"/>
                      <w:szCs w:val="19"/>
                      <w:lang w:eastAsia="pt-BR"/>
                    </w:rPr>
                  </w:pPr>
                  <w:r w:rsidRPr="0015316B">
                    <w:rPr>
                      <w:rFonts w:ascii="Book Antiqua" w:eastAsia="Times New Roman" w:hAnsi="Book Antiqua" w:cs="Times New Roman"/>
                      <w:b/>
                      <w:sz w:val="18"/>
                      <w:szCs w:val="18"/>
                      <w:lang w:eastAsia="pt-BR"/>
                    </w:rPr>
                    <w:t>(</w:t>
                  </w:r>
                  <w:r w:rsidRPr="0015316B">
                    <w:rPr>
                      <w:rFonts w:ascii="Book Antiqua" w:eastAsia="Times New Roman" w:hAnsi="Book Antiqua" w:cs="Times New Roman"/>
                      <w:b/>
                      <w:sz w:val="18"/>
                      <w:szCs w:val="18"/>
                      <w:highlight w:val="yellow"/>
                      <w:lang w:eastAsia="pt-BR"/>
                    </w:rPr>
                    <w:t>TJBA-2019-CESPE</w:t>
                  </w:r>
                  <w:r w:rsidRPr="0015316B">
                    <w:rPr>
                      <w:rFonts w:ascii="Book Antiqua" w:eastAsia="Times New Roman" w:hAnsi="Book Antiqua" w:cs="Times New Roman"/>
                      <w:b/>
                      <w:sz w:val="18"/>
                      <w:szCs w:val="18"/>
                      <w:lang w:eastAsia="pt-BR"/>
                    </w:rPr>
                    <w:t xml:space="preserve">): </w:t>
                  </w:r>
                  <w:r w:rsidRPr="0015316B">
                    <w:rPr>
                      <w:rFonts w:ascii="Book Antiqua" w:hAnsi="Book Antiqua" w:cs="Times New Roman"/>
                      <w:sz w:val="18"/>
                      <w:szCs w:val="18"/>
                    </w:rPr>
                    <w:t xml:space="preserve">A respeito da atuação dos partidos políticos e das estratégias de exercício da democracia, assinale a opção correta: No Brasil, a discussão acerca da viabilidade de candidaturas avulsas está relacionada com o respeito às condições de elegibilidade previstas na CF e às garantias previstas no Pacto de San José da Costa Rica. </w:t>
                  </w:r>
                  <w:r w:rsidRPr="0015316B">
                    <w:rPr>
                      <w:rFonts w:ascii="Book Antiqua" w:hAnsi="Book Antiqua" w:cs="Times New Roman"/>
                      <w:b/>
                      <w:sz w:val="18"/>
                      <w:szCs w:val="18"/>
                    </w:rPr>
                    <w:t>BL: art. 11, §14, Lei 9504/97</w:t>
                  </w:r>
                  <w:r>
                    <w:rPr>
                      <w:rFonts w:ascii="Book Antiqua" w:hAnsi="Book Antiqua" w:cs="Times New Roman"/>
                      <w:b/>
                      <w:sz w:val="18"/>
                      <w:szCs w:val="18"/>
                    </w:rPr>
                    <w:t>, art. 14, §3º, V da CF</w:t>
                  </w:r>
                  <w:r w:rsidRPr="0015316B">
                    <w:rPr>
                      <w:rFonts w:ascii="Book Antiqua" w:hAnsi="Book Antiqua" w:cs="Times New Roman"/>
                      <w:b/>
                      <w:sz w:val="18"/>
                      <w:szCs w:val="18"/>
                    </w:rPr>
                    <w:t xml:space="preserve"> e </w:t>
                  </w:r>
                  <w:proofErr w:type="spellStart"/>
                  <w:r w:rsidRPr="0015316B">
                    <w:rPr>
                      <w:rFonts w:ascii="Book Antiqua" w:hAnsi="Book Antiqua" w:cs="Times New Roman"/>
                      <w:b/>
                      <w:sz w:val="18"/>
                      <w:szCs w:val="18"/>
                    </w:rPr>
                    <w:t>Entend</w:t>
                  </w:r>
                  <w:proofErr w:type="spellEnd"/>
                  <w:r w:rsidRPr="0015316B">
                    <w:rPr>
                      <w:rFonts w:ascii="Book Antiqua" w:hAnsi="Book Antiqua" w:cs="Times New Roman"/>
                      <w:b/>
                      <w:sz w:val="18"/>
                      <w:szCs w:val="18"/>
                    </w:rPr>
                    <w:t xml:space="preserve">. </w:t>
                  </w:r>
                  <w:proofErr w:type="spellStart"/>
                  <w:r w:rsidRPr="0015316B">
                    <w:rPr>
                      <w:rFonts w:ascii="Book Antiqua" w:hAnsi="Book Antiqua" w:cs="Times New Roman"/>
                      <w:b/>
                      <w:sz w:val="18"/>
                      <w:szCs w:val="18"/>
                    </w:rPr>
                    <w:t>Jurisprud</w:t>
                  </w:r>
                  <w:proofErr w:type="spellEnd"/>
                  <w:r w:rsidRPr="0015316B">
                    <w:rPr>
                      <w:rFonts w:ascii="Book Antiqua" w:hAnsi="Book Antiqua" w:cs="Times New Roman"/>
                      <w:b/>
                      <w:sz w:val="18"/>
                      <w:szCs w:val="18"/>
                    </w:rPr>
                    <w:t>.</w:t>
                  </w:r>
                </w:p>
              </w:tc>
            </w:tr>
          </w:tbl>
          <w:p w14:paraId="4DA7C9F6" w14:textId="77777777" w:rsidR="00B90677" w:rsidRDefault="00B90677" w:rsidP="00412700">
            <w:pPr>
              <w:jc w:val="both"/>
              <w:rPr>
                <w:rFonts w:ascii="Book Antiqua" w:eastAsia="Times New Roman" w:hAnsi="Book Antiqua" w:cs="Times New Roman"/>
                <w:bCs/>
                <w:sz w:val="19"/>
                <w:szCs w:val="19"/>
                <w:lang w:eastAsia="pt-BR"/>
              </w:rPr>
            </w:pPr>
          </w:p>
          <w:p w14:paraId="1978C3D2" w14:textId="656709F8" w:rsidR="00B90677" w:rsidRPr="00D33180" w:rsidRDefault="00B90677" w:rsidP="00412700">
            <w:pPr>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B90677">
              <w:rPr>
                <w:rFonts w:ascii="Book Antiqua" w:eastAsia="Times New Roman" w:hAnsi="Book Antiqua" w:cs="Times New Roman"/>
                <w:b/>
                <w:bCs/>
                <w:sz w:val="19"/>
                <w:szCs w:val="19"/>
                <w:lang w:eastAsia="pt-BR"/>
              </w:rPr>
              <w:t xml:space="preserve">Ac.-TSE, de 20.11.2018, no </w:t>
            </w:r>
            <w:proofErr w:type="spellStart"/>
            <w:r w:rsidRPr="00B90677">
              <w:rPr>
                <w:rFonts w:ascii="Book Antiqua" w:eastAsia="Times New Roman" w:hAnsi="Book Antiqua" w:cs="Times New Roman"/>
                <w:b/>
                <w:bCs/>
                <w:sz w:val="19"/>
                <w:szCs w:val="19"/>
                <w:lang w:eastAsia="pt-BR"/>
              </w:rPr>
              <w:t>AgR</w:t>
            </w:r>
            <w:proofErr w:type="spellEnd"/>
            <w:r w:rsidRPr="00B90677">
              <w:rPr>
                <w:rFonts w:ascii="Book Antiqua" w:eastAsia="Times New Roman" w:hAnsi="Book Antiqua" w:cs="Times New Roman"/>
                <w:b/>
                <w:bCs/>
                <w:sz w:val="19"/>
                <w:szCs w:val="19"/>
                <w:lang w:eastAsia="pt-BR"/>
              </w:rPr>
              <w:t>-Pet nº 060061420: somente os filiados escolhidos em convenção partidária podem concorrer a cargos eletivos.</w:t>
            </w:r>
          </w:p>
        </w:tc>
      </w:tr>
    </w:tbl>
    <w:p w14:paraId="6A12A574" w14:textId="77777777" w:rsidR="003B0F99"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8"/>
          <w:szCs w:val="18"/>
          <w:lang w:eastAsia="pt-BR"/>
        </w:rPr>
        <w:lastRenderedPageBreak/>
        <w:t xml:space="preserve">        </w:t>
      </w:r>
      <w:bookmarkStart w:id="16" w:name="art11§15"/>
      <w:bookmarkEnd w:id="16"/>
      <w:r w:rsidR="003B0F99" w:rsidRPr="00A74537">
        <w:rPr>
          <w:rFonts w:ascii="Book Antiqua" w:eastAsia="Times New Roman" w:hAnsi="Book Antiqua" w:cs="Times New Roman"/>
          <w:sz w:val="16"/>
          <w:szCs w:val="16"/>
          <w:lang w:eastAsia="pt-BR"/>
        </w:rPr>
        <w:t xml:space="preserve">§ 15.  (VETADO).      </w:t>
      </w:r>
      <w:hyperlink r:id="rId47" w:anchor="art2" w:history="1">
        <w:r w:rsidR="003B0F99" w:rsidRPr="00A74537">
          <w:rPr>
            <w:rStyle w:val="Hyperlink"/>
            <w:rFonts w:ascii="Book Antiqua" w:eastAsia="Times New Roman" w:hAnsi="Book Antiqua" w:cs="Times New Roman"/>
            <w:sz w:val="16"/>
            <w:szCs w:val="16"/>
            <w:lang w:eastAsia="pt-BR"/>
          </w:rPr>
          <w:t>(Incluído pela Lei nº 13.877, de 2019)</w:t>
        </w:r>
      </w:hyperlink>
    </w:p>
    <w:p w14:paraId="68623C30" w14:textId="77777777" w:rsidR="0015702F" w:rsidRPr="00BD363A" w:rsidRDefault="0015702F" w:rsidP="003B0F99">
      <w:pPr>
        <w:spacing w:before="100" w:beforeAutospacing="1" w:after="100" w:afterAutospacing="1" w:line="240" w:lineRule="auto"/>
        <w:ind w:firstLine="426"/>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highlight w:val="magenta"/>
          <w:lang w:eastAsia="pt-BR"/>
        </w:rPr>
        <w:t>Art. 12</w:t>
      </w:r>
      <w:r w:rsidRPr="00BD363A">
        <w:rPr>
          <w:rFonts w:ascii="Book Antiqua" w:eastAsia="Times New Roman" w:hAnsi="Book Antiqua" w:cs="Times New Roman"/>
          <w:b/>
          <w:bCs/>
          <w:sz w:val="19"/>
          <w:szCs w:val="19"/>
          <w:lang w:eastAsia="pt-BR"/>
        </w:rPr>
        <w:t>. O candidato às eleições proporcionais indicará, no pedido de registro, além de seu nome completo, as variações nominais com que deseja ser registrado, até o máximo de três opções, que poderão ser o prenome, sobrenome, cognome, nome abreviado, apelido ou nome pelo qual é mais conhecido, desde que não se estabeleça dúvida quanto à sua identidade, não atente contra o pudor e não seja ridículo ou irreverente, mencionando em que ordem de preferência deseja registrar-se.</w:t>
      </w:r>
    </w:p>
    <w:p w14:paraId="1BABF09B" w14:textId="77777777" w:rsidR="0015702F" w:rsidRPr="00BD363A" w:rsidRDefault="0015702F" w:rsidP="005127E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lang w:eastAsia="pt-BR"/>
        </w:rPr>
        <w:t xml:space="preserve">        </w:t>
      </w:r>
      <w:r w:rsidRPr="00BD363A">
        <w:rPr>
          <w:rFonts w:ascii="Book Antiqua" w:eastAsia="Times New Roman" w:hAnsi="Book Antiqua" w:cs="Times New Roman"/>
          <w:b/>
          <w:bCs/>
          <w:sz w:val="19"/>
          <w:szCs w:val="19"/>
          <w:highlight w:val="magenta"/>
          <w:lang w:eastAsia="pt-BR"/>
        </w:rPr>
        <w:t>§ 1º</w:t>
      </w:r>
      <w:r w:rsidRPr="00BD363A">
        <w:rPr>
          <w:rFonts w:ascii="Book Antiqua" w:eastAsia="Times New Roman" w:hAnsi="Book Antiqua" w:cs="Times New Roman"/>
          <w:b/>
          <w:bCs/>
          <w:sz w:val="19"/>
          <w:szCs w:val="19"/>
          <w:lang w:eastAsia="pt-BR"/>
        </w:rPr>
        <w:t xml:space="preserve"> Verificada a ocorrência de homonímia, a Justiça Eleitoral procederá atendendo ao seguinte:</w:t>
      </w:r>
    </w:p>
    <w:p w14:paraId="2E3A24C1" w14:textId="75C98690"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D363A">
        <w:rPr>
          <w:rFonts w:ascii="Book Antiqua" w:eastAsia="Times New Roman" w:hAnsi="Book Antiqua" w:cs="Times New Roman"/>
          <w:b/>
          <w:bCs/>
          <w:sz w:val="19"/>
          <w:szCs w:val="19"/>
          <w:lang w:eastAsia="pt-BR"/>
        </w:rPr>
        <w:t xml:space="preserve">        I - </w:t>
      </w:r>
      <w:proofErr w:type="gramStart"/>
      <w:r w:rsidRPr="00BD363A">
        <w:rPr>
          <w:rFonts w:ascii="Book Antiqua" w:eastAsia="Times New Roman" w:hAnsi="Book Antiqua" w:cs="Times New Roman"/>
          <w:b/>
          <w:bCs/>
          <w:sz w:val="19"/>
          <w:szCs w:val="19"/>
          <w:lang w:eastAsia="pt-BR"/>
        </w:rPr>
        <w:t>havendo</w:t>
      </w:r>
      <w:proofErr w:type="gramEnd"/>
      <w:r w:rsidRPr="00BD363A">
        <w:rPr>
          <w:rFonts w:ascii="Book Antiqua" w:eastAsia="Times New Roman" w:hAnsi="Book Antiqua" w:cs="Times New Roman"/>
          <w:b/>
          <w:bCs/>
          <w:sz w:val="19"/>
          <w:szCs w:val="19"/>
          <w:lang w:eastAsia="pt-BR"/>
        </w:rPr>
        <w:t xml:space="preserve"> dúvida, poderá exigir do candidato prova de que é conhecido por dada opção de nome, indicada no pedido de registro</w:t>
      </w:r>
      <w:r w:rsidRPr="00A74537">
        <w:rPr>
          <w:rFonts w:ascii="Book Antiqua" w:eastAsia="Times New Roman" w:hAnsi="Book Antiqua" w:cs="Times New Roman"/>
          <w:b/>
          <w:bCs/>
          <w:sz w:val="16"/>
          <w:szCs w:val="16"/>
          <w:lang w:eastAsia="pt-BR"/>
        </w:rPr>
        <w:t>;</w:t>
      </w:r>
      <w:r w:rsidR="0051233A" w:rsidRPr="00A74537">
        <w:rPr>
          <w:rFonts w:ascii="Book Antiqua" w:eastAsia="Times New Roman" w:hAnsi="Book Antiqua" w:cs="Times New Roman"/>
          <w:b/>
          <w:bCs/>
          <w:sz w:val="16"/>
          <w:szCs w:val="16"/>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07A0CDAB" w14:textId="315E9F03"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xml:space="preserve">        II - </w:t>
      </w:r>
      <w:proofErr w:type="gramStart"/>
      <w:r w:rsidRPr="00BD363A">
        <w:rPr>
          <w:rFonts w:ascii="Book Antiqua" w:eastAsia="Times New Roman" w:hAnsi="Book Antiqua" w:cs="Times New Roman"/>
          <w:b/>
          <w:bCs/>
          <w:sz w:val="19"/>
          <w:szCs w:val="19"/>
          <w:lang w:eastAsia="pt-BR"/>
        </w:rPr>
        <w:t>ao</w:t>
      </w:r>
      <w:proofErr w:type="gramEnd"/>
      <w:r w:rsidRPr="00BD363A">
        <w:rPr>
          <w:rFonts w:ascii="Book Antiqua" w:eastAsia="Times New Roman" w:hAnsi="Book Antiqua" w:cs="Times New Roman"/>
          <w:b/>
          <w:bCs/>
          <w:sz w:val="19"/>
          <w:szCs w:val="19"/>
          <w:lang w:eastAsia="pt-BR"/>
        </w:rPr>
        <w:t xml:space="preserve"> candidato que, na data máxima prevista para o registro, esteja exercendo mandato eletivo ou o tenha exercido nos últimos quatro anos, ou que nesse mesmo prazo se tenha candidatado com um dos nomes que indicou, será deferido o seu uso no registro, ficando outros candidatos impedidos de fazer propaganda com esse mesmo nome</w:t>
      </w:r>
      <w:r w:rsidRPr="00A74537">
        <w:rPr>
          <w:rFonts w:ascii="Book Antiqua" w:eastAsia="Times New Roman" w:hAnsi="Book Antiqua" w:cs="Times New Roman"/>
          <w:b/>
          <w:bCs/>
          <w:sz w:val="18"/>
          <w:szCs w:val="18"/>
          <w:lang w:eastAsia="pt-BR"/>
        </w:rPr>
        <w:t>;</w:t>
      </w:r>
      <w:r w:rsidR="0051233A" w:rsidRPr="00A74537">
        <w:rPr>
          <w:rFonts w:ascii="Book Antiqua" w:eastAsia="Times New Roman" w:hAnsi="Book Antiqua" w:cs="Times New Roman"/>
          <w:b/>
          <w:bCs/>
          <w:sz w:val="18"/>
          <w:szCs w:val="18"/>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3EFECC86" w14:textId="23CABF60"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III - ao candidato que, pela sua vida política, social ou profissional, seja identificado por um dado nome que tenha indicado, será deferido o registro com esse nome, observado o disposto na parte final do inciso anterior</w:t>
      </w:r>
      <w:r w:rsidRPr="00A74537">
        <w:rPr>
          <w:rFonts w:ascii="Book Antiqua" w:eastAsia="Times New Roman" w:hAnsi="Book Antiqua" w:cs="Times New Roman"/>
          <w:b/>
          <w:bCs/>
          <w:sz w:val="16"/>
          <w:szCs w:val="16"/>
          <w:lang w:eastAsia="pt-BR"/>
        </w:rPr>
        <w:t>;</w:t>
      </w:r>
      <w:r w:rsidR="0051233A" w:rsidRPr="00A74537">
        <w:rPr>
          <w:rFonts w:ascii="Book Antiqua" w:eastAsia="Times New Roman" w:hAnsi="Book Antiqua" w:cs="Times New Roman"/>
          <w:b/>
          <w:bCs/>
          <w:sz w:val="16"/>
          <w:szCs w:val="16"/>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4FF8FB62" w14:textId="43BB9F9E"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xml:space="preserve">        IV - </w:t>
      </w:r>
      <w:proofErr w:type="gramStart"/>
      <w:r w:rsidRPr="00BD363A">
        <w:rPr>
          <w:rFonts w:ascii="Book Antiqua" w:eastAsia="Times New Roman" w:hAnsi="Book Antiqua" w:cs="Times New Roman"/>
          <w:b/>
          <w:bCs/>
          <w:sz w:val="19"/>
          <w:szCs w:val="19"/>
          <w:lang w:eastAsia="pt-BR"/>
        </w:rPr>
        <w:t>tratando-se</w:t>
      </w:r>
      <w:proofErr w:type="gramEnd"/>
      <w:r w:rsidRPr="00BD363A">
        <w:rPr>
          <w:rFonts w:ascii="Book Antiqua" w:eastAsia="Times New Roman" w:hAnsi="Book Antiqua" w:cs="Times New Roman"/>
          <w:b/>
          <w:bCs/>
          <w:sz w:val="19"/>
          <w:szCs w:val="19"/>
          <w:lang w:eastAsia="pt-BR"/>
        </w:rPr>
        <w:t xml:space="preserve"> de candidatos cuja homonímia não se resolva pelas regras dos dois incisos anteriores, a Justiça Eleitoral deverá notificá-los para que, em dois dias, cheguem </w:t>
      </w:r>
      <w:proofErr w:type="spellStart"/>
      <w:r w:rsidRPr="00BD363A">
        <w:rPr>
          <w:rFonts w:ascii="Book Antiqua" w:eastAsia="Times New Roman" w:hAnsi="Book Antiqua" w:cs="Times New Roman"/>
          <w:b/>
          <w:bCs/>
          <w:sz w:val="19"/>
          <w:szCs w:val="19"/>
          <w:lang w:eastAsia="pt-BR"/>
        </w:rPr>
        <w:t>a</w:t>
      </w:r>
      <w:proofErr w:type="spellEnd"/>
      <w:r w:rsidRPr="00BD363A">
        <w:rPr>
          <w:rFonts w:ascii="Book Antiqua" w:eastAsia="Times New Roman" w:hAnsi="Book Antiqua" w:cs="Times New Roman"/>
          <w:b/>
          <w:bCs/>
          <w:sz w:val="19"/>
          <w:szCs w:val="19"/>
          <w:lang w:eastAsia="pt-BR"/>
        </w:rPr>
        <w:t xml:space="preserve"> acordo sobre os respectivos nomes a serem usados;</w:t>
      </w:r>
      <w:r w:rsidR="0051233A" w:rsidRPr="00BD363A">
        <w:rPr>
          <w:rFonts w:ascii="Book Antiqua" w:eastAsia="Times New Roman" w:hAnsi="Book Antiqua" w:cs="Times New Roman"/>
          <w:b/>
          <w:bCs/>
          <w:sz w:val="19"/>
          <w:szCs w:val="19"/>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1DD0BC1D"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V - </w:t>
      </w:r>
      <w:proofErr w:type="gramStart"/>
      <w:r w:rsidRPr="00D33180">
        <w:rPr>
          <w:rFonts w:ascii="Book Antiqua" w:eastAsia="Times New Roman" w:hAnsi="Book Antiqua" w:cs="Times New Roman"/>
          <w:sz w:val="19"/>
          <w:szCs w:val="19"/>
          <w:lang w:eastAsia="pt-BR"/>
        </w:rPr>
        <w:t>não</w:t>
      </w:r>
      <w:proofErr w:type="gramEnd"/>
      <w:r w:rsidRPr="00D33180">
        <w:rPr>
          <w:rFonts w:ascii="Book Antiqua" w:eastAsia="Times New Roman" w:hAnsi="Book Antiqua" w:cs="Times New Roman"/>
          <w:sz w:val="19"/>
          <w:szCs w:val="19"/>
          <w:lang w:eastAsia="pt-BR"/>
        </w:rPr>
        <w:t xml:space="preserve"> havendo acordo no caso do inciso anterior, a Justiça Eleitoral registrará cada candidato com o nome e sobrenome constantes do pedido de registro, observada a ordem de preferência ali definida.</w:t>
      </w:r>
    </w:p>
    <w:p w14:paraId="6BCD726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A Justiça Eleitoral poderá exigir do candidato prova de que é conhecido por determinada opção de nome por ele indicado, quando seu uso puder confundir o eleitor.</w:t>
      </w:r>
    </w:p>
    <w:p w14:paraId="43AA0F3D"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 Justiça Eleitoral indeferirá todo pedido de variação de nome coincidente com nome de candidato a eleição majoritária, salvo para candidato que esteja exercendo mandato eletivo ou o tenha exercido nos últimos quatro anos, ou que, nesse mesmo prazo, tenha concorrido em eleição com o nome coincidente.</w:t>
      </w:r>
    </w:p>
    <w:p w14:paraId="6E1777E4"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Ao decidir sobre os pedidos de registro, a Justiça Eleitoral publicará as variações de nome deferidas aos candidatos.</w:t>
      </w:r>
    </w:p>
    <w:p w14:paraId="155F52C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5º A Justiça Eleitoral organizará e publicará, até trinta dias antes da eleição, as seguintes relações, para uso na votação e apuração:</w:t>
      </w:r>
    </w:p>
    <w:p w14:paraId="04F753F8"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primeira, ordenada por partidos, com a lista dos respectivos candidatos em ordem numérica, com as três variações de nome correspondentes a cada um, na ordem escolhida pelo candidato;</w:t>
      </w:r>
    </w:p>
    <w:p w14:paraId="1F5D0300"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segunda, com o índice onomástico e organizada em ordem alfabética, nela constando o nome completo de cada candidato e cada variação de nome, também em ordem alfabética, seguidos da respectiva legenda e número.</w:t>
      </w:r>
    </w:p>
    <w:p w14:paraId="4E48C96D" w14:textId="05F2A828" w:rsidR="0015702F" w:rsidRPr="00A74537"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13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facultado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coligação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cyan"/>
          <w:lang w:eastAsia="pt-BR"/>
        </w:rPr>
        <w:t>substituir candidato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caps/>
          <w:sz w:val="19"/>
          <w:szCs w:val="19"/>
          <w:highlight w:val="green"/>
          <w:lang w:eastAsia="pt-BR"/>
        </w:rPr>
        <w:t>for considerado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inelegível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renunciar</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falecer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após o termo final do prazo do registro</w:t>
      </w:r>
      <w:r w:rsidRPr="00D33180">
        <w:rPr>
          <w:rFonts w:ascii="Book Antiqua" w:eastAsia="Times New Roman" w:hAnsi="Book Antiqua" w:cs="Times New Roman"/>
          <w:sz w:val="19"/>
          <w:szCs w:val="19"/>
          <w:lang w:eastAsia="pt-BR"/>
        </w:rPr>
        <w:t xml:space="preserve"> ou, ainda, tiver seu registro indeferido ou cancelado</w:t>
      </w:r>
      <w:r w:rsidRPr="00A74537">
        <w:rPr>
          <w:rFonts w:ascii="Book Antiqua" w:eastAsia="Times New Roman" w:hAnsi="Book Antiqua" w:cs="Times New Roman"/>
          <w:sz w:val="16"/>
          <w:szCs w:val="16"/>
          <w:lang w:eastAsia="pt-BR"/>
        </w:rPr>
        <w:t>.</w:t>
      </w:r>
      <w:r w:rsidR="00A72F71" w:rsidRPr="00A74537">
        <w:rPr>
          <w:rFonts w:ascii="Book Antiqua" w:eastAsia="Times New Roman" w:hAnsi="Book Antiqua" w:cs="Times New Roman"/>
          <w:sz w:val="16"/>
          <w:szCs w:val="16"/>
          <w:lang w:eastAsia="pt-BR"/>
        </w:rPr>
        <w:t xml:space="preserve"> </w:t>
      </w:r>
      <w:r w:rsidR="00A72F71" w:rsidRPr="00A74537">
        <w:rPr>
          <w:rFonts w:ascii="Book Antiqua" w:hAnsi="Book Antiqua" w:cs="Times New Roman"/>
          <w:b/>
          <w:color w:val="FF0000"/>
          <w:sz w:val="16"/>
          <w:szCs w:val="16"/>
          <w:u w:val="single"/>
        </w:rPr>
        <w:t>(TJAL-2008)</w:t>
      </w:r>
      <w:r w:rsidR="00222926" w:rsidRPr="00A74537">
        <w:rPr>
          <w:rFonts w:ascii="Book Antiqua" w:hAnsi="Book Antiqua" w:cs="Times New Roman"/>
          <w:b/>
          <w:color w:val="FF0000"/>
          <w:sz w:val="16"/>
          <w:szCs w:val="16"/>
        </w:rPr>
        <w:t xml:space="preserve"> </w:t>
      </w:r>
      <w:r w:rsidR="00222926" w:rsidRPr="00A74537">
        <w:rPr>
          <w:rFonts w:ascii="Book Antiqua" w:hAnsi="Book Antiqua" w:cs="Times New Roman"/>
          <w:b/>
          <w:color w:val="FF0000"/>
          <w:sz w:val="16"/>
          <w:szCs w:val="16"/>
          <w:u w:val="single"/>
        </w:rPr>
        <w:t>(TJRR-2008)</w:t>
      </w:r>
      <w:r w:rsidR="00AB6F8B" w:rsidRPr="00A74537">
        <w:rPr>
          <w:rFonts w:ascii="Book Antiqua" w:eastAsia="Times New Roman" w:hAnsi="Book Antiqua" w:cs="Times New Roman"/>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r w:rsidR="007A6096" w:rsidRPr="00A74537">
        <w:rPr>
          <w:rFonts w:ascii="Book Antiqua" w:eastAsia="Times New Roman" w:hAnsi="Book Antiqua" w:cs="Times New Roman"/>
          <w:b/>
          <w:color w:val="FF0000"/>
          <w:sz w:val="16"/>
          <w:szCs w:val="16"/>
          <w:lang w:eastAsia="pt-BR"/>
        </w:rPr>
        <w:t xml:space="preserve"> </w:t>
      </w:r>
      <w:r w:rsidR="007A6096" w:rsidRPr="00A74537">
        <w:rPr>
          <w:rFonts w:ascii="Book Antiqua" w:hAnsi="Book Antiqua"/>
          <w:b/>
          <w:bCs/>
          <w:color w:val="FF0000"/>
          <w:sz w:val="16"/>
          <w:szCs w:val="16"/>
          <w:u w:val="single"/>
        </w:rPr>
        <w:t>(MPES-2010)</w:t>
      </w:r>
      <w:r w:rsidR="00614747" w:rsidRPr="00A74537">
        <w:rPr>
          <w:rFonts w:ascii="Book Antiqua" w:eastAsia="Times New Roman" w:hAnsi="Book Antiqua" w:cs="Times New Roman"/>
          <w:sz w:val="16"/>
          <w:szCs w:val="16"/>
          <w:lang w:eastAsia="pt-BR"/>
        </w:rPr>
        <w:t xml:space="preserve"> </w:t>
      </w:r>
      <w:r w:rsidR="00614747" w:rsidRPr="00A74537">
        <w:rPr>
          <w:rFonts w:ascii="Book Antiqua" w:eastAsia="Times New Roman" w:hAnsi="Book Antiqua" w:cs="Times New Roman"/>
          <w:b/>
          <w:color w:val="FF0000"/>
          <w:sz w:val="16"/>
          <w:szCs w:val="16"/>
          <w:u w:val="single"/>
          <w:lang w:eastAsia="pt-BR"/>
        </w:rPr>
        <w:t>(TJSP-2014)</w:t>
      </w:r>
      <w:r w:rsidR="009A3ACC" w:rsidRPr="00A74537">
        <w:rPr>
          <w:rFonts w:ascii="Book Antiqua" w:eastAsia="Times New Roman" w:hAnsi="Book Antiqua" w:cs="Times New Roman"/>
          <w:b/>
          <w:color w:val="FF0000"/>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8D6ED5" w:rsidRPr="00A74537">
        <w:rPr>
          <w:rFonts w:ascii="Book Antiqua" w:eastAsia="Times New Roman" w:hAnsi="Book Antiqua" w:cs="Times New Roman"/>
          <w:b/>
          <w:color w:val="FF0000"/>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p>
    <w:p w14:paraId="59643DCD" w14:textId="2975E6F1"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7A6096">
        <w:rPr>
          <w:rFonts w:ascii="Book Antiqua" w:eastAsia="Times New Roman" w:hAnsi="Book Antiqua" w:cs="Times New Roman"/>
          <w:b/>
          <w:bCs/>
          <w:color w:val="000000"/>
          <w:sz w:val="19"/>
          <w:szCs w:val="19"/>
          <w:highlight w:val="magenta"/>
          <w:lang w:eastAsia="pt-BR"/>
        </w:rPr>
        <w:t>§ 1</w:t>
      </w:r>
      <w:proofErr w:type="gramStart"/>
      <w:r w:rsidRPr="007A6096">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74537">
        <w:rPr>
          <w:rFonts w:ascii="Book Antiqua" w:eastAsia="Times New Roman" w:hAnsi="Book Antiqua" w:cs="Times New Roman"/>
          <w:b/>
          <w:bCs/>
          <w:color w:val="000000"/>
          <w:sz w:val="19"/>
          <w:szCs w:val="19"/>
          <w:lang w:eastAsia="pt-BR"/>
        </w:rPr>
        <w:t>A</w:t>
      </w:r>
      <w:proofErr w:type="gramEnd"/>
      <w:r w:rsidRPr="00A74537">
        <w:rPr>
          <w:rFonts w:ascii="Book Antiqua" w:eastAsia="Times New Roman" w:hAnsi="Book Antiqua" w:cs="Times New Roman"/>
          <w:b/>
          <w:bCs/>
          <w:color w:val="000000"/>
          <w:sz w:val="19"/>
          <w:szCs w:val="19"/>
          <w:lang w:eastAsia="pt-BR"/>
        </w:rPr>
        <w:t xml:space="preserve"> escolha do substituto far-se-á na forma estabelecida no estatuto do partido a que pertencer o substituído, e o registro deverá ser requerido até 10 (dez) dias contados do fato ou da notificação do partido da decisão judicial que deu origem à substituição</w:t>
      </w:r>
      <w:r w:rsidRPr="00A74537">
        <w:rPr>
          <w:rFonts w:ascii="Book Antiqua" w:eastAsia="Times New Roman" w:hAnsi="Book Antiqua" w:cs="Times New Roman"/>
          <w:color w:val="000000"/>
          <w:sz w:val="18"/>
          <w:szCs w:val="18"/>
          <w:lang w:eastAsia="pt-BR"/>
        </w:rPr>
        <w:t>. </w:t>
      </w:r>
      <w:hyperlink r:id="rId48"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7A6096" w:rsidRPr="00A74537">
        <w:rPr>
          <w:rFonts w:ascii="Book Antiqua" w:eastAsia="Times New Roman" w:hAnsi="Book Antiqua" w:cs="Times New Roman"/>
          <w:color w:val="0000FF"/>
          <w:sz w:val="16"/>
          <w:szCs w:val="16"/>
          <w:lang w:eastAsia="pt-BR"/>
        </w:rPr>
        <w:t xml:space="preserve"> </w:t>
      </w:r>
      <w:r w:rsidR="007A6096" w:rsidRPr="00A74537">
        <w:rPr>
          <w:rFonts w:ascii="Book Antiqua" w:hAnsi="Book Antiqua"/>
          <w:b/>
          <w:bCs/>
          <w:color w:val="FF0000"/>
          <w:sz w:val="16"/>
          <w:szCs w:val="16"/>
          <w:u w:val="single"/>
        </w:rPr>
        <w:t>(MPES-2010)</w:t>
      </w:r>
      <w:r w:rsidR="00713836" w:rsidRPr="00A74537">
        <w:rPr>
          <w:rFonts w:ascii="Book Antiqua" w:hAnsi="Book Antiqua"/>
          <w:b/>
          <w:bCs/>
          <w:color w:val="FF0000"/>
          <w:sz w:val="16"/>
          <w:szCs w:val="16"/>
        </w:rPr>
        <w:t xml:space="preserve"> </w:t>
      </w:r>
      <w:r w:rsidR="00713836" w:rsidRPr="00A74537">
        <w:rPr>
          <w:rFonts w:ascii="Book Antiqua" w:hAnsi="Book Antiqua"/>
          <w:b/>
          <w:bCs/>
          <w:color w:val="FF0000"/>
          <w:sz w:val="16"/>
          <w:szCs w:val="16"/>
          <w:u w:val="single"/>
        </w:rPr>
        <w:t>(MPAC-2014)</w:t>
      </w:r>
    </w:p>
    <w:p w14:paraId="75A3CE31" w14:textId="70594D9A"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27181">
        <w:rPr>
          <w:rFonts w:ascii="Book Antiqua" w:eastAsia="Times New Roman" w:hAnsi="Book Antiqua" w:cs="Times New Roman"/>
          <w:b/>
          <w:bCs/>
          <w:sz w:val="19"/>
          <w:szCs w:val="19"/>
          <w:lang w:eastAsia="pt-BR"/>
        </w:rPr>
        <w:t xml:space="preserve">Nas </w:t>
      </w:r>
      <w:r w:rsidRPr="00F27181">
        <w:rPr>
          <w:rFonts w:ascii="Book Antiqua" w:eastAsia="Times New Roman" w:hAnsi="Book Antiqua" w:cs="Times New Roman"/>
          <w:b/>
          <w:bCs/>
          <w:sz w:val="19"/>
          <w:szCs w:val="19"/>
          <w:highlight w:val="cyan"/>
          <w:lang w:eastAsia="pt-BR"/>
        </w:rPr>
        <w:t>eleições majoritárias</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yellow"/>
          <w:lang w:eastAsia="pt-BR"/>
        </w:rPr>
        <w:t>se o candidato</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caps/>
          <w:sz w:val="19"/>
          <w:szCs w:val="19"/>
          <w:highlight w:val="green"/>
          <w:lang w:eastAsia="pt-BR"/>
        </w:rPr>
        <w:t>for</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cyan"/>
          <w:lang w:eastAsia="pt-BR"/>
        </w:rPr>
        <w:t>de coligação</w:t>
      </w:r>
      <w:r w:rsidRPr="00F27181">
        <w:rPr>
          <w:rFonts w:ascii="Book Antiqua" w:eastAsia="Times New Roman" w:hAnsi="Book Antiqua" w:cs="Times New Roman"/>
          <w:b/>
          <w:bCs/>
          <w:sz w:val="19"/>
          <w:szCs w:val="19"/>
          <w:lang w:eastAsia="pt-BR"/>
        </w:rPr>
        <w:t xml:space="preserve">, a </w:t>
      </w:r>
      <w:r w:rsidRPr="00F27181">
        <w:rPr>
          <w:rFonts w:ascii="Book Antiqua" w:eastAsia="Times New Roman" w:hAnsi="Book Antiqua" w:cs="Times New Roman"/>
          <w:b/>
          <w:bCs/>
          <w:caps/>
          <w:sz w:val="19"/>
          <w:szCs w:val="19"/>
          <w:shd w:val="clear" w:color="auto" w:fill="F7CAAC" w:themeFill="accent2" w:themeFillTint="66"/>
          <w:lang w:eastAsia="pt-BR"/>
        </w:rPr>
        <w:t>substituição</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caps/>
          <w:sz w:val="19"/>
          <w:szCs w:val="19"/>
          <w:highlight w:val="green"/>
          <w:lang w:eastAsia="pt-BR"/>
        </w:rPr>
        <w:t>deverá fazer-se</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cyan"/>
          <w:lang w:eastAsia="pt-BR"/>
        </w:rPr>
        <w:t>por decisão da maioria absoluta</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yellow"/>
          <w:lang w:eastAsia="pt-BR"/>
        </w:rPr>
        <w:t>dos órgãos executivos de direção dos partidos coligados</w:t>
      </w:r>
      <w:r w:rsidRPr="00F27181">
        <w:rPr>
          <w:rFonts w:ascii="Book Antiqua" w:eastAsia="Times New Roman" w:hAnsi="Book Antiqua" w:cs="Times New Roman"/>
          <w:b/>
          <w:bCs/>
          <w:sz w:val="19"/>
          <w:szCs w:val="19"/>
          <w:lang w:eastAsia="pt-BR"/>
        </w:rPr>
        <w:t>, podendo o substituto ser filiado a qualquer partido dela integrante, desde que o partido ao qual pertencia o substituído renuncie ao direito de preferência</w:t>
      </w:r>
      <w:r w:rsidRPr="00A74537">
        <w:rPr>
          <w:rFonts w:ascii="Book Antiqua" w:eastAsia="Times New Roman" w:hAnsi="Book Antiqua" w:cs="Times New Roman"/>
          <w:sz w:val="16"/>
          <w:szCs w:val="16"/>
          <w:lang w:eastAsia="pt-BR"/>
        </w:rPr>
        <w:t>.</w:t>
      </w:r>
      <w:r w:rsidR="00222926" w:rsidRPr="00A74537">
        <w:rPr>
          <w:rFonts w:ascii="Book Antiqua" w:eastAsia="Times New Roman" w:hAnsi="Book Antiqua" w:cs="Times New Roman"/>
          <w:sz w:val="16"/>
          <w:szCs w:val="16"/>
          <w:lang w:eastAsia="pt-BR"/>
        </w:rPr>
        <w:t xml:space="preserve"> </w:t>
      </w:r>
      <w:r w:rsidR="00222926" w:rsidRPr="00A74537">
        <w:rPr>
          <w:rFonts w:ascii="Book Antiqua" w:hAnsi="Book Antiqua" w:cs="Times New Roman"/>
          <w:b/>
          <w:color w:val="FF0000"/>
          <w:sz w:val="16"/>
          <w:szCs w:val="16"/>
          <w:u w:val="single"/>
        </w:rPr>
        <w:t>(TJRR-2008)</w:t>
      </w:r>
      <w:r w:rsidR="00F27181" w:rsidRPr="00A74537">
        <w:rPr>
          <w:rFonts w:ascii="Book Antiqua" w:hAnsi="Book Antiqua" w:cs="Times New Roman"/>
          <w:b/>
          <w:color w:val="FF0000"/>
          <w:sz w:val="16"/>
          <w:szCs w:val="16"/>
        </w:rPr>
        <w:t xml:space="preserve"> </w:t>
      </w:r>
      <w:r w:rsidR="00F27181" w:rsidRPr="00A74537">
        <w:rPr>
          <w:rFonts w:ascii="Book Antiqua" w:hAnsi="Book Antiqua"/>
          <w:b/>
          <w:color w:val="FF0000"/>
          <w:sz w:val="16"/>
          <w:szCs w:val="16"/>
          <w:u w:val="single"/>
        </w:rPr>
        <w:t>(PCBA-2013)</w:t>
      </w:r>
      <w:r w:rsidR="00614747" w:rsidRPr="00A74537">
        <w:rPr>
          <w:rFonts w:ascii="Book Antiqua" w:eastAsia="Times New Roman" w:hAnsi="Book Antiqua" w:cs="Times New Roman"/>
          <w:sz w:val="16"/>
          <w:szCs w:val="16"/>
          <w:lang w:eastAsia="pt-BR"/>
        </w:rPr>
        <w:t xml:space="preserve"> </w:t>
      </w:r>
      <w:r w:rsidR="00614747" w:rsidRPr="00A74537">
        <w:rPr>
          <w:rFonts w:ascii="Book Antiqua" w:eastAsia="Times New Roman" w:hAnsi="Book Antiqua" w:cs="Times New Roman"/>
          <w:b/>
          <w:color w:val="FF0000"/>
          <w:sz w:val="16"/>
          <w:szCs w:val="16"/>
          <w:u w:val="single"/>
          <w:lang w:eastAsia="pt-BR"/>
        </w:rPr>
        <w:t>(TJSP-2014)</w:t>
      </w:r>
      <w:r w:rsidR="00713836" w:rsidRPr="00A74537">
        <w:rPr>
          <w:rFonts w:ascii="Book Antiqua" w:eastAsia="Times New Roman" w:hAnsi="Book Antiqua" w:cs="Times New Roman"/>
          <w:b/>
          <w:color w:val="FF0000"/>
          <w:sz w:val="16"/>
          <w:szCs w:val="16"/>
          <w:lang w:eastAsia="pt-BR"/>
        </w:rPr>
        <w:t xml:space="preserve"> </w:t>
      </w:r>
      <w:r w:rsidR="00713836" w:rsidRPr="00A74537">
        <w:rPr>
          <w:rFonts w:ascii="Book Antiqua" w:hAnsi="Book Antiqua"/>
          <w:b/>
          <w:bCs/>
          <w:color w:val="FF0000"/>
          <w:sz w:val="16"/>
          <w:szCs w:val="16"/>
          <w:u w:val="single"/>
        </w:rPr>
        <w:t>(MPAC-2014)</w:t>
      </w:r>
    </w:p>
    <w:p w14:paraId="282A1D25" w14:textId="4CD0F147" w:rsidR="0015702F" w:rsidRPr="00A74537" w:rsidRDefault="0015702F" w:rsidP="005127E9">
      <w:pPr>
        <w:spacing w:before="100" w:beforeAutospacing="1" w:after="100" w:afterAutospacing="1" w:line="240" w:lineRule="auto"/>
        <w:jc w:val="both"/>
        <w:rPr>
          <w:rFonts w:ascii="Book Antiqua" w:hAnsi="Book Antiqua"/>
          <w:b/>
          <w:bCs/>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Tanto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nas eleições majoritárias</w:t>
      </w:r>
      <w:r w:rsidRPr="00D33180">
        <w:rPr>
          <w:rFonts w:ascii="Book Antiqua" w:eastAsia="Times New Roman" w:hAnsi="Book Antiqua" w:cs="Times New Roman"/>
          <w:color w:val="000000"/>
          <w:sz w:val="19"/>
          <w:szCs w:val="19"/>
          <w:lang w:eastAsia="pt-BR"/>
        </w:rPr>
        <w:t xml:space="preserve"> como </w:t>
      </w:r>
      <w:r w:rsidRPr="00D33180">
        <w:rPr>
          <w:rFonts w:ascii="Book Antiqua" w:eastAsia="Times New Roman" w:hAnsi="Book Antiqua" w:cs="Times New Roman"/>
          <w:b/>
          <w:color w:val="000000"/>
          <w:sz w:val="19"/>
          <w:szCs w:val="19"/>
          <w:highlight w:val="cyan"/>
          <w:lang w:eastAsia="pt-BR"/>
        </w:rPr>
        <w:t>nas proporcionais</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substituição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só se efetivará</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se o novo pedido for apresentado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20 (vinte) dias antes do pleito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exceto</w:t>
      </w:r>
      <w:r w:rsidRPr="00D33180">
        <w:rPr>
          <w:rFonts w:ascii="Book Antiqua" w:eastAsia="Times New Roman" w:hAnsi="Book Antiqua" w:cs="Times New Roman"/>
          <w:color w:val="000000"/>
          <w:sz w:val="19"/>
          <w:szCs w:val="19"/>
          <w:lang w:eastAsia="pt-BR"/>
        </w:rPr>
        <w:t xml:space="preserve"> em caso de </w:t>
      </w:r>
      <w:r w:rsidRPr="00D33180">
        <w:rPr>
          <w:rFonts w:ascii="Book Antiqua" w:eastAsia="Times New Roman" w:hAnsi="Book Antiqua" w:cs="Times New Roman"/>
          <w:b/>
          <w:caps/>
          <w:color w:val="000000"/>
          <w:sz w:val="19"/>
          <w:szCs w:val="19"/>
          <w:shd w:val="clear" w:color="auto" w:fill="F7CAAC" w:themeFill="accent2" w:themeFillTint="66"/>
          <w:lang w:eastAsia="pt-BR"/>
        </w:rPr>
        <w:t>falecimento de candidato</w:t>
      </w:r>
      <w:r w:rsidRPr="00D33180">
        <w:rPr>
          <w:rFonts w:ascii="Book Antiqua" w:eastAsia="Times New Roman" w:hAnsi="Book Antiqua" w:cs="Times New Roman"/>
          <w:color w:val="000000"/>
          <w:sz w:val="19"/>
          <w:szCs w:val="19"/>
          <w:lang w:eastAsia="pt-BR"/>
        </w:rPr>
        <w:t xml:space="preserve">, quando </w:t>
      </w:r>
      <w:r w:rsidRPr="00D33180">
        <w:rPr>
          <w:rFonts w:ascii="Book Antiqua" w:eastAsia="Times New Roman" w:hAnsi="Book Antiqua" w:cs="Times New Roman"/>
          <w:b/>
          <w:color w:val="000000"/>
          <w:sz w:val="19"/>
          <w:szCs w:val="19"/>
          <w:highlight w:val="yellow"/>
          <w:lang w:eastAsia="pt-BR"/>
        </w:rPr>
        <w:t>a substituição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poderá ser efetivada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após esse prazo</w:t>
      </w:r>
      <w:r w:rsidRPr="00A74537">
        <w:rPr>
          <w:rFonts w:ascii="Book Antiqua" w:eastAsia="Times New Roman" w:hAnsi="Book Antiqua" w:cs="Times New Roman"/>
          <w:color w:val="000000"/>
          <w:sz w:val="16"/>
          <w:szCs w:val="16"/>
          <w:lang w:eastAsia="pt-BR"/>
        </w:rPr>
        <w:t>. </w:t>
      </w:r>
      <w:hyperlink r:id="rId49" w:anchor="art3" w:history="1">
        <w:r w:rsidRPr="00A74537">
          <w:rPr>
            <w:rFonts w:ascii="Book Antiqua" w:eastAsia="Times New Roman" w:hAnsi="Book Antiqua" w:cs="Times New Roman"/>
            <w:color w:val="0000FF"/>
            <w:sz w:val="16"/>
            <w:szCs w:val="16"/>
            <w:u w:val="single"/>
            <w:lang w:eastAsia="pt-BR"/>
          </w:rPr>
          <w:t>(Redação dada pela Lei nº 12.891, de 2013)</w:t>
        </w:r>
      </w:hyperlink>
      <w:r w:rsidR="009A3ACC" w:rsidRPr="00A74537">
        <w:rPr>
          <w:rFonts w:ascii="Book Antiqua" w:eastAsia="Times New Roman" w:hAnsi="Book Antiqua" w:cs="Times New Roman"/>
          <w:color w:val="0000FF"/>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B538AE" w:rsidRPr="00A74537">
        <w:rPr>
          <w:rFonts w:ascii="Book Antiqua" w:eastAsia="Times New Roman" w:hAnsi="Book Antiqua" w:cs="Times New Roman"/>
          <w:b/>
          <w:color w:val="FF0000"/>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r w:rsidR="00A74537">
        <w:rPr>
          <w:rFonts w:ascii="Book Antiqua" w:eastAsia="Times New Roman" w:hAnsi="Book Antiqua" w:cs="Times New Roman"/>
          <w:b/>
          <w:bCs/>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F5317" w:rsidRPr="00A74537">
        <w:rPr>
          <w:rFonts w:ascii="Book Antiqua" w:eastAsia="Times New Roman" w:hAnsi="Book Antiqua" w:cs="Times New Roman"/>
          <w:b/>
          <w:bCs/>
          <w:color w:val="FF0000"/>
          <w:sz w:val="16"/>
          <w:szCs w:val="16"/>
          <w:lang w:eastAsia="pt-BR"/>
        </w:rPr>
        <w:t xml:space="preserve"> </w:t>
      </w:r>
      <w:r w:rsidR="006F5317" w:rsidRPr="00A74537">
        <w:rPr>
          <w:rFonts w:ascii="Book Antiqua" w:hAnsi="Book Antiqua"/>
          <w:b/>
          <w:color w:val="FF0000"/>
          <w:sz w:val="16"/>
          <w:szCs w:val="16"/>
          <w:u w:val="single"/>
        </w:rPr>
        <w:t>(TJSP-</w:t>
      </w:r>
      <w:r w:rsidR="00B043DA">
        <w:rPr>
          <w:rFonts w:ascii="Book Antiqua" w:hAnsi="Book Antiqua"/>
          <w:b/>
          <w:color w:val="FF0000"/>
          <w:sz w:val="16"/>
          <w:szCs w:val="16"/>
          <w:u w:val="single"/>
        </w:rPr>
        <w:t>2014/</w:t>
      </w:r>
      <w:r w:rsidR="006F5317" w:rsidRPr="00A74537">
        <w:rPr>
          <w:rFonts w:ascii="Book Antiqua" w:hAnsi="Book Antiqua"/>
          <w:b/>
          <w:color w:val="FF0000"/>
          <w:sz w:val="16"/>
          <w:szCs w:val="16"/>
          <w:u w:val="single"/>
        </w:rPr>
        <w:t>2018)</w:t>
      </w:r>
      <w:r w:rsidR="00B538AE" w:rsidRPr="00A74537">
        <w:rPr>
          <w:rFonts w:ascii="Book Antiqua" w:hAnsi="Book Antiqua"/>
          <w:b/>
          <w:color w:val="FF0000"/>
          <w:sz w:val="16"/>
          <w:szCs w:val="16"/>
        </w:rPr>
        <w:t xml:space="preserve"> </w:t>
      </w:r>
      <w:r w:rsidR="00B538AE" w:rsidRPr="00A74537">
        <w:rPr>
          <w:rFonts w:ascii="Book Antiqua" w:hAnsi="Book Antiqua"/>
          <w:b/>
          <w:bCs/>
          <w:color w:val="FF0000"/>
          <w:sz w:val="16"/>
          <w:szCs w:val="16"/>
          <w:u w:val="single"/>
        </w:rPr>
        <w:t>(TJPR-</w:t>
      </w:r>
      <w:r w:rsidR="00A74537">
        <w:rPr>
          <w:rFonts w:ascii="Book Antiqua" w:hAnsi="Book Antiqua"/>
          <w:b/>
          <w:bCs/>
          <w:color w:val="FF0000"/>
          <w:sz w:val="16"/>
          <w:szCs w:val="16"/>
          <w:u w:val="single"/>
        </w:rPr>
        <w:t>2014/</w:t>
      </w:r>
      <w:r w:rsidR="00B538AE" w:rsidRPr="00A74537">
        <w:rPr>
          <w:rFonts w:ascii="Book Antiqua" w:hAnsi="Book Antiqua"/>
          <w:b/>
          <w:bCs/>
          <w:color w:val="FF0000"/>
          <w:sz w:val="16"/>
          <w:szCs w:val="16"/>
          <w:u w:val="single"/>
        </w:rPr>
        <w:t>2021)</w:t>
      </w:r>
    </w:p>
    <w:tbl>
      <w:tblPr>
        <w:tblStyle w:val="Tabelacomgrade"/>
        <w:tblW w:w="0" w:type="auto"/>
        <w:tblLook w:val="04A0" w:firstRow="1" w:lastRow="0" w:firstColumn="1" w:lastColumn="0" w:noHBand="0" w:noVBand="1"/>
      </w:tblPr>
      <w:tblGrid>
        <w:gridCol w:w="8494"/>
      </w:tblGrid>
      <w:tr w:rsidR="00B538AE" w14:paraId="1977278E" w14:textId="77777777" w:rsidTr="0098515B">
        <w:tc>
          <w:tcPr>
            <w:tcW w:w="8494" w:type="dxa"/>
            <w:shd w:val="clear" w:color="auto" w:fill="CCFFFF"/>
          </w:tcPr>
          <w:p w14:paraId="21F39A67" w14:textId="32182D77" w:rsidR="00B538AE" w:rsidRPr="003F221A" w:rsidRDefault="00B538AE" w:rsidP="0098515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w:t>
            </w:r>
            <w:r>
              <w:rPr>
                <w:rFonts w:ascii="Book Antiqua" w:eastAsia="Times New Roman" w:hAnsi="Book Antiqua" w:cs="Times New Roman"/>
                <w:b/>
                <w:i/>
                <w:iCs/>
                <w:color w:val="FF0000"/>
                <w:sz w:val="19"/>
                <w:szCs w:val="19"/>
                <w:highlight w:val="green"/>
                <w:lang w:eastAsia="pt-BR"/>
              </w:rPr>
              <w:t>R-2021</w:t>
            </w:r>
            <w:r w:rsidRPr="0024501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B538AE">
              <w:rPr>
                <w:rFonts w:ascii="Book Antiqua" w:eastAsia="Times New Roman" w:hAnsi="Book Antiqua" w:cs="Times New Roman"/>
                <w:bCs/>
                <w:sz w:val="19"/>
                <w:szCs w:val="19"/>
                <w:lang w:eastAsia="pt-BR"/>
              </w:rPr>
              <w:t xml:space="preserve">Se, no momento da formalização das renúncias por candidatas, já tinha sido ultrapassado o prazo para substituição das candidaturas, previsto no art. 13, § 3º, da Lei 9.504/97, não pode o partido ser penalizado, considerando, em especial, que não havia possibilidade jurídica de serem apresentadas substitutas, de modo a readequar os percentuais legais de </w:t>
            </w:r>
            <w:proofErr w:type="gramStart"/>
            <w:r w:rsidRPr="00B538AE">
              <w:rPr>
                <w:rFonts w:ascii="Book Antiqua" w:eastAsia="Times New Roman" w:hAnsi="Book Antiqua" w:cs="Times New Roman"/>
                <w:bCs/>
                <w:sz w:val="19"/>
                <w:szCs w:val="19"/>
                <w:lang w:eastAsia="pt-BR"/>
              </w:rPr>
              <w:t>gênero .</w:t>
            </w:r>
            <w:proofErr w:type="gramEnd"/>
            <w:r w:rsidRPr="00B538AE">
              <w:rPr>
                <w:rFonts w:ascii="Book Antiqua" w:eastAsia="Times New Roman" w:hAnsi="Book Antiqua" w:cs="Times New Roman"/>
                <w:bCs/>
                <w:sz w:val="19"/>
                <w:szCs w:val="19"/>
                <w:lang w:eastAsia="pt-BR"/>
              </w:rPr>
              <w:t xml:space="preserve"> (Ac. de 23.5.2013 no </w:t>
            </w:r>
            <w:proofErr w:type="spellStart"/>
            <w:r w:rsidRPr="00B538AE">
              <w:rPr>
                <w:rFonts w:ascii="Book Antiqua" w:eastAsia="Times New Roman" w:hAnsi="Book Antiqua" w:cs="Times New Roman"/>
                <w:bCs/>
                <w:sz w:val="19"/>
                <w:szCs w:val="19"/>
                <w:lang w:eastAsia="pt-BR"/>
              </w:rPr>
              <w:t>REspe</w:t>
            </w:r>
            <w:proofErr w:type="spellEnd"/>
            <w:r w:rsidRPr="00B538AE">
              <w:rPr>
                <w:rFonts w:ascii="Book Antiqua" w:eastAsia="Times New Roman" w:hAnsi="Book Antiqua" w:cs="Times New Roman"/>
                <w:bCs/>
                <w:sz w:val="19"/>
                <w:szCs w:val="19"/>
                <w:lang w:eastAsia="pt-BR"/>
              </w:rPr>
              <w:t xml:space="preserve"> nº 21498, rel. Min. Henrique Neves da Silva.)</w:t>
            </w:r>
          </w:p>
        </w:tc>
      </w:tr>
    </w:tbl>
    <w:p w14:paraId="55109431" w14:textId="77777777" w:rsidR="00B538AE" w:rsidRPr="00B538AE" w:rsidRDefault="00B538AE" w:rsidP="00B538AE">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14747" w:rsidRPr="00D33180" w14:paraId="6ECB1700" w14:textId="77777777" w:rsidTr="00614747">
        <w:tc>
          <w:tcPr>
            <w:tcW w:w="8494" w:type="dxa"/>
            <w:shd w:val="clear" w:color="auto" w:fill="CCFFFF"/>
          </w:tcPr>
          <w:p w14:paraId="72ACEB48" w14:textId="77777777" w:rsidR="00614747" w:rsidRPr="00D33180" w:rsidRDefault="00614747" w:rsidP="0061474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Assinale a opção correta relativamente à substituição de candidatura: Tanto nas eleições majoritárias como nas proporcionais, a substituição só se efetivará se o novo pedido for apresentado até 20 (vinte) dias antes do pleito, exceto em caso de falecimento de candidato, quando a substituição poderá ser efetivada após esse prazo. </w:t>
            </w:r>
            <w:r w:rsidRPr="00D33180">
              <w:rPr>
                <w:rFonts w:ascii="Book Antiqua" w:eastAsia="Times New Roman" w:hAnsi="Book Antiqua" w:cs="Times New Roman"/>
                <w:b/>
                <w:sz w:val="19"/>
                <w:szCs w:val="19"/>
                <w:lang w:eastAsia="pt-BR"/>
              </w:rPr>
              <w:t>BL: art. 13, §3º, Lei 9504.</w:t>
            </w:r>
          </w:p>
        </w:tc>
      </w:tr>
    </w:tbl>
    <w:p w14:paraId="003E3FEF" w14:textId="35B81895" w:rsidR="0015702F" w:rsidRPr="00DA5D83"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BD363A">
        <w:rPr>
          <w:rFonts w:ascii="Book Antiqua" w:eastAsia="Times New Roman" w:hAnsi="Book Antiqua" w:cs="Times New Roman"/>
          <w:b/>
          <w:sz w:val="19"/>
          <w:szCs w:val="19"/>
          <w:highlight w:val="magenta"/>
          <w:lang w:eastAsia="pt-BR"/>
        </w:rPr>
        <w:t>Art. 14</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Estão sujeitos</w:t>
      </w:r>
      <w:r w:rsidRPr="00BD363A">
        <w:rPr>
          <w:rFonts w:ascii="Book Antiqua" w:eastAsia="Times New Roman" w:hAnsi="Book Antiqua" w:cs="Times New Roman"/>
          <w:b/>
          <w:sz w:val="19"/>
          <w:szCs w:val="19"/>
          <w:lang w:eastAsia="pt-BR"/>
        </w:rPr>
        <w:t xml:space="preserve"> ao </w:t>
      </w:r>
      <w:r w:rsidRPr="00DA5D83">
        <w:rPr>
          <w:rFonts w:ascii="Book Antiqua" w:eastAsia="Times New Roman" w:hAnsi="Book Antiqua" w:cs="Times New Roman"/>
          <w:b/>
          <w:caps/>
          <w:sz w:val="19"/>
          <w:szCs w:val="19"/>
          <w:shd w:val="clear" w:color="auto" w:fill="F7CAAC" w:themeFill="accent2" w:themeFillTint="66"/>
          <w:lang w:eastAsia="pt-BR"/>
        </w:rPr>
        <w:t>cancelamento do registro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os candidatos</w:t>
      </w:r>
      <w:r w:rsidRPr="00BD363A">
        <w:rPr>
          <w:rFonts w:ascii="Book Antiqua" w:eastAsia="Times New Roman" w:hAnsi="Book Antiqua" w:cs="Times New Roman"/>
          <w:b/>
          <w:sz w:val="19"/>
          <w:szCs w:val="19"/>
          <w:lang w:eastAsia="pt-BR"/>
        </w:rPr>
        <w:t xml:space="preserve"> que, </w:t>
      </w:r>
      <w:r w:rsidRPr="008F233F">
        <w:rPr>
          <w:rFonts w:ascii="Book Antiqua" w:eastAsia="Times New Roman" w:hAnsi="Book Antiqua" w:cs="Times New Roman"/>
          <w:b/>
          <w:sz w:val="19"/>
          <w:szCs w:val="19"/>
          <w:highlight w:val="cyan"/>
          <w:lang w:eastAsia="pt-BR"/>
        </w:rPr>
        <w:t>até a data da eleição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forem expulsos</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partido</w:t>
      </w:r>
      <w:r w:rsidRPr="00BD363A">
        <w:rPr>
          <w:rFonts w:ascii="Book Antiqua" w:eastAsia="Times New Roman" w:hAnsi="Book Antiqua" w:cs="Times New Roman"/>
          <w:b/>
          <w:sz w:val="19"/>
          <w:szCs w:val="19"/>
          <w:lang w:eastAsia="pt-BR"/>
        </w:rPr>
        <w:t>, em processo no qual seja assegurada ampla defesa e sejam observadas as normas estatutárias</w:t>
      </w:r>
      <w:r w:rsidRPr="00A74537">
        <w:rPr>
          <w:rFonts w:ascii="Book Antiqua" w:eastAsia="Times New Roman" w:hAnsi="Book Antiqua" w:cs="Times New Roman"/>
          <w:b/>
          <w:sz w:val="16"/>
          <w:szCs w:val="16"/>
          <w:lang w:eastAsia="pt-BR"/>
        </w:rPr>
        <w:t>.</w:t>
      </w:r>
      <w:r w:rsidR="00DA5D83">
        <w:rPr>
          <w:rFonts w:ascii="Book Antiqua" w:eastAsia="Times New Roman" w:hAnsi="Book Antiqua" w:cs="Times New Roman"/>
          <w:b/>
          <w:sz w:val="16"/>
          <w:szCs w:val="16"/>
          <w:lang w:eastAsia="pt-BR"/>
        </w:rPr>
        <w:t xml:space="preserve"> </w:t>
      </w:r>
      <w:r w:rsidR="00DA5D83">
        <w:rPr>
          <w:rFonts w:ascii="Book Antiqua" w:eastAsia="Times New Roman" w:hAnsi="Book Antiqua" w:cs="Times New Roman"/>
          <w:b/>
          <w:color w:val="FF0000"/>
          <w:sz w:val="16"/>
          <w:szCs w:val="16"/>
          <w:u w:val="single"/>
          <w:lang w:eastAsia="pt-BR"/>
        </w:rPr>
        <w:t>(TJRR-2008)</w:t>
      </w:r>
      <w:r w:rsidR="00AB6F8B" w:rsidRPr="00A74537">
        <w:rPr>
          <w:rFonts w:ascii="Book Antiqua" w:eastAsia="Times New Roman" w:hAnsi="Book Antiqua" w:cs="Times New Roman"/>
          <w:b/>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r w:rsidR="008F233F">
        <w:rPr>
          <w:rFonts w:ascii="Book Antiqua" w:eastAsia="Times New Roman" w:hAnsi="Book Antiqua" w:cs="Times New Roman"/>
          <w:b/>
          <w:color w:val="FF0000"/>
          <w:sz w:val="16"/>
          <w:szCs w:val="16"/>
          <w:lang w:eastAsia="pt-BR"/>
        </w:rPr>
        <w:t xml:space="preserve"> </w:t>
      </w:r>
      <w:bookmarkStart w:id="17" w:name="_Hlk137137853"/>
      <w:r w:rsidR="008F233F">
        <w:rPr>
          <w:rFonts w:ascii="Book Antiqua" w:eastAsia="Times New Roman" w:hAnsi="Book Antiqua" w:cs="Times New Roman"/>
          <w:b/>
          <w:color w:val="FF0000"/>
          <w:sz w:val="16"/>
          <w:szCs w:val="16"/>
          <w:u w:val="single"/>
          <w:lang w:eastAsia="pt-BR"/>
        </w:rPr>
        <w:t>(PCGO-2017)</w:t>
      </w:r>
      <w:bookmarkEnd w:id="17"/>
      <w:r w:rsidR="00DA5D83">
        <w:rPr>
          <w:rFonts w:ascii="Book Antiqua" w:eastAsia="Times New Roman" w:hAnsi="Book Antiqua" w:cs="Times New Roman"/>
          <w:b/>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DA5D83" w:rsidRPr="00D33180" w14:paraId="64C203F1" w14:textId="77777777" w:rsidTr="003E7DC9">
        <w:tc>
          <w:tcPr>
            <w:tcW w:w="8494" w:type="dxa"/>
            <w:shd w:val="clear" w:color="auto" w:fill="CCFFFF"/>
          </w:tcPr>
          <w:p w14:paraId="4FED7C2F" w14:textId="66FA3364" w:rsidR="00DA5D83" w:rsidRPr="00D33180" w:rsidRDefault="00DA5D83" w:rsidP="00DA5D8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Acerca dos direitos e deveres a serem observados no período eleitoral, assinale a opção correta</w:t>
            </w:r>
            <w:r>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O dia das eleições é o prazo limite para o partido político requerer o cancelamento do registro de candidato regularmente expulso de seus quadros.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lang w:eastAsia="pt-BR"/>
              </w:rPr>
              <w:t>Lei 9504.</w:t>
            </w:r>
          </w:p>
        </w:tc>
      </w:tr>
    </w:tbl>
    <w:p w14:paraId="6F275AB6" w14:textId="01B9FED4" w:rsidR="0015702F" w:rsidRPr="00DA5D83"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BD363A">
        <w:rPr>
          <w:rFonts w:ascii="Book Antiqua" w:eastAsia="Times New Roman" w:hAnsi="Book Antiqua" w:cs="Times New Roman"/>
          <w:b/>
          <w:sz w:val="19"/>
          <w:szCs w:val="19"/>
          <w:lang w:eastAsia="pt-BR"/>
        </w:rPr>
        <w:t xml:space="preserve">        </w:t>
      </w:r>
      <w:r w:rsidRPr="00BD363A">
        <w:rPr>
          <w:rFonts w:ascii="Book Antiqua" w:eastAsia="Times New Roman" w:hAnsi="Book Antiqua" w:cs="Times New Roman"/>
          <w:b/>
          <w:sz w:val="19"/>
          <w:szCs w:val="19"/>
          <w:highlight w:val="magenta"/>
          <w:lang w:eastAsia="pt-BR"/>
        </w:rPr>
        <w:t>Parágrafo único</w:t>
      </w:r>
      <w:r w:rsidRPr="00BD363A">
        <w:rPr>
          <w:rFonts w:ascii="Book Antiqua" w:eastAsia="Times New Roman" w:hAnsi="Book Antiqua" w:cs="Times New Roman"/>
          <w:b/>
          <w:sz w:val="19"/>
          <w:szCs w:val="19"/>
          <w:lang w:eastAsia="pt-BR"/>
        </w:rPr>
        <w:t xml:space="preserve">. O </w:t>
      </w:r>
      <w:r w:rsidRPr="00DA5D83">
        <w:rPr>
          <w:rFonts w:ascii="Book Antiqua" w:eastAsia="Times New Roman" w:hAnsi="Book Antiqua" w:cs="Times New Roman"/>
          <w:b/>
          <w:caps/>
          <w:sz w:val="19"/>
          <w:szCs w:val="19"/>
          <w:shd w:val="clear" w:color="auto" w:fill="F7CAAC" w:themeFill="accent2" w:themeFillTint="66"/>
          <w:lang w:eastAsia="pt-BR"/>
        </w:rPr>
        <w:t>cancelamento do registro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candidato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será decretado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pela Justiça Eleitoral</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cyan"/>
          <w:lang w:eastAsia="pt-BR"/>
        </w:rPr>
        <w:t>após solicitação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partido</w:t>
      </w:r>
      <w:r w:rsidRPr="00A74537">
        <w:rPr>
          <w:rFonts w:ascii="Book Antiqua" w:eastAsia="Times New Roman" w:hAnsi="Book Antiqua" w:cs="Times New Roman"/>
          <w:b/>
          <w:sz w:val="18"/>
          <w:szCs w:val="18"/>
          <w:lang w:eastAsia="pt-BR"/>
        </w:rPr>
        <w:t>.</w:t>
      </w:r>
      <w:r w:rsidR="00222926" w:rsidRPr="00A74537">
        <w:rPr>
          <w:rFonts w:ascii="Book Antiqua" w:eastAsia="Times New Roman" w:hAnsi="Book Antiqua" w:cs="Times New Roman"/>
          <w:b/>
          <w:sz w:val="18"/>
          <w:szCs w:val="18"/>
          <w:lang w:eastAsia="pt-BR"/>
        </w:rPr>
        <w:t xml:space="preserve"> </w:t>
      </w:r>
      <w:r w:rsidR="00222926" w:rsidRPr="00A74537">
        <w:rPr>
          <w:rFonts w:ascii="Book Antiqua" w:eastAsia="Times New Roman" w:hAnsi="Book Antiqua" w:cs="Times New Roman"/>
          <w:b/>
          <w:color w:val="FF0000"/>
          <w:sz w:val="16"/>
          <w:szCs w:val="16"/>
          <w:u w:val="single"/>
          <w:lang w:eastAsia="pt-BR"/>
        </w:rPr>
        <w:t>(TJRR-2008)</w:t>
      </w:r>
      <w:r w:rsidR="00DA5D83">
        <w:rPr>
          <w:rFonts w:ascii="Book Antiqua" w:eastAsia="Times New Roman" w:hAnsi="Book Antiqua" w:cs="Times New Roman"/>
          <w:b/>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DA5D83" w:rsidRPr="00D33180" w14:paraId="426C22BA" w14:textId="77777777" w:rsidTr="003E7DC9">
        <w:tc>
          <w:tcPr>
            <w:tcW w:w="8494" w:type="dxa"/>
            <w:shd w:val="clear" w:color="auto" w:fill="CCFFFF"/>
          </w:tcPr>
          <w:p w14:paraId="61D84F6E" w14:textId="2D32E7C2" w:rsidR="00DA5D83" w:rsidRPr="00D33180" w:rsidRDefault="00DA5D83" w:rsidP="003E7DC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Acerca dos direitos e deveres a serem observados no período eleitoral, assinale a opção correta</w:t>
            </w:r>
            <w:r>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O dia das eleições é o prazo limite para o partido político requerer o cancelamento do registro de candidato regularmente expulso de seus quadros.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§único, </w:t>
            </w:r>
            <w:r w:rsidRPr="00D33180">
              <w:rPr>
                <w:rFonts w:ascii="Book Antiqua" w:eastAsia="Times New Roman" w:hAnsi="Book Antiqua" w:cs="Times New Roman"/>
                <w:b/>
                <w:sz w:val="19"/>
                <w:szCs w:val="19"/>
                <w:lang w:eastAsia="pt-BR"/>
              </w:rPr>
              <w:t>Lei 9504.</w:t>
            </w:r>
          </w:p>
        </w:tc>
      </w:tr>
    </w:tbl>
    <w:p w14:paraId="53CFDC5F" w14:textId="77777777" w:rsidR="0015702F" w:rsidRPr="00BD363A" w:rsidRDefault="0015702F" w:rsidP="005127E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lang w:eastAsia="pt-BR"/>
        </w:rPr>
        <w:t xml:space="preserve">        </w:t>
      </w:r>
      <w:r w:rsidRPr="00BD363A">
        <w:rPr>
          <w:rFonts w:ascii="Book Antiqua" w:eastAsia="Times New Roman" w:hAnsi="Book Antiqua" w:cs="Times New Roman"/>
          <w:b/>
          <w:bCs/>
          <w:sz w:val="19"/>
          <w:szCs w:val="19"/>
          <w:highlight w:val="magenta"/>
          <w:lang w:eastAsia="pt-BR"/>
        </w:rPr>
        <w:t>Art. 15</w:t>
      </w:r>
      <w:r w:rsidRPr="00BD363A">
        <w:rPr>
          <w:rFonts w:ascii="Book Antiqua" w:eastAsia="Times New Roman" w:hAnsi="Book Antiqua" w:cs="Times New Roman"/>
          <w:b/>
          <w:bCs/>
          <w:sz w:val="19"/>
          <w:szCs w:val="19"/>
          <w:lang w:eastAsia="pt-BR"/>
        </w:rPr>
        <w:t>. A identificação numérica dos candidatos se dará mediante a observação dos seguintes critérios:</w:t>
      </w:r>
    </w:p>
    <w:p w14:paraId="68461215"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os</w:t>
      </w:r>
      <w:proofErr w:type="gramEnd"/>
      <w:r w:rsidRPr="00D33180">
        <w:rPr>
          <w:rFonts w:ascii="Book Antiqua" w:eastAsia="Times New Roman" w:hAnsi="Book Antiqua" w:cs="Times New Roman"/>
          <w:sz w:val="19"/>
          <w:szCs w:val="19"/>
          <w:lang w:eastAsia="pt-BR"/>
        </w:rPr>
        <w:t xml:space="preserve"> candidatos aos cargos majoritários concorrerão com o número identificador do partido ao qual estiverem filiados;</w:t>
      </w:r>
    </w:p>
    <w:p w14:paraId="6330AD35" w14:textId="77777777"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sz w:val="19"/>
          <w:szCs w:val="19"/>
          <w:lang w:eastAsia="pt-BR"/>
        </w:rPr>
        <w:t xml:space="preserve">        II - </w:t>
      </w:r>
      <w:proofErr w:type="gramStart"/>
      <w:r w:rsidRPr="00A74537">
        <w:rPr>
          <w:rFonts w:ascii="Book Antiqua" w:eastAsia="Times New Roman" w:hAnsi="Book Antiqua" w:cs="Times New Roman"/>
          <w:b/>
          <w:bCs/>
          <w:sz w:val="19"/>
          <w:szCs w:val="19"/>
          <w:lang w:eastAsia="pt-BR"/>
        </w:rPr>
        <w:t>os</w:t>
      </w:r>
      <w:proofErr w:type="gramEnd"/>
      <w:r w:rsidRPr="00A74537">
        <w:rPr>
          <w:rFonts w:ascii="Book Antiqua" w:eastAsia="Times New Roman" w:hAnsi="Book Antiqua" w:cs="Times New Roman"/>
          <w:b/>
          <w:bCs/>
          <w:sz w:val="19"/>
          <w:szCs w:val="19"/>
          <w:lang w:eastAsia="pt-BR"/>
        </w:rPr>
        <w:t xml:space="preserve"> candidatos à Câmara dos Deputados concorrerão com o número do partido ao qual estiverem filiados, acrescido de dois algarismos à direita</w:t>
      </w:r>
      <w:r w:rsidRPr="00A74537">
        <w:rPr>
          <w:rFonts w:ascii="Book Antiqua" w:eastAsia="Times New Roman" w:hAnsi="Book Antiqua" w:cs="Times New Roman"/>
          <w:sz w:val="16"/>
          <w:szCs w:val="16"/>
          <w:lang w:eastAsia="pt-BR"/>
        </w:rPr>
        <w:t>;</w:t>
      </w:r>
      <w:r w:rsidR="00AB6F8B" w:rsidRPr="00A74537">
        <w:rPr>
          <w:rFonts w:ascii="Book Antiqua" w:eastAsia="Times New Roman" w:hAnsi="Book Antiqua" w:cs="Times New Roman"/>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p>
    <w:p w14:paraId="5D71B49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III - os candidatos às </w:t>
      </w:r>
      <w:proofErr w:type="spellStart"/>
      <w:r w:rsidRPr="00D33180">
        <w:rPr>
          <w:rFonts w:ascii="Book Antiqua" w:eastAsia="Times New Roman" w:hAnsi="Book Antiqua" w:cs="Times New Roman"/>
          <w:sz w:val="19"/>
          <w:szCs w:val="19"/>
          <w:lang w:eastAsia="pt-BR"/>
        </w:rPr>
        <w:t>Assembléias</w:t>
      </w:r>
      <w:proofErr w:type="spellEnd"/>
      <w:r w:rsidRPr="00D33180">
        <w:rPr>
          <w:rFonts w:ascii="Book Antiqua" w:eastAsia="Times New Roman" w:hAnsi="Book Antiqua" w:cs="Times New Roman"/>
          <w:sz w:val="19"/>
          <w:szCs w:val="19"/>
          <w:lang w:eastAsia="pt-BR"/>
        </w:rPr>
        <w:t xml:space="preserve"> Legislativas e à Câmara Distrital concorrerão com o número do partido ao qual estiverem filiados acrescido de três algarismos à direita;</w:t>
      </w:r>
    </w:p>
    <w:p w14:paraId="6E2961F0"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Tribunal Superior Eleitoral baixará resolução sobre a numeração dos candidatos concorrentes às eleições municipais.</w:t>
      </w:r>
    </w:p>
    <w:p w14:paraId="449F1BAA"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w:t>
      </w:r>
      <w:proofErr w:type="gramStart"/>
      <w:r w:rsidRPr="00D33180">
        <w:rPr>
          <w:rFonts w:ascii="Book Antiqua" w:eastAsia="Times New Roman" w:hAnsi="Book Antiqua" w:cs="Times New Roman"/>
          <w:sz w:val="19"/>
          <w:szCs w:val="19"/>
          <w:lang w:eastAsia="pt-BR"/>
        </w:rPr>
        <w:t>lº Aos</w:t>
      </w:r>
      <w:proofErr w:type="gramEnd"/>
      <w:r w:rsidRPr="00D33180">
        <w:rPr>
          <w:rFonts w:ascii="Book Antiqua" w:eastAsia="Times New Roman" w:hAnsi="Book Antiqua" w:cs="Times New Roman"/>
          <w:sz w:val="19"/>
          <w:szCs w:val="19"/>
          <w:lang w:eastAsia="pt-BR"/>
        </w:rPr>
        <w:t xml:space="preserve"> partidos fica assegurado o direito de manter os números atribuídos à sua legenda na eleição anterior, e aos candidatos, nesta hipótese, o direito de manter os números que lhes foram atribuídos na eleição anterior para o mesmo cargo.</w:t>
      </w:r>
    </w:p>
    <w:p w14:paraId="26F51CC1" w14:textId="5E388594" w:rsidR="0015702F"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2º Aos candidatos a que se refere o § 1º do art. 8º, é permitido requerer novo número ao órgão de direção de seu partido, independentemente do sorteio a que se refere o </w:t>
      </w:r>
      <w:hyperlink r:id="rId50" w:anchor="art100§2" w:history="1">
        <w:r w:rsidRPr="00D33180">
          <w:rPr>
            <w:rFonts w:ascii="Book Antiqua" w:eastAsia="Times New Roman" w:hAnsi="Book Antiqua" w:cs="Times New Roman"/>
            <w:color w:val="0000FF"/>
            <w:sz w:val="19"/>
            <w:szCs w:val="19"/>
            <w:u w:val="single"/>
            <w:lang w:eastAsia="pt-BR"/>
          </w:rPr>
          <w:t>§ 2º do art. 100 da Lei nº 4.737, de 15 de julho de 1965</w:t>
        </w:r>
      </w:hyperlink>
      <w:r w:rsidRPr="00D33180">
        <w:rPr>
          <w:rFonts w:ascii="Book Antiqua" w:eastAsia="Times New Roman" w:hAnsi="Book Antiqua" w:cs="Times New Roman"/>
          <w:sz w:val="19"/>
          <w:szCs w:val="19"/>
          <w:lang w:eastAsia="pt-BR"/>
        </w:rPr>
        <w:t xml:space="preserve"> - Código Eleitoral.</w:t>
      </w:r>
    </w:p>
    <w:p w14:paraId="39696F75" w14:textId="58148F87" w:rsidR="00462645" w:rsidRPr="00A74537"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62645">
        <w:rPr>
          <w:rFonts w:ascii="Book Antiqua" w:eastAsia="Times New Roman" w:hAnsi="Book Antiqua" w:cs="Times New Roman"/>
          <w:sz w:val="19"/>
          <w:szCs w:val="19"/>
          <w:lang w:eastAsia="pt-BR"/>
        </w:rPr>
        <w:t>§ 3º Os candidatos de coligações majoritárias serão registrados com o número de legenda do respectivo partido</w:t>
      </w:r>
      <w:r w:rsidRPr="00A74537">
        <w:rPr>
          <w:rFonts w:ascii="Book Antiqua" w:eastAsia="Times New Roman" w:hAnsi="Book Antiqua" w:cs="Times New Roman"/>
          <w:sz w:val="16"/>
          <w:szCs w:val="16"/>
          <w:lang w:eastAsia="pt-BR"/>
        </w:rPr>
        <w:t>.   </w:t>
      </w:r>
      <w:hyperlink r:id="rId51" w:anchor="art2" w:history="1">
        <w:r w:rsidRPr="00A74537">
          <w:rPr>
            <w:rStyle w:val="Hyperlink"/>
            <w:rFonts w:ascii="Book Antiqua" w:eastAsia="Times New Roman" w:hAnsi="Book Antiqua" w:cs="Times New Roman"/>
            <w:sz w:val="16"/>
            <w:szCs w:val="16"/>
            <w:lang w:eastAsia="pt-BR"/>
          </w:rPr>
          <w:t>(Redação dada pela Lei nº 14.211, de 2021)</w:t>
        </w:r>
      </w:hyperlink>
    </w:p>
    <w:p w14:paraId="1A8A6889" w14:textId="5FD23404" w:rsidR="00501BAB" w:rsidRPr="00A74537" w:rsidRDefault="00501BAB" w:rsidP="00501BA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16</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cyan"/>
          <w:lang w:eastAsia="pt-BR"/>
        </w:rPr>
        <w:t>Até vinte dias antes da data das eleições</w:t>
      </w:r>
      <w:r w:rsidRPr="00562201">
        <w:rPr>
          <w:rFonts w:ascii="Book Antiqua" w:eastAsia="Times New Roman" w:hAnsi="Book Antiqua" w:cs="Times New Roman"/>
          <w:b/>
          <w:bCs/>
          <w:color w:val="000000"/>
          <w:sz w:val="19"/>
          <w:szCs w:val="19"/>
          <w:lang w:eastAsia="pt-BR"/>
        </w:rPr>
        <w:t>, os Tribunais Regionais Eleitorais enviarão ao Tribunal Superior Eleitoral, para fins de centralização e divulgação de dados, a relação dos candidatos às eleições majoritárias e proporcionais, da qual constará obrigatoriamente a referência ao sexo e ao cargo a que concorrem</w:t>
      </w:r>
      <w:r w:rsidRPr="00A74537">
        <w:rPr>
          <w:rFonts w:ascii="Book Antiqua" w:eastAsia="Times New Roman" w:hAnsi="Book Antiqua" w:cs="Times New Roman"/>
          <w:color w:val="000000"/>
          <w:sz w:val="18"/>
          <w:szCs w:val="18"/>
          <w:lang w:eastAsia="pt-BR"/>
        </w:rPr>
        <w:t xml:space="preserve">. </w:t>
      </w:r>
      <w:hyperlink r:id="rId52"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BD119D" w:rsidRPr="00A74537">
        <w:rPr>
          <w:rFonts w:ascii="Book Antiqua" w:eastAsia="Times New Roman" w:hAnsi="Book Antiqua" w:cs="Times New Roman"/>
          <w:color w:val="0000FF"/>
          <w:sz w:val="16"/>
          <w:szCs w:val="16"/>
          <w:lang w:eastAsia="pt-BR"/>
        </w:rPr>
        <w:t xml:space="preserve"> </w:t>
      </w:r>
      <w:r w:rsidR="00BD119D" w:rsidRPr="00A74537">
        <w:rPr>
          <w:rFonts w:ascii="Book Antiqua" w:eastAsia="Times New Roman" w:hAnsi="Book Antiqua" w:cs="Times New Roman"/>
          <w:b/>
          <w:color w:val="FF0000"/>
          <w:sz w:val="16"/>
          <w:szCs w:val="16"/>
          <w:u w:val="single"/>
          <w:lang w:eastAsia="pt-BR"/>
        </w:rPr>
        <w:t>(TJMG-2018)</w:t>
      </w:r>
    </w:p>
    <w:p w14:paraId="4AD900C6" w14:textId="307AE5D5" w:rsidR="00501BAB" w:rsidRPr="00666DFB" w:rsidRDefault="00501BAB" w:rsidP="00501BAB">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A74537">
        <w:rPr>
          <w:rFonts w:ascii="Book Antiqua" w:eastAsia="Times New Roman" w:hAnsi="Book Antiqua" w:cs="Times New Roman"/>
          <w:b/>
          <w:bCs/>
          <w:color w:val="000000"/>
          <w:sz w:val="19"/>
          <w:szCs w:val="19"/>
          <w:highlight w:val="magenta"/>
          <w:lang w:eastAsia="pt-BR"/>
        </w:rPr>
        <w:t>§ 1</w:t>
      </w:r>
      <w:proofErr w:type="gramStart"/>
      <w:r w:rsidRPr="00A74537">
        <w:rPr>
          <w:rFonts w:ascii="Book Antiqua" w:eastAsia="Times New Roman" w:hAnsi="Book Antiqua" w:cs="Times New Roman"/>
          <w:b/>
          <w:bCs/>
          <w:color w:val="000000"/>
          <w:sz w:val="19"/>
          <w:szCs w:val="19"/>
          <w:highlight w:val="magenta"/>
          <w:u w:val="single"/>
          <w:vertAlign w:val="superscript"/>
          <w:lang w:eastAsia="pt-BR"/>
        </w:rPr>
        <w:t>o</w:t>
      </w:r>
      <w:r w:rsidRPr="00A74537">
        <w:rPr>
          <w:rFonts w:ascii="Book Antiqua" w:eastAsia="Times New Roman" w:hAnsi="Book Antiqua" w:cs="Times New Roman"/>
          <w:b/>
          <w:bCs/>
          <w:color w:val="000000"/>
          <w:sz w:val="19"/>
          <w:szCs w:val="19"/>
          <w:lang w:eastAsia="pt-BR"/>
        </w:rPr>
        <w:t>  Até</w:t>
      </w:r>
      <w:proofErr w:type="gramEnd"/>
      <w:r w:rsidRPr="00A74537">
        <w:rPr>
          <w:rFonts w:ascii="Book Antiqua" w:eastAsia="Times New Roman" w:hAnsi="Book Antiqua" w:cs="Times New Roman"/>
          <w:b/>
          <w:bCs/>
          <w:color w:val="000000"/>
          <w:sz w:val="19"/>
          <w:szCs w:val="19"/>
          <w:lang w:eastAsia="pt-BR"/>
        </w:rPr>
        <w:t xml:space="preserve"> a data prevista no caput, todos os pedidos de registro de candidatos, inclusive os impugnados e os respectivos recursos, devem estar julgados </w:t>
      </w:r>
      <w:r w:rsidRPr="00A74537">
        <w:rPr>
          <w:rFonts w:ascii="Book Antiqua" w:eastAsia="Times New Roman" w:hAnsi="Book Antiqua" w:cs="Times New Roman"/>
          <w:b/>
          <w:bCs/>
          <w:color w:val="000000"/>
          <w:sz w:val="19"/>
          <w:szCs w:val="19"/>
          <w:highlight w:val="yellow"/>
          <w:lang w:eastAsia="pt-BR"/>
        </w:rPr>
        <w:t>pelas instâncias ordinárias,</w:t>
      </w:r>
      <w:r w:rsidRPr="00A74537">
        <w:rPr>
          <w:rFonts w:ascii="Book Antiqua" w:eastAsia="Times New Roman" w:hAnsi="Book Antiqua" w:cs="Times New Roman"/>
          <w:b/>
          <w:bCs/>
          <w:color w:val="000000"/>
          <w:sz w:val="19"/>
          <w:szCs w:val="19"/>
          <w:lang w:eastAsia="pt-BR"/>
        </w:rPr>
        <w:t xml:space="preserve"> e publicadas as decisões a eles relativas</w:t>
      </w:r>
      <w:r w:rsidRPr="00A74537">
        <w:rPr>
          <w:rFonts w:ascii="Book Antiqua" w:eastAsia="Times New Roman" w:hAnsi="Book Antiqua" w:cs="Times New Roman"/>
          <w:color w:val="000000"/>
          <w:sz w:val="18"/>
          <w:szCs w:val="18"/>
          <w:lang w:eastAsia="pt-BR"/>
        </w:rPr>
        <w:t xml:space="preserve">. </w:t>
      </w:r>
      <w:hyperlink r:id="rId53"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66DFB">
        <w:rPr>
          <w:rFonts w:ascii="Book Antiqua" w:eastAsia="Times New Roman" w:hAnsi="Book Antiqua" w:cs="Times New Roman"/>
          <w:b/>
          <w:color w:val="FF0000"/>
          <w:sz w:val="16"/>
          <w:szCs w:val="16"/>
          <w:lang w:eastAsia="pt-BR"/>
        </w:rPr>
        <w:t xml:space="preserve"> </w:t>
      </w:r>
    </w:p>
    <w:p w14:paraId="01FF7DD5"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w:t>
      </w:r>
      <w:proofErr w:type="gramEnd"/>
      <w:r w:rsidRPr="00D33180">
        <w:rPr>
          <w:rFonts w:ascii="Book Antiqua" w:eastAsia="Times New Roman" w:hAnsi="Book Antiqua" w:cs="Times New Roman"/>
          <w:color w:val="000000"/>
          <w:sz w:val="19"/>
          <w:szCs w:val="19"/>
          <w:lang w:eastAsia="pt-BR"/>
        </w:rPr>
        <w:t xml:space="preserve"> processos de registro de candidaturas terão prioridade sobre quaisquer outros, devendo a Justiça Eleitoral adotar as providências necessárias para o cumprimento do prazo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inclusive com a realização de sessões extraordinárias e a convocação dos juízes suplentes pelos Tribunais, sem prejuízo da eventual aplicação do disposto no art. 97 e de representação ao Conselho Nacional de Justiça</w:t>
      </w:r>
      <w:r w:rsidRPr="00A74537">
        <w:rPr>
          <w:rFonts w:ascii="Book Antiqua" w:eastAsia="Times New Roman" w:hAnsi="Book Antiqua" w:cs="Times New Roman"/>
          <w:color w:val="000000"/>
          <w:sz w:val="16"/>
          <w:szCs w:val="16"/>
          <w:lang w:eastAsia="pt-BR"/>
        </w:rPr>
        <w:t xml:space="preserve">.         </w:t>
      </w:r>
      <w:hyperlink r:id="rId54"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418AF5F2" w14:textId="56ED207E" w:rsidR="0015702F" w:rsidRPr="0061167E" w:rsidRDefault="0015702F" w:rsidP="008A4CF1">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Art. 16-A</w:t>
      </w:r>
      <w:r w:rsidRPr="00D33180">
        <w:rPr>
          <w:rFonts w:ascii="Book Antiqua" w:eastAsia="Times New Roman" w:hAnsi="Book Antiqua" w:cs="Times New Roman"/>
          <w:color w:val="000000"/>
          <w:sz w:val="19"/>
          <w:szCs w:val="19"/>
          <w:lang w:eastAsia="pt-BR"/>
        </w:rPr>
        <w:t xml:space="preserve">.  </w:t>
      </w:r>
      <w:r w:rsidRPr="0061167E">
        <w:rPr>
          <w:rFonts w:ascii="Book Antiqua" w:eastAsia="Times New Roman" w:hAnsi="Book Antiqua" w:cs="Times New Roman"/>
          <w:b/>
          <w:bCs/>
          <w:color w:val="000000"/>
          <w:sz w:val="19"/>
          <w:szCs w:val="19"/>
          <w:lang w:eastAsia="pt-BR"/>
        </w:rPr>
        <w:t xml:space="preserve">O </w:t>
      </w:r>
      <w:r w:rsidRPr="0061167E">
        <w:rPr>
          <w:rFonts w:ascii="Book Antiqua" w:eastAsia="Times New Roman" w:hAnsi="Book Antiqua" w:cs="Times New Roman"/>
          <w:b/>
          <w:bCs/>
          <w:color w:val="000000"/>
          <w:sz w:val="19"/>
          <w:szCs w:val="19"/>
          <w:highlight w:val="yellow"/>
          <w:lang w:eastAsia="pt-BR"/>
        </w:rPr>
        <w:t>candidato cujo registro esteja sub judice</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poderá efetuar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cyan"/>
          <w:lang w:eastAsia="pt-BR"/>
        </w:rPr>
        <w:t>todos os atos relativos à campanha eleitoral</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inclusive utilizar</w:t>
      </w:r>
      <w:r w:rsidRPr="0061167E">
        <w:rPr>
          <w:rFonts w:ascii="Book Antiqua" w:eastAsia="Times New Roman" w:hAnsi="Book Antiqua" w:cs="Times New Roman"/>
          <w:b/>
          <w:bCs/>
          <w:color w:val="000000"/>
          <w:sz w:val="19"/>
          <w:szCs w:val="19"/>
          <w:lang w:eastAsia="pt-BR"/>
        </w:rPr>
        <w:t xml:space="preserve"> o </w:t>
      </w:r>
      <w:r w:rsidRPr="0061167E">
        <w:rPr>
          <w:rFonts w:ascii="Book Antiqua" w:eastAsia="Times New Roman" w:hAnsi="Book Antiqua" w:cs="Times New Roman"/>
          <w:b/>
          <w:bCs/>
          <w:color w:val="000000"/>
          <w:sz w:val="19"/>
          <w:szCs w:val="19"/>
          <w:highlight w:val="cyan"/>
          <w:lang w:eastAsia="pt-BR"/>
        </w:rPr>
        <w:t>horário eleitoral gratuito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no rádio</w:t>
      </w:r>
      <w:r w:rsidRPr="0061167E">
        <w:rPr>
          <w:rFonts w:ascii="Book Antiqua" w:eastAsia="Times New Roman" w:hAnsi="Book Antiqua" w:cs="Times New Roman"/>
          <w:b/>
          <w:bCs/>
          <w:color w:val="000000"/>
          <w:sz w:val="19"/>
          <w:szCs w:val="19"/>
          <w:lang w:eastAsia="pt-BR"/>
        </w:rPr>
        <w:t xml:space="preserve"> e </w:t>
      </w:r>
      <w:r w:rsidRPr="0061167E">
        <w:rPr>
          <w:rFonts w:ascii="Book Antiqua" w:eastAsia="Times New Roman" w:hAnsi="Book Antiqua" w:cs="Times New Roman"/>
          <w:b/>
          <w:bCs/>
          <w:color w:val="000000"/>
          <w:sz w:val="19"/>
          <w:szCs w:val="19"/>
          <w:highlight w:val="yellow"/>
          <w:lang w:eastAsia="pt-BR"/>
        </w:rPr>
        <w:t>na televisão</w:t>
      </w:r>
      <w:r w:rsidRPr="0061167E">
        <w:rPr>
          <w:rFonts w:ascii="Book Antiqua" w:eastAsia="Times New Roman" w:hAnsi="Book Antiqua" w:cs="Times New Roman"/>
          <w:b/>
          <w:bCs/>
          <w:color w:val="000000"/>
          <w:sz w:val="19"/>
          <w:szCs w:val="19"/>
          <w:lang w:eastAsia="pt-BR"/>
        </w:rPr>
        <w:t xml:space="preserve"> e </w:t>
      </w:r>
      <w:r w:rsidRPr="0061167E">
        <w:rPr>
          <w:rFonts w:ascii="Book Antiqua" w:eastAsia="Times New Roman" w:hAnsi="Book Antiqua" w:cs="Times New Roman"/>
          <w:b/>
          <w:bCs/>
          <w:caps/>
          <w:color w:val="000000"/>
          <w:sz w:val="19"/>
          <w:szCs w:val="19"/>
          <w:highlight w:val="green"/>
          <w:lang w:eastAsia="pt-BR"/>
        </w:rPr>
        <w:t>ter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seu nome</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mantido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na urna eletrônica</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enquanto estiver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cyan"/>
          <w:lang w:eastAsia="pt-BR"/>
        </w:rPr>
        <w:t>sob essa condição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ficando</w:t>
      </w:r>
      <w:r w:rsidRPr="0061167E">
        <w:rPr>
          <w:rFonts w:ascii="Book Antiqua" w:eastAsia="Times New Roman" w:hAnsi="Book Antiqua" w:cs="Times New Roman"/>
          <w:b/>
          <w:bCs/>
          <w:color w:val="000000"/>
          <w:sz w:val="19"/>
          <w:szCs w:val="19"/>
          <w:lang w:eastAsia="pt-BR"/>
        </w:rPr>
        <w:t xml:space="preserve"> a </w:t>
      </w:r>
      <w:r w:rsidRPr="0061167E">
        <w:rPr>
          <w:rFonts w:ascii="Book Antiqua" w:eastAsia="Times New Roman" w:hAnsi="Book Antiqua" w:cs="Times New Roman"/>
          <w:b/>
          <w:bCs/>
          <w:caps/>
          <w:color w:val="000000"/>
          <w:sz w:val="19"/>
          <w:szCs w:val="19"/>
          <w:shd w:val="clear" w:color="auto" w:fill="F7CAAC" w:themeFill="accent2" w:themeFillTint="66"/>
          <w:lang w:eastAsia="pt-BR"/>
        </w:rPr>
        <w:t>validade dos votos</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a ele atribuídos</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condicionada</w:t>
      </w:r>
      <w:r w:rsidRPr="0061167E">
        <w:rPr>
          <w:rFonts w:ascii="Book Antiqua" w:eastAsia="Times New Roman" w:hAnsi="Book Antiqua" w:cs="Times New Roman"/>
          <w:b/>
          <w:bCs/>
          <w:color w:val="000000"/>
          <w:sz w:val="19"/>
          <w:szCs w:val="19"/>
          <w:lang w:eastAsia="pt-BR"/>
        </w:rPr>
        <w:t xml:space="preserve"> ao </w:t>
      </w:r>
      <w:r w:rsidRPr="0061167E">
        <w:rPr>
          <w:rFonts w:ascii="Book Antiqua" w:eastAsia="Times New Roman" w:hAnsi="Book Antiqua" w:cs="Times New Roman"/>
          <w:b/>
          <w:bCs/>
          <w:caps/>
          <w:color w:val="000000"/>
          <w:sz w:val="19"/>
          <w:szCs w:val="19"/>
          <w:shd w:val="clear" w:color="auto" w:fill="F7CAAC" w:themeFill="accent2" w:themeFillTint="66"/>
          <w:lang w:eastAsia="pt-BR"/>
        </w:rPr>
        <w:t>deferimento</w:t>
      </w:r>
      <w:r w:rsidRPr="00D33180">
        <w:rPr>
          <w:rFonts w:ascii="Book Antiqua" w:eastAsia="Times New Roman" w:hAnsi="Book Antiqua" w:cs="Times New Roman"/>
          <w:color w:val="000000"/>
          <w:sz w:val="19"/>
          <w:szCs w:val="19"/>
          <w:lang w:eastAsia="pt-BR"/>
        </w:rPr>
        <w:t xml:space="preserve"> </w:t>
      </w:r>
      <w:r w:rsidRPr="008A4CF1">
        <w:rPr>
          <w:rFonts w:ascii="Book Antiqua" w:eastAsia="Times New Roman" w:hAnsi="Book Antiqua" w:cs="Times New Roman"/>
          <w:b/>
          <w:bCs/>
          <w:color w:val="000000"/>
          <w:sz w:val="19"/>
          <w:szCs w:val="19"/>
          <w:highlight w:val="yellow"/>
          <w:lang w:eastAsia="pt-BR"/>
        </w:rPr>
        <w:t>de seu registro</w:t>
      </w:r>
      <w:r w:rsidRPr="00D33180">
        <w:rPr>
          <w:rFonts w:ascii="Book Antiqua" w:eastAsia="Times New Roman" w:hAnsi="Book Antiqua" w:cs="Times New Roman"/>
          <w:color w:val="000000"/>
          <w:sz w:val="19"/>
          <w:szCs w:val="19"/>
          <w:lang w:eastAsia="pt-BR"/>
        </w:rPr>
        <w:t xml:space="preserve"> </w:t>
      </w:r>
      <w:r w:rsidRPr="008A4CF1">
        <w:rPr>
          <w:rFonts w:ascii="Book Antiqua" w:eastAsia="Times New Roman" w:hAnsi="Book Antiqua" w:cs="Times New Roman"/>
          <w:b/>
          <w:bCs/>
          <w:color w:val="000000"/>
          <w:sz w:val="19"/>
          <w:szCs w:val="19"/>
          <w:highlight w:val="cyan"/>
          <w:lang w:eastAsia="pt-BR"/>
        </w:rPr>
        <w:t>por instância superior</w:t>
      </w:r>
      <w:r w:rsidRPr="00A74537">
        <w:rPr>
          <w:rFonts w:ascii="Book Antiqua" w:eastAsia="Times New Roman" w:hAnsi="Book Antiqua" w:cs="Times New Roman"/>
          <w:color w:val="000000"/>
          <w:sz w:val="16"/>
          <w:szCs w:val="16"/>
          <w:lang w:eastAsia="pt-BR"/>
        </w:rPr>
        <w:t>.</w:t>
      </w:r>
      <w:r w:rsidR="008A4CF1" w:rsidRPr="00A74537">
        <w:rPr>
          <w:rFonts w:ascii="Book Antiqua" w:eastAsia="Times New Roman" w:hAnsi="Book Antiqua" w:cs="Times New Roman"/>
          <w:color w:val="000000"/>
          <w:sz w:val="16"/>
          <w:szCs w:val="16"/>
          <w:lang w:eastAsia="pt-BR"/>
        </w:rPr>
        <w:t xml:space="preserve"> </w:t>
      </w:r>
      <w:hyperlink r:id="rId55" w:anchor="art4" w:history="1">
        <w:r w:rsidRPr="00A74537">
          <w:rPr>
            <w:rFonts w:ascii="Book Antiqua" w:eastAsia="Times New Roman" w:hAnsi="Book Antiqua" w:cs="Times New Roman"/>
            <w:color w:val="0000FF"/>
            <w:sz w:val="16"/>
            <w:szCs w:val="16"/>
            <w:u w:val="single"/>
            <w:lang w:eastAsia="pt-BR"/>
          </w:rPr>
          <w:t>(Incluído pela Lei nº 12.034, de 2009)</w:t>
        </w:r>
      </w:hyperlink>
      <w:r w:rsidR="00891EFC" w:rsidRPr="00A74537">
        <w:rPr>
          <w:rFonts w:ascii="Book Antiqua" w:eastAsia="Times New Roman" w:hAnsi="Book Antiqua" w:cs="Times New Roman"/>
          <w:color w:val="0000FF"/>
          <w:sz w:val="16"/>
          <w:szCs w:val="16"/>
          <w:lang w:eastAsia="pt-BR"/>
        </w:rPr>
        <w:t xml:space="preserve"> </w:t>
      </w:r>
      <w:r w:rsidR="00891EFC" w:rsidRPr="00A74537">
        <w:rPr>
          <w:rFonts w:ascii="Book Antiqua" w:eastAsia="Times New Roman" w:hAnsi="Book Antiqua" w:cs="Times New Roman"/>
          <w:b/>
          <w:color w:val="FF0000"/>
          <w:sz w:val="16"/>
          <w:szCs w:val="16"/>
          <w:u w:val="single"/>
          <w:lang w:eastAsia="pt-BR"/>
        </w:rPr>
        <w:t>(MPRO-2010)</w:t>
      </w:r>
      <w:r w:rsidR="009B711C" w:rsidRPr="00A74537">
        <w:rPr>
          <w:rFonts w:ascii="Book Antiqua" w:eastAsia="Times New Roman" w:hAnsi="Book Antiqua" w:cs="Times New Roman"/>
          <w:b/>
          <w:color w:val="FF0000"/>
          <w:sz w:val="16"/>
          <w:szCs w:val="16"/>
          <w:lang w:eastAsia="pt-BR"/>
        </w:rPr>
        <w:t xml:space="preserve"> </w:t>
      </w:r>
      <w:r w:rsidR="009B711C" w:rsidRPr="00A74537">
        <w:rPr>
          <w:rFonts w:ascii="Book Antiqua" w:eastAsia="Times New Roman" w:hAnsi="Book Antiqua" w:cs="Times New Roman"/>
          <w:b/>
          <w:bCs/>
          <w:color w:val="FF0000"/>
          <w:sz w:val="16"/>
          <w:szCs w:val="16"/>
          <w:u w:val="single"/>
          <w:lang w:eastAsia="pt-BR"/>
        </w:rPr>
        <w:t>(DPU-2010)</w:t>
      </w:r>
      <w:r w:rsidR="00575DF5" w:rsidRPr="00A74537">
        <w:rPr>
          <w:rFonts w:ascii="Book Antiqua" w:eastAsia="Times New Roman" w:hAnsi="Book Antiqua" w:cs="Times New Roman"/>
          <w:b/>
          <w:color w:val="FF0000"/>
          <w:sz w:val="16"/>
          <w:szCs w:val="16"/>
          <w:lang w:eastAsia="pt-BR"/>
        </w:rPr>
        <w:t xml:space="preserve"> </w:t>
      </w:r>
      <w:r w:rsidR="00575DF5" w:rsidRPr="00A74537">
        <w:rPr>
          <w:rFonts w:ascii="Book Antiqua" w:eastAsia="Times New Roman" w:hAnsi="Book Antiqua" w:cs="Times New Roman"/>
          <w:b/>
          <w:bCs/>
          <w:color w:val="FF0000"/>
          <w:sz w:val="16"/>
          <w:szCs w:val="16"/>
          <w:u w:val="single"/>
          <w:lang w:eastAsia="pt-BR"/>
        </w:rPr>
        <w:t>(TJRJ-2012)</w:t>
      </w:r>
      <w:r w:rsidR="00D11183" w:rsidRPr="00A74537">
        <w:rPr>
          <w:rFonts w:ascii="Book Antiqua" w:eastAsia="Times New Roman" w:hAnsi="Book Antiqua" w:cs="Times New Roman"/>
          <w:b/>
          <w:bCs/>
          <w:color w:val="FF0000"/>
          <w:sz w:val="16"/>
          <w:szCs w:val="16"/>
          <w:lang w:eastAsia="pt-BR"/>
        </w:rPr>
        <w:t xml:space="preserve"> </w:t>
      </w:r>
      <w:r w:rsidR="00D11183" w:rsidRPr="00A74537">
        <w:rPr>
          <w:rFonts w:ascii="Book Antiqua" w:eastAsia="Times New Roman" w:hAnsi="Book Antiqua" w:cs="Times New Roman"/>
          <w:b/>
          <w:bCs/>
          <w:color w:val="FF0000"/>
          <w:sz w:val="16"/>
          <w:szCs w:val="16"/>
          <w:u w:val="single"/>
          <w:lang w:eastAsia="pt-BR"/>
        </w:rPr>
        <w:t>(TJ</w:t>
      </w:r>
      <w:r w:rsidR="00D11183" w:rsidRPr="00A74537">
        <w:rPr>
          <w:rFonts w:ascii="Book Antiqua" w:hAnsi="Book Antiqua"/>
          <w:b/>
          <w:bCs/>
          <w:color w:val="FF0000"/>
          <w:sz w:val="16"/>
          <w:szCs w:val="16"/>
          <w:u w:val="single"/>
        </w:rPr>
        <w:t>AC</w:t>
      </w:r>
      <w:r w:rsidR="00D11183" w:rsidRPr="00A74537">
        <w:rPr>
          <w:rFonts w:ascii="Book Antiqua" w:eastAsia="Times New Roman" w:hAnsi="Book Antiqua" w:cs="Times New Roman"/>
          <w:b/>
          <w:bCs/>
          <w:color w:val="FF0000"/>
          <w:sz w:val="16"/>
          <w:szCs w:val="16"/>
          <w:u w:val="single"/>
          <w:lang w:eastAsia="pt-BR"/>
        </w:rPr>
        <w:t>-201</w:t>
      </w:r>
      <w:r w:rsidR="00D11183" w:rsidRPr="00A74537">
        <w:rPr>
          <w:rFonts w:ascii="Book Antiqua" w:hAnsi="Book Antiqua"/>
          <w:b/>
          <w:bCs/>
          <w:color w:val="FF0000"/>
          <w:sz w:val="16"/>
          <w:szCs w:val="16"/>
          <w:u w:val="single"/>
        </w:rPr>
        <w:t>2)</w:t>
      </w:r>
      <w:r w:rsidR="003E0F6F" w:rsidRPr="00A74537">
        <w:rPr>
          <w:rFonts w:ascii="Book Antiqua" w:hAnsi="Book Antiqua"/>
          <w:b/>
          <w:bCs/>
          <w:color w:val="FF0000"/>
          <w:sz w:val="16"/>
          <w:szCs w:val="16"/>
        </w:rPr>
        <w:t xml:space="preserve"> </w:t>
      </w:r>
      <w:r w:rsidR="003E0F6F" w:rsidRPr="00A74537">
        <w:rPr>
          <w:rFonts w:ascii="Book Antiqua" w:hAnsi="Book Antiqua" w:cs="Times New Roman"/>
          <w:b/>
          <w:color w:val="FF0000"/>
          <w:sz w:val="16"/>
          <w:szCs w:val="16"/>
          <w:u w:val="single"/>
        </w:rPr>
        <w:t>(MPF-2012)</w:t>
      </w:r>
      <w:r w:rsidR="003C1223" w:rsidRPr="00A74537">
        <w:rPr>
          <w:rFonts w:ascii="Book Antiqua" w:hAnsi="Book Antiqua" w:cs="Times New Roman"/>
          <w:b/>
          <w:color w:val="FF0000"/>
          <w:sz w:val="16"/>
          <w:szCs w:val="16"/>
        </w:rPr>
        <w:t xml:space="preserve"> </w:t>
      </w:r>
      <w:r w:rsidR="003C1223" w:rsidRPr="00A74537">
        <w:rPr>
          <w:rFonts w:ascii="Book Antiqua" w:hAnsi="Book Antiqua" w:cs="Times New Roman"/>
          <w:b/>
          <w:color w:val="FF0000"/>
          <w:sz w:val="16"/>
          <w:szCs w:val="16"/>
          <w:u w:val="single"/>
        </w:rPr>
        <w:t>(MPES-2013)</w:t>
      </w:r>
      <w:r w:rsidR="00713836" w:rsidRPr="00A74537">
        <w:rPr>
          <w:rFonts w:ascii="Book Antiqua" w:hAnsi="Book Antiqua" w:cs="Times New Roman"/>
          <w:b/>
          <w:color w:val="FF0000"/>
          <w:sz w:val="16"/>
          <w:szCs w:val="16"/>
        </w:rPr>
        <w:t xml:space="preserve"> </w:t>
      </w:r>
      <w:r w:rsidR="00713836" w:rsidRPr="00A74537">
        <w:rPr>
          <w:rFonts w:ascii="Book Antiqua" w:hAnsi="Book Antiqua"/>
          <w:b/>
          <w:bCs/>
          <w:color w:val="FF0000"/>
          <w:sz w:val="16"/>
          <w:szCs w:val="16"/>
          <w:u w:val="single"/>
        </w:rPr>
        <w:t>(MPAC-2014)</w:t>
      </w:r>
      <w:r w:rsidR="009644E3" w:rsidRPr="00A74537">
        <w:rPr>
          <w:rFonts w:ascii="Book Antiqua" w:hAnsi="Book Antiqua"/>
          <w:b/>
          <w:bCs/>
          <w:color w:val="FF0000"/>
          <w:sz w:val="16"/>
          <w:szCs w:val="16"/>
        </w:rPr>
        <w:t xml:space="preserve"> </w:t>
      </w:r>
      <w:r w:rsidR="009644E3" w:rsidRPr="00A74537">
        <w:rPr>
          <w:rFonts w:ascii="Book Antiqua" w:hAnsi="Book Antiqua" w:cs="Times New Roman"/>
          <w:b/>
          <w:color w:val="FF0000"/>
          <w:sz w:val="16"/>
          <w:szCs w:val="16"/>
          <w:u w:val="single"/>
        </w:rPr>
        <w:t>(TJDFT-2015)</w:t>
      </w:r>
      <w:r w:rsidR="00A74537">
        <w:rPr>
          <w:rFonts w:ascii="Book Antiqua" w:hAnsi="Book Antiqua" w:cs="Times New Roman"/>
          <w:b/>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A74537">
        <w:rPr>
          <w:rFonts w:ascii="Book Antiqua" w:eastAsia="Times New Roman" w:hAnsi="Book Antiqua" w:cs="Times New Roman"/>
          <w:b/>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(MPPB-2018)</w:t>
      </w:r>
      <w:r w:rsidR="00666DFB">
        <w:rPr>
          <w:rFonts w:ascii="Book Antiqua" w:eastAsia="Times New Roman" w:hAnsi="Book Antiqua" w:cs="Times New Roman"/>
          <w:b/>
          <w:color w:val="FF0000"/>
          <w:sz w:val="16"/>
          <w:szCs w:val="16"/>
          <w:lang w:eastAsia="pt-BR"/>
        </w:rPr>
        <w:t xml:space="preserve"> </w:t>
      </w:r>
      <w:r w:rsidR="00666DFB">
        <w:rPr>
          <w:rFonts w:ascii="Book Antiqua" w:eastAsia="Times New Roman" w:hAnsi="Book Antiqua" w:cs="Times New Roman"/>
          <w:b/>
          <w:color w:val="FF0000"/>
          <w:sz w:val="16"/>
          <w:szCs w:val="16"/>
          <w:u w:val="single"/>
          <w:lang w:eastAsia="pt-BR"/>
        </w:rPr>
        <w:t>(TJES-2023)</w:t>
      </w:r>
      <w:r w:rsidR="0061167E">
        <w:rPr>
          <w:rFonts w:ascii="Book Antiqua" w:eastAsia="Times New Roman" w:hAnsi="Book Antiqua" w:cs="Times New Roman"/>
          <w:b/>
          <w:color w:val="FF0000"/>
          <w:sz w:val="16"/>
          <w:szCs w:val="16"/>
          <w:lang w:eastAsia="pt-BR"/>
        </w:rPr>
        <w:t xml:space="preserve"> </w:t>
      </w:r>
      <w:r w:rsidR="0061167E">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9111EF" w:rsidRPr="00D33180" w14:paraId="68BC12B6" w14:textId="77777777" w:rsidTr="009111EF">
        <w:tc>
          <w:tcPr>
            <w:tcW w:w="8494" w:type="dxa"/>
            <w:shd w:val="clear" w:color="auto" w:fill="CCFFFF"/>
          </w:tcPr>
          <w:p w14:paraId="4A348297" w14:textId="5A9EEA14" w:rsidR="0061167E" w:rsidRPr="0061167E" w:rsidRDefault="0061167E" w:rsidP="008A4CF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1167E">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1167E">
              <w:rPr>
                <w:rFonts w:ascii="Book Antiqua" w:eastAsia="Times New Roman" w:hAnsi="Book Antiqua" w:cs="Times New Roman"/>
                <w:bCs/>
                <w:sz w:val="19"/>
                <w:szCs w:val="19"/>
                <w:lang w:eastAsia="pt-BR"/>
              </w:rPr>
              <w:t>O candidato que esteja com seu pedido de registro sub judice poderá efetuar todos os atos relativos à sua campanha eleitoral, inclusive utilizar o horário eleitoral gratuito no rádio e na televisão e ter seu nome mantido na urna eletrônica enquanto estiver sob essa condição.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16-A, Lei 9504</w:t>
            </w:r>
            <w:r>
              <w:rPr>
                <w:rFonts w:ascii="Book Antiqua" w:eastAsia="Times New Roman" w:hAnsi="Book Antiqua" w:cs="Times New Roman"/>
                <w:b/>
                <w:sz w:val="19"/>
                <w:szCs w:val="19"/>
                <w:lang w:eastAsia="pt-BR"/>
              </w:rPr>
              <w:t>.</w:t>
            </w:r>
          </w:p>
          <w:p w14:paraId="3F4F8E5D" w14:textId="77777777" w:rsidR="0061167E" w:rsidRDefault="0061167E" w:rsidP="008A4CF1">
            <w:pPr>
              <w:jc w:val="both"/>
              <w:rPr>
                <w:rFonts w:ascii="Book Antiqua" w:eastAsia="Times New Roman" w:hAnsi="Book Antiqua" w:cs="Times New Roman"/>
                <w:b/>
                <w:sz w:val="19"/>
                <w:szCs w:val="19"/>
                <w:lang w:eastAsia="pt-BR"/>
              </w:rPr>
            </w:pPr>
          </w:p>
          <w:p w14:paraId="58007388" w14:textId="21014EB0" w:rsidR="008A4CF1" w:rsidRPr="008A4CF1" w:rsidRDefault="008A4CF1" w:rsidP="008A4CF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4CF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 xml:space="preserve">A candidatura de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a Prefeito Municipal foi impugnada e essa impugnação foi acolhida pelo Juiz Eleitoral.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interpôs recurso para o Tribunal Regional Eleitoral. Nesse caso, </w:t>
            </w:r>
            <w:proofErr w:type="spellStart"/>
            <w:r w:rsidRPr="008A4CF1">
              <w:rPr>
                <w:rFonts w:ascii="Book Antiqua" w:eastAsia="Times New Roman" w:hAnsi="Book Antiqua" w:cs="Times New Roman"/>
                <w:bCs/>
                <w:sz w:val="19"/>
                <w:szCs w:val="19"/>
                <w:lang w:eastAsia="pt-BR"/>
              </w:rPr>
              <w:t>Tício</w:t>
            </w:r>
            <w:proofErr w:type="spellEnd"/>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poderá participar da eleição e, se eleito, ser diplomado e empossado.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16-A, Lei 9504</w:t>
            </w:r>
            <w:r>
              <w:rPr>
                <w:rFonts w:ascii="Book Antiqua" w:eastAsia="Times New Roman" w:hAnsi="Book Antiqua" w:cs="Times New Roman"/>
                <w:b/>
                <w:sz w:val="19"/>
                <w:szCs w:val="19"/>
                <w:lang w:eastAsia="pt-BR"/>
              </w:rPr>
              <w:t xml:space="preserve"> e art. 15, LC 64/90.</w:t>
            </w:r>
            <w:r>
              <w:rPr>
                <w:rStyle w:val="Refdenotaderodap"/>
                <w:rFonts w:ascii="Book Antiqua" w:eastAsia="Times New Roman" w:hAnsi="Book Antiqua" w:cs="Times New Roman"/>
                <w:b/>
                <w:sz w:val="19"/>
                <w:szCs w:val="19"/>
                <w:lang w:eastAsia="pt-BR"/>
              </w:rPr>
              <w:footnoteReference w:id="8"/>
            </w:r>
          </w:p>
          <w:p w14:paraId="06056D8A" w14:textId="05804393" w:rsidR="008A4CF1" w:rsidRDefault="008A4CF1" w:rsidP="008A4CF1">
            <w:pPr>
              <w:jc w:val="both"/>
              <w:rPr>
                <w:rFonts w:ascii="Book Antiqua" w:eastAsia="Times New Roman" w:hAnsi="Book Antiqua" w:cs="Times New Roman"/>
                <w:bCs/>
                <w:sz w:val="19"/>
                <w:szCs w:val="19"/>
                <w:lang w:eastAsia="pt-BR"/>
              </w:rPr>
            </w:pPr>
          </w:p>
          <w:p w14:paraId="53EA8A1B" w14:textId="6494F7BC" w:rsidR="008A4CF1" w:rsidRPr="008A4CF1" w:rsidRDefault="008A4CF1" w:rsidP="008A4CF1">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sz w:val="19"/>
                <w:szCs w:val="19"/>
                <w:lang w:eastAsia="pt-BR"/>
              </w:rPr>
              <w:t xml:space="preserve">: </w:t>
            </w:r>
            <w:r w:rsidRPr="008A4CF1">
              <w:rPr>
                <w:rFonts w:ascii="Book Antiqua" w:eastAsia="Times New Roman" w:hAnsi="Book Antiqua" w:cs="Times New Roman"/>
                <w:b/>
                <w:i/>
                <w:iCs/>
                <w:sz w:val="19"/>
                <w:szCs w:val="19"/>
                <w:u w:val="single"/>
                <w:lang w:eastAsia="pt-BR"/>
              </w:rPr>
              <w:t xml:space="preserve">O que vem a ser a </w:t>
            </w:r>
            <w:r>
              <w:rPr>
                <w:rFonts w:ascii="Book Antiqua" w:eastAsia="Times New Roman" w:hAnsi="Book Antiqua" w:cs="Times New Roman"/>
                <w:b/>
                <w:i/>
                <w:iCs/>
                <w:sz w:val="19"/>
                <w:szCs w:val="19"/>
                <w:u w:val="single"/>
                <w:lang w:eastAsia="pt-BR"/>
              </w:rPr>
              <w:t>“</w:t>
            </w:r>
            <w:r w:rsidRPr="008A4CF1">
              <w:rPr>
                <w:rFonts w:ascii="Book Antiqua" w:eastAsia="Times New Roman" w:hAnsi="Book Antiqua" w:cs="Times New Roman"/>
                <w:b/>
                <w:i/>
                <w:iCs/>
                <w:sz w:val="19"/>
                <w:szCs w:val="19"/>
                <w:u w:val="single"/>
                <w:shd w:val="clear" w:color="auto" w:fill="F7CAAC" w:themeFill="accent2" w:themeFillTint="66"/>
                <w:lang w:eastAsia="pt-BR"/>
              </w:rPr>
              <w:t>candidatura por conta e risco</w:t>
            </w:r>
            <w:r>
              <w:rPr>
                <w:rFonts w:ascii="Book Antiqua" w:eastAsia="Times New Roman" w:hAnsi="Book Antiqua" w:cs="Times New Roman"/>
                <w:b/>
                <w:i/>
                <w:iCs/>
                <w:sz w:val="19"/>
                <w:szCs w:val="19"/>
                <w:u w:val="single"/>
                <w:lang w:eastAsia="pt-BR"/>
              </w:rPr>
              <w:t>”</w:t>
            </w:r>
            <w:r w:rsidRPr="008A4CF1">
              <w:rPr>
                <w:rFonts w:ascii="Book Antiqua" w:eastAsia="Times New Roman" w:hAnsi="Book Antiqua" w:cs="Times New Roman"/>
                <w:b/>
                <w:i/>
                <w:iCs/>
                <w:sz w:val="19"/>
                <w:szCs w:val="19"/>
                <w:u w:val="single"/>
                <w:lang w:eastAsia="pt-BR"/>
              </w:rPr>
              <w:t xml:space="preserve"> e “</w:t>
            </w:r>
            <w:r w:rsidRPr="008A4CF1">
              <w:rPr>
                <w:rFonts w:ascii="Book Antiqua" w:eastAsia="Times New Roman" w:hAnsi="Book Antiqua" w:cs="Times New Roman"/>
                <w:b/>
                <w:i/>
                <w:iCs/>
                <w:sz w:val="19"/>
                <w:szCs w:val="19"/>
                <w:u w:val="single"/>
                <w:shd w:val="clear" w:color="auto" w:fill="F7CAAC" w:themeFill="accent2" w:themeFillTint="66"/>
                <w:lang w:eastAsia="pt-BR"/>
              </w:rPr>
              <w:t>teoria dos votos engavetados</w:t>
            </w:r>
            <w:r w:rsidRPr="008A4CF1">
              <w:rPr>
                <w:rFonts w:ascii="Book Antiqua" w:eastAsia="Times New Roman" w:hAnsi="Book Antiqua" w:cs="Times New Roman"/>
                <w:b/>
                <w:i/>
                <w:iCs/>
                <w:sz w:val="19"/>
                <w:szCs w:val="19"/>
                <w:u w:val="single"/>
                <w:lang w:eastAsia="pt-BR"/>
              </w:rPr>
              <w:t>" no processo eleitoral brasileiro?</w:t>
            </w:r>
            <w:r>
              <w:rPr>
                <w:rFonts w:ascii="Book Antiqua" w:eastAsia="Times New Roman" w:hAnsi="Book Antiqua" w:cs="Times New Roman"/>
                <w:bCs/>
                <w:sz w:val="19"/>
                <w:szCs w:val="19"/>
                <w:lang w:eastAsia="pt-BR"/>
              </w:rPr>
              <w:t xml:space="preserve"> Acerca do tema, Roberto Moreira de Almeida leciona: </w:t>
            </w:r>
            <w:r w:rsidRPr="008A4CF1">
              <w:rPr>
                <w:rFonts w:ascii="Book Antiqua" w:eastAsia="Times New Roman" w:hAnsi="Book Antiqua" w:cs="Times New Roman"/>
                <w:bCs/>
                <w:i/>
                <w:iCs/>
                <w:sz w:val="19"/>
                <w:szCs w:val="19"/>
                <w:lang w:eastAsia="pt-BR"/>
              </w:rPr>
              <w:t>“O art. 16-A da Lei das Eleições, incluído pela Lei nº 12.034/09, autorizou que o candidato que teve o seu registro de candidatura impugnado (candidato sub judice), enquanto estiver sob essa condição, faça jus a todos os atos relativos à campanha eleitoral, inclusive utilizar o horário eleitoral gratuito no rádio e na televisão e ter seu nome mantido na urna eletrônica. A sua permanência na campanha, vê-se, dá-se por sua 'conta e risco'. Com efeito, a validade dos votos atribuídos a esse candidato ficará condicionada ao deferimento do seu pedido de registro perante a Justiça Eleitoral. No momento da apuração, a computação dos votos a ele atribuídos deve ser realizada em separado (os votos ficarão 'engavetados', daí o nome da teoria) e não são contabilizados para qualquer fim (na totalização aparece votação zerada ou candidato com zero voto) até que a Justiça Eleitoral julgue o respectivo pedido de registro. Vindo este a ser deferido, mesmo que posteriormente à data da eleição, os votos dados devem ser 'desengavetados' e contabilizados normalmente ao candidato até então 'sub judice', inclusive, se for o caso, realizando-se um novo cálculo para o quociente eleitoral e para o quociente partidário. Por outro lado, vindo a ser indeferido o pedido de registro da candidatura, os votos são definitivamente descartados, posto que nulos. As teorias da 'candidatura por conta e risco' e dos 'votos engavetados' não se aplicam, contudo, por ausência de previsão legal, quando da interposição de AIME ou RCD, mas apenas quando do ajuizamento de AIRC. Não obstante, as novidades têm trazido uma certa insegurança jurídica nas eleições. Trago, a título de exemplos, três casos ocorridos no pleito de 2010:</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a) no Estado da Paraíba</w:t>
            </w:r>
            <w:r w:rsidRPr="008A4CF1">
              <w:rPr>
                <w:rFonts w:ascii="Book Antiqua" w:eastAsia="Times New Roman" w:hAnsi="Book Antiqua" w:cs="Times New Roman"/>
                <w:bCs/>
                <w:i/>
                <w:iCs/>
                <w:sz w:val="19"/>
                <w:szCs w:val="19"/>
                <w:lang w:eastAsia="pt-BR"/>
              </w:rPr>
              <w:t xml:space="preserve">. O TRE/PB, inicialmente, não contabilizou os 1.004.183 votos dados a Cássio Rodrigues da Cunha Lima, que concorreu, 'por sua conta e risco', 'sub judice' ao Senado Federal. A candidatura dele havia sido impugnada com base na Lei da Ficha Limpa. O registro da candidatura de Cássio Cunha Lima foi indeferido, por maioria, pelo TRE/PB e pelo TSE. O TRE/PB chegou a diplomar como senador eleito Wilson Santiago, o terceiro colocado na eleição. Com a decisão posterior do STF em não aplicar a LC nº 135/10 às eleições de 2010 e sendo acolhido o recurso extraordinário interposto pelo candidato Cássio Cunha Lima, foi necessário o TRE/PB 'desengavetar' os votos dados ao ex-governador, fazer a retotalização dos sufrágios e realizar nova diplomação, assegurando-se a Cássio, o mais votado, o direito ao exercício pleno do cargo de Senador da República, até então ocupado por Wilson Santiago. A posse na Casa Alta do Congresso Nacional ocorreu apenas em 8.11.2011, quando já havia se </w:t>
            </w:r>
            <w:proofErr w:type="spellStart"/>
            <w:r w:rsidRPr="008A4CF1">
              <w:rPr>
                <w:rFonts w:ascii="Book Antiqua" w:eastAsia="Times New Roman" w:hAnsi="Book Antiqua" w:cs="Times New Roman"/>
                <w:bCs/>
                <w:i/>
                <w:iCs/>
                <w:sz w:val="19"/>
                <w:szCs w:val="19"/>
                <w:lang w:eastAsia="pt-BR"/>
              </w:rPr>
              <w:t>passado</w:t>
            </w:r>
            <w:proofErr w:type="spellEnd"/>
            <w:r w:rsidRPr="008A4CF1">
              <w:rPr>
                <w:rFonts w:ascii="Book Antiqua" w:eastAsia="Times New Roman" w:hAnsi="Book Antiqua" w:cs="Times New Roman"/>
                <w:bCs/>
                <w:i/>
                <w:iCs/>
                <w:sz w:val="19"/>
                <w:szCs w:val="19"/>
                <w:lang w:eastAsia="pt-BR"/>
              </w:rPr>
              <w:t xml:space="preserve"> quase um ano do mandato;</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b) no Estado do Rio de Janeiro</w:t>
            </w:r>
            <w:r w:rsidRPr="008A4CF1">
              <w:rPr>
                <w:rFonts w:ascii="Book Antiqua" w:eastAsia="Times New Roman" w:hAnsi="Book Antiqua" w:cs="Times New Roman"/>
                <w:bCs/>
                <w:i/>
                <w:iCs/>
                <w:sz w:val="19"/>
                <w:szCs w:val="19"/>
                <w:lang w:eastAsia="pt-BR"/>
              </w:rPr>
              <w:t xml:space="preserve">. O TRE/RJ, inicialmente, não havia contabilizado os 10.284 votos dados a </w:t>
            </w:r>
            <w:proofErr w:type="spellStart"/>
            <w:r w:rsidRPr="008A4CF1">
              <w:rPr>
                <w:rFonts w:ascii="Book Antiqua" w:eastAsia="Times New Roman" w:hAnsi="Book Antiqua" w:cs="Times New Roman"/>
                <w:bCs/>
                <w:i/>
                <w:iCs/>
                <w:sz w:val="19"/>
                <w:szCs w:val="19"/>
                <w:lang w:eastAsia="pt-BR"/>
              </w:rPr>
              <w:t>Claudiocis</w:t>
            </w:r>
            <w:proofErr w:type="spellEnd"/>
            <w:r w:rsidRPr="008A4CF1">
              <w:rPr>
                <w:rFonts w:ascii="Book Antiqua" w:eastAsia="Times New Roman" w:hAnsi="Book Antiqua" w:cs="Times New Roman"/>
                <w:bCs/>
                <w:i/>
                <w:iCs/>
                <w:sz w:val="19"/>
                <w:szCs w:val="19"/>
                <w:lang w:eastAsia="pt-BR"/>
              </w:rPr>
              <w:t xml:space="preserve"> Francisco da Silva (o </w:t>
            </w:r>
            <w:proofErr w:type="spellStart"/>
            <w:r w:rsidRPr="008A4CF1">
              <w:rPr>
                <w:rFonts w:ascii="Book Antiqua" w:eastAsia="Times New Roman" w:hAnsi="Book Antiqua" w:cs="Times New Roman"/>
                <w:bCs/>
                <w:i/>
                <w:iCs/>
                <w:sz w:val="19"/>
                <w:szCs w:val="19"/>
                <w:lang w:eastAsia="pt-BR"/>
              </w:rPr>
              <w:t>Claudiocis</w:t>
            </w:r>
            <w:proofErr w:type="spellEnd"/>
            <w:r w:rsidRPr="008A4CF1">
              <w:rPr>
                <w:rFonts w:ascii="Book Antiqua" w:eastAsia="Times New Roman" w:hAnsi="Book Antiqua" w:cs="Times New Roman"/>
                <w:bCs/>
                <w:i/>
                <w:iCs/>
                <w:sz w:val="19"/>
                <w:szCs w:val="19"/>
                <w:lang w:eastAsia="pt-BR"/>
              </w:rPr>
              <w:t xml:space="preserve"> das Ambulâncias), que, 'sub judice', concorria, 'por sua conta e risco', a uma vaga na Assembleia Legislativa. Na verificação do quociente eleitoral e quociente partidário (sem os votos de </w:t>
            </w:r>
            <w:proofErr w:type="spellStart"/>
            <w:r w:rsidRPr="008A4CF1">
              <w:rPr>
                <w:rFonts w:ascii="Book Antiqua" w:eastAsia="Times New Roman" w:hAnsi="Book Antiqua" w:cs="Times New Roman"/>
                <w:bCs/>
                <w:i/>
                <w:iCs/>
                <w:sz w:val="19"/>
                <w:szCs w:val="19"/>
                <w:lang w:eastAsia="pt-BR"/>
              </w:rPr>
              <w:t>Claudiocis</w:t>
            </w:r>
            <w:proofErr w:type="spellEnd"/>
            <w:r w:rsidRPr="008A4CF1">
              <w:rPr>
                <w:rFonts w:ascii="Book Antiqua" w:eastAsia="Times New Roman" w:hAnsi="Book Antiqua" w:cs="Times New Roman"/>
                <w:bCs/>
                <w:i/>
                <w:iCs/>
                <w:sz w:val="19"/>
                <w:szCs w:val="19"/>
                <w:lang w:eastAsia="pt-BR"/>
              </w:rPr>
              <w:t>, eis que foram 'engavetados' e considerados nulos para os cálculos), estava eleito Rogério Cabral (PSB) dentre os setenta deputados estaduais daquele estado.</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Cs/>
                <w:i/>
                <w:iCs/>
                <w:sz w:val="19"/>
                <w:szCs w:val="19"/>
                <w:lang w:eastAsia="pt-BR"/>
              </w:rPr>
              <w:t>Ao ser retificada a contagem (o registro da candidatura de o 'Homem das Ambulâncias' foi deferido, após acolhida de recurso pela Justiça Eleitoral), com o '</w:t>
            </w:r>
            <w:proofErr w:type="spellStart"/>
            <w:r w:rsidRPr="008A4CF1">
              <w:rPr>
                <w:rFonts w:ascii="Book Antiqua" w:eastAsia="Times New Roman" w:hAnsi="Book Antiqua" w:cs="Times New Roman"/>
                <w:bCs/>
                <w:i/>
                <w:iCs/>
                <w:sz w:val="19"/>
                <w:szCs w:val="19"/>
                <w:lang w:eastAsia="pt-BR"/>
              </w:rPr>
              <w:t>desengavetamento</w:t>
            </w:r>
            <w:proofErr w:type="spellEnd"/>
            <w:r w:rsidRPr="008A4CF1">
              <w:rPr>
                <w:rFonts w:ascii="Book Antiqua" w:eastAsia="Times New Roman" w:hAnsi="Book Antiqua" w:cs="Times New Roman"/>
                <w:bCs/>
                <w:i/>
                <w:iCs/>
                <w:sz w:val="19"/>
                <w:szCs w:val="19"/>
                <w:lang w:eastAsia="pt-BR"/>
              </w:rPr>
              <w:t>' de seus votos, os novos números apresentados para o quociente eleitoral e para o quociente partidário foram outros. Rogério Cabral (PSB) não estava mais no rol dos eleitos (ficou na primeira suplência), pois teve que ceder a vaga para o candidato Átila Nunes (PSL), o qual, na primeira divulgação do TRE/RJ, era o primeiro suplente do PSL; e</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c) no Estado do Amapá</w:t>
            </w:r>
            <w:r w:rsidRPr="008A4CF1">
              <w:rPr>
                <w:rFonts w:ascii="Book Antiqua" w:eastAsia="Times New Roman" w:hAnsi="Book Antiqua" w:cs="Times New Roman"/>
                <w:bCs/>
                <w:i/>
                <w:iCs/>
                <w:sz w:val="19"/>
                <w:szCs w:val="19"/>
                <w:lang w:eastAsia="pt-BR"/>
              </w:rPr>
              <w:t xml:space="preserve">. João Alberto Rodrigues Capiberibe, candidato a Senador da República, e sua mulher, Janete Capiberibe, então Deputada Federal, no ano de 2002, foram acusados de comprar dois votos por R$26,00 (vinte e seis reais), cada. Perante o TRE/AP, foram absolvidos, </w:t>
            </w:r>
            <w:r w:rsidRPr="008A4CF1">
              <w:rPr>
                <w:rFonts w:ascii="Book Antiqua" w:eastAsia="Times New Roman" w:hAnsi="Book Antiqua" w:cs="Times New Roman"/>
                <w:bCs/>
                <w:i/>
                <w:iCs/>
                <w:sz w:val="19"/>
                <w:szCs w:val="19"/>
                <w:lang w:eastAsia="pt-BR"/>
              </w:rPr>
              <w:lastRenderedPageBreak/>
              <w:t>mas acabaram tendo os mandatos cassados pelo Tribunal Superior Eleitoral. Em 2006, João Capiberibe foi candidato ao governo do Estado do Amapá, mas derrotado, em primeiro turno, por Waldez Góes; Janete Capiberibe, naquela eleição, se elegeu Deputada Federal. Em 2010, com o advento da Lei da Ficha Limpa e com a esdrúxula interpretação de que tal lei deveria se aplicar ao pleito daquele ano e que os efeitos da novel norma deveriam retroagir a fatos ocorridos oito anos antes de sua publicação, o casal Capiberibe teve novamente suas candidaturas impugnadas mediante AIRC (a compra de dois votos, por vinte e seis reais, cada, eventualmente ocorrido oito anos antes, voltava ao debate político-jurídico no Amapá!). João e Janete foram barrados pela Justiça Eleitoral, com base na Lei da Ficha Limpa, apesar de terem sido eleitos, respectivamente, Senador da República e Deputada Federal. Aplicou-se a ambos as teorias 'da candidatura por conta e risco' e 'dos votos engavetados'. Com a decisão do STF de que a LC nº 135/10 não se aplicaria às eleições de 2010, João e Janete estavam liberados para assumir os cargos para os quais foram eleitos. Foi preciso, antes da posse, que o TRE/AP realizasse o '</w:t>
            </w:r>
            <w:proofErr w:type="spellStart"/>
            <w:r w:rsidRPr="008A4CF1">
              <w:rPr>
                <w:rFonts w:ascii="Book Antiqua" w:eastAsia="Times New Roman" w:hAnsi="Book Antiqua" w:cs="Times New Roman"/>
                <w:bCs/>
                <w:i/>
                <w:iCs/>
                <w:sz w:val="19"/>
                <w:szCs w:val="19"/>
                <w:lang w:eastAsia="pt-BR"/>
              </w:rPr>
              <w:t>desengavetamento</w:t>
            </w:r>
            <w:proofErr w:type="spellEnd"/>
            <w:r w:rsidRPr="008A4CF1">
              <w:rPr>
                <w:rFonts w:ascii="Book Antiqua" w:eastAsia="Times New Roman" w:hAnsi="Book Antiqua" w:cs="Times New Roman"/>
                <w:bCs/>
                <w:i/>
                <w:iCs/>
                <w:sz w:val="19"/>
                <w:szCs w:val="19"/>
                <w:lang w:eastAsia="pt-BR"/>
              </w:rPr>
              <w:t>' dos votos do casal, providenciasse a sua retotalização e a diplomação”</w:t>
            </w:r>
            <w:r w:rsidRPr="008A4C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8A4CF1">
              <w:rPr>
                <w:rFonts w:ascii="Book Antiqua" w:eastAsia="Times New Roman" w:hAnsi="Book Antiqua" w:cs="Times New Roman"/>
                <w:bCs/>
                <w:sz w:val="19"/>
                <w:szCs w:val="19"/>
                <w:lang w:eastAsia="pt-BR"/>
              </w:rPr>
              <w:t xml:space="preserve">ALMEIDA, Roberto Moreira de Almeida. Curso de direito eleitoral. 14ª ed. Salvador: </w:t>
            </w:r>
            <w:proofErr w:type="spellStart"/>
            <w:r w:rsidRPr="008A4CF1">
              <w:rPr>
                <w:rFonts w:ascii="Book Antiqua" w:eastAsia="Times New Roman" w:hAnsi="Book Antiqua" w:cs="Times New Roman"/>
                <w:bCs/>
                <w:sz w:val="19"/>
                <w:szCs w:val="19"/>
                <w:lang w:eastAsia="pt-BR"/>
              </w:rPr>
              <w:t>JusPodivm</w:t>
            </w:r>
            <w:proofErr w:type="spellEnd"/>
            <w:r w:rsidRPr="008A4CF1">
              <w:rPr>
                <w:rFonts w:ascii="Book Antiqua" w:eastAsia="Times New Roman" w:hAnsi="Book Antiqua" w:cs="Times New Roman"/>
                <w:bCs/>
                <w:sz w:val="19"/>
                <w:szCs w:val="19"/>
                <w:lang w:eastAsia="pt-BR"/>
              </w:rPr>
              <w:t>, 2020, p. 554/555</w:t>
            </w:r>
            <w:r>
              <w:rPr>
                <w:rFonts w:ascii="Book Antiqua" w:eastAsia="Times New Roman" w:hAnsi="Book Antiqua" w:cs="Times New Roman"/>
                <w:bCs/>
                <w:sz w:val="19"/>
                <w:szCs w:val="19"/>
                <w:lang w:eastAsia="pt-BR"/>
              </w:rPr>
              <w:t xml:space="preserve">). Agora passamos a análise do caso em tela: </w:t>
            </w:r>
            <w:r w:rsidRPr="008A4CF1">
              <w:rPr>
                <w:rFonts w:ascii="Book Antiqua" w:eastAsia="Times New Roman" w:hAnsi="Book Antiqua" w:cs="Times New Roman"/>
                <w:bCs/>
                <w:sz w:val="19"/>
                <w:szCs w:val="19"/>
                <w:lang w:eastAsia="pt-BR"/>
              </w:rPr>
              <w:t xml:space="preserve">Diz o enunciado que a candidatura de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a Prefeito Municipal foi impugnada e essa impugnação foi acolhida pelo Juiz Eleitoral.</w:t>
            </w:r>
            <w:r>
              <w:rPr>
                <w:rFonts w:ascii="Book Antiqua" w:eastAsia="Times New Roman" w:hAnsi="Book Antiqua" w:cs="Times New Roman"/>
                <w:bCs/>
                <w:sz w:val="19"/>
                <w:szCs w:val="19"/>
                <w:lang w:eastAsia="pt-BR"/>
              </w:rPr>
              <w:t xml:space="preserv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inconformado, interpôs recurso para o Tribunal Regional Eleitoral.</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 xml:space="preserve">Destarte, nos termos do art. 16-A da Lei n.º 9.504/97, incluído pela Lei nº 12.034/09, enquanto não houver o trânsito em julgado da decisão </w:t>
            </w:r>
            <w:proofErr w:type="spellStart"/>
            <w:r w:rsidRPr="008A4CF1">
              <w:rPr>
                <w:rFonts w:ascii="Book Antiqua" w:eastAsia="Times New Roman" w:hAnsi="Book Antiqua" w:cs="Times New Roman"/>
                <w:bCs/>
                <w:sz w:val="19"/>
                <w:szCs w:val="19"/>
                <w:lang w:eastAsia="pt-BR"/>
              </w:rPr>
              <w:t>indeferitória</w:t>
            </w:r>
            <w:proofErr w:type="spellEnd"/>
            <w:r w:rsidRPr="008A4CF1">
              <w:rPr>
                <w:rFonts w:ascii="Book Antiqua" w:eastAsia="Times New Roman" w:hAnsi="Book Antiqua" w:cs="Times New Roman"/>
                <w:bCs/>
                <w:sz w:val="19"/>
                <w:szCs w:val="19"/>
                <w:lang w:eastAsia="pt-BR"/>
              </w:rPr>
              <w:t xml:space="preserve"> da candidatura dele,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tem o direito de efetuar todos os atos relativos à campanha eleitoral, inclusive utilizar o horário eleitoral gratuito no rádio e na televisão, bem como ter seu nome mantido na urna eletrônica. A validade dos votos a ele atribuídos, no entanto, ficará condicionada ao deferimento em definitivo de seu registro de candidatura pela instancia superior.</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Trata-se das teorias do “candidato por conta e risco" e dos “votos engavetados", tal como trata</w:t>
            </w:r>
            <w:r>
              <w:rPr>
                <w:rFonts w:ascii="Book Antiqua" w:eastAsia="Times New Roman" w:hAnsi="Book Antiqua" w:cs="Times New Roman"/>
                <w:bCs/>
                <w:sz w:val="19"/>
                <w:szCs w:val="19"/>
                <w:lang w:eastAsia="pt-BR"/>
              </w:rPr>
              <w:t>do</w:t>
            </w:r>
            <w:r w:rsidRPr="008A4CF1">
              <w:rPr>
                <w:rFonts w:ascii="Book Antiqua" w:eastAsia="Times New Roman" w:hAnsi="Book Antiqua" w:cs="Times New Roman"/>
                <w:bCs/>
                <w:sz w:val="19"/>
                <w:szCs w:val="19"/>
                <w:lang w:eastAsia="pt-BR"/>
              </w:rPr>
              <w:t xml:space="preserve"> acima.</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Ademais, em consonância com o art. 15 da LC n.º 64/90, com redação dada pela LC n.º 135/10, uma vez publicada a decisão proferida por órgão colegiado que declarar a inelegibilidade do candidato em definitivo, ser-lhe-á negado registro, ou cancelado, se já tiver sido feito, ou declarado nulo o diploma, se já expedido.</w:t>
            </w:r>
          </w:p>
          <w:p w14:paraId="513213D8" w14:textId="77777777" w:rsidR="003C1223" w:rsidRPr="008A4CF1" w:rsidRDefault="003C1223" w:rsidP="008A4CF1">
            <w:pPr>
              <w:jc w:val="both"/>
              <w:rPr>
                <w:rFonts w:ascii="Book Antiqua" w:eastAsia="Times New Roman" w:hAnsi="Book Antiqua" w:cs="Times New Roman"/>
                <w:bCs/>
                <w:sz w:val="19"/>
                <w:szCs w:val="19"/>
                <w:lang w:eastAsia="pt-BR"/>
              </w:rPr>
            </w:pPr>
          </w:p>
          <w:p w14:paraId="2072A1F6" w14:textId="207361EB" w:rsidR="009111EF" w:rsidRPr="008A4CF1" w:rsidRDefault="00635257" w:rsidP="008A4CF1">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TJMG-2012-VUNESP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correto afirmar que o candidato com pedido de registro sub judice poderá prosseguir a campanha eleitoral. </w:t>
            </w:r>
          </w:p>
        </w:tc>
      </w:tr>
    </w:tbl>
    <w:p w14:paraId="1226C0BD" w14:textId="3942191E" w:rsidR="0015702F"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666DFB">
        <w:rPr>
          <w:rFonts w:ascii="Book Antiqua" w:eastAsia="Times New Roman" w:hAnsi="Book Antiqua" w:cs="Times New Roman"/>
          <w:b/>
          <w:bCs/>
          <w:color w:val="000000"/>
          <w:sz w:val="19"/>
          <w:szCs w:val="19"/>
          <w:highlight w:val="cyan"/>
          <w:lang w:eastAsia="pt-BR"/>
        </w:rPr>
        <w:t>O cômputo</w:t>
      </w:r>
      <w:r w:rsidRPr="00BD363A">
        <w:rPr>
          <w:rFonts w:ascii="Book Antiqua" w:eastAsia="Times New Roman" w:hAnsi="Book Antiqua" w:cs="Times New Roman"/>
          <w:b/>
          <w:bCs/>
          <w:color w:val="000000"/>
          <w:sz w:val="19"/>
          <w:szCs w:val="19"/>
          <w:lang w:eastAsia="pt-BR"/>
        </w:rPr>
        <w:t>, para o respectivo partido ou coligação, dos votos atribuídos ao candidato cujo registro esteja sub judice no dia da eleição fica condicionado ao deferimento do registro do candidato</w:t>
      </w:r>
      <w:r w:rsidRPr="00A74537">
        <w:rPr>
          <w:rFonts w:ascii="Book Antiqua" w:eastAsia="Times New Roman" w:hAnsi="Book Antiqua" w:cs="Times New Roman"/>
          <w:b/>
          <w:bCs/>
          <w:color w:val="000000"/>
          <w:sz w:val="18"/>
          <w:szCs w:val="18"/>
          <w:lang w:eastAsia="pt-BR"/>
        </w:rPr>
        <w:t>.</w:t>
      </w:r>
      <w:r w:rsidRPr="00A74537">
        <w:rPr>
          <w:rFonts w:ascii="Book Antiqua" w:eastAsia="Times New Roman" w:hAnsi="Book Antiqua" w:cs="Times New Roman"/>
          <w:color w:val="000000"/>
          <w:sz w:val="18"/>
          <w:szCs w:val="18"/>
          <w:lang w:eastAsia="pt-BR"/>
        </w:rPr>
        <w:t xml:space="preserve">  </w:t>
      </w:r>
      <w:hyperlink r:id="rId56" w:anchor="art4" w:history="1">
        <w:r w:rsidRPr="00A74537">
          <w:rPr>
            <w:rFonts w:ascii="Book Antiqua" w:eastAsia="Times New Roman" w:hAnsi="Book Antiqua" w:cs="Times New Roman"/>
            <w:color w:val="0000FF"/>
            <w:sz w:val="16"/>
            <w:szCs w:val="16"/>
            <w:u w:val="single"/>
            <w:lang w:eastAsia="pt-BR"/>
          </w:rPr>
          <w:t>(Incluído pela Lei nº 12.034, de 2009)</w:t>
        </w:r>
      </w:hyperlink>
      <w:r w:rsidR="003A4FAD" w:rsidRPr="00A74537">
        <w:rPr>
          <w:rFonts w:ascii="Book Antiqua" w:eastAsia="Times New Roman" w:hAnsi="Book Antiqua" w:cs="Times New Roman"/>
          <w:color w:val="0000FF"/>
          <w:sz w:val="16"/>
          <w:szCs w:val="16"/>
          <w:lang w:eastAsia="pt-BR"/>
        </w:rPr>
        <w:t xml:space="preserve"> </w:t>
      </w:r>
      <w:r w:rsidR="003A4FAD" w:rsidRPr="00A74537">
        <w:rPr>
          <w:rFonts w:ascii="Book Antiqua" w:eastAsia="Times New Roman" w:hAnsi="Book Antiqua" w:cs="Times New Roman"/>
          <w:b/>
          <w:color w:val="FF0000"/>
          <w:sz w:val="16"/>
          <w:szCs w:val="16"/>
          <w:u w:val="single"/>
          <w:lang w:eastAsia="pt-BR"/>
        </w:rPr>
        <w:t>(TJRS-2009)</w:t>
      </w:r>
      <w:r w:rsidR="009B711C" w:rsidRPr="00A74537">
        <w:rPr>
          <w:rFonts w:ascii="Book Antiqua" w:eastAsia="Times New Roman" w:hAnsi="Book Antiqua" w:cs="Times New Roman"/>
          <w:b/>
          <w:color w:val="FF0000"/>
          <w:sz w:val="16"/>
          <w:szCs w:val="16"/>
          <w:lang w:eastAsia="pt-BR"/>
        </w:rPr>
        <w:t xml:space="preserve"> </w:t>
      </w:r>
      <w:r w:rsidR="009B711C" w:rsidRPr="00A74537">
        <w:rPr>
          <w:rFonts w:ascii="Book Antiqua" w:eastAsia="Times New Roman" w:hAnsi="Book Antiqua" w:cs="Times New Roman"/>
          <w:b/>
          <w:bCs/>
          <w:color w:val="FF0000"/>
          <w:sz w:val="16"/>
          <w:szCs w:val="16"/>
          <w:u w:val="single"/>
          <w:lang w:eastAsia="pt-BR"/>
        </w:rPr>
        <w:t>(DPU-2010)</w:t>
      </w:r>
      <w:r w:rsidR="009644E3" w:rsidRPr="00A74537">
        <w:rPr>
          <w:rFonts w:ascii="Book Antiqua" w:eastAsia="Times New Roman" w:hAnsi="Book Antiqua" w:cs="Times New Roman"/>
          <w:b/>
          <w:color w:val="FF0000"/>
          <w:sz w:val="16"/>
          <w:szCs w:val="16"/>
          <w:lang w:eastAsia="pt-BR"/>
        </w:rPr>
        <w:t xml:space="preserve"> </w:t>
      </w:r>
      <w:r w:rsidR="009644E3" w:rsidRPr="00A74537">
        <w:rPr>
          <w:rFonts w:ascii="Book Antiqua" w:hAnsi="Book Antiqua" w:cs="Times New Roman"/>
          <w:b/>
          <w:color w:val="FF0000"/>
          <w:sz w:val="16"/>
          <w:szCs w:val="16"/>
          <w:u w:val="single"/>
        </w:rPr>
        <w:t>(TJDFT-2015)</w:t>
      </w:r>
      <w:r w:rsidR="00A74537">
        <w:rPr>
          <w:rFonts w:ascii="Book Antiqua" w:hAnsi="Book Antiqua" w:cs="Times New Roman"/>
          <w:b/>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666DFB">
        <w:rPr>
          <w:rFonts w:ascii="Book Antiqua" w:eastAsia="Times New Roman" w:hAnsi="Book Antiqua" w:cs="Times New Roman"/>
          <w:b/>
          <w:color w:val="FF0000"/>
          <w:sz w:val="16"/>
          <w:szCs w:val="16"/>
          <w:lang w:eastAsia="pt-BR"/>
        </w:rPr>
        <w:t xml:space="preserve"> </w:t>
      </w:r>
      <w:bookmarkStart w:id="18" w:name="_Hlk148453694"/>
      <w:r w:rsidR="00666DFB">
        <w:rPr>
          <w:rFonts w:ascii="Book Antiqua" w:eastAsia="Times New Roman" w:hAnsi="Book Antiqua" w:cs="Times New Roman"/>
          <w:b/>
          <w:color w:val="FF0000"/>
          <w:sz w:val="16"/>
          <w:szCs w:val="16"/>
          <w:u w:val="single"/>
          <w:lang w:eastAsia="pt-BR"/>
        </w:rPr>
        <w:t>(TJES-2023)</w:t>
      </w:r>
      <w:bookmarkEnd w:id="18"/>
    </w:p>
    <w:tbl>
      <w:tblPr>
        <w:tblStyle w:val="Tabelacomgrade"/>
        <w:tblW w:w="0" w:type="auto"/>
        <w:shd w:val="clear" w:color="auto" w:fill="CCFFFF"/>
        <w:tblLook w:val="04A0" w:firstRow="1" w:lastRow="0" w:firstColumn="1" w:lastColumn="0" w:noHBand="0" w:noVBand="1"/>
      </w:tblPr>
      <w:tblGrid>
        <w:gridCol w:w="8494"/>
      </w:tblGrid>
      <w:tr w:rsidR="00666DFB" w:rsidRPr="00D33180" w14:paraId="469FC5E8" w14:textId="77777777" w:rsidTr="00601A68">
        <w:tc>
          <w:tcPr>
            <w:tcW w:w="8494" w:type="dxa"/>
            <w:shd w:val="clear" w:color="auto" w:fill="CCFFFF"/>
          </w:tcPr>
          <w:p w14:paraId="627C4C60" w14:textId="77777777" w:rsidR="00666DFB" w:rsidRDefault="00666DFB" w:rsidP="00601A68">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Pr>
                <w:rFonts w:ascii="Book Antiqua" w:eastAsia="Times New Roman" w:hAnsi="Book Antiqua" w:cs="Times New Roman"/>
                <w:b/>
                <w:i/>
                <w:color w:val="FF0000"/>
                <w:sz w:val="19"/>
                <w:szCs w:val="19"/>
                <w:lang w:eastAsia="pt-BR"/>
              </w:rPr>
              <w:t>#</w:t>
            </w:r>
            <w:r w:rsidRPr="009557E1">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i/>
                <w:sz w:val="19"/>
                <w:szCs w:val="19"/>
                <w:lang w:eastAsia="pt-BR"/>
              </w:rPr>
              <w:t xml:space="preserve">: </w:t>
            </w:r>
            <w:r w:rsidRPr="00666DFB">
              <w:rPr>
                <w:rFonts w:ascii="Book Antiqua" w:eastAsia="Times New Roman" w:hAnsi="Book Antiqua" w:cs="Times New Roman"/>
                <w:b/>
                <w:bCs/>
                <w:i/>
                <w:iCs/>
                <w:sz w:val="19"/>
                <w:szCs w:val="19"/>
                <w:u w:val="single"/>
                <w:lang w:eastAsia="pt-BR"/>
              </w:rPr>
              <w:t>Votos de candidato com registro negado após eleição devem ser computados para o partido</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b/>
                <w:bCs/>
                <w:sz w:val="19"/>
                <w:szCs w:val="19"/>
                <w:lang w:eastAsia="pt-BR"/>
              </w:rPr>
              <w:t>Em regra, nas eleições proporcionais, devem ser computados como válidos para os partidos políticos os votos dados aos candidatos “sub judice” cujos registros de candidatura estejam deferidos ou sem análise pela Justiça eleitoral na data da realização do sufrágio e que, após a votação, sejam indeferidos por decisão judicial.</w:t>
            </w:r>
            <w:r>
              <w:rPr>
                <w:rFonts w:ascii="Book Antiqua" w:eastAsia="Times New Roman" w:hAnsi="Book Antiqua" w:cs="Times New Roman"/>
                <w:b/>
                <w:bCs/>
                <w:sz w:val="19"/>
                <w:szCs w:val="19"/>
                <w:lang w:eastAsia="pt-BR"/>
              </w:rPr>
              <w:t xml:space="preserve"> </w:t>
            </w:r>
            <w:r w:rsidRPr="00666DFB">
              <w:rPr>
                <w:rFonts w:ascii="Book Antiqua" w:eastAsia="Times New Roman" w:hAnsi="Book Antiqua" w:cs="Times New Roman"/>
                <w:b/>
                <w:bCs/>
                <w:sz w:val="19"/>
                <w:szCs w:val="19"/>
                <w:lang w:eastAsia="pt-BR"/>
              </w:rPr>
              <w:t>Por força dos princípios democrático, da soberania popular e da centralidade dos partidos políticos no sistema eleitoral proporcional, o parágrafo único do art. 16-A da Lei 9.504/97 (Lei das Eleições) deve ser interpretado no sentido de excluir da contagem para as legendas apenas os votos atribuídos ao candidato sub judice cujo registro esteja indeferido no dia da votação</w:t>
            </w:r>
            <w:r w:rsidRPr="00666D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sz w:val="19"/>
                <w:szCs w:val="19"/>
                <w:lang w:eastAsia="pt-BR"/>
              </w:rPr>
              <w:t>STF. Plenário. ADI 4513/DF, ADI 4542/DF e ADPF 223/DF, Rel. Min. Roberto Barroso, j</w:t>
            </w:r>
            <w:r>
              <w:rPr>
                <w:rFonts w:ascii="Book Antiqua" w:eastAsia="Times New Roman" w:hAnsi="Book Antiqua" w:cs="Times New Roman"/>
                <w:sz w:val="19"/>
                <w:szCs w:val="19"/>
                <w:lang w:eastAsia="pt-BR"/>
              </w:rPr>
              <w:t>.</w:t>
            </w:r>
            <w:r w:rsidRPr="00666DFB">
              <w:rPr>
                <w:rFonts w:ascii="Book Antiqua" w:eastAsia="Times New Roman" w:hAnsi="Book Antiqua" w:cs="Times New Roman"/>
                <w:sz w:val="19"/>
                <w:szCs w:val="19"/>
                <w:lang w:eastAsia="pt-BR"/>
              </w:rPr>
              <w:t xml:space="preserve"> 13/4/23</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b/>
                <w:bCs/>
                <w:sz w:val="19"/>
                <w:szCs w:val="19"/>
                <w:lang w:eastAsia="pt-BR"/>
              </w:rPr>
              <w:t>(Info 1090).</w:t>
            </w:r>
          </w:p>
          <w:tbl>
            <w:tblPr>
              <w:tblStyle w:val="Tabelacomgrade"/>
              <w:tblW w:w="0" w:type="auto"/>
              <w:tblLook w:val="04A0" w:firstRow="1" w:lastRow="0" w:firstColumn="1" w:lastColumn="0" w:noHBand="0" w:noVBand="1"/>
            </w:tblPr>
            <w:tblGrid>
              <w:gridCol w:w="8268"/>
            </w:tblGrid>
            <w:tr w:rsidR="00666DFB" w14:paraId="4E0FAEF7" w14:textId="77777777" w:rsidTr="00601A68">
              <w:tc>
                <w:tcPr>
                  <w:tcW w:w="8268" w:type="dxa"/>
                  <w:shd w:val="clear" w:color="auto" w:fill="FFFFFF" w:themeFill="background1"/>
                </w:tcPr>
                <w:p w14:paraId="558AEF6B" w14:textId="09E20220" w:rsidR="00666DFB" w:rsidRPr="009557E1" w:rsidRDefault="00666DFB" w:rsidP="00666DFB">
                  <w:pPr>
                    <w:jc w:val="both"/>
                    <w:rPr>
                      <w:rFonts w:ascii="Book Antiqua" w:eastAsia="Times New Roman" w:hAnsi="Book Antiqua" w:cs="Times New Roman"/>
                      <w:b/>
                      <w:bCs/>
                      <w:sz w:val="19"/>
                      <w:szCs w:val="19"/>
                      <w:lang w:eastAsia="pt-BR"/>
                    </w:rPr>
                  </w:pP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b/>
                      <w:bCs/>
                      <w:sz w:val="18"/>
                      <w:szCs w:val="18"/>
                      <w:highlight w:val="yellow"/>
                      <w:lang w:eastAsia="pt-BR"/>
                    </w:rPr>
                    <w:t>TJES-2023-FGV</w:t>
                  </w: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sz w:val="18"/>
                      <w:szCs w:val="18"/>
                      <w:lang w:eastAsia="pt-BR"/>
                    </w:rPr>
                    <w:t xml:space="preserve">: </w:t>
                  </w:r>
                  <w:proofErr w:type="spellStart"/>
                  <w:r w:rsidRPr="00666DFB">
                    <w:rPr>
                      <w:rFonts w:ascii="Book Antiqua" w:eastAsia="Times New Roman" w:hAnsi="Book Antiqua" w:cs="Times New Roman"/>
                      <w:sz w:val="18"/>
                      <w:szCs w:val="18"/>
                      <w:lang w:eastAsia="pt-BR"/>
                    </w:rPr>
                    <w:t>Tício</w:t>
                  </w:r>
                  <w:proofErr w:type="spellEnd"/>
                  <w:r w:rsidRPr="00666DFB">
                    <w:rPr>
                      <w:rFonts w:ascii="Book Antiqua" w:eastAsia="Times New Roman" w:hAnsi="Book Antiqua" w:cs="Times New Roman"/>
                      <w:sz w:val="18"/>
                      <w:szCs w:val="18"/>
                      <w:lang w:eastAsia="pt-BR"/>
                    </w:rPr>
                    <w:t xml:space="preserve">, candidato a deputado estadual no pleito de 2022, apresentou registro de candidatura dentro do prazo legal. Ao final do prazo previsto no Art. 16, § 1º, da Lei 9.504/97, seu pedido de registro de candidatura não havia sido definido em Instância ordinária, não havendo publicação de decisões a ele relativas. Na forma da lei, permitiu-se a </w:t>
                  </w:r>
                  <w:proofErr w:type="spellStart"/>
                  <w:r w:rsidRPr="00666DFB">
                    <w:rPr>
                      <w:rFonts w:ascii="Book Antiqua" w:eastAsia="Times New Roman" w:hAnsi="Book Antiqua" w:cs="Times New Roman"/>
                      <w:sz w:val="18"/>
                      <w:szCs w:val="18"/>
                      <w:lang w:eastAsia="pt-BR"/>
                    </w:rPr>
                    <w:t>Tício</w:t>
                  </w:r>
                  <w:proofErr w:type="spellEnd"/>
                  <w:r w:rsidRPr="00666DFB">
                    <w:rPr>
                      <w:rFonts w:ascii="Book Antiqua" w:eastAsia="Times New Roman" w:hAnsi="Book Antiqua" w:cs="Times New Roman"/>
                      <w:sz w:val="18"/>
                      <w:szCs w:val="18"/>
                      <w:lang w:eastAsia="pt-BR"/>
                    </w:rPr>
                    <w:t xml:space="preserve"> a prática dos atos relativos à campanha eleitoral, tendo sido incluído seu nome na urna eletrônica.</w:t>
                  </w:r>
                  <w:r>
                    <w:rPr>
                      <w:rFonts w:ascii="Book Antiqua" w:eastAsia="Times New Roman" w:hAnsi="Book Antiqua" w:cs="Times New Roman"/>
                      <w:sz w:val="18"/>
                      <w:szCs w:val="18"/>
                      <w:lang w:eastAsia="pt-BR"/>
                    </w:rPr>
                    <w:t xml:space="preserve"> </w:t>
                  </w:r>
                  <w:r w:rsidRPr="00666DFB">
                    <w:rPr>
                      <w:rFonts w:ascii="Book Antiqua" w:eastAsia="Times New Roman" w:hAnsi="Book Antiqua" w:cs="Times New Roman"/>
                      <w:sz w:val="18"/>
                      <w:szCs w:val="18"/>
                      <w:lang w:eastAsia="pt-BR"/>
                    </w:rPr>
                    <w:t xml:space="preserve">Considerando a jurisprudência do </w:t>
                  </w:r>
                  <w:r>
                    <w:rPr>
                      <w:rFonts w:ascii="Book Antiqua" w:eastAsia="Times New Roman" w:hAnsi="Book Antiqua" w:cs="Times New Roman"/>
                      <w:sz w:val="18"/>
                      <w:szCs w:val="18"/>
                      <w:lang w:eastAsia="pt-BR"/>
                    </w:rPr>
                    <w:t>STF</w:t>
                  </w:r>
                  <w:r w:rsidRPr="00666DFB">
                    <w:rPr>
                      <w:rFonts w:ascii="Book Antiqua" w:eastAsia="Times New Roman" w:hAnsi="Book Antiqua" w:cs="Times New Roman"/>
                      <w:sz w:val="18"/>
                      <w:szCs w:val="18"/>
                      <w:lang w:eastAsia="pt-BR"/>
                    </w:rPr>
                    <w:t xml:space="preserve"> atualizada, é correto afirmar que</w:t>
                  </w:r>
                  <w:r>
                    <w:t xml:space="preserve"> </w:t>
                  </w:r>
                  <w:r w:rsidRPr="00666DFB">
                    <w:rPr>
                      <w:rFonts w:ascii="Book Antiqua" w:eastAsia="Times New Roman" w:hAnsi="Book Antiqua" w:cs="Times New Roman"/>
                      <w:sz w:val="18"/>
                      <w:szCs w:val="18"/>
                      <w:lang w:eastAsia="pt-BR"/>
                    </w:rPr>
                    <w:t>os votos obtidos por candidato cuja candidatura no dia da eleição se encontrava sub judice, na hipótese de indeferimento do registro superveniente, serão computados e considerados na definição de quociente partidário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1090, STF.</w:t>
                  </w:r>
                </w:p>
              </w:tc>
            </w:tr>
          </w:tbl>
          <w:p w14:paraId="4AB8246E" w14:textId="77777777" w:rsidR="00666DFB" w:rsidRDefault="00666DFB" w:rsidP="00601A68">
            <w:pPr>
              <w:jc w:val="both"/>
              <w:rPr>
                <w:rFonts w:ascii="Book Antiqua" w:eastAsia="Times New Roman" w:hAnsi="Book Antiqua" w:cs="Times New Roman"/>
                <w:b/>
                <w:bCs/>
                <w:sz w:val="19"/>
                <w:szCs w:val="19"/>
                <w:lang w:eastAsia="pt-BR"/>
              </w:rPr>
            </w:pPr>
          </w:p>
          <w:p w14:paraId="155A5C9E" w14:textId="77777777" w:rsidR="00666DFB" w:rsidRPr="00666DFB" w:rsidRDefault="00666DFB" w:rsidP="00601A68">
            <w:pPr>
              <w:jc w:val="both"/>
              <w:rPr>
                <w:rFonts w:ascii="Book Antiqua" w:eastAsia="Times New Roman" w:hAnsi="Book Antiqua" w:cs="Times New Roman"/>
                <w:b/>
                <w:bCs/>
                <w:iCs/>
                <w:sz w:val="19"/>
                <w:szCs w:val="19"/>
                <w:lang w:eastAsia="pt-BR"/>
              </w:rPr>
            </w:pPr>
          </w:p>
        </w:tc>
      </w:tr>
    </w:tbl>
    <w:p w14:paraId="73BCC65C" w14:textId="6F3E780A" w:rsidR="0015702F" w:rsidRPr="00666DFB" w:rsidRDefault="0015702F" w:rsidP="005127E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666DFB">
        <w:rPr>
          <w:rFonts w:ascii="Book Antiqua" w:eastAsia="Times New Roman" w:hAnsi="Book Antiqua" w:cs="Times New Roman"/>
          <w:b/>
          <w:bCs/>
          <w:color w:val="000000"/>
          <w:sz w:val="19"/>
          <w:szCs w:val="19"/>
          <w:highlight w:val="magenta"/>
          <w:lang w:eastAsia="pt-BR"/>
        </w:rPr>
        <w:t>Art. 16-B</w:t>
      </w:r>
      <w:r w:rsidRPr="00666DFB">
        <w:rPr>
          <w:rFonts w:ascii="Book Antiqua" w:eastAsia="Times New Roman" w:hAnsi="Book Antiqua" w:cs="Times New Roman"/>
          <w:b/>
          <w:bCs/>
          <w:color w:val="000000"/>
          <w:sz w:val="19"/>
          <w:szCs w:val="19"/>
          <w:lang w:eastAsia="pt-BR"/>
        </w:rPr>
        <w:t>.  O disposto no art. 16-A quanto ao direito de participar da campanha eleitoral, inclusive utilizar o horário eleitoral gratuito, aplica-se igualmente ao candidato cujo pedido de registro tenha sido protocolado no prazo legal e ainda não tenha sido apr</w:t>
      </w:r>
      <w:r w:rsidR="00F22234" w:rsidRPr="00666DFB">
        <w:rPr>
          <w:rFonts w:ascii="Book Antiqua" w:eastAsia="Times New Roman" w:hAnsi="Book Antiqua" w:cs="Times New Roman"/>
          <w:b/>
          <w:bCs/>
          <w:color w:val="000000"/>
          <w:sz w:val="19"/>
          <w:szCs w:val="19"/>
          <w:lang w:eastAsia="pt-BR"/>
        </w:rPr>
        <w:t>eciado pela Justiça Eleitoral</w:t>
      </w:r>
      <w:r w:rsidR="00F22234" w:rsidRPr="00A74537">
        <w:rPr>
          <w:rFonts w:ascii="Book Antiqua" w:eastAsia="Times New Roman" w:hAnsi="Book Antiqua" w:cs="Times New Roman"/>
          <w:color w:val="000000"/>
          <w:sz w:val="18"/>
          <w:szCs w:val="18"/>
          <w:lang w:eastAsia="pt-BR"/>
        </w:rPr>
        <w:t>.</w:t>
      </w:r>
      <w:r w:rsidR="00666DFB">
        <w:rPr>
          <w:rFonts w:ascii="Book Antiqua" w:eastAsia="Times New Roman" w:hAnsi="Book Antiqua" w:cs="Times New Roman"/>
          <w:color w:val="000000"/>
          <w:sz w:val="18"/>
          <w:szCs w:val="18"/>
          <w:lang w:eastAsia="pt-BR"/>
        </w:rPr>
        <w:t xml:space="preserve"> </w:t>
      </w:r>
      <w:hyperlink r:id="rId57" w:anchor="art3" w:history="1">
        <w:r w:rsidRPr="00A74537">
          <w:rPr>
            <w:rFonts w:ascii="Book Antiqua" w:eastAsia="Times New Roman" w:hAnsi="Book Antiqua" w:cs="Times New Roman"/>
            <w:color w:val="0000FF"/>
            <w:sz w:val="16"/>
            <w:szCs w:val="16"/>
            <w:u w:val="single"/>
            <w:lang w:eastAsia="pt-BR"/>
          </w:rPr>
          <w:t>(Incluído pela Lei nº 12.891, de 2013)</w:t>
        </w:r>
      </w:hyperlink>
      <w:r w:rsidR="00666DFB">
        <w:rPr>
          <w:rFonts w:ascii="Book Antiqua" w:eastAsia="Times New Roman" w:hAnsi="Book Antiqua" w:cs="Times New Roman"/>
          <w:color w:val="0000FF"/>
          <w:sz w:val="16"/>
          <w:szCs w:val="16"/>
          <w:lang w:eastAsia="pt-BR"/>
        </w:rPr>
        <w:t xml:space="preserve"> </w:t>
      </w:r>
      <w:r w:rsidR="00666DFB">
        <w:rPr>
          <w:rFonts w:ascii="Book Antiqua" w:eastAsia="Times New Roman" w:hAnsi="Book Antiqua" w:cs="Times New Roman"/>
          <w:b/>
          <w:color w:val="FF0000"/>
          <w:sz w:val="16"/>
          <w:szCs w:val="16"/>
          <w:u w:val="single"/>
          <w:lang w:eastAsia="pt-BR"/>
        </w:rPr>
        <w:t>(TJES-2023)</w:t>
      </w:r>
    </w:p>
    <w:p w14:paraId="2C129E00" w14:textId="77777777" w:rsidR="00361A89" w:rsidRPr="00BD363A" w:rsidRDefault="00361A89" w:rsidP="00361A89">
      <w:pPr>
        <w:spacing w:before="300" w:after="300" w:line="240" w:lineRule="auto"/>
        <w:ind w:firstLine="567"/>
        <w:jc w:val="center"/>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Do Fundo Especial de Financiamento de Campanha (FEFC)</w:t>
      </w:r>
      <w:r w:rsidRPr="00D33180">
        <w:rPr>
          <w:rFonts w:ascii="Book Antiqua" w:eastAsia="Times New Roman" w:hAnsi="Book Antiqua" w:cs="Times New Roman"/>
          <w:color w:val="000000"/>
          <w:sz w:val="19"/>
          <w:szCs w:val="19"/>
          <w:lang w:eastAsia="pt-BR"/>
        </w:rPr>
        <w:br/>
      </w:r>
      <w:hyperlink r:id="rId5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1443319" w14:textId="6731B0EB" w:rsidR="00361A89" w:rsidRPr="00562201"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83734F">
        <w:rPr>
          <w:rFonts w:ascii="Book Antiqua" w:eastAsia="Times New Roman" w:hAnsi="Book Antiqua" w:cs="Times New Roman"/>
          <w:b/>
          <w:bCs/>
          <w:color w:val="000000"/>
          <w:sz w:val="19"/>
          <w:szCs w:val="19"/>
          <w:highlight w:val="magenta"/>
          <w:lang w:eastAsia="pt-BR"/>
        </w:rPr>
        <w:t>Art. 16-C</w:t>
      </w:r>
      <w:r w:rsidRPr="00CB09E4">
        <w:rPr>
          <w:rFonts w:ascii="Book Antiqua" w:eastAsia="Times New Roman" w:hAnsi="Book Antiqua" w:cs="Times New Roman"/>
          <w:b/>
          <w:bCs/>
          <w:color w:val="000000"/>
          <w:sz w:val="19"/>
          <w:szCs w:val="19"/>
          <w:lang w:eastAsia="pt-BR"/>
        </w:rPr>
        <w:t>. O Fundo Especial de Financiamento de Campanha (FEFC) é constituído por dotações orçamentárias da União em ano eleitoral, em valor ao menos equivalente</w:t>
      </w:r>
      <w:r w:rsidRPr="006F292D">
        <w:rPr>
          <w:rFonts w:ascii="Book Antiqua" w:eastAsia="Times New Roman" w:hAnsi="Book Antiqua" w:cs="Times New Roman"/>
          <w:color w:val="000000"/>
          <w:sz w:val="18"/>
          <w:szCs w:val="18"/>
          <w:lang w:eastAsia="pt-BR"/>
        </w:rPr>
        <w:t>: </w:t>
      </w:r>
      <w:hyperlink r:id="rId59"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p>
    <w:p w14:paraId="106942C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ao definido pelo Tribunal Superior Eleitoral, a cada eleição, com base nos parâmetros definidos em lei</w:t>
      </w:r>
      <w:r w:rsidRPr="006F292D">
        <w:rPr>
          <w:rFonts w:ascii="Book Antiqua" w:eastAsia="Times New Roman" w:hAnsi="Book Antiqua" w:cs="Times New Roman"/>
          <w:color w:val="000000"/>
          <w:sz w:val="18"/>
          <w:szCs w:val="18"/>
          <w:lang w:eastAsia="pt-BR"/>
        </w:rPr>
        <w:t xml:space="preserve">;     </w:t>
      </w:r>
      <w:hyperlink r:id="rId60"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133164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a 30% (trinta por cento) dos recursos da reserva específica de que trata o </w:t>
      </w:r>
      <w:hyperlink r:id="rId61" w:anchor="art12§3ii" w:history="1">
        <w:r w:rsidRPr="00D33180">
          <w:rPr>
            <w:rFonts w:ascii="Book Antiqua" w:eastAsia="Times New Roman" w:hAnsi="Book Antiqua" w:cs="Times New Roman"/>
            <w:color w:val="0000FF"/>
            <w:sz w:val="19"/>
            <w:szCs w:val="19"/>
            <w:u w:val="single"/>
            <w:lang w:eastAsia="pt-BR"/>
          </w:rPr>
          <w:t>inciso II do § 3</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do art. 12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13.473, de 8 de agosto de 2017</w:t>
        </w:r>
      </w:hyperlink>
      <w:r w:rsidRPr="00BD363A">
        <w:rPr>
          <w:rFonts w:ascii="Book Antiqua" w:eastAsia="Times New Roman" w:hAnsi="Book Antiqua" w:cs="Times New Roman"/>
          <w:color w:val="000000"/>
          <w:sz w:val="18"/>
          <w:szCs w:val="18"/>
          <w:lang w:eastAsia="pt-BR"/>
        </w:rPr>
        <w:t xml:space="preserve">.     </w:t>
      </w:r>
      <w:hyperlink r:id="rId62"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0FEA305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1</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6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264CE97F" w14:textId="03CA2D0D"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Tesouro Nacional depositará os recursos no Banco do Brasil, em conta especial à disposição do Tribunal Superior Eleitoral, até o primeiro dia útil do mês de junho do ano do pleito</w:t>
      </w:r>
      <w:r w:rsidRPr="006F292D">
        <w:rPr>
          <w:rFonts w:ascii="Book Antiqua" w:eastAsia="Times New Roman" w:hAnsi="Book Antiqua" w:cs="Times New Roman"/>
          <w:color w:val="000000"/>
          <w:sz w:val="16"/>
          <w:szCs w:val="16"/>
          <w:lang w:eastAsia="pt-BR"/>
        </w:rPr>
        <w:t>.</w:t>
      </w:r>
      <w:r w:rsidR="00BD363A" w:rsidRPr="006F292D">
        <w:rPr>
          <w:rFonts w:ascii="Book Antiqua" w:eastAsia="Times New Roman" w:hAnsi="Book Antiqua" w:cs="Times New Roman"/>
          <w:color w:val="000000"/>
          <w:sz w:val="16"/>
          <w:szCs w:val="16"/>
          <w:lang w:eastAsia="pt-BR"/>
        </w:rPr>
        <w:t xml:space="preserve"> </w:t>
      </w:r>
      <w:hyperlink r:id="rId64"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A684F3"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Nos</w:t>
      </w:r>
      <w:proofErr w:type="gramEnd"/>
      <w:r w:rsidRPr="00D33180">
        <w:rPr>
          <w:rFonts w:ascii="Book Antiqua" w:eastAsia="Times New Roman" w:hAnsi="Book Antiqua" w:cs="Times New Roman"/>
          <w:color w:val="000000"/>
          <w:sz w:val="19"/>
          <w:szCs w:val="19"/>
          <w:lang w:eastAsia="pt-BR"/>
        </w:rPr>
        <w:t xml:space="preserve"> quinze dias subsequentes ao depósito, o Tribunal Superior Eleitoral</w:t>
      </w:r>
      <w:r w:rsidRPr="006F292D">
        <w:rPr>
          <w:rFonts w:ascii="Book Antiqua" w:eastAsia="Times New Roman" w:hAnsi="Book Antiqua" w:cs="Times New Roman"/>
          <w:color w:val="000000"/>
          <w:sz w:val="18"/>
          <w:szCs w:val="18"/>
          <w:lang w:eastAsia="pt-BR"/>
        </w:rPr>
        <w:t xml:space="preserve">:  </w:t>
      </w:r>
      <w:hyperlink r:id="rId65"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24759FB"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divulgará o montante de recursos disponíveis no Fundo Eleitoral; e     </w:t>
      </w:r>
      <w:hyperlink r:id="rId66"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653EE30"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II - (VETADO).   </w:t>
      </w:r>
      <w:hyperlink r:id="rId67"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CE598E1"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4</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6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F26C9BA"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5</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69"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1E15C42E"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6</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70"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413E9DC" w14:textId="35436442"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CB09E4">
        <w:rPr>
          <w:rFonts w:ascii="Book Antiqua" w:eastAsia="Times New Roman" w:hAnsi="Book Antiqua" w:cs="Times New Roman"/>
          <w:b/>
          <w:bCs/>
          <w:color w:val="000000"/>
          <w:sz w:val="19"/>
          <w:szCs w:val="19"/>
          <w:highlight w:val="magenta"/>
          <w:lang w:eastAsia="pt-BR"/>
        </w:rPr>
        <w:t>§ 7</w:t>
      </w:r>
      <w:proofErr w:type="gramStart"/>
      <w:r w:rsidRPr="00CB09E4">
        <w:rPr>
          <w:rFonts w:ascii="Book Antiqua" w:eastAsia="Times New Roman" w:hAnsi="Book Antiqua" w:cs="Times New Roman"/>
          <w:b/>
          <w:bCs/>
          <w:color w:val="000000"/>
          <w:sz w:val="19"/>
          <w:szCs w:val="19"/>
          <w:highlight w:val="magenta"/>
          <w:u w:val="single"/>
          <w:vertAlign w:val="superscript"/>
          <w:lang w:eastAsia="pt-BR"/>
        </w:rPr>
        <w:t>o</w:t>
      </w:r>
      <w:r w:rsidRPr="00CB09E4">
        <w:rPr>
          <w:rFonts w:ascii="Book Antiqua" w:eastAsia="Times New Roman" w:hAnsi="Book Antiqua" w:cs="Times New Roman"/>
          <w:b/>
          <w:bCs/>
          <w:color w:val="000000"/>
          <w:sz w:val="19"/>
          <w:szCs w:val="19"/>
          <w:lang w:eastAsia="pt-BR"/>
        </w:rPr>
        <w:t>  Os</w:t>
      </w:r>
      <w:proofErr w:type="gramEnd"/>
      <w:r w:rsidRPr="00CB09E4">
        <w:rPr>
          <w:rFonts w:ascii="Book Antiqua" w:eastAsia="Times New Roman" w:hAnsi="Book Antiqua" w:cs="Times New Roman"/>
          <w:b/>
          <w:bCs/>
          <w:color w:val="000000"/>
          <w:sz w:val="19"/>
          <w:szCs w:val="19"/>
          <w:lang w:eastAsia="pt-BR"/>
        </w:rPr>
        <w:t xml:space="preserve"> recursos de que trata este artigo ficarão à disposição do partido político somente após a definição de critérios para a sua distribuição, os quais, aprovados pela maioria absoluta dos membros do órgão de direção executiva nacional do partido, serão divulgados publicamente</w:t>
      </w:r>
      <w:r w:rsidRPr="006F292D">
        <w:rPr>
          <w:rFonts w:ascii="Book Antiqua" w:eastAsia="Times New Roman" w:hAnsi="Book Antiqua" w:cs="Times New Roman"/>
          <w:color w:val="000000"/>
          <w:sz w:val="16"/>
          <w:szCs w:val="16"/>
          <w:lang w:eastAsia="pt-BR"/>
        </w:rPr>
        <w:t>.</w:t>
      </w:r>
      <w:r w:rsidR="00CB09E4">
        <w:rPr>
          <w:rFonts w:ascii="Book Antiqua" w:eastAsia="Times New Roman" w:hAnsi="Book Antiqua" w:cs="Times New Roman"/>
          <w:color w:val="000000"/>
          <w:sz w:val="16"/>
          <w:szCs w:val="16"/>
          <w:lang w:eastAsia="pt-BR"/>
        </w:rPr>
        <w:t xml:space="preserve"> </w:t>
      </w:r>
      <w:hyperlink r:id="rId71"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p>
    <w:p w14:paraId="4AFF6BE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8</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2"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3DB1B4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9</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7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7B1C8D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10.  (VETADO).    </w:t>
      </w:r>
      <w:hyperlink r:id="rId74"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0A727803" w14:textId="1138459E"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83734F">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B043DA">
        <w:rPr>
          <w:rFonts w:ascii="Book Antiqua" w:eastAsia="Times New Roman" w:hAnsi="Book Antiqua" w:cs="Times New Roman"/>
          <w:b/>
          <w:bCs/>
          <w:color w:val="000000"/>
          <w:sz w:val="19"/>
          <w:szCs w:val="19"/>
          <w:lang w:eastAsia="pt-BR"/>
        </w:rPr>
        <w:t xml:space="preserve">Os recursos provenientes do Fundo Especial de Financiamento de Campanha que não forem utilizados nas campanhas eleitorais </w:t>
      </w:r>
      <w:r w:rsidRPr="00B043DA">
        <w:rPr>
          <w:rFonts w:ascii="Book Antiqua" w:eastAsia="Times New Roman" w:hAnsi="Book Antiqua" w:cs="Times New Roman"/>
          <w:b/>
          <w:bCs/>
          <w:caps/>
          <w:color w:val="000000"/>
          <w:sz w:val="19"/>
          <w:szCs w:val="19"/>
          <w:highlight w:val="green"/>
          <w:lang w:eastAsia="pt-BR"/>
        </w:rPr>
        <w:t>deverão ser devolvidos</w:t>
      </w:r>
      <w:r w:rsidRPr="00B043DA">
        <w:rPr>
          <w:rFonts w:ascii="Book Antiqua" w:eastAsia="Times New Roman" w:hAnsi="Book Antiqua" w:cs="Times New Roman"/>
          <w:b/>
          <w:bCs/>
          <w:color w:val="000000"/>
          <w:sz w:val="19"/>
          <w:szCs w:val="19"/>
          <w:lang w:eastAsia="pt-BR"/>
        </w:rPr>
        <w:t xml:space="preserve"> </w:t>
      </w:r>
      <w:r w:rsidRPr="00B043DA">
        <w:rPr>
          <w:rFonts w:ascii="Book Antiqua" w:eastAsia="Times New Roman" w:hAnsi="Book Antiqua" w:cs="Times New Roman"/>
          <w:b/>
          <w:bCs/>
          <w:color w:val="000000"/>
          <w:sz w:val="19"/>
          <w:szCs w:val="19"/>
          <w:highlight w:val="cyan"/>
          <w:lang w:eastAsia="pt-BR"/>
        </w:rPr>
        <w:t>ao Tesouro Nacional</w:t>
      </w:r>
      <w:r w:rsidRPr="00B043DA">
        <w:rPr>
          <w:rFonts w:ascii="Book Antiqua" w:eastAsia="Times New Roman" w:hAnsi="Book Antiqua" w:cs="Times New Roman"/>
          <w:b/>
          <w:bCs/>
          <w:color w:val="000000"/>
          <w:sz w:val="19"/>
          <w:szCs w:val="19"/>
          <w:lang w:eastAsia="pt-BR"/>
        </w:rPr>
        <w:t>, integralmente, no momento da apresentação da respectiva prestação de contas</w:t>
      </w:r>
      <w:r w:rsidRPr="00D33180">
        <w:rPr>
          <w:rFonts w:ascii="Book Antiqua" w:eastAsia="Times New Roman" w:hAnsi="Book Antiqua" w:cs="Times New Roman"/>
          <w:color w:val="000000"/>
          <w:sz w:val="19"/>
          <w:szCs w:val="19"/>
          <w:lang w:eastAsia="pt-BR"/>
        </w:rPr>
        <w:t>. </w:t>
      </w:r>
      <w:hyperlink r:id="rId75"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83734F" w:rsidRPr="006F292D">
        <w:rPr>
          <w:rFonts w:ascii="Book Antiqua" w:eastAsia="Times New Roman" w:hAnsi="Book Antiqua" w:cs="Times New Roman"/>
          <w:color w:val="0000FF"/>
          <w:sz w:val="16"/>
          <w:szCs w:val="16"/>
          <w:lang w:eastAsia="pt-BR"/>
        </w:rPr>
        <w:t xml:space="preserve"> </w:t>
      </w:r>
      <w:r w:rsidR="0083734F" w:rsidRPr="006F292D">
        <w:rPr>
          <w:rFonts w:ascii="Book Antiqua" w:eastAsia="Times New Roman" w:hAnsi="Book Antiqua" w:cs="Times New Roman"/>
          <w:b/>
          <w:bCs/>
          <w:color w:val="FF0000"/>
          <w:sz w:val="16"/>
          <w:szCs w:val="16"/>
          <w:u w:val="single"/>
          <w:lang w:eastAsia="pt-BR"/>
        </w:rPr>
        <w:t>(TJRO-2019)</w:t>
      </w:r>
    </w:p>
    <w:p w14:paraId="6472BC6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12.  (VETADO).   </w:t>
      </w:r>
      <w:hyperlink r:id="rId76"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20B2361A"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13.  (VETADO).    </w:t>
      </w:r>
      <w:hyperlink r:id="rId77"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D23AE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14.  (VETADO).  </w:t>
      </w:r>
      <w:hyperlink r:id="rId7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2A268D"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15.  O percentual dos recursos a que se refere 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deste artigo poderá ser reduzido mediante compensação decorrente do remanejamento, se existirem, de dotações em excesso destinadas ao Poder Legislativo</w:t>
      </w:r>
      <w:r w:rsidRPr="006F292D">
        <w:rPr>
          <w:rFonts w:ascii="Book Antiqua" w:eastAsia="Times New Roman" w:hAnsi="Book Antiqua" w:cs="Times New Roman"/>
          <w:color w:val="000000"/>
          <w:sz w:val="16"/>
          <w:szCs w:val="16"/>
          <w:lang w:eastAsia="pt-BR"/>
        </w:rPr>
        <w:t>.  </w:t>
      </w:r>
      <w:hyperlink r:id="rId79"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F15D473" w14:textId="28C3220F" w:rsidR="00D3045F" w:rsidRDefault="00D3045F" w:rsidP="00361A89">
      <w:pPr>
        <w:autoSpaceDE w:val="0"/>
        <w:autoSpaceDN w:val="0"/>
        <w:spacing w:before="300" w:after="300" w:line="240" w:lineRule="auto"/>
        <w:ind w:firstLine="567"/>
        <w:jc w:val="both"/>
        <w:rPr>
          <w:rFonts w:ascii="Book Antiqua" w:hAnsi="Book Antiqua"/>
          <w:b/>
          <w:color w:val="FF0000"/>
          <w:sz w:val="16"/>
          <w:szCs w:val="16"/>
        </w:rPr>
      </w:pPr>
      <w:bookmarkStart w:id="19" w:name="art16c§16"/>
      <w:bookmarkEnd w:id="19"/>
      <w:r w:rsidRPr="00562201">
        <w:rPr>
          <w:rFonts w:ascii="Book Antiqua" w:eastAsia="Times New Roman" w:hAnsi="Book Antiqua" w:cs="Times New Roman"/>
          <w:b/>
          <w:bCs/>
          <w:color w:val="000000"/>
          <w:sz w:val="19"/>
          <w:szCs w:val="19"/>
          <w:highlight w:val="magenta"/>
          <w:lang w:eastAsia="pt-BR"/>
        </w:rPr>
        <w:lastRenderedPageBreak/>
        <w:t>§ 16</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Os partidos</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aps/>
          <w:color w:val="000000"/>
          <w:sz w:val="19"/>
          <w:szCs w:val="19"/>
          <w:highlight w:val="green"/>
          <w:lang w:eastAsia="pt-BR"/>
        </w:rPr>
        <w:t>podem comunicar</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ao Tribunal Superior Eleitoral</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cyan"/>
          <w:lang w:eastAsia="pt-BR"/>
        </w:rPr>
        <w:t>até o 1º (primeiro) dia útil do mês de junho</w:t>
      </w:r>
      <w:r w:rsidRPr="00562201">
        <w:rPr>
          <w:rFonts w:ascii="Book Antiqua" w:eastAsia="Times New Roman" w:hAnsi="Book Antiqua" w:cs="Times New Roman"/>
          <w:b/>
          <w:bCs/>
          <w:color w:val="000000"/>
          <w:sz w:val="19"/>
          <w:szCs w:val="19"/>
          <w:lang w:eastAsia="pt-BR"/>
        </w:rPr>
        <w:t xml:space="preserve"> a </w:t>
      </w:r>
      <w:r w:rsidRPr="00562201">
        <w:rPr>
          <w:rFonts w:ascii="Book Antiqua" w:eastAsia="Times New Roman" w:hAnsi="Book Antiqua" w:cs="Times New Roman"/>
          <w:b/>
          <w:bCs/>
          <w:caps/>
          <w:color w:val="000000"/>
          <w:sz w:val="19"/>
          <w:szCs w:val="19"/>
          <w:shd w:val="clear" w:color="auto" w:fill="F7CAAC" w:themeFill="accent2" w:themeFillTint="66"/>
          <w:lang w:eastAsia="pt-BR"/>
        </w:rPr>
        <w:t>renúncia</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ao FEFC</w:t>
      </w:r>
      <w:r w:rsidRPr="00562201">
        <w:rPr>
          <w:rFonts w:ascii="Book Antiqua" w:eastAsia="Times New Roman" w:hAnsi="Book Antiqua" w:cs="Times New Roman"/>
          <w:b/>
          <w:bCs/>
          <w:color w:val="000000"/>
          <w:sz w:val="19"/>
          <w:szCs w:val="19"/>
          <w:lang w:eastAsia="pt-BR"/>
        </w:rPr>
        <w:t>, vedada a redistribuição desses recursos aos demais partidos</w:t>
      </w:r>
      <w:r w:rsidRPr="006F292D">
        <w:rPr>
          <w:rFonts w:ascii="Book Antiqua" w:eastAsia="Times New Roman" w:hAnsi="Book Antiqua" w:cs="Times New Roman"/>
          <w:color w:val="000000"/>
          <w:sz w:val="16"/>
          <w:szCs w:val="16"/>
          <w:lang w:eastAsia="pt-BR"/>
        </w:rPr>
        <w:t xml:space="preserve">. </w:t>
      </w:r>
      <w:hyperlink r:id="rId80" w:anchor="art2" w:history="1">
        <w:r w:rsidRPr="006F292D">
          <w:rPr>
            <w:rStyle w:val="Hyperlink"/>
            <w:rFonts w:ascii="Book Antiqua" w:eastAsia="Times New Roman" w:hAnsi="Book Antiqua" w:cs="Times New Roman"/>
            <w:sz w:val="16"/>
            <w:szCs w:val="16"/>
            <w:lang w:eastAsia="pt-BR"/>
          </w:rPr>
          <w:t>(Incluído pela Lei nº 13.877, de 2019)</w:t>
        </w:r>
      </w:hyperlink>
      <w:r w:rsidR="00562201">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62201" w:rsidRPr="00D33180" w14:paraId="71D0E462" w14:textId="77777777" w:rsidTr="00B6515E">
        <w:tc>
          <w:tcPr>
            <w:tcW w:w="8494" w:type="dxa"/>
            <w:shd w:val="clear" w:color="auto" w:fill="CCFFFF"/>
          </w:tcPr>
          <w:p w14:paraId="5B33EB25" w14:textId="2E2C5E4B" w:rsidR="00562201" w:rsidRPr="00D33180" w:rsidRDefault="00562201" w:rsidP="00B6515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62201">
              <w:rPr>
                <w:rFonts w:ascii="Book Antiqua" w:eastAsia="Times New Roman" w:hAnsi="Book Antiqua" w:cs="Times New Roman"/>
                <w:sz w:val="19"/>
                <w:szCs w:val="19"/>
                <w:lang w:eastAsia="pt-BR"/>
              </w:rPr>
              <w:t>Assinale a opção correta no que tange ao financiamento de campanhas</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562201">
              <w:rPr>
                <w:rFonts w:ascii="Book Antiqua" w:eastAsia="Times New Roman" w:hAnsi="Book Antiqua" w:cs="Times New Roman"/>
                <w:sz w:val="19"/>
                <w:szCs w:val="19"/>
                <w:lang w:eastAsia="pt-BR"/>
              </w:rPr>
              <w:t>É facultada aos partidos a renúncia ao Fundo Especial de Financiamento de Campanha (FEFC).</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 §16, </w:t>
            </w:r>
            <w:r w:rsidRPr="00D33180">
              <w:rPr>
                <w:rFonts w:ascii="Book Antiqua" w:eastAsia="Times New Roman" w:hAnsi="Book Antiqua" w:cs="Times New Roman"/>
                <w:b/>
                <w:sz w:val="19"/>
                <w:szCs w:val="19"/>
                <w:lang w:eastAsia="pt-BR"/>
              </w:rPr>
              <w:t>Lei 9504.</w:t>
            </w:r>
          </w:p>
        </w:tc>
      </w:tr>
    </w:tbl>
    <w:p w14:paraId="438428E7" w14:textId="1A8F068B" w:rsidR="00361A89" w:rsidRPr="00EA7010"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EA7010">
        <w:rPr>
          <w:rFonts w:ascii="Book Antiqua" w:eastAsia="Times New Roman" w:hAnsi="Book Antiqua" w:cs="Times New Roman"/>
          <w:b/>
          <w:bCs/>
          <w:color w:val="000000"/>
          <w:sz w:val="19"/>
          <w:szCs w:val="19"/>
          <w:highlight w:val="magenta"/>
          <w:lang w:eastAsia="pt-BR"/>
        </w:rPr>
        <w:t>Art. 16-D</w:t>
      </w:r>
      <w:r w:rsidRPr="00EA7010">
        <w:rPr>
          <w:rFonts w:ascii="Book Antiqua" w:eastAsia="Times New Roman" w:hAnsi="Book Antiqua" w:cs="Times New Roman"/>
          <w:b/>
          <w:bCs/>
          <w:color w:val="000000"/>
          <w:sz w:val="19"/>
          <w:szCs w:val="19"/>
          <w:lang w:eastAsia="pt-BR"/>
        </w:rPr>
        <w:t xml:space="preserve">.  Os </w:t>
      </w:r>
      <w:r w:rsidRPr="00B043DA">
        <w:rPr>
          <w:rFonts w:ascii="Book Antiqua" w:eastAsia="Times New Roman" w:hAnsi="Book Antiqua" w:cs="Times New Roman"/>
          <w:b/>
          <w:bCs/>
          <w:caps/>
          <w:color w:val="000000"/>
          <w:sz w:val="19"/>
          <w:szCs w:val="19"/>
          <w:shd w:val="clear" w:color="auto" w:fill="F7CAAC" w:themeFill="accent2" w:themeFillTint="66"/>
          <w:lang w:eastAsia="pt-BR"/>
        </w:rPr>
        <w:t>recursos do Fundo Especial de Financiamento de Campanha</w:t>
      </w:r>
      <w:r w:rsidRPr="00EA7010">
        <w:rPr>
          <w:rFonts w:ascii="Book Antiqua" w:eastAsia="Times New Roman" w:hAnsi="Book Antiqua" w:cs="Times New Roman"/>
          <w:b/>
          <w:bCs/>
          <w:color w:val="000000"/>
          <w:sz w:val="19"/>
          <w:szCs w:val="19"/>
          <w:lang w:eastAsia="pt-BR"/>
        </w:rPr>
        <w:t xml:space="preserve"> (FEFC), para o primeiro turno das eleições, serão distribuídos entre os partidos políticos, obedecidos os seguintes critérios</w:t>
      </w:r>
      <w:r w:rsidRPr="00EA7010">
        <w:rPr>
          <w:rFonts w:ascii="Book Antiqua" w:eastAsia="Times New Roman" w:hAnsi="Book Antiqua" w:cs="Times New Roman"/>
          <w:b/>
          <w:bCs/>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81"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EA7010">
        <w:rPr>
          <w:rFonts w:ascii="Book Antiqua" w:eastAsia="Times New Roman" w:hAnsi="Book Antiqua" w:cs="Times New Roman"/>
          <w:color w:val="0000FF"/>
          <w:sz w:val="16"/>
          <w:szCs w:val="16"/>
          <w:lang w:eastAsia="pt-BR"/>
        </w:rPr>
        <w:t xml:space="preserve"> </w:t>
      </w:r>
      <w:r w:rsidR="00EA7010" w:rsidRPr="009B2F87">
        <w:rPr>
          <w:rFonts w:ascii="Book Antiqua" w:eastAsia="Times New Roman" w:hAnsi="Book Antiqua" w:cs="Times New Roman"/>
          <w:b/>
          <w:color w:val="FF0000"/>
          <w:sz w:val="16"/>
          <w:szCs w:val="16"/>
          <w:u w:val="single"/>
          <w:lang w:eastAsia="pt-BR"/>
        </w:rPr>
        <w:t>(MP</w:t>
      </w:r>
      <w:r w:rsidR="00EA7010">
        <w:rPr>
          <w:rFonts w:ascii="Book Antiqua" w:eastAsia="Times New Roman" w:hAnsi="Book Antiqua" w:cs="Times New Roman"/>
          <w:b/>
          <w:color w:val="FF0000"/>
          <w:sz w:val="16"/>
          <w:szCs w:val="16"/>
          <w:u w:val="single"/>
          <w:lang w:eastAsia="pt-BR"/>
        </w:rPr>
        <w:t>SC-2023</w:t>
      </w:r>
      <w:r w:rsidR="00EA7010" w:rsidRPr="009B2F87">
        <w:rPr>
          <w:rFonts w:ascii="Book Antiqua" w:eastAsia="Times New Roman" w:hAnsi="Book Antiqua" w:cs="Times New Roman"/>
          <w:b/>
          <w:color w:val="FF0000"/>
          <w:sz w:val="16"/>
          <w:szCs w:val="16"/>
          <w:u w:val="single"/>
          <w:lang w:eastAsia="pt-BR"/>
        </w:rPr>
        <w:t>)</w:t>
      </w:r>
    </w:p>
    <w:p w14:paraId="4021F9B0" w14:textId="5FCA1919"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 - </w:t>
      </w:r>
      <w:r w:rsidRPr="00B043DA">
        <w:rPr>
          <w:rFonts w:ascii="Book Antiqua" w:eastAsia="Times New Roman" w:hAnsi="Book Antiqua" w:cs="Times New Roman"/>
          <w:b/>
          <w:bCs/>
          <w:color w:val="000000"/>
          <w:sz w:val="19"/>
          <w:szCs w:val="19"/>
          <w:highlight w:val="cyan"/>
          <w:lang w:eastAsia="pt-BR"/>
        </w:rPr>
        <w:t>2% (dois por cento)</w:t>
      </w:r>
      <w:r w:rsidRPr="00B043DA">
        <w:rPr>
          <w:rFonts w:ascii="Book Antiqua" w:eastAsia="Times New Roman" w:hAnsi="Book Antiqua" w:cs="Times New Roman"/>
          <w:b/>
          <w:bCs/>
          <w:color w:val="000000"/>
          <w:sz w:val="19"/>
          <w:szCs w:val="19"/>
          <w:lang w:eastAsia="pt-BR"/>
        </w:rPr>
        <w:t xml:space="preserve">, divididos </w:t>
      </w:r>
      <w:r w:rsidRPr="00B043DA">
        <w:rPr>
          <w:rFonts w:ascii="Book Antiqua" w:eastAsia="Times New Roman" w:hAnsi="Book Antiqua" w:cs="Times New Roman"/>
          <w:b/>
          <w:bCs/>
          <w:color w:val="000000"/>
          <w:sz w:val="19"/>
          <w:szCs w:val="19"/>
          <w:highlight w:val="cyan"/>
          <w:lang w:eastAsia="pt-BR"/>
        </w:rPr>
        <w:t>igualitariamente</w:t>
      </w:r>
      <w:r w:rsidRPr="00B043DA">
        <w:rPr>
          <w:rFonts w:ascii="Book Antiqua" w:eastAsia="Times New Roman" w:hAnsi="Book Antiqua" w:cs="Times New Roman"/>
          <w:b/>
          <w:bCs/>
          <w:color w:val="000000"/>
          <w:sz w:val="19"/>
          <w:szCs w:val="19"/>
          <w:lang w:eastAsia="pt-BR"/>
        </w:rPr>
        <w:t xml:space="preserve"> entre todos os partidos com estatutos registrados no Tribunal Superior Eleitoral</w:t>
      </w:r>
      <w:r w:rsidRPr="00B043DA">
        <w:rPr>
          <w:rFonts w:ascii="Book Antiqua" w:eastAsia="Times New Roman" w:hAnsi="Book Antiqua" w:cs="Times New Roman"/>
          <w:b/>
          <w:bCs/>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82"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7274B19F" w14:textId="41E1585A"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II - </w:t>
      </w:r>
      <w:r w:rsidRPr="00B043DA">
        <w:rPr>
          <w:rFonts w:ascii="Book Antiqua" w:eastAsia="Times New Roman" w:hAnsi="Book Antiqua" w:cs="Times New Roman"/>
          <w:b/>
          <w:bCs/>
          <w:color w:val="000000"/>
          <w:sz w:val="19"/>
          <w:szCs w:val="19"/>
          <w:highlight w:val="cyan"/>
          <w:lang w:eastAsia="pt-BR"/>
        </w:rPr>
        <w:t>35% (trinta e cinco por cento)</w:t>
      </w:r>
      <w:r w:rsidRPr="00B043DA">
        <w:rPr>
          <w:rFonts w:ascii="Book Antiqua" w:eastAsia="Times New Roman" w:hAnsi="Book Antiqua" w:cs="Times New Roman"/>
          <w:b/>
          <w:bCs/>
          <w:color w:val="000000"/>
          <w:sz w:val="19"/>
          <w:szCs w:val="19"/>
          <w:lang w:eastAsia="pt-BR"/>
        </w:rPr>
        <w:t xml:space="preserve">, divididos entre os partidos que tenham pelo menos um representante na Câmara dos Deputados, </w:t>
      </w:r>
      <w:r w:rsidRPr="00B043DA">
        <w:rPr>
          <w:rFonts w:ascii="Book Antiqua" w:eastAsia="Times New Roman" w:hAnsi="Book Antiqua" w:cs="Times New Roman"/>
          <w:b/>
          <w:bCs/>
          <w:color w:val="000000"/>
          <w:sz w:val="19"/>
          <w:szCs w:val="19"/>
          <w:highlight w:val="cyan"/>
          <w:lang w:eastAsia="pt-BR"/>
        </w:rPr>
        <w:t>na proporção do percentual</w:t>
      </w:r>
      <w:r w:rsidRPr="00B043DA">
        <w:rPr>
          <w:rFonts w:ascii="Book Antiqua" w:eastAsia="Times New Roman" w:hAnsi="Book Antiqua" w:cs="Times New Roman"/>
          <w:b/>
          <w:bCs/>
          <w:color w:val="000000"/>
          <w:sz w:val="19"/>
          <w:szCs w:val="19"/>
          <w:lang w:eastAsia="pt-BR"/>
        </w:rPr>
        <w:t xml:space="preserve"> de votos por eles obtidos na última eleição geral para a Câmara dos Deputados</w:t>
      </w:r>
      <w:r w:rsidRPr="006F292D">
        <w:rPr>
          <w:rFonts w:ascii="Book Antiqua" w:eastAsia="Times New Roman" w:hAnsi="Book Antiqua" w:cs="Times New Roman"/>
          <w:color w:val="000000"/>
          <w:sz w:val="16"/>
          <w:szCs w:val="16"/>
          <w:lang w:eastAsia="pt-BR"/>
        </w:rPr>
        <w:t>;  </w:t>
      </w:r>
      <w:hyperlink r:id="rId83"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1F51BC">
        <w:rPr>
          <w:rFonts w:ascii="Book Antiqua" w:eastAsia="Times New Roman" w:hAnsi="Book Antiqua" w:cs="Times New Roman"/>
          <w:b/>
          <w:color w:val="FF0000"/>
          <w:sz w:val="16"/>
          <w:szCs w:val="16"/>
          <w:lang w:eastAsia="pt-BR"/>
        </w:rPr>
        <w:t xml:space="preserve"> </w:t>
      </w:r>
      <w:r w:rsidR="001F51BC" w:rsidRPr="00804E95">
        <w:rPr>
          <w:rFonts w:ascii="Book Antiqua" w:hAnsi="Book Antiqua"/>
          <w:b/>
          <w:color w:val="FF0000"/>
          <w:sz w:val="16"/>
          <w:szCs w:val="16"/>
          <w:u w:val="single"/>
        </w:rPr>
        <w:t>(MPBA-20</w:t>
      </w:r>
      <w:r w:rsidR="001F51BC">
        <w:rPr>
          <w:rFonts w:ascii="Book Antiqua" w:hAnsi="Book Antiqua"/>
          <w:b/>
          <w:color w:val="FF0000"/>
          <w:sz w:val="16"/>
          <w:szCs w:val="16"/>
          <w:u w:val="single"/>
        </w:rPr>
        <w:t>23</w:t>
      </w:r>
      <w:r w:rsidR="001F51BC"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01CF150E" w14:textId="0687AC9B"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III - </w:t>
      </w:r>
      <w:r w:rsidRPr="00B043DA">
        <w:rPr>
          <w:rFonts w:ascii="Book Antiqua" w:eastAsia="Times New Roman" w:hAnsi="Book Antiqua" w:cs="Times New Roman"/>
          <w:b/>
          <w:bCs/>
          <w:color w:val="000000"/>
          <w:sz w:val="19"/>
          <w:szCs w:val="19"/>
          <w:highlight w:val="cyan"/>
          <w:lang w:eastAsia="pt-BR"/>
        </w:rPr>
        <w:t>48% (quarenta e oito por cento)</w:t>
      </w:r>
      <w:r w:rsidRPr="00B043DA">
        <w:rPr>
          <w:rFonts w:ascii="Book Antiqua" w:eastAsia="Times New Roman" w:hAnsi="Book Antiqua" w:cs="Times New Roman"/>
          <w:b/>
          <w:bCs/>
          <w:color w:val="000000"/>
          <w:sz w:val="19"/>
          <w:szCs w:val="19"/>
          <w:lang w:eastAsia="pt-BR"/>
        </w:rPr>
        <w:t xml:space="preserve">, divididos entre os partidos, </w:t>
      </w:r>
      <w:r w:rsidRPr="00B043DA">
        <w:rPr>
          <w:rFonts w:ascii="Book Antiqua" w:eastAsia="Times New Roman" w:hAnsi="Book Antiqua" w:cs="Times New Roman"/>
          <w:b/>
          <w:bCs/>
          <w:color w:val="000000"/>
          <w:sz w:val="19"/>
          <w:szCs w:val="19"/>
          <w:highlight w:val="cyan"/>
          <w:lang w:eastAsia="pt-BR"/>
        </w:rPr>
        <w:t>na proporção do número</w:t>
      </w:r>
      <w:r w:rsidRPr="00B043DA">
        <w:rPr>
          <w:rFonts w:ascii="Book Antiqua" w:eastAsia="Times New Roman" w:hAnsi="Book Antiqua" w:cs="Times New Roman"/>
          <w:b/>
          <w:bCs/>
          <w:color w:val="000000"/>
          <w:sz w:val="19"/>
          <w:szCs w:val="19"/>
          <w:lang w:eastAsia="pt-BR"/>
        </w:rPr>
        <w:t xml:space="preserve"> de representantes na Câmara dos Deputados, consideradas as legendas dos titulares</w:t>
      </w:r>
      <w:r w:rsidRPr="006F292D">
        <w:rPr>
          <w:rFonts w:ascii="Book Antiqua" w:eastAsia="Times New Roman" w:hAnsi="Book Antiqua" w:cs="Times New Roman"/>
          <w:color w:val="000000"/>
          <w:sz w:val="16"/>
          <w:szCs w:val="16"/>
          <w:lang w:eastAsia="pt-BR"/>
        </w:rPr>
        <w:t>; </w:t>
      </w:r>
      <w:hyperlink r:id="rId84"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006769F8" w14:textId="7D0F861B" w:rsidR="00361A89" w:rsidRPr="00B043DA" w:rsidRDefault="00361A89" w:rsidP="00B043DA">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IV - </w:t>
      </w:r>
      <w:r w:rsidRPr="00B043DA">
        <w:rPr>
          <w:rFonts w:ascii="Book Antiqua" w:eastAsia="Times New Roman" w:hAnsi="Book Antiqua" w:cs="Times New Roman"/>
          <w:b/>
          <w:bCs/>
          <w:color w:val="000000"/>
          <w:sz w:val="19"/>
          <w:szCs w:val="19"/>
          <w:highlight w:val="cyan"/>
          <w:lang w:eastAsia="pt-BR"/>
        </w:rPr>
        <w:t>15% (quinze por cento)</w:t>
      </w:r>
      <w:r w:rsidRPr="00B043DA">
        <w:rPr>
          <w:rFonts w:ascii="Book Antiqua" w:eastAsia="Times New Roman" w:hAnsi="Book Antiqua" w:cs="Times New Roman"/>
          <w:b/>
          <w:bCs/>
          <w:color w:val="000000"/>
          <w:sz w:val="19"/>
          <w:szCs w:val="19"/>
          <w:lang w:eastAsia="pt-BR"/>
        </w:rPr>
        <w:t xml:space="preserve">, divididos entre os partidos, </w:t>
      </w:r>
      <w:r w:rsidRPr="00B043DA">
        <w:rPr>
          <w:rFonts w:ascii="Book Antiqua" w:eastAsia="Times New Roman" w:hAnsi="Book Antiqua" w:cs="Times New Roman"/>
          <w:b/>
          <w:bCs/>
          <w:color w:val="000000"/>
          <w:sz w:val="19"/>
          <w:szCs w:val="19"/>
          <w:highlight w:val="cyan"/>
          <w:lang w:eastAsia="pt-BR"/>
        </w:rPr>
        <w:t>na proporção do número</w:t>
      </w:r>
      <w:r w:rsidRPr="00B043DA">
        <w:rPr>
          <w:rFonts w:ascii="Book Antiqua" w:eastAsia="Times New Roman" w:hAnsi="Book Antiqua" w:cs="Times New Roman"/>
          <w:b/>
          <w:bCs/>
          <w:color w:val="000000"/>
          <w:sz w:val="19"/>
          <w:szCs w:val="19"/>
          <w:lang w:eastAsia="pt-BR"/>
        </w:rPr>
        <w:t xml:space="preserve"> de representantes no Senado Federal, consideradas as legendas dos titulares</w:t>
      </w:r>
      <w:r w:rsidRPr="006F292D">
        <w:rPr>
          <w:rFonts w:ascii="Book Antiqua" w:eastAsia="Times New Roman" w:hAnsi="Book Antiqua" w:cs="Times New Roman"/>
          <w:color w:val="000000"/>
          <w:sz w:val="16"/>
          <w:szCs w:val="16"/>
          <w:lang w:eastAsia="pt-BR"/>
        </w:rPr>
        <w:t>.  </w:t>
      </w:r>
      <w:hyperlink r:id="rId85"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043DA" w:rsidRPr="00D33180" w14:paraId="4C35EE81" w14:textId="77777777" w:rsidTr="00220241">
        <w:tc>
          <w:tcPr>
            <w:tcW w:w="8494" w:type="dxa"/>
            <w:shd w:val="clear" w:color="auto" w:fill="CCFFFF"/>
          </w:tcPr>
          <w:p w14:paraId="12A81BF9" w14:textId="77777777" w:rsidR="00B043DA" w:rsidRDefault="00B043DA" w:rsidP="00B043DA">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B043DA">
              <w:rPr>
                <w:rFonts w:ascii="Book Antiqua" w:eastAsia="Times New Roman" w:hAnsi="Book Antiqua" w:cs="Times New Roman"/>
                <w:sz w:val="19"/>
                <w:szCs w:val="19"/>
                <w:lang w:eastAsia="pt-BR"/>
              </w:rPr>
              <w:t>Acerca das diferentes fontes de recursos admitidas para o financiamento das campanhas eleitorais, julgue o item subsequente</w:t>
            </w:r>
            <w:r>
              <w:rPr>
                <w:rFonts w:ascii="Book Antiqua" w:eastAsia="Times New Roman" w:hAnsi="Book Antiqua" w:cs="Times New Roman"/>
                <w:sz w:val="19"/>
                <w:szCs w:val="19"/>
                <w:lang w:eastAsia="pt-BR"/>
              </w:rPr>
              <w:t xml:space="preserve">: </w:t>
            </w:r>
            <w:r w:rsidRPr="00B043DA">
              <w:rPr>
                <w:rFonts w:ascii="Book Antiqua" w:eastAsia="Times New Roman" w:hAnsi="Book Antiqua" w:cs="Times New Roman"/>
                <w:sz w:val="19"/>
                <w:szCs w:val="19"/>
                <w:lang w:eastAsia="pt-BR"/>
              </w:rPr>
              <w:t>Na partilha dos recursos do Fundo Especial de Financiamento de Campanhas (FEFC), com exceção de um pequeno percentual, distribuído igualitariamente entre todos os partidos com registro no Tribunal Superior Eleitoral (TSE), observam-se os seguintes critérios: percentual dos votos obtidos na última eleição para a Câmara dos Deputados, número de representantes na Câmara dos Deputados e número de representantes no Senado Federal.</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6-D,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Lei 9504.</w:t>
            </w:r>
          </w:p>
          <w:p w14:paraId="7DE5C314" w14:textId="77777777" w:rsidR="00B043DA" w:rsidRDefault="00B043DA" w:rsidP="00B043DA">
            <w:pPr>
              <w:jc w:val="both"/>
              <w:rPr>
                <w:rFonts w:ascii="Book Antiqua" w:eastAsia="Times New Roman" w:hAnsi="Book Antiqua" w:cs="Times New Roman"/>
                <w:b/>
                <w:sz w:val="19"/>
                <w:szCs w:val="19"/>
                <w:lang w:eastAsia="pt-BR"/>
              </w:rPr>
            </w:pPr>
          </w:p>
          <w:p w14:paraId="69101A21" w14:textId="5D0768CA" w:rsidR="00B043DA" w:rsidRPr="00B043DA" w:rsidRDefault="00B043DA" w:rsidP="00B043DA">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B043D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Cs/>
                <w:iCs/>
                <w:sz w:val="19"/>
                <w:szCs w:val="19"/>
                <w:lang w:eastAsia="pt-BR"/>
              </w:rPr>
              <w:t xml:space="preserve">No que tange à distribuição do </w:t>
            </w:r>
            <w:r w:rsidRPr="00B043DA">
              <w:rPr>
                <w:rFonts w:ascii="Book Antiqua" w:eastAsia="Times New Roman" w:hAnsi="Book Antiqua" w:cs="Times New Roman"/>
                <w:b/>
                <w:iCs/>
                <w:sz w:val="19"/>
                <w:szCs w:val="19"/>
                <w:shd w:val="clear" w:color="auto" w:fill="F7CAAC" w:themeFill="accent2" w:themeFillTint="66"/>
                <w:lang w:eastAsia="pt-BR"/>
              </w:rPr>
              <w:t>Fundo Especial de Financiamento de Campanha</w:t>
            </w:r>
            <w:r w:rsidRPr="00B043DA">
              <w:rPr>
                <w:rFonts w:ascii="Book Antiqua" w:eastAsia="Times New Roman" w:hAnsi="Book Antiqua" w:cs="Times New Roman"/>
                <w:bCs/>
                <w:iCs/>
                <w:sz w:val="19"/>
                <w:szCs w:val="19"/>
                <w:lang w:eastAsia="pt-BR"/>
              </w:rPr>
              <w:t xml:space="preserve"> (FEFC), ressalvado o pequeno percentual de </w:t>
            </w:r>
            <w:r w:rsidRPr="00B043DA">
              <w:rPr>
                <w:rFonts w:ascii="Book Antiqua" w:eastAsia="Times New Roman" w:hAnsi="Book Antiqua" w:cs="Times New Roman"/>
                <w:b/>
                <w:iCs/>
                <w:sz w:val="19"/>
                <w:szCs w:val="19"/>
                <w:highlight w:val="magenta"/>
                <w:lang w:eastAsia="pt-BR"/>
              </w:rPr>
              <w:t>2% (dois por cento)</w:t>
            </w:r>
            <w:r w:rsidRPr="00B043DA">
              <w:rPr>
                <w:rFonts w:ascii="Book Antiqua" w:eastAsia="Times New Roman" w:hAnsi="Book Antiqua" w:cs="Times New Roman"/>
                <w:bCs/>
                <w:iCs/>
                <w:sz w:val="19"/>
                <w:szCs w:val="19"/>
                <w:lang w:eastAsia="pt-BR"/>
              </w:rPr>
              <w:t>, distribuído igualitariamente entre todos os partidos com registro no TSE, os demais critérios são os seguintes:</w:t>
            </w:r>
          </w:p>
          <w:p w14:paraId="5CC6B23C" w14:textId="77777777" w:rsidR="00B043DA" w:rsidRPr="00B043DA" w:rsidRDefault="00B043DA" w:rsidP="005B4C84">
            <w:pPr>
              <w:ind w:left="310"/>
              <w:jc w:val="both"/>
              <w:rPr>
                <w:rFonts w:ascii="Book Antiqua" w:eastAsia="Times New Roman" w:hAnsi="Book Antiqua" w:cs="Times New Roman"/>
                <w:bCs/>
                <w:iCs/>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35% (trinta e cinco por cento)</w:t>
            </w:r>
            <w:r w:rsidRPr="00B043DA">
              <w:rPr>
                <w:rFonts w:ascii="Book Antiqua" w:eastAsia="Times New Roman" w:hAnsi="Book Antiqua" w:cs="Times New Roman"/>
                <w:bCs/>
                <w:iCs/>
                <w:sz w:val="19"/>
                <w:szCs w:val="19"/>
                <w:lang w:eastAsia="pt-BR"/>
              </w:rPr>
              <w:t xml:space="preserve">, divididos entre os partidos que tenham </w:t>
            </w:r>
            <w:r w:rsidRPr="00B043DA">
              <w:rPr>
                <w:rFonts w:ascii="Book Antiqua" w:eastAsia="Times New Roman" w:hAnsi="Book Antiqua" w:cs="Times New Roman"/>
                <w:b/>
                <w:iCs/>
                <w:sz w:val="19"/>
                <w:szCs w:val="19"/>
                <w:highlight w:val="yellow"/>
                <w:lang w:eastAsia="pt-BR"/>
              </w:rPr>
              <w:t>pelo menos um</w:t>
            </w:r>
            <w:r w:rsidRPr="00B043DA">
              <w:rPr>
                <w:rFonts w:ascii="Book Antiqua" w:eastAsia="Times New Roman" w:hAnsi="Book Antiqua" w:cs="Times New Roman"/>
                <w:bCs/>
                <w:iCs/>
                <w:sz w:val="19"/>
                <w:szCs w:val="19"/>
                <w:lang w:eastAsia="pt-BR"/>
              </w:rPr>
              <w:t xml:space="preserve"> representante </w:t>
            </w:r>
            <w:r w:rsidRPr="00B043DA">
              <w:rPr>
                <w:rFonts w:ascii="Book Antiqua" w:eastAsia="Times New Roman" w:hAnsi="Book Antiqua" w:cs="Times New Roman"/>
                <w:b/>
                <w:iCs/>
                <w:sz w:val="19"/>
                <w:szCs w:val="19"/>
                <w:highlight w:val="yellow"/>
                <w:lang w:eastAsia="pt-BR"/>
              </w:rPr>
              <w:t>na Câmara dos Deputados</w:t>
            </w: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percentual de votos por eles obtidos </w:t>
            </w:r>
            <w:r w:rsidRPr="00B043DA">
              <w:rPr>
                <w:rFonts w:ascii="Book Antiqua" w:eastAsia="Times New Roman" w:hAnsi="Book Antiqua" w:cs="Times New Roman"/>
                <w:b/>
                <w:iCs/>
                <w:sz w:val="19"/>
                <w:szCs w:val="19"/>
                <w:highlight w:val="yellow"/>
                <w:lang w:eastAsia="pt-BR"/>
              </w:rPr>
              <w:t>na última eleição geral</w:t>
            </w:r>
            <w:r w:rsidRPr="00B043DA">
              <w:rPr>
                <w:rFonts w:ascii="Book Antiqua" w:eastAsia="Times New Roman" w:hAnsi="Book Antiqua" w:cs="Times New Roman"/>
                <w:bCs/>
                <w:iCs/>
                <w:sz w:val="19"/>
                <w:szCs w:val="19"/>
                <w:lang w:eastAsia="pt-BR"/>
              </w:rPr>
              <w:t xml:space="preserve"> para a </w:t>
            </w:r>
            <w:r w:rsidRPr="00B043DA">
              <w:rPr>
                <w:rFonts w:ascii="Book Antiqua" w:eastAsia="Times New Roman" w:hAnsi="Book Antiqua" w:cs="Times New Roman"/>
                <w:b/>
                <w:iCs/>
                <w:sz w:val="19"/>
                <w:szCs w:val="19"/>
                <w:highlight w:val="yellow"/>
                <w:lang w:eastAsia="pt-BR"/>
              </w:rPr>
              <w:t>Câmara dos Deputados</w:t>
            </w:r>
            <w:r w:rsidRPr="00B043DA">
              <w:rPr>
                <w:rFonts w:ascii="Book Antiqua" w:eastAsia="Times New Roman" w:hAnsi="Book Antiqua" w:cs="Times New Roman"/>
                <w:bCs/>
                <w:iCs/>
                <w:sz w:val="19"/>
                <w:szCs w:val="19"/>
                <w:lang w:eastAsia="pt-BR"/>
              </w:rPr>
              <w:t>.</w:t>
            </w:r>
          </w:p>
          <w:p w14:paraId="0C1BA5D5" w14:textId="77777777" w:rsidR="00B043DA" w:rsidRPr="00B043DA" w:rsidRDefault="00B043DA" w:rsidP="005B4C84">
            <w:pPr>
              <w:ind w:left="310"/>
              <w:jc w:val="both"/>
              <w:rPr>
                <w:rFonts w:ascii="Book Antiqua" w:eastAsia="Times New Roman" w:hAnsi="Book Antiqua" w:cs="Times New Roman"/>
                <w:bCs/>
                <w:iCs/>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48% (quarenta e oito por cento)</w:t>
            </w:r>
            <w:r w:rsidRPr="00B043DA">
              <w:rPr>
                <w:rFonts w:ascii="Book Antiqua" w:eastAsia="Times New Roman" w:hAnsi="Book Antiqua" w:cs="Times New Roman"/>
                <w:bCs/>
                <w:iCs/>
                <w:sz w:val="19"/>
                <w:szCs w:val="19"/>
                <w:lang w:eastAsia="pt-BR"/>
              </w:rPr>
              <w:t xml:space="preserve">, divididos entre os partidos,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número de representantes </w:t>
            </w:r>
            <w:r w:rsidRPr="00B043DA">
              <w:rPr>
                <w:rFonts w:ascii="Book Antiqua" w:eastAsia="Times New Roman" w:hAnsi="Book Antiqua" w:cs="Times New Roman"/>
                <w:b/>
                <w:iCs/>
                <w:sz w:val="19"/>
                <w:szCs w:val="19"/>
                <w:highlight w:val="yellow"/>
                <w:lang w:eastAsia="pt-BR"/>
              </w:rPr>
              <w:t>na Câmara dos Deputados</w:t>
            </w:r>
            <w:r w:rsidRPr="00B043DA">
              <w:rPr>
                <w:rFonts w:ascii="Book Antiqua" w:eastAsia="Times New Roman" w:hAnsi="Book Antiqua" w:cs="Times New Roman"/>
                <w:bCs/>
                <w:iCs/>
                <w:sz w:val="19"/>
                <w:szCs w:val="19"/>
                <w:lang w:eastAsia="pt-BR"/>
              </w:rPr>
              <w:t>, consideradas as legendas dos titulares.</w:t>
            </w:r>
          </w:p>
          <w:p w14:paraId="6ABF6942" w14:textId="1FDB108B" w:rsidR="00B043DA" w:rsidRPr="00D33180" w:rsidRDefault="00B043DA" w:rsidP="005B4C84">
            <w:pPr>
              <w:ind w:left="310"/>
              <w:jc w:val="both"/>
              <w:rPr>
                <w:rFonts w:ascii="Book Antiqua" w:eastAsia="Times New Roman" w:hAnsi="Book Antiqua" w:cs="Times New Roman"/>
                <w:b/>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15% (quinze por cento)</w:t>
            </w:r>
            <w:r w:rsidRPr="00B043DA">
              <w:rPr>
                <w:rFonts w:ascii="Book Antiqua" w:eastAsia="Times New Roman" w:hAnsi="Book Antiqua" w:cs="Times New Roman"/>
                <w:bCs/>
                <w:iCs/>
                <w:sz w:val="19"/>
                <w:szCs w:val="19"/>
                <w:lang w:eastAsia="pt-BR"/>
              </w:rPr>
              <w:t xml:space="preserve">, divididos entre os partidos,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número de representantes </w:t>
            </w:r>
            <w:r w:rsidRPr="00B043DA">
              <w:rPr>
                <w:rFonts w:ascii="Book Antiqua" w:eastAsia="Times New Roman" w:hAnsi="Book Antiqua" w:cs="Times New Roman"/>
                <w:b/>
                <w:iCs/>
                <w:sz w:val="19"/>
                <w:szCs w:val="19"/>
                <w:highlight w:val="yellow"/>
                <w:lang w:eastAsia="pt-BR"/>
              </w:rPr>
              <w:t>no Senado Federal</w:t>
            </w:r>
            <w:r w:rsidRPr="00B043DA">
              <w:rPr>
                <w:rFonts w:ascii="Book Antiqua" w:eastAsia="Times New Roman" w:hAnsi="Book Antiqua" w:cs="Times New Roman"/>
                <w:bCs/>
                <w:iCs/>
                <w:sz w:val="19"/>
                <w:szCs w:val="19"/>
                <w:lang w:eastAsia="pt-BR"/>
              </w:rPr>
              <w:t>, consideradas as legendas dos titulares.</w:t>
            </w:r>
          </w:p>
        </w:tc>
      </w:tr>
    </w:tbl>
    <w:p w14:paraId="1A590532" w14:textId="15B93EE0" w:rsidR="00361A89" w:rsidRPr="006F292D"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1</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w:t>
      </w:r>
      <w:proofErr w:type="gramEnd"/>
      <w:r w:rsidRPr="006F292D">
        <w:rPr>
          <w:rFonts w:ascii="Book Antiqua" w:eastAsia="Times New Roman" w:hAnsi="Book Antiqua" w:cs="Times New Roman"/>
          <w:color w:val="000000"/>
          <w:sz w:val="16"/>
          <w:szCs w:val="16"/>
          <w:lang w:eastAsia="pt-BR"/>
        </w:rPr>
        <w:t>VETADO).  </w:t>
      </w:r>
      <w:hyperlink r:id="rId86" w:anchor="art1" w:history="1">
        <w:r w:rsidRPr="006F292D">
          <w:rPr>
            <w:rFonts w:ascii="Book Antiqua" w:eastAsia="Times New Roman" w:hAnsi="Book Antiqua" w:cs="Times New Roman"/>
            <w:color w:val="0000FF"/>
            <w:sz w:val="16"/>
            <w:szCs w:val="16"/>
            <w:u w:val="single"/>
            <w:lang w:eastAsia="pt-BR"/>
          </w:rPr>
          <w:t>(Incluído pela Lei nº 13.488, de 2017)</w:t>
        </w:r>
      </w:hyperlink>
    </w:p>
    <w:p w14:paraId="64291F2E" w14:textId="77777777" w:rsidR="00361A89" w:rsidRPr="006F292D" w:rsidRDefault="00361A89" w:rsidP="00361A89">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Para</w:t>
      </w:r>
      <w:proofErr w:type="gramEnd"/>
      <w:r w:rsidRPr="00D33180">
        <w:rPr>
          <w:rFonts w:ascii="Book Antiqua" w:eastAsia="Times New Roman" w:hAnsi="Book Antiqua" w:cs="Times New Roman"/>
          <w:color w:val="000000"/>
          <w:sz w:val="19"/>
          <w:szCs w:val="19"/>
          <w:lang w:eastAsia="pt-BR"/>
        </w:rPr>
        <w:t xml:space="preserve"> que o candidato tenha acesso aos recursos do Fundo a que se refere este artigo, deverá fazer requerimento por escrito ao órgão partidário respectivo</w:t>
      </w:r>
      <w:r w:rsidRPr="006F292D">
        <w:rPr>
          <w:rFonts w:ascii="Book Antiqua" w:eastAsia="Times New Roman" w:hAnsi="Book Antiqua" w:cs="Times New Roman"/>
          <w:color w:val="000000"/>
          <w:sz w:val="18"/>
          <w:szCs w:val="18"/>
          <w:lang w:eastAsia="pt-BR"/>
        </w:rPr>
        <w:t>. </w:t>
      </w:r>
      <w:hyperlink r:id="rId87" w:anchor="art1" w:history="1">
        <w:r w:rsidRPr="006F292D">
          <w:rPr>
            <w:rFonts w:ascii="Book Antiqua" w:eastAsia="Times New Roman" w:hAnsi="Book Antiqua" w:cs="Times New Roman"/>
            <w:color w:val="0000FF"/>
            <w:sz w:val="16"/>
            <w:szCs w:val="16"/>
            <w:u w:val="single"/>
            <w:lang w:eastAsia="pt-BR"/>
          </w:rPr>
          <w:t>(Incluído pela Lei nº 13.488, de 2017)</w:t>
        </w:r>
      </w:hyperlink>
    </w:p>
    <w:p w14:paraId="189E175B" w14:textId="45642ECA" w:rsidR="00D3045F" w:rsidRPr="006F292D" w:rsidRDefault="00D3045F" w:rsidP="00D3045F">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20" w:name="art16d§3"/>
      <w:bookmarkEnd w:id="20"/>
      <w:r w:rsidRPr="00D33180">
        <w:rPr>
          <w:rFonts w:ascii="Book Antiqua" w:eastAsia="Times New Roman" w:hAnsi="Book Antiqua" w:cs="Times New Roman"/>
          <w:sz w:val="19"/>
          <w:szCs w:val="19"/>
          <w:lang w:eastAsia="pt-BR"/>
        </w:rPr>
        <w:t>§ 3</w:t>
      </w:r>
      <w:proofErr w:type="gramStart"/>
      <w:r w:rsidRPr="00D33180">
        <w:rPr>
          <w:rFonts w:ascii="Book Antiqua" w:eastAsia="Times New Roman" w:hAnsi="Book Antiqua" w:cs="Times New Roman"/>
          <w:sz w:val="19"/>
          <w:szCs w:val="19"/>
          <w:lang w:eastAsia="pt-BR"/>
        </w:rPr>
        <w:t>º  Para</w:t>
      </w:r>
      <w:proofErr w:type="gramEnd"/>
      <w:r w:rsidRPr="00D33180">
        <w:rPr>
          <w:rFonts w:ascii="Book Antiqua" w:eastAsia="Times New Roman" w:hAnsi="Book Antiqua" w:cs="Times New Roman"/>
          <w:sz w:val="19"/>
          <w:szCs w:val="19"/>
          <w:lang w:eastAsia="pt-BR"/>
        </w:rPr>
        <w:t xml:space="preserve"> fins do disposto no inciso III do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a distribuição dos recursos entre os partidos terá por base o número de representantes eleitos para a Câmara dos Deputados na última eleição geral, ressalvados os casos dos detentores de mandato que migraram em razão de o partido pelo qual foram eleitos não ter cumprido os requisitos previstos no § 3º do art. 17 da Constituição Federal</w:t>
      </w:r>
      <w:r w:rsidRPr="006F292D">
        <w:rPr>
          <w:rFonts w:ascii="Book Antiqua" w:eastAsia="Times New Roman" w:hAnsi="Book Antiqua" w:cs="Times New Roman"/>
          <w:sz w:val="16"/>
          <w:szCs w:val="16"/>
          <w:lang w:eastAsia="pt-BR"/>
        </w:rPr>
        <w:t>.</w:t>
      </w:r>
      <w:r w:rsidR="006F292D">
        <w:rPr>
          <w:rFonts w:ascii="Book Antiqua" w:eastAsia="Times New Roman" w:hAnsi="Book Antiqua" w:cs="Times New Roman"/>
          <w:sz w:val="16"/>
          <w:szCs w:val="16"/>
          <w:lang w:eastAsia="pt-BR"/>
        </w:rPr>
        <w:t xml:space="preserve"> </w:t>
      </w:r>
      <w:hyperlink r:id="rId88" w:anchor="art2" w:history="1">
        <w:r w:rsidRPr="006F292D">
          <w:rPr>
            <w:rStyle w:val="Hyperlink"/>
            <w:rFonts w:ascii="Book Antiqua" w:eastAsia="Times New Roman" w:hAnsi="Book Antiqua" w:cs="Times New Roman"/>
            <w:sz w:val="16"/>
            <w:szCs w:val="16"/>
            <w:lang w:eastAsia="pt-BR"/>
          </w:rPr>
          <w:t>(Incluído pela Lei nº 13.877, de 2019)</w:t>
        </w:r>
      </w:hyperlink>
    </w:p>
    <w:p w14:paraId="03F2CA44" w14:textId="77777777" w:rsidR="00D3045F" w:rsidRPr="006F292D" w:rsidRDefault="00D3045F" w:rsidP="00D3045F">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4º Para fins do disposto no inciso IV do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a distribuição dos recursos entre os partidos terá por base o número de representantes eleitos para o Senado Federal na última eleição geral, bem como os Senadores filiados ao partido que, na data da última eleição geral, encontravam-se no 1º (primeiro) quadriênio de seus mandatos</w:t>
      </w:r>
      <w:r w:rsidRPr="006F292D">
        <w:rPr>
          <w:rFonts w:ascii="Book Antiqua" w:eastAsia="Times New Roman" w:hAnsi="Book Antiqua" w:cs="Times New Roman"/>
          <w:sz w:val="18"/>
          <w:szCs w:val="18"/>
          <w:lang w:eastAsia="pt-BR"/>
        </w:rPr>
        <w:t xml:space="preserve">.    </w:t>
      </w:r>
      <w:hyperlink r:id="rId89" w:anchor="art2" w:history="1">
        <w:r w:rsidRPr="006F292D">
          <w:rPr>
            <w:rStyle w:val="Hyperlink"/>
            <w:rFonts w:ascii="Book Antiqua" w:eastAsia="Times New Roman" w:hAnsi="Book Antiqua" w:cs="Times New Roman"/>
            <w:sz w:val="16"/>
            <w:szCs w:val="16"/>
            <w:lang w:eastAsia="pt-BR"/>
          </w:rPr>
          <w:t>(Incluído pela Lei nº 13.877, de 2019)</w:t>
        </w:r>
      </w:hyperlink>
    </w:p>
    <w:p w14:paraId="14463BC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Arrecadação e da Aplicação de Recursos nas Campanhas Eleitorais</w:t>
      </w:r>
    </w:p>
    <w:p w14:paraId="656F965B" w14:textId="306492C5" w:rsidR="0015702F" w:rsidRPr="00FD4297" w:rsidRDefault="0015702F" w:rsidP="006F292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17</w:t>
      </w:r>
      <w:r w:rsidRPr="00D33180">
        <w:rPr>
          <w:rFonts w:ascii="Book Antiqua" w:eastAsia="Times New Roman" w:hAnsi="Book Antiqua" w:cs="Times New Roman"/>
          <w:sz w:val="19"/>
          <w:szCs w:val="19"/>
          <w:lang w:eastAsia="pt-BR"/>
        </w:rPr>
        <w:t xml:space="preserve">. As </w:t>
      </w:r>
      <w:r w:rsidRPr="00D33180">
        <w:rPr>
          <w:rFonts w:ascii="Book Antiqua" w:eastAsia="Times New Roman" w:hAnsi="Book Antiqua" w:cs="Times New Roman"/>
          <w:b/>
          <w:bCs/>
          <w:caps/>
          <w:sz w:val="19"/>
          <w:szCs w:val="19"/>
          <w:shd w:val="clear" w:color="auto" w:fill="F7CAAC" w:themeFill="accent2" w:themeFillTint="66"/>
          <w:lang w:eastAsia="pt-BR"/>
        </w:rPr>
        <w:t>despesas da campanha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serão realizadas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sob a responsabilidade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dos partidos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de seus candidatos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financiadas</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na forma desta Lei</w:t>
      </w:r>
      <w:r w:rsidRPr="00FD4297">
        <w:rPr>
          <w:rFonts w:ascii="Book Antiqua" w:eastAsia="Times New Roman" w:hAnsi="Book Antiqua" w:cs="Times New Roman"/>
          <w:sz w:val="18"/>
          <w:szCs w:val="18"/>
          <w:lang w:eastAsia="pt-BR"/>
        </w:rPr>
        <w:t>.</w:t>
      </w:r>
      <w:r w:rsidR="00DE5126" w:rsidRPr="00FD4297">
        <w:rPr>
          <w:rFonts w:ascii="Book Antiqua" w:eastAsia="Times New Roman" w:hAnsi="Book Antiqua" w:cs="Times New Roman"/>
          <w:sz w:val="18"/>
          <w:szCs w:val="18"/>
          <w:lang w:eastAsia="pt-BR"/>
        </w:rPr>
        <w:t xml:space="preserve"> </w:t>
      </w:r>
      <w:r w:rsidR="00DE5126" w:rsidRPr="00FD4297">
        <w:rPr>
          <w:rFonts w:ascii="Book Antiqua" w:eastAsia="Times New Roman" w:hAnsi="Book Antiqua" w:cs="Times New Roman"/>
          <w:b/>
          <w:bCs/>
          <w:color w:val="FF0000"/>
          <w:sz w:val="16"/>
          <w:szCs w:val="16"/>
          <w:u w:val="single"/>
          <w:lang w:eastAsia="pt-BR"/>
        </w:rPr>
        <w:t>(MPSC-2019)</w:t>
      </w:r>
    </w:p>
    <w:p w14:paraId="04E81E31" w14:textId="3A1A7446" w:rsidR="00501BAB" w:rsidRPr="00FD4297" w:rsidRDefault="00501BAB"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4297">
        <w:rPr>
          <w:rFonts w:ascii="Book Antiqua" w:eastAsia="Times New Roman" w:hAnsi="Book Antiqua" w:cs="Times New Roman"/>
          <w:sz w:val="16"/>
          <w:szCs w:val="16"/>
          <w:lang w:eastAsia="pt-BR"/>
        </w:rPr>
        <w:t xml:space="preserve">Art. 17-A.    </w:t>
      </w:r>
      <w:hyperlink r:id="rId90" w:anchor="art15" w:history="1">
        <w:r w:rsidRPr="00FD4297">
          <w:rPr>
            <w:rFonts w:ascii="Book Antiqua" w:eastAsia="Times New Roman" w:hAnsi="Book Antiqua" w:cs="Times New Roman"/>
            <w:color w:val="0000FF"/>
            <w:sz w:val="16"/>
            <w:szCs w:val="16"/>
            <w:u w:val="single"/>
            <w:lang w:eastAsia="pt-BR"/>
          </w:rPr>
          <w:t>(Revogado pela Lei nº 13.165, de 2015)</w:t>
        </w:r>
      </w:hyperlink>
    </w:p>
    <w:p w14:paraId="57DAFE50" w14:textId="1B216089" w:rsidR="00361A89" w:rsidRPr="00FD4297" w:rsidRDefault="00361A89" w:rsidP="006F292D">
      <w:pPr>
        <w:spacing w:before="100" w:beforeAutospacing="1" w:after="100" w:afterAutospacing="1" w:line="240" w:lineRule="auto"/>
        <w:ind w:firstLine="525"/>
        <w:jc w:val="both"/>
        <w:rPr>
          <w:rFonts w:ascii="Book Antiqua" w:hAnsi="Book Antiqua" w:cs="Times New Roman"/>
          <w:color w:val="000000"/>
          <w:sz w:val="16"/>
          <w:szCs w:val="16"/>
        </w:rPr>
      </w:pPr>
      <w:r w:rsidRPr="00D33180">
        <w:rPr>
          <w:rFonts w:ascii="Book Antiqua" w:hAnsi="Book Antiqua" w:cs="Times New Roman"/>
          <w:b/>
          <w:bCs/>
          <w:color w:val="000000"/>
          <w:sz w:val="19"/>
          <w:szCs w:val="19"/>
          <w:highlight w:val="magenta"/>
        </w:rPr>
        <w:t>Art. 18</w:t>
      </w:r>
      <w:r w:rsidRPr="00D33180">
        <w:rPr>
          <w:rFonts w:ascii="Book Antiqua" w:hAnsi="Book Antiqua" w:cs="Times New Roman"/>
          <w:color w:val="000000"/>
          <w:sz w:val="19"/>
          <w:szCs w:val="19"/>
        </w:rPr>
        <w:t>.  </w:t>
      </w:r>
      <w:r w:rsidRPr="00D33180">
        <w:rPr>
          <w:rFonts w:ascii="Book Antiqua" w:hAnsi="Book Antiqua" w:cs="Times New Roman"/>
          <w:b/>
          <w:bCs/>
          <w:color w:val="000000"/>
          <w:sz w:val="19"/>
          <w:szCs w:val="19"/>
          <w:highlight w:val="cyan"/>
        </w:rPr>
        <w:t>Os limites</w:t>
      </w:r>
      <w:r w:rsidRPr="00D33180">
        <w:rPr>
          <w:rFonts w:ascii="Book Antiqua" w:hAnsi="Book Antiqua" w:cs="Times New Roman"/>
          <w:color w:val="000000"/>
          <w:sz w:val="19"/>
          <w:szCs w:val="19"/>
        </w:rPr>
        <w:t xml:space="preserve"> de </w:t>
      </w:r>
      <w:r w:rsidRPr="00D33180">
        <w:rPr>
          <w:rFonts w:ascii="Book Antiqua" w:hAnsi="Book Antiqua" w:cs="Times New Roman"/>
          <w:b/>
          <w:bCs/>
          <w:caps/>
          <w:color w:val="000000"/>
          <w:sz w:val="19"/>
          <w:szCs w:val="19"/>
          <w:shd w:val="clear" w:color="auto" w:fill="F7CAAC" w:themeFill="accent2" w:themeFillTint="66"/>
        </w:rPr>
        <w:t>gastos de campanha</w:t>
      </w:r>
      <w:r w:rsidRPr="00D33180">
        <w:rPr>
          <w:rFonts w:ascii="Book Antiqua" w:hAnsi="Book Antiqua" w:cs="Times New Roman"/>
          <w:color w:val="000000"/>
          <w:sz w:val="19"/>
          <w:szCs w:val="19"/>
        </w:rPr>
        <w:t xml:space="preserve"> </w:t>
      </w:r>
      <w:r w:rsidRPr="00D33180">
        <w:rPr>
          <w:rFonts w:ascii="Book Antiqua" w:hAnsi="Book Antiqua" w:cs="Times New Roman"/>
          <w:b/>
          <w:bCs/>
          <w:caps/>
          <w:color w:val="000000"/>
          <w:sz w:val="19"/>
          <w:szCs w:val="19"/>
          <w:highlight w:val="green"/>
        </w:rPr>
        <w:t>serão definidos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em lei</w:t>
      </w:r>
      <w:r w:rsidRPr="00D33180">
        <w:rPr>
          <w:rFonts w:ascii="Book Antiqua" w:hAnsi="Book Antiqua" w:cs="Times New Roman"/>
          <w:color w:val="000000"/>
          <w:sz w:val="19"/>
          <w:szCs w:val="19"/>
        </w:rPr>
        <w:t xml:space="preserve"> e </w:t>
      </w:r>
      <w:r w:rsidRPr="00D33180">
        <w:rPr>
          <w:rFonts w:ascii="Book Antiqua" w:hAnsi="Book Antiqua" w:cs="Times New Roman"/>
          <w:b/>
          <w:bCs/>
          <w:caps/>
          <w:color w:val="000000"/>
          <w:sz w:val="19"/>
          <w:szCs w:val="19"/>
          <w:highlight w:val="green"/>
        </w:rPr>
        <w:t>divulgados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pelo Tribunal Superior Eleitoral</w:t>
      </w:r>
      <w:r w:rsidRPr="00FD4297">
        <w:rPr>
          <w:rFonts w:ascii="Book Antiqua" w:hAnsi="Book Antiqua" w:cs="Times New Roman"/>
          <w:color w:val="000000"/>
          <w:sz w:val="18"/>
          <w:szCs w:val="18"/>
        </w:rPr>
        <w:t>. </w:t>
      </w:r>
      <w:hyperlink r:id="rId91" w:anchor="art1" w:history="1">
        <w:r w:rsidRPr="00FD4297">
          <w:rPr>
            <w:rFonts w:ascii="Book Antiqua" w:hAnsi="Book Antiqua" w:cs="Times New Roman"/>
            <w:color w:val="0000FF"/>
            <w:sz w:val="16"/>
            <w:szCs w:val="16"/>
            <w:u w:val="single"/>
          </w:rPr>
          <w:t>(Redação dada pela Lei nº 13.488, de 2017)</w:t>
        </w:r>
      </w:hyperlink>
      <w:r w:rsidR="00BA3F5C" w:rsidRPr="00FD4297">
        <w:rPr>
          <w:rFonts w:ascii="Book Antiqua" w:hAnsi="Book Antiqua" w:cs="Times New Roman"/>
          <w:color w:val="0000FF"/>
          <w:sz w:val="16"/>
          <w:szCs w:val="16"/>
        </w:rPr>
        <w:t xml:space="preserve"> </w:t>
      </w:r>
      <w:r w:rsidR="00BA3F5C" w:rsidRPr="00FD4297">
        <w:rPr>
          <w:rStyle w:val="Hyperlink"/>
          <w:rFonts w:ascii="Book Antiqua" w:hAnsi="Book Antiqua"/>
          <w:b/>
          <w:bCs/>
          <w:color w:val="FF0000"/>
          <w:sz w:val="16"/>
          <w:szCs w:val="16"/>
        </w:rPr>
        <w:t>(TJBA-2019)</w:t>
      </w:r>
      <w:r w:rsidR="00DE5126" w:rsidRPr="00FD4297">
        <w:rPr>
          <w:rStyle w:val="Hyperlink"/>
          <w:rFonts w:ascii="Book Antiqua" w:hAnsi="Book Antiqua"/>
          <w:b/>
          <w:bCs/>
          <w:color w:val="FF0000"/>
          <w:sz w:val="16"/>
          <w:szCs w:val="16"/>
          <w:u w:val="none"/>
        </w:rPr>
        <w:t xml:space="preserve"> </w:t>
      </w:r>
      <w:r w:rsidR="00DE5126" w:rsidRPr="00FD4297">
        <w:rPr>
          <w:rFonts w:ascii="Book Antiqua" w:eastAsia="Times New Roman" w:hAnsi="Book Antiqua" w:cs="Times New Roman"/>
          <w:b/>
          <w:bCs/>
          <w:color w:val="FF0000"/>
          <w:sz w:val="16"/>
          <w:szCs w:val="16"/>
          <w:u w:val="single"/>
          <w:lang w:eastAsia="pt-BR"/>
        </w:rPr>
        <w:t>(MPSC-2019)</w:t>
      </w:r>
    </w:p>
    <w:p w14:paraId="075B2BF7" w14:textId="77777777" w:rsidR="00501BAB" w:rsidRPr="00FD4297" w:rsidRDefault="00B32581"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4297">
        <w:rPr>
          <w:rFonts w:ascii="Book Antiqua" w:eastAsia="Times New Roman" w:hAnsi="Book Antiqua" w:cs="Times New Roman"/>
          <w:color w:val="000000"/>
          <w:sz w:val="16"/>
          <w:szCs w:val="16"/>
          <w:lang w:eastAsia="pt-BR"/>
        </w:rPr>
        <w:t>§</w:t>
      </w:r>
      <w:r w:rsidR="00501BAB" w:rsidRPr="00FD4297">
        <w:rPr>
          <w:rFonts w:ascii="Book Antiqua" w:eastAsia="Times New Roman" w:hAnsi="Book Antiqua" w:cs="Times New Roman"/>
          <w:color w:val="000000"/>
          <w:sz w:val="16"/>
          <w:szCs w:val="16"/>
          <w:lang w:eastAsia="pt-BR"/>
        </w:rPr>
        <w:t>§ 1</w:t>
      </w:r>
      <w:r w:rsidR="00501BAB" w:rsidRPr="00FD4297">
        <w:rPr>
          <w:rFonts w:ascii="Book Antiqua" w:eastAsia="Times New Roman" w:hAnsi="Book Antiqua" w:cs="Times New Roman"/>
          <w:color w:val="000000"/>
          <w:sz w:val="16"/>
          <w:szCs w:val="16"/>
          <w:u w:val="single"/>
          <w:vertAlign w:val="superscript"/>
          <w:lang w:eastAsia="pt-BR"/>
        </w:rPr>
        <w:t>o</w:t>
      </w:r>
      <w:r w:rsidR="00501BAB" w:rsidRPr="00FD4297">
        <w:rPr>
          <w:rFonts w:ascii="Book Antiqua" w:eastAsia="Times New Roman" w:hAnsi="Book Antiqua" w:cs="Times New Roman"/>
          <w:color w:val="000000"/>
          <w:sz w:val="16"/>
          <w:szCs w:val="16"/>
          <w:lang w:eastAsia="pt-BR"/>
        </w:rPr>
        <w:t> </w:t>
      </w:r>
      <w:r w:rsidRPr="00FD4297">
        <w:rPr>
          <w:rFonts w:ascii="Book Antiqua" w:eastAsia="Times New Roman" w:hAnsi="Book Antiqua" w:cs="Times New Roman"/>
          <w:color w:val="000000"/>
          <w:sz w:val="16"/>
          <w:szCs w:val="16"/>
          <w:lang w:eastAsia="pt-BR"/>
        </w:rPr>
        <w:t>e 2º</w:t>
      </w:r>
      <w:r w:rsidR="00501BAB" w:rsidRPr="00FD4297">
        <w:rPr>
          <w:rFonts w:ascii="Book Antiqua" w:eastAsia="Times New Roman" w:hAnsi="Book Antiqua" w:cs="Times New Roman"/>
          <w:color w:val="000000"/>
          <w:sz w:val="16"/>
          <w:szCs w:val="16"/>
          <w:lang w:eastAsia="pt-BR"/>
        </w:rPr>
        <w:t xml:space="preserve"> (Revogado). </w:t>
      </w:r>
      <w:hyperlink r:id="rId92" w:anchor="art2" w:history="1">
        <w:r w:rsidR="00501BAB" w:rsidRPr="00FD4297">
          <w:rPr>
            <w:rFonts w:ascii="Book Antiqua" w:eastAsia="Times New Roman" w:hAnsi="Book Antiqua" w:cs="Times New Roman"/>
            <w:color w:val="0000FF"/>
            <w:sz w:val="16"/>
            <w:szCs w:val="16"/>
            <w:u w:val="single"/>
            <w:lang w:eastAsia="pt-BR"/>
          </w:rPr>
          <w:t>(Redação dada pela Lei nº 13.165, de 2015)</w:t>
        </w:r>
      </w:hyperlink>
    </w:p>
    <w:p w14:paraId="4FB26198" w14:textId="77777777" w:rsidR="00501BAB" w:rsidRPr="00FD4297" w:rsidRDefault="00501BAB" w:rsidP="006F292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Art. 18-A.  Serão contabilizadas nos limites de gastos de cada campanha as despesas efetuadas pelos candidatos e as efetuadas pelos partidos que puderem ser individualizadas</w:t>
      </w:r>
      <w:r w:rsidRPr="00FD4297">
        <w:rPr>
          <w:rFonts w:ascii="Book Antiqua" w:eastAsia="Times New Roman" w:hAnsi="Book Antiqua" w:cs="Times New Roman"/>
          <w:color w:val="000000"/>
          <w:sz w:val="18"/>
          <w:szCs w:val="18"/>
          <w:lang w:eastAsia="pt-BR"/>
        </w:rPr>
        <w:t xml:space="preserve">. </w:t>
      </w:r>
      <w:hyperlink r:id="rId93" w:anchor="art2" w:history="1">
        <w:r w:rsidRPr="00FD4297">
          <w:rPr>
            <w:rFonts w:ascii="Book Antiqua" w:eastAsia="Times New Roman" w:hAnsi="Book Antiqua" w:cs="Times New Roman"/>
            <w:color w:val="0000FF"/>
            <w:sz w:val="16"/>
            <w:szCs w:val="16"/>
            <w:u w:val="single"/>
            <w:lang w:eastAsia="pt-BR"/>
          </w:rPr>
          <w:t>(Incluído pela Lei nº 13.165, de 2015)</w:t>
        </w:r>
      </w:hyperlink>
    </w:p>
    <w:p w14:paraId="0956ED46" w14:textId="77777777" w:rsidR="005F5F84" w:rsidRPr="00FD4297" w:rsidRDefault="005F5F84"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18ap"/>
      <w:bookmarkEnd w:id="21"/>
      <w:r w:rsidRPr="00D33180">
        <w:rPr>
          <w:rFonts w:ascii="Book Antiqua" w:eastAsia="Times New Roman" w:hAnsi="Book Antiqua" w:cs="Times New Roman"/>
          <w:sz w:val="19"/>
          <w:szCs w:val="19"/>
          <w:lang w:eastAsia="pt-BR"/>
        </w:rPr>
        <w:t xml:space="preserve">Parágrafo único. Para fins do disposto no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os gastos advocatícios e de contabilidade referentes a consultoria, assessoria e honorários, relacionados à prestação de serviços em campanhas eleitorais e em favor destas, bem como em processo judicial decorrente de defesa de interesses de candidato ou partido político, não estão sujeitos a limites de gastos ou a limites que possam impor dificuldade ao exercício da ampla defesa</w:t>
      </w:r>
      <w:r w:rsidRPr="00FD4297">
        <w:rPr>
          <w:rFonts w:ascii="Book Antiqua" w:eastAsia="Times New Roman" w:hAnsi="Book Antiqua" w:cs="Times New Roman"/>
          <w:sz w:val="16"/>
          <w:szCs w:val="16"/>
          <w:lang w:eastAsia="pt-BR"/>
        </w:rPr>
        <w:t xml:space="preserve">.    </w:t>
      </w:r>
      <w:hyperlink r:id="rId94" w:anchor="art2" w:history="1">
        <w:r w:rsidRPr="00FD4297">
          <w:rPr>
            <w:rStyle w:val="Hyperlink"/>
            <w:rFonts w:ascii="Book Antiqua" w:eastAsia="Times New Roman" w:hAnsi="Book Antiqua" w:cs="Times New Roman"/>
            <w:sz w:val="16"/>
            <w:szCs w:val="16"/>
            <w:lang w:eastAsia="pt-BR"/>
          </w:rPr>
          <w:t>(Incluído pela Lei nº 13.877, de 2019)</w:t>
        </w:r>
      </w:hyperlink>
    </w:p>
    <w:p w14:paraId="66D93CDE" w14:textId="5E03EF55" w:rsidR="00501BAB" w:rsidRPr="00FD4297" w:rsidRDefault="00501BAB" w:rsidP="00501BAB">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94583">
        <w:rPr>
          <w:rFonts w:ascii="Book Antiqua" w:eastAsia="Times New Roman" w:hAnsi="Book Antiqua" w:cs="Times New Roman"/>
          <w:b/>
          <w:bCs/>
          <w:color w:val="000000"/>
          <w:sz w:val="19"/>
          <w:szCs w:val="19"/>
          <w:highlight w:val="magenta"/>
          <w:lang w:eastAsia="pt-BR"/>
        </w:rPr>
        <w:t>Art. 18-B</w:t>
      </w:r>
      <w:r w:rsidRPr="00D33180">
        <w:rPr>
          <w:rFonts w:ascii="Book Antiqua" w:eastAsia="Times New Roman" w:hAnsi="Book Antiqua" w:cs="Times New Roman"/>
          <w:color w:val="000000"/>
          <w:sz w:val="19"/>
          <w:szCs w:val="19"/>
          <w:lang w:eastAsia="pt-BR"/>
        </w:rPr>
        <w:t xml:space="preserve">.  O </w:t>
      </w:r>
      <w:r w:rsidRPr="00D94583">
        <w:rPr>
          <w:rFonts w:ascii="Book Antiqua" w:eastAsia="Times New Roman" w:hAnsi="Book Antiqua" w:cs="Times New Roman"/>
          <w:b/>
          <w:bCs/>
          <w:color w:val="000000"/>
          <w:sz w:val="19"/>
          <w:szCs w:val="19"/>
          <w:highlight w:val="cyan"/>
          <w:lang w:eastAsia="pt-BR"/>
        </w:rPr>
        <w:t>descumprimento dos limites de gastos</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fixados para cada campanha</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acarretará</w:t>
      </w:r>
      <w:r w:rsidRPr="00D33180">
        <w:rPr>
          <w:rFonts w:ascii="Book Antiqua" w:eastAsia="Times New Roman" w:hAnsi="Book Antiqua" w:cs="Times New Roman"/>
          <w:color w:val="000000"/>
          <w:sz w:val="19"/>
          <w:szCs w:val="19"/>
          <w:lang w:eastAsia="pt-BR"/>
        </w:rPr>
        <w:t xml:space="preserve"> o </w:t>
      </w:r>
      <w:r w:rsidRPr="00D94583">
        <w:rPr>
          <w:rFonts w:ascii="Book Antiqua" w:eastAsia="Times New Roman" w:hAnsi="Book Antiqua" w:cs="Times New Roman"/>
          <w:b/>
          <w:bCs/>
          <w:caps/>
          <w:color w:val="000000"/>
          <w:sz w:val="19"/>
          <w:szCs w:val="19"/>
          <w:shd w:val="clear" w:color="auto" w:fill="F7CAAC" w:themeFill="accent2" w:themeFillTint="66"/>
          <w:lang w:eastAsia="pt-BR"/>
        </w:rPr>
        <w:t>pagamento de multa</w:t>
      </w:r>
      <w:r w:rsidRPr="00D33180">
        <w:rPr>
          <w:rFonts w:ascii="Book Antiqua" w:eastAsia="Times New Roman" w:hAnsi="Book Antiqua" w:cs="Times New Roman"/>
          <w:color w:val="000000"/>
          <w:sz w:val="19"/>
          <w:szCs w:val="19"/>
          <w:lang w:eastAsia="pt-BR"/>
        </w:rPr>
        <w:t xml:space="preserve"> em </w:t>
      </w:r>
      <w:r w:rsidRPr="00D94583">
        <w:rPr>
          <w:rFonts w:ascii="Book Antiqua" w:eastAsia="Times New Roman" w:hAnsi="Book Antiqua" w:cs="Times New Roman"/>
          <w:b/>
          <w:bCs/>
          <w:color w:val="000000"/>
          <w:sz w:val="19"/>
          <w:szCs w:val="19"/>
          <w:highlight w:val="cyan"/>
          <w:lang w:eastAsia="pt-BR"/>
        </w:rPr>
        <w:t>valor equivalente a 100%</w:t>
      </w:r>
      <w:r w:rsidRPr="00D33180">
        <w:rPr>
          <w:rFonts w:ascii="Book Antiqua" w:eastAsia="Times New Roman" w:hAnsi="Book Antiqua" w:cs="Times New Roman"/>
          <w:color w:val="000000"/>
          <w:sz w:val="19"/>
          <w:szCs w:val="19"/>
          <w:lang w:eastAsia="pt-BR"/>
        </w:rPr>
        <w:t xml:space="preserve"> (cem por cento) </w:t>
      </w:r>
      <w:r w:rsidRPr="00D94583">
        <w:rPr>
          <w:rFonts w:ascii="Book Antiqua" w:eastAsia="Times New Roman" w:hAnsi="Book Antiqua" w:cs="Times New Roman"/>
          <w:b/>
          <w:bCs/>
          <w:color w:val="000000"/>
          <w:sz w:val="19"/>
          <w:szCs w:val="19"/>
          <w:highlight w:val="yellow"/>
          <w:lang w:eastAsia="pt-BR"/>
        </w:rPr>
        <w:t>da quantia</w:t>
      </w:r>
      <w:r w:rsidRPr="00D33180">
        <w:rPr>
          <w:rFonts w:ascii="Book Antiqua" w:eastAsia="Times New Roman" w:hAnsi="Book Antiqua" w:cs="Times New Roman"/>
          <w:color w:val="000000"/>
          <w:sz w:val="19"/>
          <w:szCs w:val="19"/>
          <w:lang w:eastAsia="pt-BR"/>
        </w:rPr>
        <w:t xml:space="preserve"> que </w:t>
      </w:r>
      <w:r w:rsidRPr="00D94583">
        <w:rPr>
          <w:rFonts w:ascii="Book Antiqua" w:eastAsia="Times New Roman" w:hAnsi="Book Antiqua" w:cs="Times New Roman"/>
          <w:b/>
          <w:bCs/>
          <w:caps/>
          <w:color w:val="000000"/>
          <w:sz w:val="19"/>
          <w:szCs w:val="19"/>
          <w:highlight w:val="green"/>
          <w:lang w:eastAsia="pt-BR"/>
        </w:rPr>
        <w:t>ultrapassar</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cyan"/>
          <w:lang w:eastAsia="pt-BR"/>
        </w:rPr>
        <w:t>o limite estabelecido</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sem prejuízo</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da apuração da ocorrência</w:t>
      </w:r>
      <w:r w:rsidRPr="00D33180">
        <w:rPr>
          <w:rFonts w:ascii="Book Antiqua" w:eastAsia="Times New Roman" w:hAnsi="Book Antiqua" w:cs="Times New Roman"/>
          <w:color w:val="000000"/>
          <w:sz w:val="19"/>
          <w:szCs w:val="19"/>
          <w:lang w:eastAsia="pt-BR"/>
        </w:rPr>
        <w:t xml:space="preserve"> de </w:t>
      </w:r>
      <w:r w:rsidRPr="00D94583">
        <w:rPr>
          <w:rFonts w:ascii="Book Antiqua" w:eastAsia="Times New Roman" w:hAnsi="Book Antiqua" w:cs="Times New Roman"/>
          <w:b/>
          <w:bCs/>
          <w:caps/>
          <w:color w:val="000000"/>
          <w:sz w:val="19"/>
          <w:szCs w:val="19"/>
          <w:shd w:val="clear" w:color="auto" w:fill="F7CAAC" w:themeFill="accent2" w:themeFillTint="66"/>
          <w:lang w:eastAsia="pt-BR"/>
        </w:rPr>
        <w:t>abuso do poder econômico</w:t>
      </w:r>
      <w:r w:rsidRPr="00FD4297">
        <w:rPr>
          <w:rFonts w:ascii="Book Antiqua" w:eastAsia="Times New Roman" w:hAnsi="Book Antiqua" w:cs="Times New Roman"/>
          <w:color w:val="000000"/>
          <w:sz w:val="18"/>
          <w:szCs w:val="18"/>
          <w:lang w:eastAsia="pt-BR"/>
        </w:rPr>
        <w:t xml:space="preserve">. </w:t>
      </w:r>
      <w:hyperlink r:id="rId95" w:anchor="art2" w:history="1">
        <w:r w:rsidRPr="00FD429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D94583" w:rsidRPr="00D33180" w14:paraId="13F4EA05" w14:textId="77777777" w:rsidTr="00836428">
        <w:tc>
          <w:tcPr>
            <w:tcW w:w="8494" w:type="dxa"/>
            <w:shd w:val="clear" w:color="auto" w:fill="CCFFFF"/>
          </w:tcPr>
          <w:p w14:paraId="493F1427" w14:textId="0F2D496D" w:rsidR="00D94583" w:rsidRPr="00D94583" w:rsidRDefault="00D94583" w:rsidP="0083642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w:t>
            </w:r>
            <w:r>
              <w:rPr>
                <w:rFonts w:ascii="Book Antiqua" w:eastAsia="Times New Roman" w:hAnsi="Book Antiqua" w:cs="Times New Roman"/>
                <w:b/>
                <w:sz w:val="19"/>
                <w:szCs w:val="19"/>
                <w:highlight w:val="yellow"/>
                <w:lang w:eastAsia="pt-BR"/>
              </w:rPr>
              <w:t>S</w:t>
            </w:r>
            <w:r w:rsidRPr="00D3318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D33180">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sz w:val="19"/>
                <w:szCs w:val="19"/>
                <w:lang w:eastAsia="pt-BR"/>
              </w:rPr>
              <w:t>Ao disciplinar a arrecadação e a aplicação de recursos nas campanhas eleitorais, a Lei n° 9.504</w:t>
            </w:r>
            <w:r>
              <w:rPr>
                <w:rFonts w:ascii="Book Antiqua" w:eastAsia="Times New Roman" w:hAnsi="Book Antiqua" w:cs="Times New Roman"/>
                <w:sz w:val="19"/>
                <w:szCs w:val="19"/>
                <w:lang w:eastAsia="pt-BR"/>
              </w:rPr>
              <w:t>/</w:t>
            </w:r>
            <w:r w:rsidRPr="00D94583">
              <w:rPr>
                <w:rFonts w:ascii="Book Antiqua" w:eastAsia="Times New Roman" w:hAnsi="Book Antiqua" w:cs="Times New Roman"/>
                <w:sz w:val="19"/>
                <w:szCs w:val="19"/>
                <w:lang w:eastAsia="pt-BR"/>
              </w:rPr>
              <w:t>97, estabelece que</w:t>
            </w:r>
            <w:r>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sz w:val="19"/>
                <w:szCs w:val="19"/>
                <w:lang w:eastAsia="pt-BR"/>
              </w:rPr>
              <w:t>o descumprimento dos limites de gastos fixados para cada campanha acarretará o pagamento de multa em valor equivalente a 100% da quantia que ultrapassar o limite estabelecido, sem prejuízo da apuração da ocorrência de abuso do poder econômico.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8</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D33180">
              <w:rPr>
                <w:rFonts w:ascii="Book Antiqua" w:eastAsia="Times New Roman" w:hAnsi="Book Antiqua" w:cs="Times New Roman"/>
                <w:b/>
                <w:sz w:val="19"/>
                <w:szCs w:val="19"/>
                <w:lang w:eastAsia="pt-BR"/>
              </w:rPr>
              <w:t>, Lei 9504.</w:t>
            </w:r>
          </w:p>
        </w:tc>
      </w:tr>
    </w:tbl>
    <w:p w14:paraId="3700F175" w14:textId="2D45828D" w:rsidR="00784151" w:rsidRPr="00283A4F" w:rsidRDefault="00784151" w:rsidP="00784151">
      <w:pPr>
        <w:pStyle w:val="NormalWeb"/>
        <w:spacing w:before="300" w:beforeAutospacing="0" w:after="300" w:afterAutospacing="0"/>
        <w:ind w:firstLine="567"/>
        <w:jc w:val="both"/>
        <w:rPr>
          <w:rFonts w:ascii="Book Antiqua" w:hAnsi="Book Antiqua" w:cs="Arial"/>
          <w:color w:val="000000"/>
          <w:sz w:val="16"/>
          <w:szCs w:val="16"/>
        </w:rPr>
      </w:pPr>
      <w:r w:rsidRPr="00D33180">
        <w:rPr>
          <w:rFonts w:ascii="Book Antiqua" w:hAnsi="Book Antiqua" w:cs="Arial"/>
          <w:color w:val="000000"/>
          <w:sz w:val="19"/>
          <w:szCs w:val="19"/>
        </w:rPr>
        <w:t>Art. 18-C.  O limite de gastos nas campanhas dos candidatos às eleições para prefeito e vereador, na respectiva circunscrição, será equivalente ao limite para os respectivos cargos nas eleições de 2016, atualizado pelo Índice Nacional de Preços ao Consumidor Amplo (IPCA), aferido pela Fundação Instituto Brasileiro de Geografia e Estatística (IBGE), ou por índice que o substituir</w:t>
      </w:r>
      <w:r w:rsidRPr="00283A4F">
        <w:rPr>
          <w:rFonts w:ascii="Book Antiqua" w:hAnsi="Book Antiqua" w:cs="Arial"/>
          <w:color w:val="000000"/>
          <w:sz w:val="16"/>
          <w:szCs w:val="16"/>
        </w:rPr>
        <w:t>.</w:t>
      </w:r>
      <w:hyperlink r:id="rId96" w:anchor="art1" w:history="1">
        <w:r w:rsidRPr="00283A4F">
          <w:rPr>
            <w:rFonts w:ascii="Book Antiqua" w:hAnsi="Book Antiqua" w:cs="Arial"/>
            <w:color w:val="0000FF"/>
            <w:sz w:val="16"/>
            <w:szCs w:val="16"/>
            <w:u w:val="single"/>
          </w:rPr>
          <w:t>(Incluído pela Lei nº 13.878, de 2019)</w:t>
        </w:r>
      </w:hyperlink>
    </w:p>
    <w:p w14:paraId="3A3BE30E" w14:textId="77777777" w:rsidR="00784151" w:rsidRPr="00283A4F" w:rsidRDefault="00784151" w:rsidP="00784151">
      <w:pPr>
        <w:spacing w:before="300" w:after="300" w:line="240" w:lineRule="auto"/>
        <w:ind w:firstLine="567"/>
        <w:jc w:val="both"/>
        <w:rPr>
          <w:rFonts w:ascii="Book Antiqua" w:eastAsia="Times New Roman" w:hAnsi="Book Antiqua" w:cs="Arial"/>
          <w:color w:val="000000"/>
          <w:sz w:val="16"/>
          <w:szCs w:val="16"/>
          <w:lang w:eastAsia="pt-BR"/>
        </w:rPr>
      </w:pPr>
      <w:r w:rsidRPr="00D33180">
        <w:rPr>
          <w:rFonts w:ascii="Book Antiqua" w:eastAsia="Times New Roman" w:hAnsi="Book Antiqua" w:cs="Arial"/>
          <w:color w:val="000000"/>
          <w:sz w:val="19"/>
          <w:szCs w:val="19"/>
          <w:lang w:eastAsia="pt-BR"/>
        </w:rPr>
        <w:t xml:space="preserve">Parágrafo único.  Nas campanhas para segundo turno das eleições para prefeito, onde houver, o limite de gastos de cada candidato será de 40% (quarenta por cento) do limite previsto no </w:t>
      </w:r>
      <w:r w:rsidRPr="00D33180">
        <w:rPr>
          <w:rFonts w:ascii="Book Antiqua" w:eastAsia="Times New Roman" w:hAnsi="Book Antiqua" w:cs="Arial"/>
          <w:b/>
          <w:bCs/>
          <w:color w:val="000000"/>
          <w:sz w:val="19"/>
          <w:szCs w:val="19"/>
          <w:lang w:eastAsia="pt-BR"/>
        </w:rPr>
        <w:t>caput</w:t>
      </w:r>
      <w:r w:rsidRPr="00D33180">
        <w:rPr>
          <w:rFonts w:ascii="Book Antiqua" w:eastAsia="Times New Roman" w:hAnsi="Book Antiqua" w:cs="Arial"/>
          <w:color w:val="000000"/>
          <w:sz w:val="19"/>
          <w:szCs w:val="19"/>
          <w:lang w:eastAsia="pt-BR"/>
        </w:rPr>
        <w:t xml:space="preserve"> deste artigo</w:t>
      </w:r>
      <w:r w:rsidRPr="00283A4F">
        <w:rPr>
          <w:rFonts w:ascii="Book Antiqua" w:eastAsia="Times New Roman" w:hAnsi="Book Antiqua" w:cs="Arial"/>
          <w:color w:val="000000"/>
          <w:sz w:val="16"/>
          <w:szCs w:val="16"/>
          <w:lang w:eastAsia="pt-BR"/>
        </w:rPr>
        <w:t xml:space="preserve">.   </w:t>
      </w:r>
      <w:hyperlink r:id="rId97" w:anchor="art1" w:history="1">
        <w:r w:rsidRPr="00283A4F">
          <w:rPr>
            <w:rFonts w:ascii="Book Antiqua" w:eastAsia="Times New Roman" w:hAnsi="Book Antiqua" w:cs="Arial"/>
            <w:color w:val="0000FF"/>
            <w:sz w:val="16"/>
            <w:szCs w:val="16"/>
            <w:u w:val="single"/>
            <w:lang w:eastAsia="pt-BR"/>
          </w:rPr>
          <w:t>(Incluído pela Lei nº 13.878, de 2019)</w:t>
        </w:r>
      </w:hyperlink>
    </w:p>
    <w:p w14:paraId="268269DA" w14:textId="77777777" w:rsidR="00501BAB" w:rsidRPr="00283A4F" w:rsidRDefault="00501BAB" w:rsidP="0078415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Art. 19.         </w:t>
      </w:r>
      <w:hyperlink r:id="rId98" w:anchor="art15" w:history="1">
        <w:r w:rsidRPr="00283A4F">
          <w:rPr>
            <w:rFonts w:ascii="Book Antiqua" w:eastAsia="Times New Roman" w:hAnsi="Book Antiqua" w:cs="Times New Roman"/>
            <w:color w:val="0000FF"/>
            <w:sz w:val="16"/>
            <w:szCs w:val="16"/>
            <w:u w:val="single"/>
            <w:lang w:eastAsia="pt-BR"/>
          </w:rPr>
          <w:t>(Revogado pela Lei nº 13.165, de 2015)</w:t>
        </w:r>
      </w:hyperlink>
    </w:p>
    <w:p w14:paraId="74239AE5" w14:textId="6605EE76" w:rsidR="00501BAB" w:rsidRPr="00283A4F"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Art. 20.  O candidato a cargo eletivo fará, diretamente ou por intermédio de pessoa por ele designada, a administração financeira de sua campanha usando recursos repassados pelo partido, inclusive os relativos à cota do Fundo Partidário, recursos próprios ou </w:t>
      </w:r>
      <w:r w:rsidRPr="00D33180">
        <w:rPr>
          <w:rFonts w:ascii="Book Antiqua" w:eastAsia="Times New Roman" w:hAnsi="Book Antiqua" w:cs="Times New Roman"/>
          <w:b/>
          <w:color w:val="000000"/>
          <w:sz w:val="19"/>
          <w:szCs w:val="19"/>
          <w:highlight w:val="yellow"/>
          <w:lang w:eastAsia="pt-BR"/>
        </w:rPr>
        <w:t>doações de pessoas físicas</w:t>
      </w:r>
      <w:r w:rsidRPr="00D33180">
        <w:rPr>
          <w:rFonts w:ascii="Book Antiqua" w:eastAsia="Times New Roman" w:hAnsi="Book Antiqua" w:cs="Times New Roman"/>
          <w:color w:val="000000"/>
          <w:sz w:val="19"/>
          <w:szCs w:val="19"/>
          <w:lang w:eastAsia="pt-BR"/>
        </w:rPr>
        <w:t>, na forma estabelecida nesta Lei</w:t>
      </w:r>
      <w:r w:rsidRPr="00283A4F">
        <w:rPr>
          <w:rFonts w:ascii="Book Antiqua" w:eastAsia="Times New Roman" w:hAnsi="Book Antiqua" w:cs="Times New Roman"/>
          <w:color w:val="000000"/>
          <w:sz w:val="16"/>
          <w:szCs w:val="16"/>
          <w:lang w:eastAsia="pt-BR"/>
        </w:rPr>
        <w:t xml:space="preserve">. </w:t>
      </w:r>
      <w:hyperlink r:id="rId99"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857B58" w:rsidRPr="00283A4F">
        <w:rPr>
          <w:rFonts w:ascii="Book Antiqua" w:eastAsia="Times New Roman" w:hAnsi="Book Antiqua" w:cs="Times New Roman"/>
          <w:color w:val="0000FF"/>
          <w:sz w:val="16"/>
          <w:szCs w:val="16"/>
          <w:lang w:eastAsia="pt-BR"/>
        </w:rPr>
        <w:t xml:space="preserve"> </w:t>
      </w:r>
    </w:p>
    <w:p w14:paraId="14FA4711" w14:textId="046092F5"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b/>
          <w:bCs/>
          <w:sz w:val="19"/>
          <w:szCs w:val="19"/>
          <w:highlight w:val="magenta"/>
          <w:lang w:eastAsia="pt-BR"/>
        </w:rPr>
        <w:t>Art. 21</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O </w:t>
      </w:r>
      <w:proofErr w:type="gramStart"/>
      <w:r w:rsidRPr="00D33180">
        <w:rPr>
          <w:rFonts w:ascii="Book Antiqua" w:eastAsia="Times New Roman" w:hAnsi="Book Antiqua" w:cs="Times New Roman"/>
          <w:b/>
          <w:bCs/>
          <w:sz w:val="19"/>
          <w:szCs w:val="19"/>
          <w:highlight w:val="yellow"/>
          <w:lang w:eastAsia="pt-BR"/>
        </w:rPr>
        <w:t>candidato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é</w:t>
      </w:r>
      <w:proofErr w:type="gramEnd"/>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solidariamente responsável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com a pessoa indicada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na forma do art. 20 desta Lei</w:t>
      </w:r>
      <w:r w:rsidRPr="00D33180">
        <w:rPr>
          <w:rFonts w:ascii="Book Antiqua" w:eastAsia="Times New Roman" w:hAnsi="Book Antiqua" w:cs="Times New Roman"/>
          <w:sz w:val="19"/>
          <w:szCs w:val="19"/>
          <w:lang w:eastAsia="pt-BR"/>
        </w:rPr>
        <w:t xml:space="preserve"> pela </w:t>
      </w:r>
      <w:r w:rsidRPr="00D33180">
        <w:rPr>
          <w:rFonts w:ascii="Book Antiqua" w:eastAsia="Times New Roman" w:hAnsi="Book Antiqua" w:cs="Times New Roman"/>
          <w:b/>
          <w:bCs/>
          <w:caps/>
          <w:sz w:val="19"/>
          <w:szCs w:val="19"/>
          <w:shd w:val="clear" w:color="auto" w:fill="F7CAAC" w:themeFill="accent2" w:themeFillTint="66"/>
          <w:lang w:eastAsia="pt-BR"/>
        </w:rPr>
        <w:t>veracidade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das informações financeiras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contábeis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sua campanha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devendo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ambos assinar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respect</w:t>
      </w:r>
      <w:r w:rsidR="00F22234" w:rsidRPr="00D33180">
        <w:rPr>
          <w:rFonts w:ascii="Book Antiqua" w:eastAsia="Times New Roman" w:hAnsi="Book Antiqua" w:cs="Times New Roman"/>
          <w:b/>
          <w:bCs/>
          <w:sz w:val="19"/>
          <w:szCs w:val="19"/>
          <w:highlight w:val="cyan"/>
          <w:lang w:eastAsia="pt-BR"/>
        </w:rPr>
        <w:t>iva prestação de contas</w:t>
      </w:r>
      <w:r w:rsidR="00F22234" w:rsidRPr="00283A4F">
        <w:rPr>
          <w:rFonts w:ascii="Book Antiqua" w:eastAsia="Times New Roman" w:hAnsi="Book Antiqua" w:cs="Times New Roman"/>
          <w:sz w:val="16"/>
          <w:szCs w:val="16"/>
          <w:lang w:eastAsia="pt-BR"/>
        </w:rPr>
        <w:t>. </w:t>
      </w:r>
      <w:hyperlink r:id="rId100"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(TJPA-2012)</w:t>
      </w:r>
      <w:r w:rsidR="00DD2071" w:rsidRPr="00283A4F">
        <w:rPr>
          <w:rFonts w:ascii="Book Antiqua" w:eastAsia="Times New Roman" w:hAnsi="Book Antiqua" w:cs="Times New Roman"/>
          <w:b/>
          <w:bCs/>
          <w:color w:val="FF0000"/>
          <w:sz w:val="16"/>
          <w:szCs w:val="16"/>
          <w:lang w:eastAsia="pt-BR"/>
        </w:rPr>
        <w:t xml:space="preserve"> </w:t>
      </w:r>
      <w:r w:rsidR="00DD2071" w:rsidRPr="00283A4F">
        <w:rPr>
          <w:rFonts w:ascii="Book Antiqua" w:eastAsia="Times New Roman" w:hAnsi="Book Antiqua" w:cs="Times New Roman"/>
          <w:b/>
          <w:bCs/>
          <w:color w:val="FF0000"/>
          <w:sz w:val="16"/>
          <w:szCs w:val="16"/>
          <w:u w:val="single"/>
          <w:lang w:eastAsia="pt-BR"/>
        </w:rPr>
        <w:t>(TJRJ-2013)</w:t>
      </w:r>
    </w:p>
    <w:p w14:paraId="60852506" w14:textId="73B3CEDA" w:rsidR="002E0E16" w:rsidRPr="00283A4F" w:rsidRDefault="002E0E16" w:rsidP="002E0E16">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22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w:t>
      </w:r>
      <w:r w:rsidRPr="00D94583">
        <w:rPr>
          <w:rFonts w:ascii="Book Antiqua" w:eastAsia="Times New Roman" w:hAnsi="Book Antiqua" w:cs="Times New Roman"/>
          <w:b/>
          <w:caps/>
          <w:sz w:val="19"/>
          <w:szCs w:val="19"/>
          <w:lang w:eastAsia="pt-BR"/>
        </w:rPr>
        <w:t xml:space="preserve"> </w:t>
      </w:r>
      <w:r w:rsidRPr="00D94583">
        <w:rPr>
          <w:rFonts w:ascii="Book Antiqua" w:eastAsia="Times New Roman" w:hAnsi="Book Antiqua" w:cs="Times New Roman"/>
          <w:b/>
          <w:caps/>
          <w:sz w:val="19"/>
          <w:szCs w:val="19"/>
          <w:shd w:val="clear" w:color="auto" w:fill="F7CAAC" w:themeFill="accent2" w:themeFillTint="66"/>
          <w:lang w:eastAsia="pt-BR"/>
        </w:rPr>
        <w:t>obrigatório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para o partido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para os candidatos</w:t>
      </w:r>
      <w:r w:rsidRPr="00D33180">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caps/>
          <w:sz w:val="19"/>
          <w:szCs w:val="19"/>
          <w:highlight w:val="green"/>
          <w:lang w:eastAsia="pt-BR"/>
        </w:rPr>
        <w:t>abrir</w:t>
      </w:r>
      <w:r w:rsidRPr="00D94583">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conta bancária específica</w:t>
      </w:r>
      <w:r w:rsidRPr="00D33180">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sz w:val="19"/>
          <w:szCs w:val="19"/>
          <w:highlight w:val="yellow"/>
          <w:lang w:eastAsia="pt-BR"/>
        </w:rPr>
        <w:t>para registrar</w:t>
      </w:r>
      <w:r w:rsidRPr="00D94583">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todo o movimento financeiro</w:t>
      </w:r>
      <w:r w:rsidRPr="00D94583">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sz w:val="19"/>
          <w:szCs w:val="19"/>
          <w:highlight w:val="yellow"/>
          <w:lang w:eastAsia="pt-BR"/>
        </w:rPr>
        <w:t>da campanha</w:t>
      </w:r>
      <w:r w:rsidRPr="00283A4F">
        <w:rPr>
          <w:rFonts w:ascii="Book Antiqua" w:eastAsia="Times New Roman" w:hAnsi="Book Antiqua" w:cs="Times New Roman"/>
          <w:sz w:val="16"/>
          <w:szCs w:val="16"/>
          <w:lang w:eastAsia="pt-BR"/>
        </w:rPr>
        <w:t>.</w:t>
      </w:r>
      <w:r w:rsidR="00484793" w:rsidRPr="00283A4F">
        <w:rPr>
          <w:rFonts w:ascii="Book Antiqua" w:eastAsia="Times New Roman" w:hAnsi="Book Antiqua" w:cs="Times New Roman"/>
          <w:sz w:val="16"/>
          <w:szCs w:val="16"/>
          <w:lang w:eastAsia="pt-BR"/>
        </w:rPr>
        <w:t xml:space="preserve"> </w:t>
      </w:r>
      <w:r w:rsidR="00484793" w:rsidRPr="00283A4F">
        <w:rPr>
          <w:rFonts w:ascii="Book Antiqua" w:eastAsia="Times New Roman" w:hAnsi="Book Antiqua" w:cs="Times New Roman"/>
          <w:b/>
          <w:color w:val="FF0000"/>
          <w:sz w:val="16"/>
          <w:szCs w:val="16"/>
          <w:u w:val="single"/>
          <w:lang w:eastAsia="pt-BR"/>
        </w:rPr>
        <w:t>(TJSC-2010)</w:t>
      </w:r>
      <w:r w:rsidR="002B395C" w:rsidRPr="00283A4F">
        <w:rPr>
          <w:rFonts w:ascii="Book Antiqua" w:eastAsia="Times New Roman" w:hAnsi="Book Antiqua" w:cs="Times New Roman"/>
          <w:b/>
          <w:color w:val="FF0000"/>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C02D0F" w:rsidRPr="00283A4F">
        <w:rPr>
          <w:rFonts w:ascii="Book Antiqua" w:eastAsia="Times New Roman" w:hAnsi="Book Antiqua" w:cs="Times New Roman"/>
          <w:b/>
          <w:color w:val="FF0000"/>
          <w:sz w:val="16"/>
          <w:szCs w:val="16"/>
          <w:lang w:eastAsia="pt-BR"/>
        </w:rPr>
        <w:t xml:space="preserve"> </w:t>
      </w:r>
      <w:r w:rsidR="00C02D0F" w:rsidRPr="00283A4F">
        <w:rPr>
          <w:rFonts w:ascii="Book Antiqua" w:eastAsia="Times New Roman" w:hAnsi="Book Antiqua" w:cs="Times New Roman"/>
          <w:b/>
          <w:bCs/>
          <w:color w:val="FF0000"/>
          <w:sz w:val="16"/>
          <w:szCs w:val="16"/>
          <w:u w:val="single"/>
          <w:lang w:eastAsia="pt-BR"/>
        </w:rPr>
        <w:t>(TJRJ-2011)</w:t>
      </w:r>
      <w:r w:rsidR="00900549" w:rsidRPr="00283A4F">
        <w:rPr>
          <w:rFonts w:ascii="Book Antiqua" w:eastAsia="Times New Roman" w:hAnsi="Book Antiqua" w:cs="Times New Roman"/>
          <w:b/>
          <w:bCs/>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r w:rsidR="00590686" w:rsidRPr="00283A4F">
        <w:rPr>
          <w:rFonts w:ascii="Book Antiqua" w:eastAsia="Times New Roman" w:hAnsi="Book Antiqua" w:cs="Times New Roman"/>
          <w:b/>
          <w:bCs/>
          <w:color w:val="FF0000"/>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r w:rsidR="000C2B3E" w:rsidRPr="00283A4F">
        <w:rPr>
          <w:rFonts w:ascii="Book Antiqua" w:eastAsia="Times New Roman" w:hAnsi="Book Antiqua" w:cs="Times New Roman"/>
          <w:b/>
          <w:bCs/>
          <w:color w:val="FF0000"/>
          <w:sz w:val="16"/>
          <w:szCs w:val="16"/>
          <w:lang w:eastAsia="pt-BR"/>
        </w:rPr>
        <w:t xml:space="preserve"> </w:t>
      </w:r>
      <w:r w:rsidR="000C2B3E" w:rsidRPr="00283A4F">
        <w:rPr>
          <w:rFonts w:ascii="Book Antiqua" w:hAnsi="Book Antiqua" w:cs="Times New Roman"/>
          <w:b/>
          <w:bCs/>
          <w:color w:val="FF0000"/>
          <w:sz w:val="16"/>
          <w:szCs w:val="16"/>
          <w:u w:val="single"/>
        </w:rPr>
        <w:t>(TJDFT-2015)</w:t>
      </w:r>
      <w:r w:rsidR="00E36D87" w:rsidRPr="00283A4F">
        <w:rPr>
          <w:rFonts w:ascii="Book Antiqua" w:eastAsia="Times New Roman" w:hAnsi="Book Antiqua" w:cs="Times New Roman"/>
          <w:sz w:val="16"/>
          <w:szCs w:val="16"/>
          <w:lang w:eastAsia="pt-BR"/>
        </w:rPr>
        <w:t xml:space="preserve"> </w:t>
      </w:r>
      <w:r w:rsidR="00E36D87"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D94583" w:rsidRPr="00283A4F">
        <w:rPr>
          <w:rFonts w:ascii="Book Antiqua" w:eastAsia="Times New Roman" w:hAnsi="Book Antiqua" w:cs="Times New Roman"/>
          <w:b/>
          <w:color w:val="FF0000"/>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2E26F5" w:rsidRPr="00283A4F">
        <w:rPr>
          <w:rFonts w:ascii="Book Antiqua" w:eastAsia="Times New Roman" w:hAnsi="Book Antiqua" w:cs="Times New Roman"/>
          <w:b/>
          <w:bCs/>
          <w:color w:val="FF0000"/>
          <w:sz w:val="16"/>
          <w:szCs w:val="16"/>
          <w:lang w:eastAsia="pt-BR"/>
        </w:rPr>
        <w:t xml:space="preserve"> </w:t>
      </w:r>
    </w:p>
    <w:p w14:paraId="6EEA4CD1"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Os</w:t>
      </w:r>
      <w:proofErr w:type="gramEnd"/>
      <w:r w:rsidRPr="00D33180">
        <w:rPr>
          <w:rFonts w:ascii="Book Antiqua" w:eastAsia="Times New Roman" w:hAnsi="Book Antiqua" w:cs="Times New Roman"/>
          <w:color w:val="000000"/>
          <w:sz w:val="19"/>
          <w:szCs w:val="19"/>
          <w:lang w:eastAsia="pt-BR"/>
        </w:rPr>
        <w:t xml:space="preserve"> bancos são obrigados a</w:t>
      </w:r>
      <w:r w:rsidRPr="00283A4F">
        <w:rPr>
          <w:rFonts w:ascii="Book Antiqua" w:eastAsia="Times New Roman" w:hAnsi="Book Antiqua" w:cs="Times New Roman"/>
          <w:color w:val="000000"/>
          <w:sz w:val="16"/>
          <w:szCs w:val="16"/>
          <w:lang w:eastAsia="pt-BR"/>
        </w:rPr>
        <w:t xml:space="preserve">:       </w:t>
      </w:r>
      <w:hyperlink r:id="rId101"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2D91CE8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acatar, em até três dias, o pedido de abertura de conta de qualquer candidato escolhido em convenção, sendo-lhes vedado condicioná-la a depósito mínimo e à cobrança de taxas ou de outras despesas de manutenção</w:t>
      </w:r>
      <w:r w:rsidRPr="00283A4F">
        <w:rPr>
          <w:rFonts w:ascii="Book Antiqua" w:eastAsia="Times New Roman" w:hAnsi="Book Antiqua" w:cs="Times New Roman"/>
          <w:color w:val="000000"/>
          <w:sz w:val="18"/>
          <w:szCs w:val="18"/>
          <w:lang w:eastAsia="pt-BR"/>
        </w:rPr>
        <w:t xml:space="preserve">; </w:t>
      </w:r>
      <w:hyperlink r:id="rId10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4DAC304F"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identificar</w:t>
      </w:r>
      <w:proofErr w:type="gramEnd"/>
      <w:r w:rsidRPr="00D33180">
        <w:rPr>
          <w:rFonts w:ascii="Book Antiqua" w:eastAsia="Times New Roman" w:hAnsi="Book Antiqua" w:cs="Times New Roman"/>
          <w:color w:val="000000"/>
          <w:sz w:val="19"/>
          <w:szCs w:val="19"/>
          <w:lang w:eastAsia="pt-BR"/>
        </w:rPr>
        <w:t xml:space="preserve">, nos extratos bancários das contas correntes a que se refere 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o CPF ou o CNPJ do doador</w:t>
      </w:r>
      <w:r w:rsidRPr="00283A4F">
        <w:rPr>
          <w:rFonts w:ascii="Book Antiqua" w:eastAsia="Times New Roman" w:hAnsi="Book Antiqua" w:cs="Times New Roman"/>
          <w:color w:val="000000"/>
          <w:sz w:val="16"/>
          <w:szCs w:val="16"/>
          <w:lang w:eastAsia="pt-BR"/>
        </w:rPr>
        <w:t xml:space="preserve">.      </w:t>
      </w:r>
      <w:hyperlink r:id="rId103"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61C633C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encerrar a conta bancária no final do ano da eleição, transferindo a totalidade do saldo existente para a conta bancária do órgão de direção indicado pelo partido, na forma prevista no art. 31, e informar o fato à Justiça Eleitoral</w:t>
      </w:r>
      <w:r w:rsidRPr="00283A4F">
        <w:rPr>
          <w:rFonts w:ascii="Book Antiqua" w:eastAsia="Times New Roman" w:hAnsi="Book Antiqua" w:cs="Times New Roman"/>
          <w:color w:val="000000"/>
          <w:sz w:val="18"/>
          <w:szCs w:val="18"/>
          <w:lang w:eastAsia="pt-BR"/>
        </w:rPr>
        <w:t xml:space="preserve">. </w:t>
      </w:r>
      <w:hyperlink r:id="rId104"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0BBDDE92"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2</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disposto neste artigo não se aplica aos casos de candidatura para Prefeito e Vereador em Municípios onde </w:t>
      </w:r>
      <w:r w:rsidRPr="00D33180">
        <w:rPr>
          <w:rFonts w:ascii="Book Antiqua" w:eastAsia="Times New Roman" w:hAnsi="Book Antiqua" w:cs="Times New Roman"/>
          <w:b/>
          <w:color w:val="000000"/>
          <w:sz w:val="19"/>
          <w:szCs w:val="19"/>
          <w:highlight w:val="yellow"/>
          <w:lang w:eastAsia="pt-BR"/>
        </w:rPr>
        <w:t>não haja agência bancária</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posto de atendimento bancário</w:t>
      </w:r>
      <w:r w:rsidRPr="00283A4F">
        <w:rPr>
          <w:rFonts w:ascii="Book Antiqua" w:eastAsia="Times New Roman" w:hAnsi="Book Antiqua" w:cs="Times New Roman"/>
          <w:color w:val="000000"/>
          <w:sz w:val="18"/>
          <w:szCs w:val="18"/>
          <w:lang w:eastAsia="pt-BR"/>
        </w:rPr>
        <w:t xml:space="preserve">. </w:t>
      </w:r>
      <w:hyperlink r:id="rId10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E36D87" w:rsidRPr="00283A4F">
        <w:rPr>
          <w:rFonts w:ascii="Book Antiqua" w:eastAsia="Times New Roman" w:hAnsi="Book Antiqua" w:cs="Times New Roman"/>
          <w:color w:val="0000FF"/>
          <w:sz w:val="16"/>
          <w:szCs w:val="16"/>
          <w:lang w:eastAsia="pt-BR"/>
        </w:rPr>
        <w:t xml:space="preserve"> </w:t>
      </w:r>
      <w:r w:rsidR="00E36D87"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0E104921" w14:textId="36F6644C"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3</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b/>
          <w:bCs/>
          <w:sz w:val="19"/>
          <w:szCs w:val="19"/>
          <w:lang w:eastAsia="pt-BR"/>
        </w:rPr>
        <w:t> </w:t>
      </w:r>
      <w:r w:rsidRPr="00D33180">
        <w:rPr>
          <w:rFonts w:ascii="Book Antiqua" w:eastAsia="Times New Roman" w:hAnsi="Book Antiqua" w:cs="Times New Roman"/>
          <w:sz w:val="19"/>
          <w:szCs w:val="19"/>
          <w:lang w:eastAsia="pt-BR"/>
        </w:rPr>
        <w:t xml:space="preserve"> O</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uso de recursos financeiros para pagamentos de gastos eleitorais</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não provenham</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da conta específica</w:t>
      </w:r>
      <w:r w:rsidRPr="00D33180">
        <w:rPr>
          <w:rFonts w:ascii="Book Antiqua" w:eastAsia="Times New Roman" w:hAnsi="Book Antiqua" w:cs="Times New Roman"/>
          <w:sz w:val="19"/>
          <w:szCs w:val="19"/>
          <w:lang w:eastAsia="pt-BR"/>
        </w:rPr>
        <w:t xml:space="preserve"> de que trata 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w:t>
      </w:r>
      <w:r w:rsidRPr="00D33180">
        <w:rPr>
          <w:rFonts w:ascii="Book Antiqua" w:eastAsia="Times New Roman" w:hAnsi="Book Antiqua" w:cs="Times New Roman"/>
          <w:b/>
          <w:bCs/>
          <w:caps/>
          <w:sz w:val="19"/>
          <w:szCs w:val="19"/>
          <w:highlight w:val="green"/>
          <w:lang w:eastAsia="pt-BR"/>
        </w:rPr>
        <w:t>implicará</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caps/>
          <w:sz w:val="19"/>
          <w:szCs w:val="19"/>
          <w:shd w:val="clear" w:color="auto" w:fill="F7CAAC" w:themeFill="accent2" w:themeFillTint="66"/>
          <w:lang w:eastAsia="pt-BR"/>
        </w:rPr>
        <w:t>desaprovação da prestação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 xml:space="preserve">do </w:t>
      </w:r>
      <w:r w:rsidRPr="00D33180">
        <w:rPr>
          <w:rFonts w:ascii="Book Antiqua" w:eastAsia="Times New Roman" w:hAnsi="Book Antiqua" w:cs="Times New Roman"/>
          <w:b/>
          <w:bCs/>
          <w:sz w:val="19"/>
          <w:szCs w:val="19"/>
          <w:highlight w:val="yellow"/>
          <w:lang w:eastAsia="pt-BR"/>
        </w:rPr>
        <w:t>partido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candidato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comprovado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abuso de poder econômico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será cancelado</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cyan"/>
          <w:lang w:eastAsia="pt-BR"/>
        </w:rPr>
        <w:t>registro da candidatura</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caps/>
          <w:sz w:val="19"/>
          <w:szCs w:val="19"/>
          <w:highlight w:val="green"/>
          <w:lang w:eastAsia="pt-BR"/>
        </w:rPr>
        <w:t>cassado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o 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se </w:t>
      </w:r>
      <w:r w:rsidR="00C43F79" w:rsidRPr="00D33180">
        <w:rPr>
          <w:rFonts w:ascii="Book Antiqua" w:eastAsia="Times New Roman" w:hAnsi="Book Antiqua" w:cs="Times New Roman"/>
          <w:b/>
          <w:bCs/>
          <w:sz w:val="19"/>
          <w:szCs w:val="19"/>
          <w:highlight w:val="yellow"/>
          <w:lang w:eastAsia="pt-BR"/>
        </w:rPr>
        <w:t>já houver sido outorgado</w:t>
      </w:r>
      <w:r w:rsidR="00C43F79" w:rsidRPr="00283A4F">
        <w:rPr>
          <w:rFonts w:ascii="Book Antiqua" w:eastAsia="Times New Roman" w:hAnsi="Book Antiqua" w:cs="Times New Roman"/>
          <w:sz w:val="18"/>
          <w:szCs w:val="18"/>
          <w:lang w:eastAsia="pt-BR"/>
        </w:rPr>
        <w:t>. </w:t>
      </w:r>
      <w:hyperlink r:id="rId106"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2B395C" w:rsidRPr="00283A4F">
        <w:rPr>
          <w:rFonts w:ascii="Book Antiqua" w:eastAsia="Times New Roman" w:hAnsi="Book Antiqua" w:cs="Times New Roman"/>
          <w:color w:val="0000FF"/>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E8365D" w:rsidRPr="00283A4F">
        <w:rPr>
          <w:rFonts w:ascii="Book Antiqua" w:eastAsia="Times New Roman" w:hAnsi="Book Antiqua" w:cs="Times New Roman"/>
          <w:color w:val="0000FF"/>
          <w:sz w:val="16"/>
          <w:szCs w:val="16"/>
          <w:lang w:eastAsia="pt-BR"/>
        </w:rPr>
        <w:t xml:space="preserve"> </w:t>
      </w:r>
      <w:r w:rsidR="00E8365D" w:rsidRPr="00283A4F">
        <w:rPr>
          <w:rFonts w:ascii="Book Antiqua" w:eastAsia="Times New Roman" w:hAnsi="Book Antiqua" w:cs="Times New Roman"/>
          <w:b/>
          <w:bCs/>
          <w:color w:val="FF0000"/>
          <w:sz w:val="16"/>
          <w:szCs w:val="16"/>
          <w:u w:val="single"/>
          <w:lang w:eastAsia="pt-BR"/>
        </w:rPr>
        <w:t>(TJRJ-2011)</w:t>
      </w:r>
      <w:r w:rsidR="00395EE5" w:rsidRPr="00283A4F">
        <w:rPr>
          <w:rFonts w:ascii="Book Antiqua" w:eastAsia="Times New Roman" w:hAnsi="Book Antiqua" w:cs="Times New Roman"/>
          <w:color w:val="0000FF"/>
          <w:sz w:val="16"/>
          <w:szCs w:val="16"/>
          <w:lang w:eastAsia="pt-BR"/>
        </w:rPr>
        <w:t xml:space="preserve"> </w:t>
      </w:r>
      <w:r w:rsidR="00395EE5" w:rsidRPr="00283A4F">
        <w:rPr>
          <w:rFonts w:ascii="Book Antiqua" w:hAnsi="Book Antiqua"/>
          <w:b/>
          <w:color w:val="FF0000"/>
          <w:sz w:val="16"/>
          <w:szCs w:val="16"/>
          <w:u w:val="single"/>
        </w:rPr>
        <w:t>(TJPR-2013)</w:t>
      </w:r>
      <w:r w:rsidR="000C2B3E" w:rsidRPr="00283A4F">
        <w:rPr>
          <w:rFonts w:ascii="Book Antiqua" w:hAnsi="Book Antiqua"/>
          <w:b/>
          <w:color w:val="FF0000"/>
          <w:sz w:val="16"/>
          <w:szCs w:val="16"/>
        </w:rPr>
        <w:t xml:space="preserve"> </w:t>
      </w:r>
      <w:r w:rsidR="000C2B3E" w:rsidRPr="00283A4F">
        <w:rPr>
          <w:rFonts w:ascii="Book Antiqua" w:hAnsi="Book Antiqua" w:cs="Times New Roman"/>
          <w:b/>
          <w:bCs/>
          <w:color w:val="FF0000"/>
          <w:sz w:val="16"/>
          <w:szCs w:val="16"/>
          <w:u w:val="single"/>
        </w:rPr>
        <w:t>(TJDFT-2015)</w:t>
      </w:r>
    </w:p>
    <w:p w14:paraId="21D23269" w14:textId="77777777"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4</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b/>
          <w:bCs/>
          <w:sz w:val="19"/>
          <w:szCs w:val="19"/>
          <w:lang w:eastAsia="pt-BR"/>
        </w:rPr>
        <w:t> </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Rejeitadas</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as contas</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yellow"/>
          <w:lang w:eastAsia="pt-BR"/>
        </w:rPr>
        <w:t>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remeterá</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cópia de todo o processo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bCs/>
          <w:sz w:val="19"/>
          <w:szCs w:val="19"/>
          <w:highlight w:val="yellow"/>
          <w:lang w:eastAsia="pt-BR"/>
        </w:rPr>
        <w:t>Ministério Público Eleitoral</w:t>
      </w:r>
      <w:r w:rsidRPr="00D33180">
        <w:rPr>
          <w:rFonts w:ascii="Book Antiqua" w:eastAsia="Times New Roman" w:hAnsi="Book Antiqua" w:cs="Times New Roman"/>
          <w:sz w:val="19"/>
          <w:szCs w:val="19"/>
          <w:lang w:eastAsia="pt-BR"/>
        </w:rPr>
        <w:t xml:space="preserve"> para os fins previstos no </w:t>
      </w:r>
      <w:hyperlink r:id="rId107" w:anchor="art22" w:history="1">
        <w:r w:rsidRPr="00D33180">
          <w:rPr>
            <w:rFonts w:ascii="Book Antiqua" w:eastAsia="Times New Roman" w:hAnsi="Book Antiqua" w:cs="Times New Roman"/>
            <w:color w:val="0000FF"/>
            <w:sz w:val="19"/>
            <w:szCs w:val="19"/>
            <w:u w:val="single"/>
            <w:lang w:eastAsia="pt-BR"/>
          </w:rPr>
          <w:t>art. 22 da Lei Complementar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64, de 18 de maio de 1990</w:t>
        </w:r>
      </w:hyperlink>
      <w:r w:rsidRPr="00D33180">
        <w:rPr>
          <w:rFonts w:ascii="Book Antiqua" w:eastAsia="Times New Roman" w:hAnsi="Book Antiqua" w:cs="Times New Roman"/>
          <w:sz w:val="19"/>
          <w:szCs w:val="19"/>
          <w:lang w:eastAsia="pt-BR"/>
        </w:rPr>
        <w:t xml:space="preserve">. </w:t>
      </w:r>
      <w:hyperlink r:id="rId108"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C02D0F" w:rsidRPr="00283A4F">
        <w:rPr>
          <w:rFonts w:ascii="Book Antiqua" w:eastAsia="Times New Roman" w:hAnsi="Book Antiqua" w:cs="Times New Roman"/>
          <w:color w:val="0000FF"/>
          <w:sz w:val="16"/>
          <w:szCs w:val="16"/>
          <w:lang w:eastAsia="pt-BR"/>
        </w:rPr>
        <w:t xml:space="preserve"> </w:t>
      </w:r>
      <w:r w:rsidR="00C02D0F" w:rsidRPr="00283A4F">
        <w:rPr>
          <w:rFonts w:ascii="Book Antiqua" w:eastAsia="Times New Roman" w:hAnsi="Book Antiqua" w:cs="Times New Roman"/>
          <w:b/>
          <w:bCs/>
          <w:color w:val="FF0000"/>
          <w:sz w:val="16"/>
          <w:szCs w:val="16"/>
          <w:u w:val="single"/>
          <w:lang w:eastAsia="pt-BR"/>
        </w:rPr>
        <w:t>(TJRJ-2011)</w:t>
      </w:r>
    </w:p>
    <w:p w14:paraId="17E49B32"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22-A</w:t>
      </w:r>
      <w:r w:rsidRPr="00D33180">
        <w:rPr>
          <w:rFonts w:ascii="Book Antiqua" w:eastAsia="Times New Roman" w:hAnsi="Book Antiqua" w:cs="Times New Roman"/>
          <w:color w:val="000000"/>
          <w:sz w:val="19"/>
          <w:szCs w:val="19"/>
          <w:lang w:eastAsia="pt-BR"/>
        </w:rPr>
        <w:t xml:space="preserve">.  </w:t>
      </w:r>
      <w:r w:rsidRPr="00CB09E4">
        <w:rPr>
          <w:rFonts w:ascii="Book Antiqua" w:eastAsia="Times New Roman" w:hAnsi="Book Antiqua" w:cs="Times New Roman"/>
          <w:b/>
          <w:bCs/>
          <w:color w:val="000000"/>
          <w:sz w:val="19"/>
          <w:szCs w:val="19"/>
          <w:lang w:eastAsia="pt-BR"/>
        </w:rPr>
        <w:t xml:space="preserve">Os candidatos </w:t>
      </w:r>
      <w:r w:rsidRPr="00CB09E4">
        <w:rPr>
          <w:rFonts w:ascii="Book Antiqua" w:eastAsia="Times New Roman" w:hAnsi="Book Antiqua" w:cs="Times New Roman"/>
          <w:b/>
          <w:bCs/>
          <w:caps/>
          <w:color w:val="000000"/>
          <w:sz w:val="19"/>
          <w:szCs w:val="19"/>
          <w:highlight w:val="green"/>
          <w:lang w:eastAsia="pt-BR"/>
        </w:rPr>
        <w:t>estão obrigados</w:t>
      </w:r>
      <w:r w:rsidRPr="00CB09E4">
        <w:rPr>
          <w:rFonts w:ascii="Book Antiqua" w:eastAsia="Times New Roman" w:hAnsi="Book Antiqua" w:cs="Times New Roman"/>
          <w:b/>
          <w:bCs/>
          <w:color w:val="000000"/>
          <w:sz w:val="19"/>
          <w:szCs w:val="19"/>
          <w:lang w:eastAsia="pt-BR"/>
        </w:rPr>
        <w:t xml:space="preserve"> à inscrição no Cadastro Nacional da Pessoa Jurídica - CNPJ</w:t>
      </w:r>
      <w:r w:rsidRPr="00283A4F">
        <w:rPr>
          <w:rFonts w:ascii="Book Antiqua" w:eastAsia="Times New Roman" w:hAnsi="Book Antiqua" w:cs="Times New Roman"/>
          <w:color w:val="000000"/>
          <w:sz w:val="18"/>
          <w:szCs w:val="18"/>
          <w:lang w:eastAsia="pt-BR"/>
        </w:rPr>
        <w:t xml:space="preserve">. </w:t>
      </w:r>
      <w:hyperlink r:id="rId109"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82297B8"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Após</w:t>
      </w:r>
      <w:proofErr w:type="gramEnd"/>
      <w:r w:rsidRPr="00D33180">
        <w:rPr>
          <w:rFonts w:ascii="Book Antiqua" w:eastAsia="Times New Roman" w:hAnsi="Book Antiqua" w:cs="Times New Roman"/>
          <w:color w:val="000000"/>
          <w:sz w:val="19"/>
          <w:szCs w:val="19"/>
          <w:lang w:eastAsia="pt-BR"/>
        </w:rPr>
        <w:t xml:space="preserve"> o recebimento do pedido de registro da candidatura, a Justiça Eleitoral deverá fornecer em até 3 (três) dias úteis</w:t>
      </w:r>
      <w:r w:rsidR="009E3809" w:rsidRPr="00D33180">
        <w:rPr>
          <w:rFonts w:ascii="Book Antiqua" w:eastAsia="Times New Roman" w:hAnsi="Book Antiqua" w:cs="Times New Roman"/>
          <w:color w:val="000000"/>
          <w:sz w:val="19"/>
          <w:szCs w:val="19"/>
          <w:lang w:eastAsia="pt-BR"/>
        </w:rPr>
        <w:t>, o número de registro de CNPJ</w:t>
      </w:r>
      <w:r w:rsidR="009E3809" w:rsidRPr="00283A4F">
        <w:rPr>
          <w:rFonts w:ascii="Book Antiqua" w:eastAsia="Times New Roman" w:hAnsi="Book Antiqua" w:cs="Times New Roman"/>
          <w:color w:val="000000"/>
          <w:sz w:val="18"/>
          <w:szCs w:val="18"/>
          <w:lang w:eastAsia="pt-BR"/>
        </w:rPr>
        <w:t>.</w:t>
      </w:r>
      <w:r w:rsidRPr="00283A4F">
        <w:rPr>
          <w:rFonts w:ascii="Book Antiqua" w:eastAsia="Times New Roman" w:hAnsi="Book Antiqua" w:cs="Times New Roman"/>
          <w:color w:val="000000"/>
          <w:sz w:val="18"/>
          <w:szCs w:val="18"/>
          <w:lang w:eastAsia="pt-BR"/>
        </w:rPr>
        <w:t> </w:t>
      </w:r>
      <w:hyperlink r:id="rId110" w:anchor="art4" w:history="1">
        <w:r w:rsidRPr="00283A4F">
          <w:rPr>
            <w:rFonts w:ascii="Book Antiqua" w:eastAsia="Times New Roman" w:hAnsi="Book Antiqua" w:cs="Times New Roman"/>
            <w:color w:val="0000FF"/>
            <w:sz w:val="16"/>
            <w:szCs w:val="16"/>
            <w:u w:val="single"/>
            <w:lang w:eastAsia="pt-BR"/>
          </w:rPr>
          <w:t>(Incluído pela Lei nº 12.034, de 2009)</w:t>
        </w:r>
      </w:hyperlink>
    </w:p>
    <w:p w14:paraId="22233D6B" w14:textId="77777777" w:rsidR="002E0E16" w:rsidRPr="00BD363A" w:rsidRDefault="002E0E16" w:rsidP="006F292D">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Cumprido</w:t>
      </w:r>
      <w:proofErr w:type="gramEnd"/>
      <w:r w:rsidRPr="00D33180">
        <w:rPr>
          <w:rFonts w:ascii="Book Antiqua" w:eastAsia="Times New Roman" w:hAnsi="Book Antiqua" w:cs="Times New Roman"/>
          <w:color w:val="000000"/>
          <w:sz w:val="19"/>
          <w:szCs w:val="19"/>
          <w:lang w:eastAsia="pt-BR"/>
        </w:rPr>
        <w:t xml:space="preserve"> o disposto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e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22, ficam os candidatos autorizados a promover a arrecadação de recursos financeiros e a realizar as despesas necessárias à campanha eleitoral</w:t>
      </w:r>
      <w:r w:rsidRPr="00283A4F">
        <w:rPr>
          <w:rFonts w:ascii="Book Antiqua" w:eastAsia="Times New Roman" w:hAnsi="Book Antiqua" w:cs="Times New Roman"/>
          <w:color w:val="000000"/>
          <w:sz w:val="18"/>
          <w:szCs w:val="18"/>
          <w:lang w:eastAsia="pt-BR"/>
        </w:rPr>
        <w:t xml:space="preserve">. </w:t>
      </w:r>
      <w:hyperlink r:id="rId111"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CF807F7" w14:textId="303FAFF9" w:rsidR="00DE0C08" w:rsidRPr="00CB09E4" w:rsidRDefault="00DE0C08" w:rsidP="006F2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A2362">
        <w:rPr>
          <w:rFonts w:ascii="Book Antiqua" w:eastAsia="Times New Roman" w:hAnsi="Book Antiqua" w:cs="Times New Roman"/>
          <w:b/>
          <w:bCs/>
          <w:color w:val="000000"/>
          <w:sz w:val="19"/>
          <w:szCs w:val="19"/>
          <w:highlight w:val="magenta"/>
          <w:lang w:eastAsia="pt-BR"/>
        </w:rPr>
        <w:t>§ 3º</w:t>
      </w:r>
      <w:r w:rsidRPr="003A2362">
        <w:rPr>
          <w:rFonts w:ascii="Book Antiqua" w:eastAsia="Times New Roman" w:hAnsi="Book Antiqua" w:cs="Times New Roman"/>
          <w:b/>
          <w:bCs/>
          <w:color w:val="000000"/>
          <w:sz w:val="19"/>
          <w:szCs w:val="19"/>
          <w:lang w:eastAsia="pt-BR"/>
        </w:rPr>
        <w:t xml:space="preserve"> Desde o dia 15 de maio do ano eleitoral, é facultada aos pré-candidatos a arrecadação prévia de recursos na modalidade prevista no inciso IV do § 4</w:t>
      </w:r>
      <w:r w:rsidRPr="003A2362">
        <w:rPr>
          <w:rFonts w:ascii="Book Antiqua" w:eastAsia="Times New Roman" w:hAnsi="Book Antiqua" w:cs="Times New Roman"/>
          <w:b/>
          <w:bCs/>
          <w:color w:val="000000"/>
          <w:sz w:val="19"/>
          <w:szCs w:val="19"/>
          <w:u w:val="single"/>
          <w:vertAlign w:val="superscript"/>
          <w:lang w:eastAsia="pt-BR"/>
        </w:rPr>
        <w:t>o</w:t>
      </w:r>
      <w:r w:rsidRPr="003A2362">
        <w:rPr>
          <w:rFonts w:ascii="Book Antiqua" w:eastAsia="Times New Roman" w:hAnsi="Book Antiqua" w:cs="Times New Roman"/>
          <w:b/>
          <w:bCs/>
          <w:color w:val="000000"/>
          <w:sz w:val="19"/>
          <w:szCs w:val="19"/>
          <w:lang w:eastAsia="pt-BR"/>
        </w:rPr>
        <w:t xml:space="preserve"> do art. 23 desta Lei, mas a liberação de recursos por parte das entidades arrecadadoras fica condicionada ao registro da candidatura, e a realização de despesas de campanha deverá observar o calendário eleitoral</w:t>
      </w:r>
      <w:r w:rsidRPr="00283A4F">
        <w:rPr>
          <w:rFonts w:ascii="Book Antiqua" w:eastAsia="Times New Roman" w:hAnsi="Book Antiqua" w:cs="Times New Roman"/>
          <w:color w:val="000000"/>
          <w:sz w:val="18"/>
          <w:szCs w:val="18"/>
          <w:lang w:eastAsia="pt-BR"/>
        </w:rPr>
        <w:t xml:space="preserve">. </w:t>
      </w:r>
      <w:hyperlink r:id="rId112"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A2362">
        <w:rPr>
          <w:rFonts w:ascii="Book Antiqua" w:eastAsia="Times New Roman" w:hAnsi="Book Antiqua" w:cs="Times New Roman"/>
          <w:color w:val="0000FF"/>
          <w:sz w:val="16"/>
          <w:szCs w:val="16"/>
          <w:lang w:eastAsia="pt-BR"/>
        </w:rPr>
        <w:t xml:space="preserve"> </w:t>
      </w:r>
      <w:r w:rsidR="003A2362">
        <w:rPr>
          <w:rFonts w:ascii="Book Antiqua" w:eastAsia="Times New Roman" w:hAnsi="Book Antiqua" w:cs="Times New Roman"/>
          <w:b/>
          <w:color w:val="FF0000"/>
          <w:sz w:val="16"/>
          <w:szCs w:val="16"/>
          <w:u w:val="single"/>
          <w:lang w:eastAsia="pt-BR"/>
        </w:rPr>
        <w:t>(TJES-2023)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p>
    <w:p w14:paraId="12565D42" w14:textId="79233847" w:rsidR="00DE0C08" w:rsidRPr="00283A4F" w:rsidRDefault="00DE0C08" w:rsidP="006F292D">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Na</w:t>
      </w:r>
      <w:proofErr w:type="gramEnd"/>
      <w:r w:rsidRPr="00D33180">
        <w:rPr>
          <w:rFonts w:ascii="Book Antiqua" w:eastAsia="Times New Roman" w:hAnsi="Book Antiqua" w:cs="Times New Roman"/>
          <w:color w:val="000000"/>
          <w:sz w:val="19"/>
          <w:szCs w:val="19"/>
          <w:lang w:eastAsia="pt-BR"/>
        </w:rPr>
        <w:t xml:space="preserve"> hipótese prevista no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se não for efetivado o registro da candidatura, as entidades arrecadadoras deverão devolver os valores arrecadados aos doadores</w:t>
      </w:r>
      <w:r w:rsidRPr="00283A4F">
        <w:rPr>
          <w:rFonts w:ascii="Book Antiqua" w:eastAsia="Times New Roman" w:hAnsi="Book Antiqua" w:cs="Times New Roman"/>
          <w:color w:val="000000"/>
          <w:sz w:val="18"/>
          <w:szCs w:val="18"/>
          <w:lang w:eastAsia="pt-BR"/>
        </w:rPr>
        <w:t xml:space="preserve">. </w:t>
      </w:r>
      <w:hyperlink r:id="rId113"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6446E3E" w14:textId="7192B74A" w:rsidR="002E0E16" w:rsidRPr="00D1554B"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23</w:t>
      </w:r>
      <w:r w:rsidRPr="00D33180">
        <w:rPr>
          <w:rFonts w:ascii="Book Antiqua" w:eastAsia="Times New Roman" w:hAnsi="Book Antiqua" w:cs="Times New Roman"/>
          <w:color w:val="000000"/>
          <w:sz w:val="19"/>
          <w:szCs w:val="19"/>
          <w:lang w:eastAsia="pt-BR"/>
        </w:rPr>
        <w:t xml:space="preserve">.  </w:t>
      </w:r>
      <w:r w:rsidRPr="003A2362">
        <w:rPr>
          <w:rFonts w:ascii="Book Antiqua" w:eastAsia="Times New Roman" w:hAnsi="Book Antiqua" w:cs="Times New Roman"/>
          <w:b/>
          <w:bCs/>
          <w:color w:val="000000"/>
          <w:sz w:val="19"/>
          <w:szCs w:val="19"/>
          <w:highlight w:val="yellow"/>
          <w:lang w:eastAsia="pt-BR"/>
        </w:rPr>
        <w:t>Pessoas físicas</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aps/>
          <w:color w:val="000000"/>
          <w:sz w:val="19"/>
          <w:szCs w:val="19"/>
          <w:highlight w:val="green"/>
          <w:lang w:eastAsia="pt-BR"/>
        </w:rPr>
        <w:t>poderão fazer</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olor w:val="000000"/>
          <w:sz w:val="19"/>
          <w:szCs w:val="19"/>
          <w:highlight w:val="cyan"/>
          <w:lang w:eastAsia="pt-BR"/>
        </w:rPr>
        <w:t>doações em dinheiro</w:t>
      </w:r>
      <w:r w:rsidRPr="00EB36AD">
        <w:rPr>
          <w:rFonts w:ascii="Book Antiqua" w:eastAsia="Times New Roman" w:hAnsi="Book Antiqua" w:cs="Times New Roman"/>
          <w:b/>
          <w:bCs/>
          <w:color w:val="000000"/>
          <w:sz w:val="19"/>
          <w:szCs w:val="19"/>
          <w:lang w:eastAsia="pt-BR"/>
        </w:rPr>
        <w:t xml:space="preserve"> ou </w:t>
      </w:r>
      <w:r w:rsidRPr="00EB36AD">
        <w:rPr>
          <w:rFonts w:ascii="Book Antiqua" w:eastAsia="Times New Roman" w:hAnsi="Book Antiqua" w:cs="Times New Roman"/>
          <w:b/>
          <w:bCs/>
          <w:color w:val="000000"/>
          <w:sz w:val="19"/>
          <w:szCs w:val="19"/>
          <w:highlight w:val="cyan"/>
          <w:lang w:eastAsia="pt-BR"/>
        </w:rPr>
        <w:t>estimáveis em dinheiro</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olor w:val="000000"/>
          <w:sz w:val="19"/>
          <w:szCs w:val="19"/>
          <w:highlight w:val="yellow"/>
          <w:lang w:eastAsia="pt-BR"/>
        </w:rPr>
        <w:t>para campanhas eleitorais</w:t>
      </w:r>
      <w:r w:rsidRPr="00EB36AD">
        <w:rPr>
          <w:rFonts w:ascii="Book Antiqua" w:eastAsia="Times New Roman" w:hAnsi="Book Antiqua" w:cs="Times New Roman"/>
          <w:b/>
          <w:bCs/>
          <w:color w:val="000000"/>
          <w:sz w:val="19"/>
          <w:szCs w:val="19"/>
          <w:lang w:eastAsia="pt-BR"/>
        </w:rPr>
        <w:t>, obedecido o disposto nesta Lei</w:t>
      </w:r>
      <w:r w:rsidRPr="00283A4F">
        <w:rPr>
          <w:rFonts w:ascii="Book Antiqua" w:eastAsia="Times New Roman" w:hAnsi="Book Antiqua" w:cs="Times New Roman"/>
          <w:color w:val="000000"/>
          <w:sz w:val="16"/>
          <w:szCs w:val="16"/>
          <w:lang w:eastAsia="pt-BR"/>
        </w:rPr>
        <w:t>. </w:t>
      </w:r>
      <w:hyperlink r:id="rId114"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90332C" w:rsidRPr="00283A4F">
        <w:rPr>
          <w:rFonts w:ascii="Book Antiqua" w:eastAsia="Times New Roman" w:hAnsi="Book Antiqua" w:cs="Times New Roman"/>
          <w:color w:val="0000FF"/>
          <w:sz w:val="16"/>
          <w:szCs w:val="16"/>
          <w:lang w:eastAsia="pt-BR"/>
        </w:rPr>
        <w:t xml:space="preserve"> </w:t>
      </w:r>
      <w:r w:rsidR="0090332C" w:rsidRPr="00283A4F">
        <w:rPr>
          <w:rFonts w:ascii="Book Antiqua" w:eastAsia="Times New Roman" w:hAnsi="Book Antiqua" w:cs="Times New Roman"/>
          <w:b/>
          <w:bCs/>
          <w:color w:val="FF0000"/>
          <w:sz w:val="16"/>
          <w:szCs w:val="16"/>
          <w:u w:val="single"/>
          <w:lang w:eastAsia="pt-BR"/>
        </w:rPr>
        <w:t>(TJGO-2009)</w:t>
      </w:r>
      <w:r w:rsidR="003F1B99" w:rsidRPr="00283A4F">
        <w:rPr>
          <w:rFonts w:ascii="Book Antiqua" w:eastAsia="Times New Roman" w:hAnsi="Book Antiqua" w:cs="Times New Roman"/>
          <w:b/>
          <w:bCs/>
          <w:color w:val="FF0000"/>
          <w:sz w:val="16"/>
          <w:szCs w:val="16"/>
          <w:lang w:eastAsia="pt-BR"/>
        </w:rPr>
        <w:t xml:space="preserve"> </w:t>
      </w:r>
      <w:r w:rsidR="003F1B99" w:rsidRPr="00283A4F">
        <w:rPr>
          <w:rFonts w:ascii="Book Antiqua" w:hAnsi="Book Antiqua"/>
          <w:b/>
          <w:bCs/>
          <w:color w:val="FF0000"/>
          <w:sz w:val="16"/>
          <w:szCs w:val="16"/>
          <w:u w:val="single"/>
        </w:rPr>
        <w:t>(MPES-2013)</w:t>
      </w:r>
      <w:r w:rsidR="00283A4F">
        <w:rPr>
          <w:rFonts w:ascii="Book Antiqua" w:hAnsi="Book Antiqua"/>
          <w:b/>
          <w:bCs/>
          <w:color w:val="FF0000"/>
          <w:sz w:val="16"/>
          <w:szCs w:val="16"/>
        </w:rPr>
        <w:t xml:space="preserve"> </w:t>
      </w:r>
      <w:r w:rsidR="00283A4F" w:rsidRPr="00027815">
        <w:rPr>
          <w:rFonts w:ascii="Book Antiqua" w:hAnsi="Book Antiqua"/>
          <w:b/>
          <w:bCs/>
          <w:color w:val="FF0000"/>
          <w:sz w:val="16"/>
          <w:szCs w:val="16"/>
          <w:u w:val="single"/>
        </w:rPr>
        <w:t>(MPF-201</w:t>
      </w:r>
      <w:r w:rsidR="00283A4F">
        <w:rPr>
          <w:rFonts w:ascii="Book Antiqua" w:hAnsi="Book Antiqua"/>
          <w:b/>
          <w:bCs/>
          <w:color w:val="FF0000"/>
          <w:sz w:val="16"/>
          <w:szCs w:val="16"/>
          <w:u w:val="single"/>
        </w:rPr>
        <w:t>5</w:t>
      </w:r>
      <w:r w:rsidR="00283A4F" w:rsidRPr="00027815">
        <w:rPr>
          <w:rFonts w:ascii="Book Antiqua" w:hAnsi="Book Antiqua"/>
          <w:b/>
          <w:bCs/>
          <w:color w:val="FF0000"/>
          <w:sz w:val="16"/>
          <w:szCs w:val="16"/>
          <w:u w:val="single"/>
        </w:rPr>
        <w:t>)</w:t>
      </w:r>
      <w:r w:rsidR="00A84858" w:rsidRPr="00283A4F">
        <w:rPr>
          <w:rFonts w:ascii="Book Antiqua" w:eastAsia="Times New Roman" w:hAnsi="Book Antiqua" w:cs="Times New Roman"/>
          <w:color w:val="0000FF"/>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r w:rsidR="00E6398E" w:rsidRPr="00283A4F">
        <w:rPr>
          <w:rFonts w:ascii="Book Antiqua" w:eastAsia="Times New Roman" w:hAnsi="Book Antiqua" w:cs="Times New Roman"/>
          <w:b/>
          <w:color w:val="FF0000"/>
          <w:sz w:val="16"/>
          <w:szCs w:val="16"/>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p>
    <w:p w14:paraId="5A45FC04" w14:textId="08CCD2AE" w:rsidR="002E0E16" w:rsidRPr="00EB36AD"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As</w:t>
      </w:r>
      <w:proofErr w:type="gramEnd"/>
      <w:r w:rsidRPr="00D33180">
        <w:rPr>
          <w:rFonts w:ascii="Book Antiqua" w:eastAsia="Times New Roman" w:hAnsi="Book Antiqua" w:cs="Times New Roman"/>
          <w:b/>
          <w:color w:val="000000"/>
          <w:sz w:val="19"/>
          <w:szCs w:val="19"/>
          <w:lang w:eastAsia="pt-BR"/>
        </w:rPr>
        <w:t xml:space="preserve"> </w:t>
      </w:r>
      <w:r w:rsidRPr="0090332C">
        <w:rPr>
          <w:rFonts w:ascii="Book Antiqua" w:eastAsia="Times New Roman" w:hAnsi="Book Antiqua" w:cs="Times New Roman"/>
          <w:b/>
          <w:caps/>
          <w:color w:val="000000"/>
          <w:sz w:val="19"/>
          <w:szCs w:val="19"/>
          <w:shd w:val="clear" w:color="auto" w:fill="F7CAAC" w:themeFill="accent2" w:themeFillTint="66"/>
          <w:lang w:eastAsia="pt-BR"/>
        </w:rPr>
        <w:t>doações</w:t>
      </w:r>
      <w:r w:rsidRPr="00D33180">
        <w:rPr>
          <w:rFonts w:ascii="Book Antiqua" w:eastAsia="Times New Roman" w:hAnsi="Book Antiqua" w:cs="Times New Roman"/>
          <w:b/>
          <w:color w:val="000000"/>
          <w:sz w:val="19"/>
          <w:szCs w:val="19"/>
          <w:lang w:eastAsia="pt-BR"/>
        </w:rPr>
        <w:t xml:space="preserve"> e </w:t>
      </w:r>
      <w:r w:rsidRPr="0090332C">
        <w:rPr>
          <w:rFonts w:ascii="Book Antiqua" w:eastAsia="Times New Roman" w:hAnsi="Book Antiqua" w:cs="Times New Roman"/>
          <w:b/>
          <w:caps/>
          <w:color w:val="000000"/>
          <w:sz w:val="19"/>
          <w:szCs w:val="19"/>
          <w:shd w:val="clear" w:color="auto" w:fill="F7CAAC" w:themeFill="accent2" w:themeFillTint="66"/>
          <w:lang w:eastAsia="pt-BR"/>
        </w:rPr>
        <w:t>contribuições</w:t>
      </w:r>
      <w:r w:rsidRPr="00D33180">
        <w:rPr>
          <w:rFonts w:ascii="Book Antiqua" w:eastAsia="Times New Roman" w:hAnsi="Book Antiqua" w:cs="Times New Roman"/>
          <w:b/>
          <w:color w:val="000000"/>
          <w:sz w:val="19"/>
          <w:szCs w:val="19"/>
          <w:lang w:eastAsia="pt-BR"/>
        </w:rPr>
        <w:t xml:space="preserve"> de que trata este artigo </w:t>
      </w:r>
      <w:r w:rsidRPr="00D33180">
        <w:rPr>
          <w:rFonts w:ascii="Book Antiqua" w:eastAsia="Times New Roman" w:hAnsi="Book Antiqua" w:cs="Times New Roman"/>
          <w:b/>
          <w:caps/>
          <w:color w:val="000000"/>
          <w:sz w:val="19"/>
          <w:szCs w:val="19"/>
          <w:highlight w:val="green"/>
          <w:lang w:eastAsia="pt-BR"/>
        </w:rPr>
        <w:t>ficam limitadas</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cyan"/>
          <w:lang w:eastAsia="pt-BR"/>
        </w:rPr>
        <w:t>10% (dez por cento)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dos rendimentos brutos auferidos pelo doador</w:t>
      </w:r>
      <w:r w:rsidRPr="00E6398E">
        <w:rPr>
          <w:rFonts w:ascii="Book Antiqua" w:eastAsia="Times New Roman" w:hAnsi="Book Antiqua" w:cs="Times New Roman"/>
          <w:b/>
          <w:color w:val="000000"/>
          <w:sz w:val="19"/>
          <w:szCs w:val="19"/>
          <w:lang w:eastAsia="pt-BR"/>
        </w:rPr>
        <w:t xml:space="preserve"> </w:t>
      </w:r>
      <w:r w:rsidRPr="00E6398E">
        <w:rPr>
          <w:rFonts w:ascii="Book Antiqua" w:eastAsia="Times New Roman" w:hAnsi="Book Antiqua" w:cs="Times New Roman"/>
          <w:b/>
          <w:color w:val="000000"/>
          <w:sz w:val="19"/>
          <w:szCs w:val="19"/>
          <w:highlight w:val="cyan"/>
          <w:lang w:eastAsia="pt-BR"/>
        </w:rPr>
        <w:t>no ano anterior à eleição</w:t>
      </w:r>
      <w:r w:rsidRPr="00283A4F">
        <w:rPr>
          <w:rFonts w:ascii="Book Antiqua" w:eastAsia="Times New Roman" w:hAnsi="Book Antiqua" w:cs="Times New Roman"/>
          <w:color w:val="000000"/>
          <w:sz w:val="18"/>
          <w:szCs w:val="18"/>
          <w:lang w:eastAsia="pt-BR"/>
        </w:rPr>
        <w:t xml:space="preserve">. </w:t>
      </w:r>
      <w:hyperlink r:id="rId11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C2B3E" w:rsidRPr="00283A4F">
        <w:rPr>
          <w:rFonts w:ascii="Book Antiqua" w:eastAsia="Times New Roman" w:hAnsi="Book Antiqua" w:cs="Times New Roman"/>
          <w:color w:val="0000FF"/>
          <w:sz w:val="16"/>
          <w:szCs w:val="16"/>
          <w:lang w:eastAsia="pt-BR"/>
        </w:rPr>
        <w:t xml:space="preserve"> </w:t>
      </w:r>
      <w:r w:rsidR="000C2B3E" w:rsidRPr="00283A4F">
        <w:rPr>
          <w:rFonts w:ascii="Book Antiqua" w:hAnsi="Book Antiqua" w:cs="Times New Roman"/>
          <w:b/>
          <w:bCs/>
          <w:color w:val="FF0000"/>
          <w:sz w:val="16"/>
          <w:szCs w:val="16"/>
          <w:u w:val="single"/>
        </w:rPr>
        <w:t>(TJDFT-2015)</w:t>
      </w:r>
      <w:r w:rsidR="00D62349">
        <w:rPr>
          <w:rFonts w:ascii="Book Antiqua" w:hAnsi="Book Antiqua" w:cs="Times New Roman"/>
          <w:b/>
          <w:bCs/>
          <w:color w:val="FF0000"/>
          <w:sz w:val="16"/>
          <w:szCs w:val="16"/>
        </w:rPr>
        <w:t xml:space="preserve"> </w:t>
      </w:r>
      <w:r w:rsidR="00D62349" w:rsidRPr="00027815">
        <w:rPr>
          <w:rFonts w:ascii="Book Antiqua" w:hAnsi="Book Antiqua"/>
          <w:b/>
          <w:bCs/>
          <w:color w:val="FF0000"/>
          <w:sz w:val="16"/>
          <w:szCs w:val="16"/>
          <w:u w:val="single"/>
        </w:rPr>
        <w:t>(MPF-201</w:t>
      </w:r>
      <w:r w:rsidR="00D62349">
        <w:rPr>
          <w:rFonts w:ascii="Book Antiqua" w:hAnsi="Book Antiqua"/>
          <w:b/>
          <w:bCs/>
          <w:color w:val="FF0000"/>
          <w:sz w:val="16"/>
          <w:szCs w:val="16"/>
          <w:u w:val="single"/>
        </w:rPr>
        <w:t>5</w:t>
      </w:r>
      <w:r w:rsidR="00D62349" w:rsidRPr="00027815">
        <w:rPr>
          <w:rFonts w:ascii="Book Antiqua" w:hAnsi="Book Antiqua"/>
          <w:b/>
          <w:bCs/>
          <w:color w:val="FF0000"/>
          <w:sz w:val="16"/>
          <w:szCs w:val="16"/>
          <w:u w:val="single"/>
        </w:rPr>
        <w:t>)</w:t>
      </w:r>
      <w:r w:rsidR="00293E9A" w:rsidRPr="00283A4F">
        <w:rPr>
          <w:rFonts w:ascii="Book Antiqua" w:eastAsia="Times New Roman" w:hAnsi="Book Antiqua" w:cs="Times New Roman"/>
          <w:color w:val="0000FF"/>
          <w:sz w:val="16"/>
          <w:szCs w:val="16"/>
          <w:lang w:eastAsia="pt-BR"/>
        </w:rPr>
        <w:t xml:space="preserve"> </w:t>
      </w:r>
      <w:r w:rsidR="00293E9A" w:rsidRPr="00283A4F">
        <w:rPr>
          <w:rFonts w:ascii="Book Antiqua" w:eastAsia="Times New Roman" w:hAnsi="Book Antiqua" w:cs="Times New Roman"/>
          <w:b/>
          <w:color w:val="FF0000"/>
          <w:sz w:val="16"/>
          <w:szCs w:val="16"/>
          <w:u w:val="single"/>
          <w:lang w:eastAsia="pt-BR"/>
        </w:rPr>
        <w:t>(M</w:t>
      </w:r>
      <w:r w:rsidR="008A1778" w:rsidRPr="00283A4F">
        <w:rPr>
          <w:rFonts w:ascii="Book Antiqua" w:eastAsia="Times New Roman" w:hAnsi="Book Antiqua" w:cs="Times New Roman"/>
          <w:b/>
          <w:color w:val="FF0000"/>
          <w:sz w:val="16"/>
          <w:szCs w:val="16"/>
          <w:u w:val="single"/>
          <w:lang w:eastAsia="pt-BR"/>
        </w:rPr>
        <w:t>PRS-2016</w:t>
      </w:r>
      <w:r w:rsidR="00293E9A" w:rsidRPr="00283A4F">
        <w:rPr>
          <w:rFonts w:ascii="Book Antiqua" w:eastAsia="Times New Roman" w:hAnsi="Book Antiqua" w:cs="Times New Roman"/>
          <w:b/>
          <w:color w:val="FF0000"/>
          <w:sz w:val="16"/>
          <w:szCs w:val="16"/>
          <w:u w:val="single"/>
          <w:lang w:eastAsia="pt-BR"/>
        </w:rPr>
        <w:t>)</w:t>
      </w:r>
      <w:r w:rsidR="00A84858" w:rsidRPr="00283A4F">
        <w:rPr>
          <w:rFonts w:ascii="Book Antiqua" w:eastAsia="Times New Roman" w:hAnsi="Book Antiqua" w:cs="Times New Roman"/>
          <w:b/>
          <w:color w:val="FF0000"/>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r w:rsidR="00D62349">
        <w:rPr>
          <w:rFonts w:ascii="Book Antiqua" w:eastAsia="Times New Roman" w:hAnsi="Book Antiqua" w:cs="Times New Roman"/>
          <w:b/>
          <w:color w:val="FF0000"/>
          <w:sz w:val="16"/>
          <w:szCs w:val="16"/>
          <w:lang w:eastAsia="pt-BR"/>
        </w:rPr>
        <w:t xml:space="preserve"> </w:t>
      </w:r>
      <w:r w:rsidR="00D62349">
        <w:rPr>
          <w:rFonts w:ascii="Book Antiqua" w:eastAsia="Times New Roman" w:hAnsi="Book Antiqua" w:cs="Times New Roman"/>
          <w:b/>
          <w:color w:val="FF0000"/>
          <w:sz w:val="16"/>
          <w:szCs w:val="16"/>
          <w:u w:val="single"/>
          <w:lang w:eastAsia="pt-BR"/>
        </w:rPr>
        <w:t>(TJSC-2019)</w:t>
      </w:r>
      <w:r w:rsidR="00E6398E" w:rsidRPr="00283A4F">
        <w:rPr>
          <w:rFonts w:ascii="Book Antiqua" w:eastAsia="Times New Roman" w:hAnsi="Book Antiqua" w:cs="Times New Roman"/>
          <w:b/>
          <w:color w:val="FF0000"/>
          <w:sz w:val="16"/>
          <w:szCs w:val="16"/>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3C64D7">
        <w:rPr>
          <w:rFonts w:ascii="Book Antiqua" w:eastAsia="Times New Roman" w:hAnsi="Book Antiqua" w:cs="Times New Roman"/>
          <w:b/>
          <w:color w:val="FF0000"/>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EB36AD">
        <w:rPr>
          <w:rFonts w:ascii="Book Antiqua" w:eastAsia="Times New Roman" w:hAnsi="Book Antiqua" w:cs="Times New Roman"/>
          <w:b/>
          <w:color w:val="FF0000"/>
          <w:sz w:val="16"/>
          <w:szCs w:val="16"/>
          <w:lang w:eastAsia="pt-BR"/>
        </w:rPr>
        <w:t xml:space="preserve"> </w:t>
      </w:r>
      <w:r w:rsidR="00EB36A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B901CE" w:rsidRPr="00D33180" w14:paraId="7F53632C" w14:textId="77777777" w:rsidTr="00B901CE">
        <w:tc>
          <w:tcPr>
            <w:tcW w:w="8494" w:type="dxa"/>
            <w:shd w:val="clear" w:color="auto" w:fill="CCFFFF"/>
          </w:tcPr>
          <w:p w14:paraId="6B4F91DC" w14:textId="0FD487AB" w:rsidR="003C64D7" w:rsidRPr="003C64D7" w:rsidRDefault="003C64D7" w:rsidP="003C64D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As doações e contribuições ficam limitadas a 10 % (dez por cento) dos rendimentos brutos auferidos pelo doador no ano anterior à eleição.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§1º da Lei.</w:t>
            </w:r>
          </w:p>
          <w:p w14:paraId="17BD4CB8" w14:textId="61072CD3" w:rsidR="00B901CE" w:rsidRDefault="00B901CE" w:rsidP="00B901C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sidR="0090332C">
              <w:rPr>
                <w:rFonts w:ascii="Book Antiqua" w:eastAsia="Times New Roman" w:hAnsi="Book Antiqua" w:cs="Times New Roman"/>
                <w:b/>
                <w:sz w:val="19"/>
                <w:szCs w:val="19"/>
                <w:highlight w:val="yellow"/>
                <w:lang w:eastAsia="pt-BR"/>
              </w:rPr>
              <w:t>SC</w:t>
            </w:r>
            <w:r w:rsidRPr="00D33180">
              <w:rPr>
                <w:rFonts w:ascii="Book Antiqua" w:eastAsia="Times New Roman" w:hAnsi="Book Antiqua" w:cs="Times New Roman"/>
                <w:b/>
                <w:sz w:val="19"/>
                <w:szCs w:val="19"/>
                <w:highlight w:val="yellow"/>
                <w:lang w:eastAsia="pt-BR"/>
              </w:rPr>
              <w:t>-20</w:t>
            </w:r>
            <w:r w:rsidR="0090332C">
              <w:rPr>
                <w:rFonts w:ascii="Book Antiqua" w:eastAsia="Times New Roman" w:hAnsi="Book Antiqua" w:cs="Times New Roman"/>
                <w:b/>
                <w:sz w:val="19"/>
                <w:szCs w:val="19"/>
                <w:highlight w:val="yellow"/>
                <w:lang w:eastAsia="pt-BR"/>
              </w:rPr>
              <w:t>1</w:t>
            </w:r>
            <w:r w:rsidRPr="00D33180">
              <w:rPr>
                <w:rFonts w:ascii="Book Antiqua" w:eastAsia="Times New Roman" w:hAnsi="Book Antiqua" w:cs="Times New Roman"/>
                <w:b/>
                <w:sz w:val="19"/>
                <w:szCs w:val="19"/>
                <w:highlight w:val="yellow"/>
                <w:lang w:eastAsia="pt-BR"/>
              </w:rPr>
              <w:t>9-</w:t>
            </w:r>
            <w:r w:rsidR="0090332C">
              <w:rPr>
                <w:rFonts w:ascii="Book Antiqua" w:eastAsia="Times New Roman" w:hAnsi="Book Antiqua" w:cs="Times New Roman"/>
                <w:b/>
                <w:sz w:val="19"/>
                <w:szCs w:val="19"/>
                <w:highlight w:val="yellow"/>
                <w:lang w:eastAsia="pt-BR"/>
              </w:rPr>
              <w:t>CESPE</w:t>
            </w:r>
            <w:r w:rsidR="0090332C">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0090332C" w:rsidRPr="0090332C">
              <w:rPr>
                <w:rFonts w:ascii="Book Antiqua" w:eastAsia="Times New Roman" w:hAnsi="Book Antiqua" w:cs="Times New Roman"/>
                <w:sz w:val="19"/>
                <w:szCs w:val="19"/>
                <w:lang w:eastAsia="pt-BR"/>
              </w:rPr>
              <w:t>A respeito da prestação de contas por partidos políticos e candidatos e da arrecadação de dinheiro para fins eleitorais, julgue o seguinte ite</w:t>
            </w:r>
            <w:r w:rsidR="0090332C">
              <w:rPr>
                <w:rFonts w:ascii="Book Antiqua" w:eastAsia="Times New Roman" w:hAnsi="Book Antiqua" w:cs="Times New Roman"/>
                <w:sz w:val="19"/>
                <w:szCs w:val="19"/>
                <w:lang w:eastAsia="pt-BR"/>
              </w:rPr>
              <w:t xml:space="preserve">m: </w:t>
            </w:r>
            <w:r w:rsidR="0090332C" w:rsidRPr="0090332C">
              <w:rPr>
                <w:rFonts w:ascii="Book Antiqua" w:eastAsia="Times New Roman" w:hAnsi="Book Antiqua" w:cs="Times New Roman"/>
                <w:sz w:val="19"/>
                <w:szCs w:val="19"/>
                <w:lang w:eastAsia="pt-BR"/>
              </w:rPr>
              <w:t>As doações realizadas por pessoas físicas a partido político são limitadas a 10% dos rendimentos brutos auferidos pelo doador no ano-calendário anterior à eleição.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23, §1º da Lei.</w:t>
            </w:r>
          </w:p>
          <w:p w14:paraId="49E207D5" w14:textId="41F0C867" w:rsidR="0090332C" w:rsidRPr="0090332C" w:rsidRDefault="0090332C" w:rsidP="00B901CE">
            <w:pPr>
              <w:spacing w:before="100" w:beforeAutospacing="1" w:after="100" w:afterAutospacing="1"/>
              <w:jc w:val="both"/>
              <w:rPr>
                <w:rFonts w:ascii="Book Antiqua" w:eastAsia="Times New Roman" w:hAnsi="Book Antiqua" w:cs="Times New Roman"/>
                <w:bCs/>
                <w:sz w:val="19"/>
                <w:szCs w:val="19"/>
                <w:lang w:eastAsia="pt-BR"/>
              </w:rPr>
            </w:pPr>
            <w:r w:rsidRPr="0090332C">
              <w:rPr>
                <w:rFonts w:ascii="Book Antiqua" w:eastAsia="Times New Roman" w:hAnsi="Book Antiqua" w:cs="Times New Roman"/>
                <w:b/>
                <w:i/>
                <w:iCs/>
                <w:color w:val="FF0000"/>
                <w:sz w:val="19"/>
                <w:szCs w:val="19"/>
                <w:lang w:eastAsia="pt-BR"/>
              </w:rPr>
              <w:t>#</w:t>
            </w:r>
            <w:r w:rsidRPr="009033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No mesmo sentido é o </w:t>
            </w:r>
            <w:r w:rsidRPr="0090332C">
              <w:rPr>
                <w:rFonts w:ascii="Book Antiqua" w:eastAsia="Times New Roman" w:hAnsi="Book Antiqua" w:cs="Times New Roman"/>
                <w:bCs/>
                <w:i/>
                <w:iCs/>
                <w:sz w:val="19"/>
                <w:szCs w:val="19"/>
                <w:lang w:eastAsia="pt-BR"/>
              </w:rPr>
              <w:t xml:space="preserve">caput </w:t>
            </w:r>
            <w:r>
              <w:rPr>
                <w:rFonts w:ascii="Book Antiqua" w:eastAsia="Times New Roman" w:hAnsi="Book Antiqua" w:cs="Times New Roman"/>
                <w:bCs/>
                <w:sz w:val="19"/>
                <w:szCs w:val="19"/>
                <w:lang w:eastAsia="pt-BR"/>
              </w:rPr>
              <w:t xml:space="preserve">do art. 29 da </w:t>
            </w:r>
            <w:r w:rsidRPr="0090332C">
              <w:rPr>
                <w:rFonts w:ascii="Book Antiqua" w:eastAsia="Times New Roman" w:hAnsi="Book Antiqua" w:cs="Times New Roman"/>
                <w:bCs/>
                <w:sz w:val="19"/>
                <w:szCs w:val="19"/>
                <w:lang w:eastAsia="pt-BR"/>
              </w:rPr>
              <w:t>Resolução TSE n.º 23.553/17</w:t>
            </w:r>
            <w:r>
              <w:rPr>
                <w:rFonts w:ascii="Book Antiqua" w:eastAsia="Times New Roman" w:hAnsi="Book Antiqua" w:cs="Times New Roman"/>
                <w:bCs/>
                <w:sz w:val="19"/>
                <w:szCs w:val="19"/>
                <w:lang w:eastAsia="pt-BR"/>
              </w:rPr>
              <w:t>: “</w:t>
            </w:r>
            <w:r w:rsidRPr="0090332C">
              <w:rPr>
                <w:rFonts w:ascii="Book Antiqua" w:eastAsia="Times New Roman" w:hAnsi="Book Antiqua" w:cs="Times New Roman"/>
                <w:bCs/>
                <w:i/>
                <w:iCs/>
                <w:sz w:val="19"/>
                <w:szCs w:val="19"/>
                <w:lang w:eastAsia="pt-BR"/>
              </w:rPr>
              <w:t>As doações realizadas por pessoas físicas a partido político são limitadas a 10% dos rendimentos brutos auferidos pelo doador no ano-calendário anterior à eleição”.</w:t>
            </w:r>
          </w:p>
        </w:tc>
      </w:tr>
    </w:tbl>
    <w:p w14:paraId="3D10854C"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I</w:t>
      </w:r>
      <w:r w:rsidR="00B32581" w:rsidRPr="00283A4F">
        <w:rPr>
          <w:rFonts w:ascii="Book Antiqua" w:eastAsia="Times New Roman" w:hAnsi="Book Antiqua" w:cs="Times New Roman"/>
          <w:color w:val="000000"/>
          <w:sz w:val="16"/>
          <w:szCs w:val="16"/>
          <w:lang w:eastAsia="pt-BR"/>
        </w:rPr>
        <w:t xml:space="preserve"> e II</w:t>
      </w:r>
      <w:r w:rsidRPr="00283A4F">
        <w:rPr>
          <w:rFonts w:ascii="Book Antiqua" w:eastAsia="Times New Roman" w:hAnsi="Book Antiqua" w:cs="Times New Roman"/>
          <w:color w:val="000000"/>
          <w:sz w:val="16"/>
          <w:szCs w:val="16"/>
          <w:lang w:eastAsia="pt-BR"/>
        </w:rPr>
        <w:t xml:space="preserve"> - (revogado</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xml:space="preserve">); </w:t>
      </w:r>
      <w:hyperlink r:id="rId116"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4B612F7D" w14:textId="47C53B7E" w:rsidR="00305257" w:rsidRPr="00283A4F" w:rsidRDefault="00305257" w:rsidP="002E0E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83A4F">
        <w:rPr>
          <w:rFonts w:ascii="Book Antiqua" w:eastAsia="Times New Roman" w:hAnsi="Book Antiqua" w:cs="Times New Roman"/>
          <w:color w:val="000000"/>
          <w:sz w:val="16"/>
          <w:szCs w:val="16"/>
          <w:lang w:eastAsia="pt-BR"/>
        </w:rPr>
        <w:t>§ 1</w:t>
      </w:r>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-A  </w:t>
      </w:r>
      <w:hyperlink r:id="rId117" w:anchor="art11." w:history="1">
        <w:r w:rsidRPr="00283A4F">
          <w:rPr>
            <w:rStyle w:val="Hyperlink"/>
            <w:rFonts w:ascii="Book Antiqua" w:eastAsia="Times New Roman" w:hAnsi="Book Antiqua" w:cs="Times New Roman"/>
            <w:sz w:val="16"/>
            <w:szCs w:val="16"/>
            <w:lang w:eastAsia="pt-BR"/>
          </w:rPr>
          <w:t>(Revogado pela lei nº 13.488, de 2017)</w:t>
        </w:r>
      </w:hyperlink>
    </w:p>
    <w:p w14:paraId="6A0FAFDD" w14:textId="731A198B" w:rsidR="002E0E16" w:rsidRPr="00283A4F" w:rsidRDefault="00305257"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002E0E16" w:rsidRPr="00D33180">
        <w:rPr>
          <w:rFonts w:ascii="Book Antiqua" w:eastAsia="Times New Roman" w:hAnsi="Book Antiqua" w:cs="Times New Roman"/>
          <w:sz w:val="19"/>
          <w:szCs w:val="19"/>
          <w:lang w:eastAsia="pt-BR"/>
        </w:rPr>
        <w:t xml:space="preserve">        </w:t>
      </w:r>
      <w:r w:rsidR="002E0E16" w:rsidRPr="0090332C">
        <w:rPr>
          <w:rFonts w:ascii="Book Antiqua" w:eastAsia="Times New Roman" w:hAnsi="Book Antiqua" w:cs="Times New Roman"/>
          <w:b/>
          <w:bCs/>
          <w:color w:val="000000"/>
          <w:sz w:val="19"/>
          <w:szCs w:val="19"/>
          <w:highlight w:val="magenta"/>
          <w:lang w:eastAsia="pt-BR"/>
        </w:rPr>
        <w:t>§ 2</w:t>
      </w:r>
      <w:proofErr w:type="gramStart"/>
      <w:r w:rsidR="002E0E16" w:rsidRPr="0090332C">
        <w:rPr>
          <w:rFonts w:ascii="Book Antiqua" w:eastAsia="Times New Roman" w:hAnsi="Book Antiqua" w:cs="Times New Roman"/>
          <w:b/>
          <w:bCs/>
          <w:color w:val="000000"/>
          <w:sz w:val="19"/>
          <w:szCs w:val="19"/>
          <w:highlight w:val="magenta"/>
          <w:u w:val="single"/>
          <w:vertAlign w:val="superscript"/>
          <w:lang w:eastAsia="pt-BR"/>
        </w:rPr>
        <w:t>o</w:t>
      </w:r>
      <w:r w:rsidR="002E0E16" w:rsidRPr="00D33180">
        <w:rPr>
          <w:rFonts w:ascii="Book Antiqua" w:eastAsia="Times New Roman" w:hAnsi="Book Antiqua" w:cs="Times New Roman"/>
          <w:color w:val="000000"/>
          <w:sz w:val="19"/>
          <w:szCs w:val="19"/>
          <w:lang w:eastAsia="pt-BR"/>
        </w:rPr>
        <w:t xml:space="preserve">  </w:t>
      </w:r>
      <w:r w:rsidR="002E0E16" w:rsidRPr="00F420BE">
        <w:rPr>
          <w:rFonts w:ascii="Book Antiqua" w:eastAsia="Times New Roman" w:hAnsi="Book Antiqua" w:cs="Times New Roman"/>
          <w:b/>
          <w:bCs/>
          <w:color w:val="000000"/>
          <w:sz w:val="19"/>
          <w:szCs w:val="19"/>
          <w:lang w:eastAsia="pt-BR"/>
        </w:rPr>
        <w:t>As</w:t>
      </w:r>
      <w:proofErr w:type="gramEnd"/>
      <w:r w:rsidR="002E0E16" w:rsidRPr="00F420BE">
        <w:rPr>
          <w:rFonts w:ascii="Book Antiqua" w:eastAsia="Times New Roman" w:hAnsi="Book Antiqua" w:cs="Times New Roman"/>
          <w:b/>
          <w:bCs/>
          <w:color w:val="000000"/>
          <w:sz w:val="19"/>
          <w:szCs w:val="19"/>
          <w:lang w:eastAsia="pt-BR"/>
        </w:rPr>
        <w:t xml:space="preserve"> doações estimáveis em dinheiro a candidato específico, comitê ou partido deverão ser feitas mediante recibo, assinado pelo doador, exceto na hipótese prevista no § 6</w:t>
      </w:r>
      <w:r w:rsidR="002E0E16" w:rsidRPr="00F420BE">
        <w:rPr>
          <w:rFonts w:ascii="Book Antiqua" w:eastAsia="Times New Roman" w:hAnsi="Book Antiqua" w:cs="Times New Roman"/>
          <w:b/>
          <w:bCs/>
          <w:color w:val="000000"/>
          <w:sz w:val="19"/>
          <w:szCs w:val="19"/>
          <w:u w:val="single"/>
          <w:vertAlign w:val="superscript"/>
          <w:lang w:eastAsia="pt-BR"/>
        </w:rPr>
        <w:t>o</w:t>
      </w:r>
      <w:r w:rsidR="00532D85" w:rsidRPr="00F420BE">
        <w:rPr>
          <w:rFonts w:ascii="Book Antiqua" w:eastAsia="Times New Roman" w:hAnsi="Book Antiqua" w:cs="Times New Roman"/>
          <w:b/>
          <w:bCs/>
          <w:color w:val="000000"/>
          <w:sz w:val="19"/>
          <w:szCs w:val="19"/>
          <w:lang w:eastAsia="pt-BR"/>
        </w:rPr>
        <w:t xml:space="preserve"> do art. 28</w:t>
      </w:r>
      <w:r w:rsidR="00532D85" w:rsidRPr="00F420BE">
        <w:rPr>
          <w:rFonts w:ascii="Book Antiqua" w:eastAsia="Times New Roman" w:hAnsi="Book Antiqua" w:cs="Times New Roman"/>
          <w:b/>
          <w:bCs/>
          <w:color w:val="000000"/>
          <w:sz w:val="16"/>
          <w:szCs w:val="16"/>
          <w:lang w:eastAsia="pt-BR"/>
        </w:rPr>
        <w:t>.</w:t>
      </w:r>
      <w:r w:rsidR="00532D85" w:rsidRPr="00283A4F">
        <w:rPr>
          <w:rFonts w:ascii="Book Antiqua" w:eastAsia="Times New Roman" w:hAnsi="Book Antiqua" w:cs="Times New Roman"/>
          <w:color w:val="000000"/>
          <w:sz w:val="16"/>
          <w:szCs w:val="16"/>
          <w:lang w:eastAsia="pt-BR"/>
        </w:rPr>
        <w:t> </w:t>
      </w:r>
      <w:hyperlink r:id="rId118" w:anchor="art3" w:history="1">
        <w:r w:rsidR="002E0E16" w:rsidRPr="00283A4F">
          <w:rPr>
            <w:rFonts w:ascii="Book Antiqua" w:eastAsia="Times New Roman" w:hAnsi="Book Antiqua" w:cs="Times New Roman"/>
            <w:color w:val="0000FF"/>
            <w:sz w:val="16"/>
            <w:szCs w:val="16"/>
            <w:u w:val="single"/>
            <w:lang w:eastAsia="pt-BR"/>
          </w:rPr>
          <w:t>(Redação dada pela Lei nº 12.891, de 2013)</w:t>
        </w:r>
      </w:hyperlink>
      <w:r w:rsidR="0090332C" w:rsidRPr="00283A4F">
        <w:rPr>
          <w:rFonts w:ascii="Book Antiqua" w:eastAsia="Times New Roman" w:hAnsi="Book Antiqua" w:cs="Times New Roman"/>
          <w:color w:val="0000FF"/>
          <w:sz w:val="16"/>
          <w:szCs w:val="16"/>
          <w:lang w:eastAsia="pt-BR"/>
        </w:rPr>
        <w:t xml:space="preserve"> </w:t>
      </w:r>
      <w:r w:rsidR="0090332C" w:rsidRPr="00283A4F">
        <w:rPr>
          <w:rFonts w:ascii="Book Antiqua" w:eastAsia="Times New Roman" w:hAnsi="Book Antiqua" w:cs="Arial"/>
          <w:b/>
          <w:bCs/>
          <w:color w:val="FF0000"/>
          <w:sz w:val="16"/>
          <w:szCs w:val="16"/>
          <w:u w:val="single"/>
          <w:lang w:eastAsia="pt-BR"/>
        </w:rPr>
        <w:t>(TJSC-2019)</w:t>
      </w:r>
    </w:p>
    <w:p w14:paraId="76DA96A9" w14:textId="3BA1F142" w:rsidR="00784151" w:rsidRDefault="00784151" w:rsidP="00784151">
      <w:pPr>
        <w:spacing w:before="100" w:beforeAutospacing="1" w:after="100" w:afterAutospacing="1" w:line="240" w:lineRule="auto"/>
        <w:ind w:firstLine="426"/>
        <w:jc w:val="both"/>
        <w:rPr>
          <w:rFonts w:ascii="Book Antiqua" w:hAnsi="Book Antiqua"/>
          <w:b/>
          <w:color w:val="FF0000"/>
          <w:sz w:val="16"/>
          <w:szCs w:val="16"/>
        </w:rPr>
      </w:pPr>
      <w:r w:rsidRPr="00D94583">
        <w:rPr>
          <w:rFonts w:ascii="Book Antiqua" w:eastAsia="Times New Roman" w:hAnsi="Book Antiqua" w:cs="Times New Roman"/>
          <w:b/>
          <w:bCs/>
          <w:sz w:val="19"/>
          <w:szCs w:val="19"/>
          <w:highlight w:val="magenta"/>
          <w:lang w:eastAsia="pt-BR"/>
        </w:rPr>
        <w:t>§ 2º-A</w:t>
      </w:r>
      <w:r w:rsidRPr="00D33180">
        <w:rPr>
          <w:rFonts w:ascii="Book Antiqua" w:eastAsia="Times New Roman" w:hAnsi="Book Antiqua" w:cs="Times New Roman"/>
          <w:sz w:val="19"/>
          <w:szCs w:val="19"/>
          <w:lang w:eastAsia="pt-BR"/>
        </w:rPr>
        <w:t>.  </w:t>
      </w:r>
      <w:r w:rsidRPr="00EB36AD">
        <w:rPr>
          <w:rFonts w:ascii="Book Antiqua" w:eastAsia="Times New Roman" w:hAnsi="Book Antiqua" w:cs="Times New Roman"/>
          <w:b/>
          <w:bCs/>
          <w:sz w:val="19"/>
          <w:szCs w:val="19"/>
          <w:lang w:eastAsia="pt-BR"/>
        </w:rPr>
        <w:t xml:space="preserve">O </w:t>
      </w:r>
      <w:r w:rsidRPr="00EB36AD">
        <w:rPr>
          <w:rFonts w:ascii="Book Antiqua" w:eastAsia="Times New Roman" w:hAnsi="Book Antiqua" w:cs="Times New Roman"/>
          <w:b/>
          <w:bCs/>
          <w:sz w:val="19"/>
          <w:szCs w:val="19"/>
          <w:highlight w:val="yellow"/>
          <w:lang w:eastAsia="pt-BR"/>
        </w:rPr>
        <w:t>candidato</w:t>
      </w:r>
      <w:r w:rsidRPr="00EB36AD">
        <w:rPr>
          <w:rFonts w:ascii="Book Antiqua" w:eastAsia="Times New Roman" w:hAnsi="Book Antiqua" w:cs="Times New Roman"/>
          <w:b/>
          <w:bCs/>
          <w:sz w:val="19"/>
          <w:szCs w:val="19"/>
          <w:lang w:eastAsia="pt-BR"/>
        </w:rPr>
        <w:t xml:space="preserve"> </w:t>
      </w:r>
      <w:r w:rsidRPr="00EB36AD">
        <w:rPr>
          <w:rFonts w:ascii="Book Antiqua" w:eastAsia="Times New Roman" w:hAnsi="Book Antiqua" w:cs="Times New Roman"/>
          <w:b/>
          <w:bCs/>
          <w:caps/>
          <w:sz w:val="19"/>
          <w:szCs w:val="19"/>
          <w:highlight w:val="green"/>
          <w:lang w:eastAsia="pt-BR"/>
        </w:rPr>
        <w:t>poderá usar</w:t>
      </w:r>
      <w:r w:rsidRPr="00EB36AD">
        <w:rPr>
          <w:rFonts w:ascii="Book Antiqua" w:eastAsia="Times New Roman" w:hAnsi="Book Antiqua" w:cs="Times New Roman"/>
          <w:b/>
          <w:bCs/>
          <w:caps/>
          <w:sz w:val="19"/>
          <w:szCs w:val="19"/>
          <w:lang w:eastAsia="pt-BR"/>
        </w:rPr>
        <w:t xml:space="preserve"> </w:t>
      </w:r>
      <w:r w:rsidRPr="00EB36AD">
        <w:rPr>
          <w:rFonts w:ascii="Book Antiqua" w:eastAsia="Times New Roman" w:hAnsi="Book Antiqua" w:cs="Times New Roman"/>
          <w:b/>
          <w:bCs/>
          <w:caps/>
          <w:sz w:val="19"/>
          <w:szCs w:val="19"/>
          <w:shd w:val="clear" w:color="auto" w:fill="F7CAAC" w:themeFill="accent2" w:themeFillTint="66"/>
          <w:lang w:eastAsia="pt-BR"/>
        </w:rPr>
        <w:t>recursos próprios</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yellow"/>
          <w:lang w:eastAsia="pt-BR"/>
        </w:rPr>
        <w:t>em sua campanha</w:t>
      </w:r>
      <w:r w:rsidRPr="00EB36AD">
        <w:rPr>
          <w:rFonts w:ascii="Book Antiqua" w:eastAsia="Times New Roman" w:hAnsi="Book Antiqua" w:cs="Times New Roman"/>
          <w:b/>
          <w:bCs/>
          <w:sz w:val="19"/>
          <w:szCs w:val="19"/>
          <w:lang w:eastAsia="pt-BR"/>
        </w:rPr>
        <w:t xml:space="preserve"> </w:t>
      </w:r>
      <w:r w:rsidRPr="00EB36AD">
        <w:rPr>
          <w:rFonts w:ascii="Book Antiqua" w:eastAsia="Times New Roman" w:hAnsi="Book Antiqua" w:cs="Times New Roman"/>
          <w:b/>
          <w:bCs/>
          <w:sz w:val="19"/>
          <w:szCs w:val="19"/>
          <w:highlight w:val="cyan"/>
          <w:lang w:eastAsia="pt-BR"/>
        </w:rPr>
        <w:t>até o total de 10% (dez por cento)</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yellow"/>
          <w:lang w:eastAsia="pt-BR"/>
        </w:rPr>
        <w:t>dos limites previstos para gastos de campanha</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cyan"/>
          <w:lang w:eastAsia="pt-BR"/>
        </w:rPr>
        <w:t>no cargo em que concorrer</w:t>
      </w:r>
      <w:r w:rsidRPr="00D33180">
        <w:rPr>
          <w:rFonts w:ascii="Book Antiqua" w:eastAsia="Times New Roman" w:hAnsi="Book Antiqua" w:cs="Times New Roman"/>
          <w:sz w:val="19"/>
          <w:szCs w:val="19"/>
          <w:lang w:eastAsia="pt-BR"/>
        </w:rPr>
        <w:t>.</w:t>
      </w:r>
      <w:r w:rsidR="00E6398E">
        <w:rPr>
          <w:rFonts w:ascii="Book Antiqua" w:eastAsia="Times New Roman" w:hAnsi="Book Antiqua" w:cs="Times New Roman"/>
          <w:sz w:val="19"/>
          <w:szCs w:val="19"/>
          <w:lang w:eastAsia="pt-BR"/>
        </w:rPr>
        <w:t xml:space="preserve"> </w:t>
      </w:r>
      <w:r w:rsidR="00E6398E" w:rsidRPr="00E6398E">
        <w:rPr>
          <w:rFonts w:ascii="Book Antiqua" w:eastAsia="Times New Roman" w:hAnsi="Book Antiqua" w:cs="Times New Roman"/>
          <w:b/>
          <w:bCs/>
          <w:i/>
          <w:iCs/>
          <w:color w:val="FF0000"/>
          <w:sz w:val="19"/>
          <w:szCs w:val="19"/>
          <w:lang w:eastAsia="pt-BR"/>
        </w:rPr>
        <w:t>[obs.: autofinanciamento]</w:t>
      </w:r>
      <w:r w:rsidRPr="00D33180">
        <w:rPr>
          <w:rFonts w:ascii="Book Antiqua" w:eastAsia="Times New Roman" w:hAnsi="Book Antiqua" w:cs="Times New Roman"/>
          <w:sz w:val="19"/>
          <w:szCs w:val="19"/>
          <w:lang w:eastAsia="pt-BR"/>
        </w:rPr>
        <w:t> </w:t>
      </w:r>
      <w:hyperlink r:id="rId119" w:anchor="art1" w:history="1">
        <w:r w:rsidRPr="00283A4F">
          <w:rPr>
            <w:rStyle w:val="Hyperlink"/>
            <w:rFonts w:ascii="Book Antiqua" w:eastAsia="Times New Roman" w:hAnsi="Book Antiqua" w:cs="Times New Roman"/>
            <w:sz w:val="16"/>
            <w:szCs w:val="16"/>
            <w:lang w:eastAsia="pt-BR"/>
          </w:rPr>
          <w:t>(Incluído pela Lei nº 13.878, de 2019)</w:t>
        </w:r>
      </w:hyperlink>
      <w:r w:rsidR="00E6398E" w:rsidRPr="00283A4F">
        <w:rPr>
          <w:rStyle w:val="Hyperlink"/>
          <w:rFonts w:ascii="Book Antiqua" w:eastAsia="Times New Roman" w:hAnsi="Book Antiqua" w:cs="Times New Roman"/>
          <w:sz w:val="16"/>
          <w:szCs w:val="16"/>
          <w:u w:val="none"/>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D94583" w:rsidRPr="00283A4F">
        <w:rPr>
          <w:rStyle w:val="Hyperlink"/>
          <w:rFonts w:ascii="Book Antiqua" w:eastAsia="Times New Roman" w:hAnsi="Book Antiqua" w:cs="Times New Roman"/>
          <w:sz w:val="16"/>
          <w:szCs w:val="16"/>
          <w:u w:val="none"/>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3C64D7">
        <w:rPr>
          <w:rFonts w:ascii="Book Antiqua" w:eastAsia="Times New Roman" w:hAnsi="Book Antiqua" w:cs="Times New Roman"/>
          <w:b/>
          <w:bCs/>
          <w:color w:val="FF0000"/>
          <w:sz w:val="16"/>
          <w:szCs w:val="16"/>
          <w:lang w:eastAsia="pt-BR"/>
        </w:rPr>
        <w:t xml:space="preserve"> </w:t>
      </w:r>
      <w:r w:rsidR="003C64D7">
        <w:rPr>
          <w:rFonts w:ascii="Book Antiqua" w:eastAsia="Times New Roman" w:hAnsi="Book Antiqua" w:cs="Times New Roman"/>
          <w:b/>
          <w:bCs/>
          <w:color w:val="FF0000"/>
          <w:sz w:val="16"/>
          <w:szCs w:val="16"/>
          <w:u w:val="single"/>
          <w:lang w:eastAsia="pt-BR"/>
        </w:rPr>
        <w:t>(MPPR-2021)</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EB36AD">
        <w:rPr>
          <w:rFonts w:ascii="Book Antiqua" w:eastAsia="Times New Roman" w:hAnsi="Book Antiqua" w:cs="Times New Roman"/>
          <w:b/>
          <w:bCs/>
          <w:color w:val="FF0000"/>
          <w:sz w:val="16"/>
          <w:szCs w:val="16"/>
          <w:lang w:eastAsia="pt-BR"/>
        </w:rPr>
        <w:t xml:space="preserve"> </w:t>
      </w:r>
      <w:r w:rsidR="00EB36A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3C64D7" w:rsidRPr="00D33180" w14:paraId="2CD71577" w14:textId="77777777" w:rsidTr="00C43F2A">
        <w:tc>
          <w:tcPr>
            <w:tcW w:w="8494" w:type="dxa"/>
            <w:shd w:val="clear" w:color="auto" w:fill="CCFFFF"/>
          </w:tcPr>
          <w:p w14:paraId="655C9BEF" w14:textId="029D7D18" w:rsidR="003C64D7" w:rsidRPr="0090332C" w:rsidRDefault="003C64D7" w:rsidP="003C64D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O candidato poderá usar recursos próprios em sua campanha até o total de 10% (dez por cento) dos limites previstos para gastos de campanha no cargo em que concorrer.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w:t>
            </w:r>
            <w:r>
              <w:rPr>
                <w:rFonts w:ascii="Book Antiqua" w:eastAsia="Times New Roman" w:hAnsi="Book Antiqua" w:cs="Times New Roman"/>
                <w:b/>
                <w:sz w:val="19"/>
                <w:szCs w:val="19"/>
                <w:lang w:eastAsia="pt-BR"/>
              </w:rPr>
              <w:t>2º-A</w:t>
            </w:r>
            <w:r w:rsidRPr="00D33180">
              <w:rPr>
                <w:rFonts w:ascii="Book Antiqua" w:eastAsia="Times New Roman" w:hAnsi="Book Antiqua" w:cs="Times New Roman"/>
                <w:b/>
                <w:sz w:val="19"/>
                <w:szCs w:val="19"/>
                <w:lang w:eastAsia="pt-BR"/>
              </w:rPr>
              <w:t xml:space="preserve"> da Lei.</w:t>
            </w:r>
          </w:p>
        </w:tc>
      </w:tr>
    </w:tbl>
    <w:p w14:paraId="3AD2C862" w14:textId="614019AA" w:rsidR="00DE0C08" w:rsidRPr="003C64D7" w:rsidRDefault="002E0E16" w:rsidP="00DE0C0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w:t>
      </w:r>
      <w:r w:rsidR="00DE0C08" w:rsidRPr="00D33180">
        <w:rPr>
          <w:rFonts w:ascii="Book Antiqua" w:hAnsi="Book Antiqua" w:cs="Times New Roman"/>
          <w:b/>
          <w:color w:val="000000"/>
          <w:sz w:val="19"/>
          <w:szCs w:val="19"/>
          <w:highlight w:val="magenta"/>
        </w:rPr>
        <w:t>§ 3</w:t>
      </w:r>
      <w:proofErr w:type="gramStart"/>
      <w:r w:rsidR="00DE0C08" w:rsidRPr="00D33180">
        <w:rPr>
          <w:rFonts w:ascii="Book Antiqua" w:hAnsi="Book Antiqua" w:cs="Times New Roman"/>
          <w:b/>
          <w:color w:val="000000"/>
          <w:sz w:val="19"/>
          <w:szCs w:val="19"/>
          <w:highlight w:val="magenta"/>
        </w:rPr>
        <w:t>º</w:t>
      </w:r>
      <w:r w:rsidR="00DE0C08" w:rsidRPr="00D33180">
        <w:rPr>
          <w:rFonts w:ascii="Book Antiqua" w:hAnsi="Book Antiqua" w:cs="Times New Roman"/>
          <w:color w:val="000000"/>
          <w:sz w:val="19"/>
          <w:szCs w:val="19"/>
        </w:rPr>
        <w:t xml:space="preserve">  </w:t>
      </w:r>
      <w:r w:rsidR="00DE0C08" w:rsidRPr="00CB09E4">
        <w:rPr>
          <w:rFonts w:ascii="Book Antiqua" w:hAnsi="Book Antiqua" w:cs="Times New Roman"/>
          <w:b/>
          <w:bCs/>
          <w:color w:val="000000"/>
          <w:sz w:val="19"/>
          <w:szCs w:val="19"/>
        </w:rPr>
        <w:t>A</w:t>
      </w:r>
      <w:proofErr w:type="gramEnd"/>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cyan"/>
        </w:rPr>
        <w:t>doação de quantia</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yellow"/>
        </w:rPr>
        <w:t>acima dos limites fixados neste artigo</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aps/>
          <w:color w:val="000000"/>
          <w:sz w:val="19"/>
          <w:szCs w:val="19"/>
          <w:highlight w:val="green"/>
        </w:rPr>
        <w:t>sujeita</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yellow"/>
        </w:rPr>
        <w:t>o infrator</w:t>
      </w:r>
      <w:r w:rsidR="00DE0C08" w:rsidRPr="00CB09E4">
        <w:rPr>
          <w:rFonts w:ascii="Book Antiqua" w:hAnsi="Book Antiqua" w:cs="Times New Roman"/>
          <w:b/>
          <w:bCs/>
          <w:color w:val="000000"/>
          <w:sz w:val="19"/>
          <w:szCs w:val="19"/>
        </w:rPr>
        <w:t xml:space="preserve"> ao </w:t>
      </w:r>
      <w:r w:rsidR="00DE0C08" w:rsidRPr="00CB09E4">
        <w:rPr>
          <w:rFonts w:ascii="Book Antiqua" w:hAnsi="Book Antiqua" w:cs="Times New Roman"/>
          <w:b/>
          <w:bCs/>
          <w:caps/>
          <w:color w:val="000000"/>
          <w:sz w:val="19"/>
          <w:szCs w:val="19"/>
          <w:shd w:val="clear" w:color="auto" w:fill="F7CAAC" w:themeFill="accent2" w:themeFillTint="66"/>
        </w:rPr>
        <w:t>pagamento de multa</w:t>
      </w:r>
      <w:r w:rsidR="00DE0C08" w:rsidRPr="00CB09E4">
        <w:rPr>
          <w:rFonts w:ascii="Book Antiqua" w:hAnsi="Book Antiqua" w:cs="Times New Roman"/>
          <w:b/>
          <w:bCs/>
          <w:color w:val="000000"/>
          <w:sz w:val="19"/>
          <w:szCs w:val="19"/>
        </w:rPr>
        <w:t xml:space="preserve"> no valor de </w:t>
      </w:r>
      <w:r w:rsidR="00DE0C08" w:rsidRPr="00CB09E4">
        <w:rPr>
          <w:rFonts w:ascii="Book Antiqua" w:hAnsi="Book Antiqua" w:cs="Times New Roman"/>
          <w:b/>
          <w:bCs/>
          <w:color w:val="000000"/>
          <w:sz w:val="19"/>
          <w:szCs w:val="19"/>
          <w:highlight w:val="cyan"/>
        </w:rPr>
        <w:t>até 100% (cem por cento)</w:t>
      </w:r>
      <w:r w:rsidR="00DE0C08" w:rsidRPr="00D33180">
        <w:rPr>
          <w:rFonts w:ascii="Book Antiqua" w:hAnsi="Book Antiqua" w:cs="Times New Roman"/>
          <w:b/>
          <w:color w:val="000000"/>
          <w:sz w:val="19"/>
          <w:szCs w:val="19"/>
          <w:highlight w:val="cyan"/>
        </w:rPr>
        <w:t xml:space="preserve"> da quantia em excesso</w:t>
      </w:r>
      <w:r w:rsidR="00DE0C08" w:rsidRPr="00283A4F">
        <w:rPr>
          <w:rFonts w:ascii="Book Antiqua" w:hAnsi="Book Antiqua" w:cs="Times New Roman"/>
          <w:color w:val="000000"/>
          <w:sz w:val="16"/>
          <w:szCs w:val="16"/>
        </w:rPr>
        <w:t>. </w:t>
      </w:r>
      <w:hyperlink r:id="rId120" w:anchor="art1" w:history="1">
        <w:r w:rsidR="00DE0C08" w:rsidRPr="00283A4F">
          <w:rPr>
            <w:rFonts w:ascii="Book Antiqua" w:hAnsi="Book Antiqua" w:cs="Times New Roman"/>
            <w:color w:val="0000FF"/>
            <w:sz w:val="16"/>
            <w:szCs w:val="16"/>
            <w:u w:val="single"/>
          </w:rPr>
          <w:t>(Redação dada pela Lei nº 13.488, de 2017)</w:t>
        </w:r>
      </w:hyperlink>
      <w:r w:rsidR="00A84858" w:rsidRPr="00283A4F">
        <w:rPr>
          <w:rFonts w:ascii="Book Antiqua" w:hAnsi="Book Antiqua" w:cs="Times New Roman"/>
          <w:color w:val="0000FF"/>
          <w:sz w:val="16"/>
          <w:szCs w:val="16"/>
        </w:rPr>
        <w:t xml:space="preserve"> </w:t>
      </w:r>
      <w:r w:rsidR="00A84858" w:rsidRPr="00283A4F">
        <w:rPr>
          <w:rFonts w:ascii="Book Antiqua" w:eastAsia="Times New Roman" w:hAnsi="Book Antiqua" w:cs="Times New Roman"/>
          <w:b/>
          <w:color w:val="FF0000"/>
          <w:sz w:val="16"/>
          <w:szCs w:val="16"/>
          <w:u w:val="single"/>
          <w:lang w:eastAsia="pt-BR"/>
        </w:rPr>
        <w:t>(TJSP-2017)</w:t>
      </w:r>
      <w:r w:rsidR="003C64D7">
        <w:rPr>
          <w:rFonts w:ascii="Book Antiqua" w:eastAsia="Times New Roman" w:hAnsi="Book Antiqua" w:cs="Times New Roman"/>
          <w:b/>
          <w:color w:val="FF0000"/>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3C64D7" w:rsidRPr="00D33180" w14:paraId="696675D7" w14:textId="77777777" w:rsidTr="00C43F2A">
        <w:tc>
          <w:tcPr>
            <w:tcW w:w="8494" w:type="dxa"/>
            <w:shd w:val="clear" w:color="auto" w:fill="CCFFFF"/>
          </w:tcPr>
          <w:p w14:paraId="13F57885" w14:textId="77777777" w:rsidR="003C64D7" w:rsidRDefault="003C64D7" w:rsidP="00C43F2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A doação de quantia acima dos limites fixados no art. 23 da Lei 9.504/97 sujeita o infrator ao pagamento de multa de até 100 % (cem por cento) da quantia em excesso.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w:t>
            </w:r>
            <w:r>
              <w:rPr>
                <w:rFonts w:ascii="Book Antiqua" w:eastAsia="Times New Roman" w:hAnsi="Book Antiqua" w:cs="Times New Roman"/>
                <w:b/>
                <w:sz w:val="19"/>
                <w:szCs w:val="19"/>
                <w:lang w:eastAsia="pt-BR"/>
              </w:rPr>
              <w:t>2º-A</w:t>
            </w:r>
            <w:r w:rsidRPr="00D33180">
              <w:rPr>
                <w:rFonts w:ascii="Book Antiqua" w:eastAsia="Times New Roman" w:hAnsi="Book Antiqua" w:cs="Times New Roman"/>
                <w:b/>
                <w:sz w:val="19"/>
                <w:szCs w:val="19"/>
                <w:lang w:eastAsia="pt-BR"/>
              </w:rPr>
              <w:t xml:space="preserve"> da Lei.</w:t>
            </w:r>
          </w:p>
          <w:p w14:paraId="5113385F" w14:textId="11A4D171" w:rsidR="003C64D7" w:rsidRPr="0090332C" w:rsidRDefault="003C64D7" w:rsidP="00C43F2A">
            <w:pPr>
              <w:spacing w:before="100" w:beforeAutospacing="1" w:after="100" w:afterAutospacing="1"/>
              <w:jc w:val="both"/>
              <w:rPr>
                <w:rFonts w:ascii="Book Antiqua" w:eastAsia="Times New Roman" w:hAnsi="Book Antiqua" w:cs="Times New Roman"/>
                <w:bCs/>
                <w:sz w:val="19"/>
                <w:szCs w:val="19"/>
                <w:lang w:eastAsia="pt-BR"/>
              </w:rPr>
            </w:pPr>
            <w:r w:rsidRPr="0090332C">
              <w:rPr>
                <w:rFonts w:ascii="Book Antiqua" w:eastAsia="Times New Roman" w:hAnsi="Book Antiqua" w:cs="Times New Roman"/>
                <w:b/>
                <w:i/>
                <w:iCs/>
                <w:color w:val="FF0000"/>
                <w:sz w:val="19"/>
                <w:szCs w:val="19"/>
                <w:lang w:eastAsia="pt-BR"/>
              </w:rPr>
              <w:t>#</w:t>
            </w:r>
            <w:r w:rsidRPr="009033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Vejamos o teor do art. 27, §5º, inciso IV da Res. 23607/19 do TSE: </w:t>
            </w:r>
            <w:r w:rsidRPr="003C64D7">
              <w:rPr>
                <w:rFonts w:ascii="Book Antiqua" w:eastAsia="Times New Roman" w:hAnsi="Book Antiqua" w:cs="Times New Roman"/>
                <w:bCs/>
                <w:i/>
                <w:iCs/>
                <w:sz w:val="19"/>
                <w:szCs w:val="19"/>
                <w:lang w:eastAsia="pt-BR"/>
              </w:rPr>
              <w:t>“Art. 27. (...)  § 5º O limite de doação previsto no caput será apurado anualmente pelo Tribunal Superior Eleitoral e pela Secretaria da Receita Federal do Brasil, observando-se os seguintes procedimentos: (...) IV - o Ministério Público poderá apresentar representação com vistas à aplicação da penalidade prevista no § 3º do art. 23 da Lei nº 9.504/1997 e de outras sanções que julgar cabíveis, ocasião em que poderá solicitar à autoridade judicial competente a quebra do sigilo fiscal da doadora ou do doador e, se for o caso, da beneficiada ou do beneficiado”.</w:t>
            </w:r>
          </w:p>
        </w:tc>
      </w:tr>
    </w:tbl>
    <w:p w14:paraId="435E1C29" w14:textId="6F06FDE9" w:rsidR="002E0E16" w:rsidRPr="00283A4F" w:rsidRDefault="002E0E16" w:rsidP="00DE0C0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4</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CB09E4">
        <w:rPr>
          <w:rFonts w:ascii="Book Antiqua" w:eastAsia="Times New Roman" w:hAnsi="Book Antiqua" w:cs="Times New Roman"/>
          <w:b/>
          <w:bCs/>
          <w:sz w:val="19"/>
          <w:szCs w:val="19"/>
          <w:lang w:eastAsia="pt-BR"/>
        </w:rPr>
        <w:t xml:space="preserve">As </w:t>
      </w:r>
      <w:r w:rsidRPr="00CB09E4">
        <w:rPr>
          <w:rFonts w:ascii="Book Antiqua" w:eastAsia="Times New Roman" w:hAnsi="Book Antiqua" w:cs="Times New Roman"/>
          <w:b/>
          <w:bCs/>
          <w:caps/>
          <w:sz w:val="19"/>
          <w:szCs w:val="19"/>
          <w:shd w:val="clear" w:color="auto" w:fill="F7CAAC" w:themeFill="accent2" w:themeFillTint="66"/>
          <w:lang w:eastAsia="pt-BR"/>
        </w:rPr>
        <w:t>doações de recursos</w:t>
      </w:r>
      <w:r w:rsidRPr="00D33180">
        <w:rPr>
          <w:rFonts w:ascii="Book Antiqua" w:eastAsia="Times New Roman" w:hAnsi="Book Antiqua" w:cs="Times New Roman"/>
          <w:b/>
          <w:bCs/>
          <w:caps/>
          <w:sz w:val="19"/>
          <w:szCs w:val="19"/>
          <w:shd w:val="clear" w:color="auto" w:fill="F7CAAC" w:themeFill="accent2" w:themeFillTint="66"/>
          <w:lang w:eastAsia="pt-BR"/>
        </w:rPr>
        <w:t xml:space="preserve"> financeiros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somente poderão ser efetuadas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na conta mencionada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no art. 22 desta Lei</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por meio de</w:t>
      </w:r>
      <w:r w:rsidRPr="00283A4F">
        <w:rPr>
          <w:rFonts w:ascii="Book Antiqua" w:eastAsia="Times New Roman" w:hAnsi="Book Antiqua" w:cs="Times New Roman"/>
          <w:sz w:val="16"/>
          <w:szCs w:val="16"/>
          <w:lang w:eastAsia="pt-BR"/>
        </w:rPr>
        <w:t>: </w:t>
      </w:r>
      <w:hyperlink r:id="rId121"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p>
    <w:p w14:paraId="0C6B3274" w14:textId="2EA7814C" w:rsidR="002E0E16" w:rsidRPr="00283A4F" w:rsidRDefault="002E0E16" w:rsidP="002E0E16">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 - </w:t>
      </w:r>
      <w:r w:rsidRPr="00D33180">
        <w:rPr>
          <w:rFonts w:ascii="Book Antiqua" w:eastAsia="Times New Roman" w:hAnsi="Book Antiqua" w:cs="Times New Roman"/>
          <w:b/>
          <w:bCs/>
          <w:sz w:val="19"/>
          <w:szCs w:val="19"/>
          <w:highlight w:val="yellow"/>
          <w:lang w:eastAsia="pt-BR"/>
        </w:rPr>
        <w:t>cheques cruzados e nominais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transferência eletrônica de depósitos</w:t>
      </w:r>
      <w:r w:rsidRPr="00283A4F">
        <w:rPr>
          <w:rFonts w:ascii="Book Antiqua" w:eastAsia="Times New Roman" w:hAnsi="Book Antiqua" w:cs="Times New Roman"/>
          <w:sz w:val="18"/>
          <w:szCs w:val="18"/>
          <w:lang w:eastAsia="pt-BR"/>
        </w:rPr>
        <w:t xml:space="preserve">; </w:t>
      </w:r>
      <w:hyperlink r:id="rId122"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077B52A7" w14:textId="174C25C3" w:rsidR="002E0E16" w:rsidRPr="00283A4F" w:rsidRDefault="002E0E16" w:rsidP="002E0E16">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II - </w:t>
      </w:r>
      <w:proofErr w:type="gramStart"/>
      <w:r w:rsidRPr="00D33180">
        <w:rPr>
          <w:rFonts w:ascii="Book Antiqua" w:eastAsia="Times New Roman" w:hAnsi="Book Antiqua" w:cs="Times New Roman"/>
          <w:b/>
          <w:bCs/>
          <w:sz w:val="19"/>
          <w:szCs w:val="19"/>
          <w:highlight w:val="yellow"/>
          <w:lang w:eastAsia="pt-BR"/>
        </w:rPr>
        <w:t>depósitos</w:t>
      </w:r>
      <w:proofErr w:type="gramEnd"/>
      <w:r w:rsidRPr="00D33180">
        <w:rPr>
          <w:rFonts w:ascii="Book Antiqua" w:eastAsia="Times New Roman" w:hAnsi="Book Antiqua" w:cs="Times New Roman"/>
          <w:b/>
          <w:bCs/>
          <w:sz w:val="19"/>
          <w:szCs w:val="19"/>
          <w:highlight w:val="yellow"/>
          <w:lang w:eastAsia="pt-BR"/>
        </w:rPr>
        <w:t xml:space="preserve"> em espécie devidamente identificados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até o limite fixado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no inciso I do § 1</w:t>
      </w:r>
      <w:r w:rsidRPr="00D33180">
        <w:rPr>
          <w:rFonts w:ascii="Book Antiqua" w:eastAsia="Times New Roman" w:hAnsi="Book Antiqua" w:cs="Times New Roman"/>
          <w:b/>
          <w:bCs/>
          <w:sz w:val="19"/>
          <w:szCs w:val="19"/>
          <w:highlight w:val="yellow"/>
          <w:u w:val="single"/>
          <w:vertAlign w:val="superscript"/>
          <w:lang w:eastAsia="pt-BR"/>
        </w:rPr>
        <w:t>o</w:t>
      </w:r>
      <w:r w:rsidRPr="00D33180">
        <w:rPr>
          <w:rFonts w:ascii="Book Antiqua" w:eastAsia="Times New Roman" w:hAnsi="Book Antiqua" w:cs="Times New Roman"/>
          <w:b/>
          <w:bCs/>
          <w:sz w:val="19"/>
          <w:szCs w:val="19"/>
          <w:highlight w:val="yellow"/>
          <w:lang w:eastAsia="pt-BR"/>
        </w:rPr>
        <w:t xml:space="preserve"> deste artigo</w:t>
      </w:r>
      <w:r w:rsidRPr="00283A4F">
        <w:rPr>
          <w:rFonts w:ascii="Book Antiqua" w:eastAsia="Times New Roman" w:hAnsi="Book Antiqua" w:cs="Times New Roman"/>
          <w:sz w:val="16"/>
          <w:szCs w:val="16"/>
          <w:lang w:eastAsia="pt-BR"/>
        </w:rPr>
        <w:t xml:space="preserve">. </w:t>
      </w:r>
      <w:hyperlink r:id="rId123"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211E8139" w14:textId="4676CF82"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III - </w:t>
      </w:r>
      <w:r w:rsidRPr="00D33180">
        <w:rPr>
          <w:rFonts w:ascii="Book Antiqua" w:eastAsia="Times New Roman" w:hAnsi="Book Antiqua" w:cs="Times New Roman"/>
          <w:b/>
          <w:bCs/>
          <w:color w:val="000000"/>
          <w:sz w:val="19"/>
          <w:szCs w:val="19"/>
          <w:highlight w:val="yellow"/>
          <w:lang w:eastAsia="pt-BR"/>
        </w:rPr>
        <w:t>mecanismo disponível em sítio do candidato, partido ou coligação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permitindo inclusive</w:t>
      </w:r>
      <w:r w:rsidRPr="00D33180">
        <w:rPr>
          <w:rFonts w:ascii="Book Antiqua" w:eastAsia="Times New Roman" w:hAnsi="Book Antiqua" w:cs="Times New Roman"/>
          <w:color w:val="000000"/>
          <w:sz w:val="19"/>
          <w:szCs w:val="19"/>
          <w:lang w:eastAsia="pt-BR"/>
        </w:rPr>
        <w:t xml:space="preserve"> o </w:t>
      </w:r>
      <w:r w:rsidRPr="00D33180">
        <w:rPr>
          <w:rFonts w:ascii="Book Antiqua" w:eastAsia="Times New Roman" w:hAnsi="Book Antiqua" w:cs="Times New Roman"/>
          <w:b/>
          <w:bCs/>
          <w:color w:val="000000"/>
          <w:sz w:val="19"/>
          <w:szCs w:val="19"/>
          <w:highlight w:val="cyan"/>
          <w:lang w:eastAsia="pt-BR"/>
        </w:rPr>
        <w:t>uso de cartão de crédito</w:t>
      </w:r>
      <w:r w:rsidRPr="00D33180">
        <w:rPr>
          <w:rFonts w:ascii="Book Antiqua" w:eastAsia="Times New Roman" w:hAnsi="Book Antiqua" w:cs="Times New Roman"/>
          <w:color w:val="000000"/>
          <w:sz w:val="19"/>
          <w:szCs w:val="19"/>
          <w:lang w:eastAsia="pt-BR"/>
        </w:rPr>
        <w:t xml:space="preserve">, e que </w:t>
      </w:r>
      <w:r w:rsidRPr="00D33180">
        <w:rPr>
          <w:rFonts w:ascii="Book Antiqua" w:eastAsia="Times New Roman" w:hAnsi="Book Antiqua" w:cs="Times New Roman"/>
          <w:b/>
          <w:bCs/>
          <w:caps/>
          <w:color w:val="000000"/>
          <w:sz w:val="19"/>
          <w:szCs w:val="19"/>
          <w:highlight w:val="green"/>
          <w:lang w:eastAsia="pt-BR"/>
        </w:rPr>
        <w:t>deverá atender</w:t>
      </w:r>
      <w:r w:rsidRPr="00D33180">
        <w:rPr>
          <w:rFonts w:ascii="Book Antiqua" w:eastAsia="Times New Roman" w:hAnsi="Book Antiqua" w:cs="Times New Roman"/>
          <w:color w:val="000000"/>
          <w:sz w:val="19"/>
          <w:szCs w:val="19"/>
          <w:lang w:eastAsia="pt-BR"/>
        </w:rPr>
        <w:t xml:space="preserve"> aos </w:t>
      </w:r>
      <w:r w:rsidRPr="00D33180">
        <w:rPr>
          <w:rFonts w:ascii="Book Antiqua" w:eastAsia="Times New Roman" w:hAnsi="Book Antiqua" w:cs="Times New Roman"/>
          <w:b/>
          <w:bCs/>
          <w:caps/>
          <w:color w:val="000000"/>
          <w:sz w:val="19"/>
          <w:szCs w:val="19"/>
          <w:shd w:val="clear" w:color="auto" w:fill="F7CAAC" w:themeFill="accent2" w:themeFillTint="66"/>
          <w:lang w:eastAsia="pt-BR"/>
        </w:rPr>
        <w:t>seguintes requisitos</w:t>
      </w:r>
      <w:r w:rsidRPr="00283A4F">
        <w:rPr>
          <w:rFonts w:ascii="Book Antiqua" w:eastAsia="Times New Roman" w:hAnsi="Book Antiqua" w:cs="Times New Roman"/>
          <w:color w:val="000000"/>
          <w:sz w:val="16"/>
          <w:szCs w:val="16"/>
          <w:lang w:eastAsia="pt-BR"/>
        </w:rPr>
        <w:t xml:space="preserve">:  </w:t>
      </w:r>
      <w:hyperlink r:id="rId124"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2A503629" w14:textId="1626A22A"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yellow"/>
          <w:lang w:eastAsia="pt-BR"/>
        </w:rPr>
        <w:t xml:space="preserve">identificação do </w:t>
      </w:r>
      <w:proofErr w:type="gramStart"/>
      <w:r w:rsidRPr="00D33180">
        <w:rPr>
          <w:rFonts w:ascii="Book Antiqua" w:eastAsia="Times New Roman" w:hAnsi="Book Antiqua" w:cs="Times New Roman"/>
          <w:b/>
          <w:bCs/>
          <w:color w:val="000000"/>
          <w:sz w:val="19"/>
          <w:szCs w:val="19"/>
          <w:highlight w:val="yellow"/>
          <w:lang w:eastAsia="pt-BR"/>
        </w:rPr>
        <w:t>doador</w:t>
      </w:r>
      <w:r w:rsidRPr="00283A4F">
        <w:rPr>
          <w:rFonts w:ascii="Book Antiqua" w:eastAsia="Times New Roman" w:hAnsi="Book Antiqua" w:cs="Times New Roman"/>
          <w:color w:val="000000"/>
          <w:sz w:val="16"/>
          <w:szCs w:val="16"/>
          <w:lang w:eastAsia="pt-BR"/>
        </w:rPr>
        <w:t>;   </w:t>
      </w:r>
      <w:proofErr w:type="gramEnd"/>
      <w:r w:rsidRPr="00283A4F">
        <w:rPr>
          <w:rFonts w:ascii="Book Antiqua" w:eastAsia="Times New Roman" w:hAnsi="Book Antiqua" w:cs="Times New Roman"/>
          <w:color w:val="000000"/>
          <w:sz w:val="16"/>
          <w:szCs w:val="16"/>
          <w:lang w:eastAsia="pt-BR"/>
        </w:rPr>
        <w:t xml:space="preserve">     </w:t>
      </w:r>
      <w:hyperlink r:id="rId125"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623A7D30" w14:textId="6F1A6FA3"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b) </w:t>
      </w:r>
      <w:r w:rsidRPr="00D33180">
        <w:rPr>
          <w:rFonts w:ascii="Book Antiqua" w:eastAsia="Times New Roman" w:hAnsi="Book Antiqua" w:cs="Times New Roman"/>
          <w:b/>
          <w:bCs/>
          <w:color w:val="000000"/>
          <w:sz w:val="19"/>
          <w:szCs w:val="19"/>
          <w:highlight w:val="yellow"/>
          <w:lang w:eastAsia="pt-BR"/>
        </w:rPr>
        <w:t>emissão obrigatória de recibo eleitoral para cada doação realizada</w:t>
      </w:r>
      <w:r w:rsidRPr="00283A4F">
        <w:rPr>
          <w:rFonts w:ascii="Book Antiqua" w:eastAsia="Times New Roman" w:hAnsi="Book Antiqua" w:cs="Times New Roman"/>
          <w:color w:val="000000"/>
          <w:sz w:val="18"/>
          <w:szCs w:val="18"/>
          <w:lang w:eastAsia="pt-BR"/>
        </w:rPr>
        <w:t xml:space="preserve">.  </w:t>
      </w:r>
      <w:hyperlink r:id="rId126"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78E18069" w14:textId="64764D2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CB09E4">
        <w:rPr>
          <w:rFonts w:ascii="Book Antiqua" w:eastAsia="Times New Roman" w:hAnsi="Book Antiqua" w:cs="Times New Roman"/>
          <w:b/>
          <w:bCs/>
          <w:color w:val="000000"/>
          <w:sz w:val="19"/>
          <w:szCs w:val="19"/>
          <w:lang w:eastAsia="pt-BR"/>
        </w:rPr>
        <w:t>IV - instituições que promovam técnicas e serviços de financiamento coletivo por meio de sítios na internet, aplicativos eletrônicos e outros recursos similares, que deverão atender aos seguintes requisitos</w:t>
      </w:r>
      <w:r w:rsidRPr="00CB09E4">
        <w:rPr>
          <w:rFonts w:ascii="Book Antiqua" w:eastAsia="Times New Roman" w:hAnsi="Book Antiqua" w:cs="Times New Roman"/>
          <w:b/>
          <w:bCs/>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27"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p>
    <w:p w14:paraId="7E084483" w14:textId="4632B154"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 cadastro prévio na Justiça Eleitoral, que estabelecerá regulamentação para prestação de contas, fiscalização instantânea das doações, contas intermediárias, se houver, e repasses aos candidatos</w:t>
      </w:r>
      <w:r w:rsidRPr="00283A4F">
        <w:rPr>
          <w:rFonts w:ascii="Book Antiqua" w:eastAsia="Times New Roman" w:hAnsi="Book Antiqua" w:cs="Times New Roman"/>
          <w:color w:val="000000"/>
          <w:sz w:val="18"/>
          <w:szCs w:val="18"/>
          <w:lang w:eastAsia="pt-BR"/>
        </w:rPr>
        <w:t>;</w:t>
      </w:r>
      <w:r w:rsidR="00283A4F">
        <w:rPr>
          <w:rFonts w:ascii="Book Antiqua" w:eastAsia="Times New Roman" w:hAnsi="Book Antiqua" w:cs="Times New Roman"/>
          <w:color w:val="000000"/>
          <w:sz w:val="18"/>
          <w:szCs w:val="18"/>
          <w:lang w:eastAsia="pt-BR"/>
        </w:rPr>
        <w:t xml:space="preserve"> </w:t>
      </w:r>
      <w:hyperlink r:id="rId12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E3945E9" w14:textId="0C87382D"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identificação obrigatória, com o nome completo e o número de inscrição no Cadastro de Pessoas Físicas (CPF) de cada um dos doadores e das quantias doadas</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29"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63BB9EA" w14:textId="3A82D7C3"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disponibilização em sítio eletrônico de lista com identificação dos doadores e das respectivas quantias doadas, a ser atualizada instantaneamente a cada nova doação</w:t>
      </w:r>
      <w:r w:rsidRPr="00283A4F">
        <w:rPr>
          <w:rFonts w:ascii="Book Antiqua" w:eastAsia="Times New Roman" w:hAnsi="Book Antiqua" w:cs="Times New Roman"/>
          <w:color w:val="000000"/>
          <w:sz w:val="16"/>
          <w:szCs w:val="16"/>
          <w:lang w:eastAsia="pt-BR"/>
        </w:rPr>
        <w:t>; </w:t>
      </w:r>
      <w:hyperlink r:id="rId130"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0C57F750"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emissão obrigatória de recibo para o doador, relativo a cada doação realizada, sob a responsabilidade da entidade arrecadadora, com envio imediato para a Justiça Eleitoral e para o candidato de todas as informações relativas à doação</w:t>
      </w:r>
      <w:r w:rsidRPr="00283A4F">
        <w:rPr>
          <w:rFonts w:ascii="Book Antiqua" w:eastAsia="Times New Roman" w:hAnsi="Book Antiqua" w:cs="Times New Roman"/>
          <w:color w:val="000000"/>
          <w:sz w:val="16"/>
          <w:szCs w:val="16"/>
          <w:lang w:eastAsia="pt-BR"/>
        </w:rPr>
        <w:t xml:space="preserve">;   </w:t>
      </w:r>
      <w:hyperlink r:id="rId131"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25B77F79"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e) ampla ciência a candidatos e eleitores acerca das taxas administrativas a serem cobradas pela realização do serviço</w:t>
      </w:r>
      <w:r w:rsidRPr="00283A4F">
        <w:rPr>
          <w:rFonts w:ascii="Book Antiqua" w:eastAsia="Times New Roman" w:hAnsi="Book Antiqua" w:cs="Times New Roman"/>
          <w:color w:val="000000"/>
          <w:sz w:val="18"/>
          <w:szCs w:val="18"/>
          <w:lang w:eastAsia="pt-BR"/>
        </w:rPr>
        <w:t xml:space="preserve">;  </w:t>
      </w:r>
      <w:hyperlink r:id="rId132"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0BA1FC68"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f) não incidência em quaisquer das hipóteses listadas no art. 24 desta Lei</w:t>
      </w:r>
      <w:r w:rsidRPr="00283A4F">
        <w:rPr>
          <w:rFonts w:ascii="Book Antiqua" w:eastAsia="Times New Roman" w:hAnsi="Book Antiqua" w:cs="Times New Roman"/>
          <w:color w:val="000000"/>
          <w:sz w:val="18"/>
          <w:szCs w:val="18"/>
          <w:lang w:eastAsia="pt-BR"/>
        </w:rPr>
        <w:t>;  </w:t>
      </w:r>
      <w:hyperlink r:id="rId133"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605CE524"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g) observância do calendário eleitoral, especialmente no que diz respeito ao início do período de arrecadação financeira, nos termos dispostos no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22-A desta Lei</w:t>
      </w:r>
      <w:r w:rsidRPr="00283A4F">
        <w:rPr>
          <w:rFonts w:ascii="Book Antiqua" w:eastAsia="Times New Roman" w:hAnsi="Book Antiqua" w:cs="Times New Roman"/>
          <w:color w:val="000000"/>
          <w:sz w:val="18"/>
          <w:szCs w:val="18"/>
          <w:lang w:eastAsia="pt-BR"/>
        </w:rPr>
        <w:t>; </w:t>
      </w:r>
      <w:hyperlink r:id="rId134"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66CF7B3B"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h) observância dos dispositivos desta Lei relacionados à propaganda na internet</w:t>
      </w:r>
      <w:r w:rsidRPr="00283A4F">
        <w:rPr>
          <w:rFonts w:ascii="Book Antiqua" w:eastAsia="Times New Roman" w:hAnsi="Book Antiqua" w:cs="Times New Roman"/>
          <w:color w:val="000000"/>
          <w:sz w:val="18"/>
          <w:szCs w:val="18"/>
          <w:lang w:eastAsia="pt-BR"/>
        </w:rPr>
        <w:t xml:space="preserve">;  </w:t>
      </w:r>
      <w:hyperlink r:id="rId135"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40B76884" w14:textId="56293E60" w:rsidR="00921225" w:rsidRPr="003A2362"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3A2362">
        <w:rPr>
          <w:rFonts w:ascii="Book Antiqua" w:eastAsia="Times New Roman" w:hAnsi="Book Antiqua" w:cs="Times New Roman"/>
          <w:b/>
          <w:bCs/>
          <w:color w:val="000000"/>
          <w:sz w:val="19"/>
          <w:szCs w:val="19"/>
          <w:lang w:eastAsia="pt-BR"/>
        </w:rPr>
        <w:t xml:space="preserve">V - </w:t>
      </w:r>
      <w:proofErr w:type="gramStart"/>
      <w:r w:rsidRPr="003A2362">
        <w:rPr>
          <w:rFonts w:ascii="Book Antiqua" w:eastAsia="Times New Roman" w:hAnsi="Book Antiqua" w:cs="Times New Roman"/>
          <w:b/>
          <w:bCs/>
          <w:color w:val="000000"/>
          <w:sz w:val="19"/>
          <w:szCs w:val="19"/>
          <w:lang w:eastAsia="pt-BR"/>
        </w:rPr>
        <w:t>comercialização</w:t>
      </w:r>
      <w:proofErr w:type="gramEnd"/>
      <w:r w:rsidRPr="003A2362">
        <w:rPr>
          <w:rFonts w:ascii="Book Antiqua" w:eastAsia="Times New Roman" w:hAnsi="Book Antiqua" w:cs="Times New Roman"/>
          <w:b/>
          <w:bCs/>
          <w:color w:val="000000"/>
          <w:sz w:val="19"/>
          <w:szCs w:val="19"/>
          <w:lang w:eastAsia="pt-BR"/>
        </w:rPr>
        <w:t xml:space="preserve"> de bens e/ou serviços, ou promoção de eventos de arrecadação realizados diretamente pelo candidato ou pelo partido político</w:t>
      </w:r>
      <w:r w:rsidRPr="00283A4F">
        <w:rPr>
          <w:rFonts w:ascii="Book Antiqua" w:eastAsia="Times New Roman" w:hAnsi="Book Antiqua" w:cs="Times New Roman"/>
          <w:color w:val="000000"/>
          <w:sz w:val="16"/>
          <w:szCs w:val="16"/>
          <w:lang w:eastAsia="pt-BR"/>
        </w:rPr>
        <w:t>.  </w:t>
      </w:r>
      <w:hyperlink r:id="rId136"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A2362">
        <w:rPr>
          <w:rFonts w:ascii="Book Antiqua" w:eastAsia="Times New Roman" w:hAnsi="Book Antiqua" w:cs="Times New Roman"/>
          <w:color w:val="0000FF"/>
          <w:sz w:val="16"/>
          <w:szCs w:val="16"/>
          <w:lang w:eastAsia="pt-BR"/>
        </w:rPr>
        <w:t xml:space="preserve"> </w:t>
      </w:r>
      <w:r w:rsidR="003A2362">
        <w:rPr>
          <w:rFonts w:ascii="Book Antiqua" w:eastAsia="Times New Roman" w:hAnsi="Book Antiqua" w:cs="Times New Roman"/>
          <w:b/>
          <w:color w:val="FF0000"/>
          <w:sz w:val="16"/>
          <w:szCs w:val="16"/>
          <w:u w:val="single"/>
          <w:lang w:eastAsia="pt-BR"/>
        </w:rPr>
        <w:t>(TJES-2023)</w:t>
      </w:r>
    </w:p>
    <w:p w14:paraId="573160E0"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4º-</w:t>
      </w:r>
      <w:proofErr w:type="gramStart"/>
      <w:r w:rsidRPr="00D33180">
        <w:rPr>
          <w:rFonts w:ascii="Book Antiqua" w:eastAsia="Times New Roman" w:hAnsi="Book Antiqua" w:cs="Times New Roman"/>
          <w:color w:val="000000"/>
          <w:sz w:val="19"/>
          <w:szCs w:val="19"/>
          <w:lang w:eastAsia="pt-BR"/>
        </w:rPr>
        <w:t>A  Na</w:t>
      </w:r>
      <w:proofErr w:type="gramEnd"/>
      <w:r w:rsidRPr="00D33180">
        <w:rPr>
          <w:rFonts w:ascii="Book Antiqua" w:eastAsia="Times New Roman" w:hAnsi="Book Antiqua" w:cs="Times New Roman"/>
          <w:color w:val="000000"/>
          <w:sz w:val="19"/>
          <w:szCs w:val="19"/>
          <w:lang w:eastAsia="pt-BR"/>
        </w:rPr>
        <w:t xml:space="preserve"> prestação de contas das doações mencionadas no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é dispensada a apresentação de recibo eleitoral, e sua comprovação deverá ser realizada por meio de documento bancário que identifique o CPF dos doadores</w:t>
      </w:r>
      <w:r w:rsidRPr="00283A4F">
        <w:rPr>
          <w:rFonts w:ascii="Book Antiqua" w:eastAsia="Times New Roman" w:hAnsi="Book Antiqua" w:cs="Times New Roman"/>
          <w:color w:val="000000"/>
          <w:sz w:val="18"/>
          <w:szCs w:val="18"/>
          <w:lang w:eastAsia="pt-BR"/>
        </w:rPr>
        <w:t>.     </w:t>
      </w:r>
      <w:hyperlink r:id="rId137"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C5E51CF" w14:textId="45B4D044" w:rsidR="00921225" w:rsidRPr="003C64D7"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3C64D7">
        <w:rPr>
          <w:rFonts w:ascii="Book Antiqua" w:eastAsia="Times New Roman" w:hAnsi="Book Antiqua" w:cs="Times New Roman"/>
          <w:b/>
          <w:bCs/>
          <w:color w:val="000000"/>
          <w:sz w:val="19"/>
          <w:szCs w:val="19"/>
          <w:highlight w:val="magenta"/>
          <w:lang w:eastAsia="pt-BR"/>
        </w:rPr>
        <w:t>§ 4</w:t>
      </w:r>
      <w:r w:rsidRPr="003C64D7">
        <w:rPr>
          <w:rFonts w:ascii="Book Antiqua" w:eastAsia="Times New Roman" w:hAnsi="Book Antiqua" w:cs="Times New Roman"/>
          <w:b/>
          <w:bCs/>
          <w:color w:val="000000"/>
          <w:sz w:val="19"/>
          <w:szCs w:val="19"/>
          <w:highlight w:val="magenta"/>
          <w:u w:val="single"/>
          <w:vertAlign w:val="superscript"/>
          <w:lang w:eastAsia="pt-BR"/>
        </w:rPr>
        <w:t>o</w:t>
      </w:r>
      <w:r w:rsidRPr="003C64D7">
        <w:rPr>
          <w:rFonts w:ascii="Book Antiqua" w:eastAsia="Times New Roman" w:hAnsi="Book Antiqua" w:cs="Times New Roman"/>
          <w:b/>
          <w:bCs/>
          <w:color w:val="000000"/>
          <w:sz w:val="19"/>
          <w:szCs w:val="19"/>
          <w:highlight w:val="magenta"/>
          <w:lang w:eastAsia="pt-BR"/>
        </w:rPr>
        <w:t>-</w:t>
      </w:r>
      <w:proofErr w:type="gramStart"/>
      <w:r w:rsidRPr="003C64D7">
        <w:rPr>
          <w:rFonts w:ascii="Book Antiqua" w:eastAsia="Times New Roman" w:hAnsi="Book Antiqua" w:cs="Times New Roman"/>
          <w:b/>
          <w:bCs/>
          <w:color w:val="000000"/>
          <w:sz w:val="19"/>
          <w:szCs w:val="19"/>
          <w:highlight w:val="magenta"/>
          <w:lang w:eastAsia="pt-BR"/>
        </w:rPr>
        <w:t>B</w:t>
      </w:r>
      <w:r w:rsidRPr="003C64D7">
        <w:rPr>
          <w:rFonts w:ascii="Book Antiqua" w:eastAsia="Times New Roman" w:hAnsi="Book Antiqua" w:cs="Times New Roman"/>
          <w:b/>
          <w:bCs/>
          <w:color w:val="000000"/>
          <w:sz w:val="19"/>
          <w:szCs w:val="19"/>
          <w:lang w:eastAsia="pt-BR"/>
        </w:rPr>
        <w:t xml:space="preserve">  As</w:t>
      </w:r>
      <w:proofErr w:type="gramEnd"/>
      <w:r w:rsidRPr="003C64D7">
        <w:rPr>
          <w:rFonts w:ascii="Book Antiqua" w:eastAsia="Times New Roman" w:hAnsi="Book Antiqua" w:cs="Times New Roman"/>
          <w:b/>
          <w:bCs/>
          <w:color w:val="000000"/>
          <w:sz w:val="19"/>
          <w:szCs w:val="19"/>
          <w:lang w:eastAsia="pt-BR"/>
        </w:rPr>
        <w:t xml:space="preserve"> doações realizadas por meio das modalidades previstas nos incisos III e IV do § 4</w:t>
      </w:r>
      <w:r w:rsidRPr="003C64D7">
        <w:rPr>
          <w:rFonts w:ascii="Book Antiqua" w:eastAsia="Times New Roman" w:hAnsi="Book Antiqua" w:cs="Times New Roman"/>
          <w:b/>
          <w:bCs/>
          <w:color w:val="000000"/>
          <w:sz w:val="19"/>
          <w:szCs w:val="19"/>
          <w:u w:val="single"/>
          <w:vertAlign w:val="superscript"/>
          <w:lang w:eastAsia="pt-BR"/>
        </w:rPr>
        <w:t>o</w:t>
      </w:r>
      <w:r w:rsidRPr="003C64D7">
        <w:rPr>
          <w:rFonts w:ascii="Book Antiqua" w:eastAsia="Times New Roman" w:hAnsi="Book Antiqua" w:cs="Times New Roman"/>
          <w:b/>
          <w:bCs/>
          <w:color w:val="000000"/>
          <w:sz w:val="19"/>
          <w:szCs w:val="19"/>
          <w:lang w:eastAsia="pt-BR"/>
        </w:rPr>
        <w:t xml:space="preserve"> deste artigo </w:t>
      </w:r>
      <w:r w:rsidRPr="00A4067C">
        <w:rPr>
          <w:rFonts w:ascii="Book Antiqua" w:eastAsia="Times New Roman" w:hAnsi="Book Antiqua" w:cs="Times New Roman"/>
          <w:b/>
          <w:bCs/>
          <w:caps/>
          <w:color w:val="000000"/>
          <w:sz w:val="19"/>
          <w:szCs w:val="19"/>
          <w:highlight w:val="green"/>
          <w:lang w:eastAsia="pt-BR"/>
        </w:rPr>
        <w:t>devem ser informadas</w:t>
      </w:r>
      <w:r w:rsidRPr="003C64D7">
        <w:rPr>
          <w:rFonts w:ascii="Book Antiqua" w:eastAsia="Times New Roman" w:hAnsi="Book Antiqua" w:cs="Times New Roman"/>
          <w:b/>
          <w:bCs/>
          <w:color w:val="000000"/>
          <w:sz w:val="19"/>
          <w:szCs w:val="19"/>
          <w:lang w:eastAsia="pt-BR"/>
        </w:rPr>
        <w:t xml:space="preserve"> à </w:t>
      </w:r>
      <w:r w:rsidRPr="00A4067C">
        <w:rPr>
          <w:rFonts w:ascii="Book Antiqua" w:eastAsia="Times New Roman" w:hAnsi="Book Antiqua" w:cs="Times New Roman"/>
          <w:b/>
          <w:bCs/>
          <w:color w:val="000000"/>
          <w:sz w:val="19"/>
          <w:szCs w:val="19"/>
          <w:highlight w:val="cyan"/>
          <w:lang w:eastAsia="pt-BR"/>
        </w:rPr>
        <w:t>Justiça Eleitoral</w:t>
      </w:r>
      <w:r w:rsidRPr="003C64D7">
        <w:rPr>
          <w:rFonts w:ascii="Book Antiqua" w:eastAsia="Times New Roman" w:hAnsi="Book Antiqua" w:cs="Times New Roman"/>
          <w:b/>
          <w:bCs/>
          <w:color w:val="000000"/>
          <w:sz w:val="19"/>
          <w:szCs w:val="19"/>
          <w:lang w:eastAsia="pt-BR"/>
        </w:rPr>
        <w:t xml:space="preserve"> pelos candidatos e partidos no prazo previsto no inciso I do § 4</w:t>
      </w:r>
      <w:r w:rsidRPr="003C64D7">
        <w:rPr>
          <w:rFonts w:ascii="Book Antiqua" w:eastAsia="Times New Roman" w:hAnsi="Book Antiqua" w:cs="Times New Roman"/>
          <w:b/>
          <w:bCs/>
          <w:color w:val="000000"/>
          <w:sz w:val="19"/>
          <w:szCs w:val="19"/>
          <w:u w:val="single"/>
          <w:vertAlign w:val="superscript"/>
          <w:lang w:eastAsia="pt-BR"/>
        </w:rPr>
        <w:t>o</w:t>
      </w:r>
      <w:r w:rsidRPr="003C64D7">
        <w:rPr>
          <w:rFonts w:ascii="Book Antiqua" w:eastAsia="Times New Roman" w:hAnsi="Book Antiqua" w:cs="Times New Roman"/>
          <w:b/>
          <w:bCs/>
          <w:color w:val="000000"/>
          <w:sz w:val="19"/>
          <w:szCs w:val="19"/>
          <w:lang w:eastAsia="pt-BR"/>
        </w:rPr>
        <w:t xml:space="preserve"> do art. 28 desta Lei, contado a partir do momento em que os recursos arrecadados forem depositados nas contas bancárias dos candidatos, partidos ou coligações</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38"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C64D7">
        <w:rPr>
          <w:rFonts w:ascii="Book Antiqua" w:eastAsia="Times New Roman" w:hAnsi="Book Antiqua" w:cs="Times New Roman"/>
          <w:color w:val="0000FF"/>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p>
    <w:p w14:paraId="69754345" w14:textId="410B7398" w:rsidR="00921225" w:rsidRPr="00283A4F" w:rsidRDefault="00921225" w:rsidP="00921225">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2B395C">
        <w:rPr>
          <w:rFonts w:ascii="Book Antiqua" w:eastAsia="Times New Roman" w:hAnsi="Book Antiqua" w:cs="Times New Roman"/>
          <w:b/>
          <w:bCs/>
          <w:sz w:val="19"/>
          <w:szCs w:val="19"/>
          <w:lang w:eastAsia="pt-BR"/>
        </w:rPr>
        <w:t> </w:t>
      </w:r>
      <w:r w:rsidRPr="002B395C">
        <w:rPr>
          <w:rFonts w:ascii="Book Antiqua" w:eastAsia="Times New Roman" w:hAnsi="Book Antiqua" w:cs="Times New Roman"/>
          <w:b/>
          <w:bCs/>
          <w:sz w:val="19"/>
          <w:szCs w:val="19"/>
          <w:highlight w:val="magenta"/>
          <w:lang w:eastAsia="pt-BR"/>
        </w:rPr>
        <w:t>§ 5</w:t>
      </w:r>
      <w:proofErr w:type="gramStart"/>
      <w:r w:rsidRPr="002B395C">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2B395C">
        <w:rPr>
          <w:rFonts w:ascii="Book Antiqua" w:eastAsia="Times New Roman" w:hAnsi="Book Antiqua" w:cs="Times New Roman"/>
          <w:b/>
          <w:bCs/>
          <w:caps/>
          <w:sz w:val="19"/>
          <w:szCs w:val="19"/>
          <w:highlight w:val="green"/>
          <w:lang w:eastAsia="pt-BR"/>
        </w:rPr>
        <w:t>Ficam</w:t>
      </w:r>
      <w:proofErr w:type="gramEnd"/>
      <w:r w:rsidRPr="002B395C">
        <w:rPr>
          <w:rFonts w:ascii="Book Antiqua" w:eastAsia="Times New Roman" w:hAnsi="Book Antiqua" w:cs="Times New Roman"/>
          <w:b/>
          <w:bCs/>
          <w:caps/>
          <w:sz w:val="19"/>
          <w:szCs w:val="19"/>
          <w:highlight w:val="green"/>
          <w:lang w:eastAsia="pt-BR"/>
        </w:rPr>
        <w:t xml:space="preserve"> vedadas</w:t>
      </w:r>
      <w:r w:rsidRPr="00D33180">
        <w:rPr>
          <w:rFonts w:ascii="Book Antiqua" w:eastAsia="Times New Roman" w:hAnsi="Book Antiqua" w:cs="Times New Roman"/>
          <w:sz w:val="19"/>
          <w:szCs w:val="19"/>
          <w:lang w:eastAsia="pt-BR"/>
        </w:rPr>
        <w:t xml:space="preserve"> </w:t>
      </w:r>
      <w:r w:rsidRPr="006F292D">
        <w:rPr>
          <w:rFonts w:ascii="Book Antiqua" w:eastAsia="Times New Roman" w:hAnsi="Book Antiqua" w:cs="Times New Roman"/>
          <w:b/>
          <w:bCs/>
          <w:sz w:val="19"/>
          <w:szCs w:val="19"/>
          <w:lang w:eastAsia="pt-BR"/>
        </w:rPr>
        <w:t>quaisquer doações em dinheiro, bem como de troféus, prêmios, ajudas de qualquer espécie feitas por candidato, entre o registro e a eleição, a pessoas físicas ou jurídicas</w:t>
      </w:r>
      <w:r w:rsidRPr="00283A4F">
        <w:rPr>
          <w:rFonts w:ascii="Book Antiqua" w:eastAsia="Times New Roman" w:hAnsi="Book Antiqua" w:cs="Times New Roman"/>
          <w:sz w:val="18"/>
          <w:szCs w:val="18"/>
          <w:lang w:eastAsia="pt-BR"/>
        </w:rPr>
        <w:t xml:space="preserve">. </w:t>
      </w:r>
      <w:hyperlink r:id="rId139"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2B395C" w:rsidRPr="00283A4F">
        <w:rPr>
          <w:rFonts w:ascii="Book Antiqua" w:eastAsia="Times New Roman" w:hAnsi="Book Antiqua" w:cs="Times New Roman"/>
          <w:color w:val="0000FF"/>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p>
    <w:p w14:paraId="52A29C6F" w14:textId="1246CA95" w:rsidR="00921225" w:rsidRPr="00283A4F" w:rsidRDefault="00921225" w:rsidP="00921225">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6</w:t>
      </w:r>
      <w:proofErr w:type="gramStart"/>
      <w:r w:rsidRPr="00D33180">
        <w:rPr>
          <w:rFonts w:ascii="Book Antiqua" w:eastAsia="Times New Roman" w:hAnsi="Book Antiqua" w:cs="Times New Roman"/>
          <w:color w:val="000000"/>
          <w:sz w:val="19"/>
          <w:szCs w:val="19"/>
          <w:lang w:eastAsia="pt-BR"/>
        </w:rPr>
        <w:t>º  Na</w:t>
      </w:r>
      <w:proofErr w:type="gramEnd"/>
      <w:r w:rsidRPr="00D33180">
        <w:rPr>
          <w:rFonts w:ascii="Book Antiqua" w:eastAsia="Times New Roman" w:hAnsi="Book Antiqua" w:cs="Times New Roman"/>
          <w:color w:val="000000"/>
          <w:sz w:val="19"/>
          <w:szCs w:val="19"/>
          <w:lang w:eastAsia="pt-BR"/>
        </w:rPr>
        <w:t xml:space="preserve"> hipótese de doações realizadas por meio das modalidades previstas nos incisos III e IV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fraudes ou erros cometidos pelo doador sem conhecimento dos candidatos, partidos ou coligações não ensejarão a responsabilidade destes nem a rejeição de suas contas eleitorais</w:t>
      </w:r>
      <w:r w:rsidRPr="00283A4F">
        <w:rPr>
          <w:rFonts w:ascii="Book Antiqua" w:eastAsia="Times New Roman" w:hAnsi="Book Antiqua" w:cs="Times New Roman"/>
          <w:color w:val="000000"/>
          <w:sz w:val="16"/>
          <w:szCs w:val="16"/>
          <w:lang w:eastAsia="pt-BR"/>
        </w:rPr>
        <w:t xml:space="preserve">. </w:t>
      </w:r>
      <w:hyperlink r:id="rId140"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p>
    <w:p w14:paraId="43583D85" w14:textId="77777777" w:rsidR="00921225" w:rsidRPr="00283A4F" w:rsidRDefault="00921225" w:rsidP="00921225">
      <w:pPr>
        <w:spacing w:after="0"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proofErr w:type="gramStart"/>
      <w:r w:rsidRPr="00D33180">
        <w:rPr>
          <w:rFonts w:ascii="Book Antiqua" w:eastAsia="Times New Roman" w:hAnsi="Book Antiqua" w:cs="Times New Roman"/>
          <w:color w:val="000000"/>
          <w:sz w:val="19"/>
          <w:szCs w:val="19"/>
          <w:lang w:eastAsia="pt-BR"/>
        </w:rPr>
        <w:t>º  O</w:t>
      </w:r>
      <w:proofErr w:type="gramEnd"/>
      <w:r w:rsidRPr="00D33180">
        <w:rPr>
          <w:rFonts w:ascii="Book Antiqua" w:eastAsia="Times New Roman" w:hAnsi="Book Antiqua" w:cs="Times New Roman"/>
          <w:color w:val="000000"/>
          <w:sz w:val="19"/>
          <w:szCs w:val="19"/>
          <w:lang w:eastAsia="pt-BR"/>
        </w:rPr>
        <w:t xml:space="preserve"> limite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não se aplica a doações estimáveis em dinheiro relativas à utilização de bens móveis ou imóveis de propriedade do doador ou à prestação de serviços próprios, desde que o valor estimado não ultrapasse R$ 40.000,00 (quarenta mil reais) por doador</w:t>
      </w:r>
      <w:r w:rsidRPr="00283A4F">
        <w:rPr>
          <w:rFonts w:ascii="Book Antiqua" w:eastAsia="Times New Roman" w:hAnsi="Book Antiqua" w:cs="Times New Roman"/>
          <w:color w:val="000000"/>
          <w:sz w:val="18"/>
          <w:szCs w:val="18"/>
          <w:lang w:eastAsia="pt-BR"/>
        </w:rPr>
        <w:t xml:space="preserve">. </w:t>
      </w:r>
      <w:hyperlink r:id="rId141"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p>
    <w:p w14:paraId="2B3CE013" w14:textId="2ABE56CD"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Ficam</w:t>
      </w:r>
      <w:proofErr w:type="gramEnd"/>
      <w:r w:rsidRPr="00D33180">
        <w:rPr>
          <w:rFonts w:ascii="Book Antiqua" w:eastAsia="Times New Roman" w:hAnsi="Book Antiqua" w:cs="Times New Roman"/>
          <w:color w:val="000000"/>
          <w:sz w:val="19"/>
          <w:szCs w:val="19"/>
          <w:lang w:eastAsia="pt-BR"/>
        </w:rPr>
        <w:t xml:space="preserve"> autorizadas a participar das transações relativas às modalidades de doações previstas nos incisos III e IV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todas as instituições que atendam, nos termos da lei e da regulamentação expedida pelo Banco Central, aos critérios para operar arranjos de pagamento</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42"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596CFAB0" w14:textId="43D1BF82"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9</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As</w:t>
      </w:r>
      <w:proofErr w:type="gramEnd"/>
      <w:r w:rsidRPr="00D33180">
        <w:rPr>
          <w:rFonts w:ascii="Book Antiqua" w:eastAsia="Times New Roman" w:hAnsi="Book Antiqua" w:cs="Times New Roman"/>
          <w:color w:val="000000"/>
          <w:sz w:val="19"/>
          <w:szCs w:val="19"/>
          <w:lang w:eastAsia="pt-BR"/>
        </w:rPr>
        <w:t xml:space="preserve"> instituições financeiras e de pagamento não poderão recusar a utilização de cartões de débito e de crédito como meio de doações eleitorais de pessoas físicas</w:t>
      </w:r>
      <w:r w:rsidRPr="00283A4F">
        <w:rPr>
          <w:rFonts w:ascii="Book Antiqua" w:eastAsia="Times New Roman" w:hAnsi="Book Antiqua" w:cs="Times New Roman"/>
          <w:color w:val="000000"/>
          <w:sz w:val="18"/>
          <w:szCs w:val="18"/>
          <w:lang w:eastAsia="pt-BR"/>
        </w:rPr>
        <w:t>.</w:t>
      </w:r>
      <w:r w:rsidR="00BD363A" w:rsidRPr="00283A4F">
        <w:rPr>
          <w:rFonts w:ascii="Book Antiqua" w:eastAsia="Times New Roman" w:hAnsi="Book Antiqua" w:cs="Times New Roman"/>
          <w:color w:val="000000"/>
          <w:sz w:val="18"/>
          <w:szCs w:val="18"/>
          <w:lang w:eastAsia="pt-BR"/>
        </w:rPr>
        <w:t xml:space="preserve"> </w:t>
      </w:r>
      <w:hyperlink r:id="rId143"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44DA1E35" w14:textId="13F2D981" w:rsidR="005F5F84" w:rsidRPr="00283A4F" w:rsidRDefault="005F5F84"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22" w:name="art23§10"/>
      <w:bookmarkEnd w:id="22"/>
      <w:r w:rsidRPr="00D33180">
        <w:rPr>
          <w:rFonts w:ascii="Book Antiqua" w:eastAsia="Times New Roman" w:hAnsi="Book Antiqua" w:cs="Times New Roman"/>
          <w:sz w:val="19"/>
          <w:szCs w:val="19"/>
          <w:lang w:eastAsia="pt-BR"/>
        </w:rPr>
        <w:t>§ 10.  O pagamento efetuado por pessoas físicas, candidatos ou partidos em decorrência de honorários de serviços advocatícios e de contabilidade, relacionados à prestação de serviços em campanhas eleitorais e em favor destas, bem como em processo judicial decorrente de defesa de interesses de candidato ou partido político, não será considerado para a aferição do limite previsto no § 1º deste artigo e não constitui doação de bens e serviços estimáveis em dinheiro</w:t>
      </w:r>
      <w:r w:rsidRPr="00283A4F">
        <w:rPr>
          <w:rFonts w:ascii="Book Antiqua" w:eastAsia="Times New Roman" w:hAnsi="Book Antiqua" w:cs="Times New Roman"/>
          <w:sz w:val="16"/>
          <w:szCs w:val="16"/>
          <w:lang w:eastAsia="pt-BR"/>
        </w:rPr>
        <w:t xml:space="preserve">. </w:t>
      </w:r>
      <w:hyperlink r:id="rId144" w:anchor="art2" w:history="1">
        <w:r w:rsidRPr="00283A4F">
          <w:rPr>
            <w:rStyle w:val="Hyperlink"/>
            <w:rFonts w:ascii="Book Antiqua" w:eastAsia="Times New Roman" w:hAnsi="Book Antiqua" w:cs="Times New Roman"/>
            <w:sz w:val="16"/>
            <w:szCs w:val="16"/>
            <w:lang w:eastAsia="pt-BR"/>
          </w:rPr>
          <w:t>(Incluído pela Lei nº 13.877, de 2019)</w:t>
        </w:r>
      </w:hyperlink>
    </w:p>
    <w:p w14:paraId="7EC5C326" w14:textId="00DE2F26" w:rsidR="002E0E16" w:rsidRPr="00831CD0"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24</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vedado</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receber</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direta</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indiretamente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doação em dinheiro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cyan"/>
          <w:lang w:eastAsia="pt-BR"/>
        </w:rPr>
        <w:t>estimável em dinheiro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inclusive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por meio de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publicidade de qualquer espécie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procedente de</w:t>
      </w:r>
      <w:r w:rsidRPr="00283A4F">
        <w:rPr>
          <w:rFonts w:ascii="Book Antiqua" w:eastAsia="Times New Roman" w:hAnsi="Book Antiqua" w:cs="Times New Roman"/>
          <w:sz w:val="18"/>
          <w:szCs w:val="18"/>
          <w:lang w:eastAsia="pt-BR"/>
        </w:rPr>
        <w:t>:</w:t>
      </w:r>
      <w:r w:rsidR="00364A4D">
        <w:rPr>
          <w:rFonts w:ascii="Book Antiqua" w:eastAsia="Times New Roman" w:hAnsi="Book Antiqua" w:cs="Times New Roman"/>
          <w:sz w:val="18"/>
          <w:szCs w:val="18"/>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364A4D">
        <w:rPr>
          <w:rFonts w:ascii="Book Antiqua" w:eastAsia="Times New Roman" w:hAnsi="Book Antiqua" w:cs="Times New Roman"/>
          <w:b/>
          <w:color w:val="FF0000"/>
          <w:sz w:val="16"/>
          <w:szCs w:val="16"/>
          <w:lang w:eastAsia="pt-BR"/>
        </w:rPr>
        <w:t xml:space="preserve"> </w:t>
      </w:r>
      <w:r w:rsidR="00364A4D">
        <w:rPr>
          <w:rFonts w:ascii="Book Antiqua" w:eastAsia="Times New Roman" w:hAnsi="Book Antiqua" w:cs="Times New Roman"/>
          <w:b/>
          <w:color w:val="FF0000"/>
          <w:sz w:val="16"/>
          <w:szCs w:val="16"/>
          <w:u w:val="single"/>
          <w:lang w:eastAsia="pt-BR"/>
        </w:rPr>
        <w:t>(MPRO-2010)</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364A4D">
        <w:rPr>
          <w:rFonts w:ascii="Book Antiqua" w:eastAsia="Times New Roman" w:hAnsi="Book Antiqua" w:cs="Times New Roman"/>
          <w:b/>
          <w:color w:val="FF0000"/>
          <w:sz w:val="16"/>
          <w:szCs w:val="16"/>
          <w:lang w:eastAsia="pt-BR"/>
        </w:rPr>
        <w:t xml:space="preserve"> </w:t>
      </w:r>
      <w:r w:rsidR="00364A4D">
        <w:rPr>
          <w:rFonts w:ascii="Book Antiqua" w:eastAsia="Times New Roman" w:hAnsi="Book Antiqua" w:cs="Times New Roman"/>
          <w:b/>
          <w:color w:val="FF0000"/>
          <w:sz w:val="16"/>
          <w:szCs w:val="16"/>
          <w:u w:val="single"/>
          <w:lang w:eastAsia="pt-BR"/>
        </w:rPr>
        <w:t>(MPPR-2011)</w:t>
      </w:r>
      <w:r w:rsidR="00900549" w:rsidRPr="00283A4F">
        <w:rPr>
          <w:rFonts w:ascii="Book Antiqua" w:eastAsia="Times New Roman" w:hAnsi="Book Antiqua" w:cs="Times New Roman"/>
          <w:b/>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r w:rsidR="00484793" w:rsidRPr="00283A4F">
        <w:rPr>
          <w:rFonts w:ascii="Book Antiqua" w:eastAsia="Times New Roman" w:hAnsi="Book Antiqua" w:cs="Times New Roman"/>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(TJPA-</w:t>
      </w:r>
      <w:r w:rsidR="00364A4D">
        <w:rPr>
          <w:rFonts w:ascii="Book Antiqua" w:eastAsia="Times New Roman" w:hAnsi="Book Antiqua" w:cs="Times New Roman"/>
          <w:b/>
          <w:bCs/>
          <w:color w:val="FF0000"/>
          <w:sz w:val="16"/>
          <w:szCs w:val="16"/>
          <w:u w:val="single"/>
          <w:lang w:eastAsia="pt-BR"/>
        </w:rPr>
        <w:t>2009/</w:t>
      </w:r>
      <w:r w:rsidR="00590686" w:rsidRPr="00283A4F">
        <w:rPr>
          <w:rFonts w:ascii="Book Antiqua" w:eastAsia="Times New Roman" w:hAnsi="Book Antiqua" w:cs="Times New Roman"/>
          <w:b/>
          <w:bCs/>
          <w:color w:val="FF0000"/>
          <w:sz w:val="16"/>
          <w:szCs w:val="16"/>
          <w:u w:val="single"/>
          <w:lang w:eastAsia="pt-BR"/>
        </w:rPr>
        <w:t>2012)</w:t>
      </w:r>
      <w:r w:rsidR="00E10FD9">
        <w:rPr>
          <w:rFonts w:ascii="Book Antiqua" w:eastAsia="Times New Roman" w:hAnsi="Book Antiqua" w:cs="Times New Roman"/>
          <w:b/>
          <w:bCs/>
          <w:color w:val="FF0000"/>
          <w:sz w:val="16"/>
          <w:szCs w:val="16"/>
          <w:lang w:eastAsia="pt-BR"/>
        </w:rPr>
        <w:t xml:space="preserve"> </w:t>
      </w:r>
      <w:r w:rsidR="00E10FD9">
        <w:rPr>
          <w:rFonts w:ascii="Book Antiqua" w:eastAsia="Times New Roman" w:hAnsi="Book Antiqua" w:cs="Times New Roman"/>
          <w:b/>
          <w:bCs/>
          <w:color w:val="FF0000"/>
          <w:sz w:val="16"/>
          <w:szCs w:val="16"/>
          <w:u w:val="single"/>
          <w:lang w:eastAsia="pt-BR"/>
        </w:rPr>
        <w:t>(TJRJ-2012)</w:t>
      </w:r>
      <w:r w:rsidR="00364A4D">
        <w:rPr>
          <w:rFonts w:ascii="Book Antiqua" w:eastAsia="Times New Roman" w:hAnsi="Book Antiqua" w:cs="Times New Roman"/>
          <w:b/>
          <w:bCs/>
          <w:color w:val="FF0000"/>
          <w:sz w:val="16"/>
          <w:szCs w:val="16"/>
          <w:lang w:eastAsia="pt-BR"/>
        </w:rPr>
        <w:t xml:space="preserve"> </w:t>
      </w:r>
      <w:r w:rsidR="00364A4D">
        <w:rPr>
          <w:rFonts w:ascii="Book Antiqua" w:eastAsia="Times New Roman" w:hAnsi="Book Antiqua" w:cs="Times New Roman"/>
          <w:b/>
          <w:bCs/>
          <w:color w:val="FF0000"/>
          <w:sz w:val="16"/>
          <w:szCs w:val="16"/>
          <w:u w:val="single"/>
          <w:lang w:eastAsia="pt-BR"/>
        </w:rPr>
        <w:t>(TJMA-2013)</w:t>
      </w:r>
      <w:r w:rsidR="00832218" w:rsidRPr="00283A4F">
        <w:rPr>
          <w:rFonts w:ascii="Book Antiqua" w:eastAsia="Times New Roman" w:hAnsi="Book Antiqua" w:cs="Times New Roman"/>
          <w:b/>
          <w:bCs/>
          <w:color w:val="FF0000"/>
          <w:sz w:val="16"/>
          <w:szCs w:val="16"/>
          <w:lang w:eastAsia="pt-BR"/>
        </w:rPr>
        <w:t xml:space="preserve"> </w:t>
      </w:r>
      <w:r w:rsidR="00832218" w:rsidRPr="00283A4F">
        <w:rPr>
          <w:rFonts w:ascii="Book Antiqua" w:eastAsia="Times New Roman" w:hAnsi="Book Antiqua" w:cs="Times New Roman"/>
          <w:b/>
          <w:color w:val="FF0000"/>
          <w:sz w:val="16"/>
          <w:szCs w:val="16"/>
          <w:u w:val="single"/>
          <w:lang w:eastAsia="pt-BR"/>
        </w:rPr>
        <w:t>(MPGO-2014)</w:t>
      </w:r>
      <w:r w:rsidR="00767B83" w:rsidRPr="00283A4F">
        <w:rPr>
          <w:rFonts w:ascii="Book Antiqua" w:eastAsia="Times New Roman" w:hAnsi="Book Antiqua" w:cs="Times New Roman"/>
          <w:b/>
          <w:bCs/>
          <w:color w:val="FF0000"/>
          <w:sz w:val="16"/>
          <w:szCs w:val="16"/>
          <w:lang w:eastAsia="pt-BR"/>
        </w:rPr>
        <w:t xml:space="preserve"> </w:t>
      </w:r>
      <w:r w:rsidR="00767B83" w:rsidRPr="00283A4F">
        <w:rPr>
          <w:rFonts w:ascii="Book Antiqua" w:eastAsia="Times New Roman" w:hAnsi="Book Antiqua" w:cs="Times New Roman"/>
          <w:b/>
          <w:bCs/>
          <w:color w:val="FF0000"/>
          <w:sz w:val="16"/>
          <w:szCs w:val="16"/>
          <w:u w:val="single"/>
          <w:lang w:eastAsia="pt-BR"/>
        </w:rPr>
        <w:t>(MPPA-2014)</w:t>
      </w:r>
      <w:r w:rsidR="00E10FD9">
        <w:rPr>
          <w:rFonts w:ascii="Book Antiqua" w:eastAsia="Times New Roman" w:hAnsi="Book Antiqua" w:cs="Times New Roman"/>
          <w:b/>
          <w:bCs/>
          <w:color w:val="FF0000"/>
          <w:sz w:val="16"/>
          <w:szCs w:val="16"/>
          <w:lang w:eastAsia="pt-BR"/>
        </w:rPr>
        <w:t xml:space="preserve"> </w:t>
      </w:r>
      <w:r w:rsidR="00E10FD9">
        <w:rPr>
          <w:rFonts w:ascii="Book Antiqua" w:eastAsia="Times New Roman" w:hAnsi="Book Antiqua" w:cs="Times New Roman"/>
          <w:b/>
          <w:bCs/>
          <w:color w:val="FF0000"/>
          <w:sz w:val="16"/>
          <w:szCs w:val="16"/>
          <w:u w:val="single"/>
          <w:lang w:eastAsia="pt-BR"/>
        </w:rPr>
        <w:t>(TJDFT-2015)</w:t>
      </w:r>
      <w:r w:rsidR="00364A4D">
        <w:rPr>
          <w:rFonts w:ascii="Book Antiqua" w:eastAsia="Times New Roman" w:hAnsi="Book Antiqua" w:cs="Times New Roman"/>
          <w:b/>
          <w:bCs/>
          <w:color w:val="FF0000"/>
          <w:sz w:val="16"/>
          <w:szCs w:val="16"/>
          <w:lang w:eastAsia="pt-BR"/>
        </w:rPr>
        <w:t xml:space="preserve"> </w:t>
      </w:r>
      <w:r w:rsidR="00364A4D">
        <w:rPr>
          <w:rFonts w:ascii="Book Antiqua" w:eastAsia="Times New Roman" w:hAnsi="Book Antiqua" w:cs="Times New Roman"/>
          <w:b/>
          <w:bCs/>
          <w:color w:val="FF0000"/>
          <w:sz w:val="16"/>
          <w:szCs w:val="16"/>
          <w:u w:val="single"/>
          <w:lang w:eastAsia="pt-BR"/>
        </w:rPr>
        <w:t>(MPRS-2017)</w:t>
      </w:r>
      <w:r w:rsidR="00AF28A0" w:rsidRPr="00283A4F">
        <w:rPr>
          <w:rFonts w:ascii="Book Antiqua" w:eastAsia="Times New Roman" w:hAnsi="Book Antiqua" w:cs="Times New Roman"/>
          <w:b/>
          <w:bCs/>
          <w:color w:val="FF0000"/>
          <w:sz w:val="16"/>
          <w:szCs w:val="16"/>
          <w:lang w:eastAsia="pt-BR"/>
        </w:rPr>
        <w:t xml:space="preserve"> </w:t>
      </w:r>
      <w:r w:rsidR="00AF28A0" w:rsidRPr="00283A4F">
        <w:rPr>
          <w:rFonts w:ascii="Book Antiqua" w:eastAsia="Times New Roman" w:hAnsi="Book Antiqua" w:cs="Times New Roman"/>
          <w:b/>
          <w:bCs/>
          <w:color w:val="FF0000"/>
          <w:sz w:val="16"/>
          <w:szCs w:val="16"/>
          <w:u w:val="single"/>
          <w:lang w:eastAsia="pt-BR"/>
        </w:rPr>
        <w:t>(TJRS-2018)</w:t>
      </w:r>
      <w:r w:rsidR="00B149E0" w:rsidRPr="00283A4F">
        <w:rPr>
          <w:rFonts w:ascii="Book Antiqua" w:eastAsia="Times New Roman" w:hAnsi="Book Antiqua" w:cs="Times New Roman"/>
          <w:b/>
          <w:bCs/>
          <w:color w:val="FF0000"/>
          <w:sz w:val="16"/>
          <w:szCs w:val="16"/>
          <w:lang w:eastAsia="pt-BR"/>
        </w:rPr>
        <w:t xml:space="preserve"> </w:t>
      </w:r>
      <w:r w:rsidR="00B149E0" w:rsidRPr="00283A4F">
        <w:rPr>
          <w:rFonts w:ascii="Book Antiqua" w:eastAsia="Times New Roman" w:hAnsi="Book Antiqua" w:cs="Arial"/>
          <w:b/>
          <w:bCs/>
          <w:color w:val="FF0000"/>
          <w:sz w:val="16"/>
          <w:szCs w:val="16"/>
          <w:u w:val="single"/>
          <w:lang w:eastAsia="pt-BR"/>
        </w:rPr>
        <w:t>(TJSC-2010/2019)</w:t>
      </w:r>
      <w:r w:rsidR="00364A4D">
        <w:rPr>
          <w:rFonts w:ascii="Book Antiqua" w:eastAsia="Times New Roman" w:hAnsi="Book Antiqua" w:cs="Arial"/>
          <w:b/>
          <w:bCs/>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r w:rsidR="00731645">
        <w:rPr>
          <w:rFonts w:ascii="Book Antiqua" w:hAnsi="Book Antiqua"/>
          <w:b/>
          <w:bCs/>
          <w:color w:val="FF0000"/>
          <w:sz w:val="16"/>
          <w:szCs w:val="16"/>
        </w:rPr>
        <w:t xml:space="preserve"> </w:t>
      </w:r>
      <w:r w:rsidR="00731645">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Arial"/>
          <w:b/>
          <w:bCs/>
          <w:color w:val="FF0000"/>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p w14:paraId="03DC783A" w14:textId="74E5EE3D"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b/>
          <w:bCs/>
          <w:sz w:val="19"/>
          <w:szCs w:val="19"/>
          <w:highlight w:val="yellow"/>
          <w:lang w:eastAsia="pt-BR"/>
        </w:rPr>
        <w:t>entidade</w:t>
      </w:r>
      <w:proofErr w:type="gramEnd"/>
      <w:r w:rsidRPr="00D33180">
        <w:rPr>
          <w:rFonts w:ascii="Book Antiqua" w:eastAsia="Times New Roman" w:hAnsi="Book Antiqua" w:cs="Times New Roman"/>
          <w:b/>
          <w:bCs/>
          <w:sz w:val="19"/>
          <w:szCs w:val="19"/>
          <w:lang w:eastAsia="pt-BR"/>
        </w:rPr>
        <w:t xml:space="preserve"> ou </w:t>
      </w:r>
      <w:r w:rsidRPr="00D33180">
        <w:rPr>
          <w:rFonts w:ascii="Book Antiqua" w:eastAsia="Times New Roman" w:hAnsi="Book Antiqua" w:cs="Times New Roman"/>
          <w:b/>
          <w:bCs/>
          <w:sz w:val="19"/>
          <w:szCs w:val="19"/>
          <w:highlight w:val="yellow"/>
          <w:lang w:eastAsia="pt-BR"/>
        </w:rPr>
        <w:t>governo estrangeiro</w:t>
      </w:r>
      <w:r w:rsidRPr="00283A4F">
        <w:rPr>
          <w:rFonts w:ascii="Book Antiqua" w:eastAsia="Times New Roman" w:hAnsi="Book Antiqua" w:cs="Times New Roman"/>
          <w:sz w:val="18"/>
          <w:szCs w:val="18"/>
          <w:lang w:eastAsia="pt-BR"/>
        </w:rPr>
        <w:t>;</w:t>
      </w:r>
      <w:r w:rsidR="00AF28A0"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3BFD0071" w14:textId="2D5B9292"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bCs/>
          <w:sz w:val="19"/>
          <w:szCs w:val="19"/>
          <w:highlight w:val="yellow"/>
          <w:lang w:eastAsia="pt-BR"/>
        </w:rPr>
        <w:t>órgão da administração pública direta e indireta</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fundação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mantida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com recursos provenientes do Poder Público</w:t>
      </w:r>
      <w:r w:rsidRPr="00283A4F">
        <w:rPr>
          <w:rFonts w:ascii="Book Antiqua" w:eastAsia="Times New Roman" w:hAnsi="Book Antiqua" w:cs="Times New Roman"/>
          <w:sz w:val="16"/>
          <w:szCs w:val="16"/>
          <w:lang w:eastAsia="pt-BR"/>
        </w:rPr>
        <w:t>;</w:t>
      </w:r>
      <w:r w:rsidR="00AF28A0" w:rsidRPr="00283A4F">
        <w:rPr>
          <w:rFonts w:ascii="Book Antiqua" w:eastAsia="Times New Roman" w:hAnsi="Book Antiqua" w:cs="Times New Roman"/>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7406D1CE" w14:textId="263D4430"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bCs/>
          <w:sz w:val="19"/>
          <w:szCs w:val="19"/>
          <w:highlight w:val="yellow"/>
          <w:lang w:eastAsia="pt-BR"/>
        </w:rPr>
        <w:t>concessionário</w:t>
      </w:r>
      <w:r w:rsidRPr="00D33180">
        <w:rPr>
          <w:rFonts w:ascii="Book Antiqua" w:eastAsia="Times New Roman" w:hAnsi="Book Antiqua" w:cs="Times New Roman"/>
          <w:b/>
          <w:bCs/>
          <w:sz w:val="19"/>
          <w:szCs w:val="19"/>
          <w:lang w:eastAsia="pt-BR"/>
        </w:rPr>
        <w:t xml:space="preserve"> ou </w:t>
      </w:r>
      <w:r w:rsidRPr="00D33180">
        <w:rPr>
          <w:rFonts w:ascii="Book Antiqua" w:eastAsia="Times New Roman" w:hAnsi="Book Antiqua" w:cs="Times New Roman"/>
          <w:b/>
          <w:bCs/>
          <w:sz w:val="19"/>
          <w:szCs w:val="19"/>
          <w:highlight w:val="yellow"/>
          <w:lang w:eastAsia="pt-BR"/>
        </w:rPr>
        <w:t>permissionário de serviço público</w:t>
      </w:r>
      <w:r w:rsidRPr="00283A4F">
        <w:rPr>
          <w:rFonts w:ascii="Book Antiqua" w:eastAsia="Times New Roman" w:hAnsi="Book Antiqua" w:cs="Times New Roman"/>
          <w:sz w:val="18"/>
          <w:szCs w:val="18"/>
          <w:lang w:eastAsia="pt-BR"/>
        </w:rPr>
        <w:t>;</w:t>
      </w:r>
      <w:r w:rsidR="00772177"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832218" w:rsidRPr="00283A4F">
        <w:rPr>
          <w:rFonts w:ascii="Book Antiqua" w:eastAsia="Times New Roman" w:hAnsi="Book Antiqua" w:cs="Times New Roman"/>
          <w:b/>
          <w:color w:val="FF0000"/>
          <w:sz w:val="16"/>
          <w:szCs w:val="16"/>
          <w:lang w:eastAsia="pt-BR"/>
        </w:rPr>
        <w:t xml:space="preserve"> </w:t>
      </w:r>
      <w:r w:rsidR="00832218" w:rsidRPr="00283A4F">
        <w:rPr>
          <w:rFonts w:ascii="Book Antiqua" w:eastAsia="Times New Roman" w:hAnsi="Book Antiqua" w:cs="Times New Roman"/>
          <w:b/>
          <w:color w:val="FF0000"/>
          <w:sz w:val="16"/>
          <w:szCs w:val="16"/>
          <w:u w:val="single"/>
          <w:lang w:eastAsia="pt-BR"/>
        </w:rPr>
        <w:t>(MPGO-2014)</w:t>
      </w:r>
      <w:r w:rsidR="00AF28A0" w:rsidRPr="00283A4F">
        <w:rPr>
          <w:rFonts w:ascii="Book Antiqua" w:eastAsia="Times New Roman" w:hAnsi="Book Antiqua" w:cs="Times New Roman"/>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44ABB51C" w14:textId="17EE06D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IV </w:t>
      </w:r>
      <w:r w:rsidRPr="00D33180">
        <w:rPr>
          <w:rFonts w:ascii="Book Antiqua" w:eastAsia="Times New Roman" w:hAnsi="Book Antiqua" w:cs="Times New Roman"/>
          <w:b/>
          <w:bCs/>
          <w:sz w:val="19"/>
          <w:szCs w:val="19"/>
          <w:lang w:eastAsia="pt-BR"/>
        </w:rPr>
        <w:t xml:space="preserve">- </w:t>
      </w:r>
      <w:proofErr w:type="gramStart"/>
      <w:r w:rsidRPr="00D33180">
        <w:rPr>
          <w:rFonts w:ascii="Book Antiqua" w:eastAsia="Times New Roman" w:hAnsi="Book Antiqua" w:cs="Times New Roman"/>
          <w:b/>
          <w:bCs/>
          <w:sz w:val="19"/>
          <w:szCs w:val="19"/>
          <w:highlight w:val="yellow"/>
          <w:lang w:eastAsia="pt-BR"/>
        </w:rPr>
        <w:t>entidade</w:t>
      </w:r>
      <w:proofErr w:type="gramEnd"/>
      <w:r w:rsidRPr="00D33180">
        <w:rPr>
          <w:rFonts w:ascii="Book Antiqua" w:eastAsia="Times New Roman" w:hAnsi="Book Antiqua" w:cs="Times New Roman"/>
          <w:b/>
          <w:bCs/>
          <w:sz w:val="19"/>
          <w:szCs w:val="19"/>
          <w:highlight w:val="yellow"/>
          <w:lang w:eastAsia="pt-BR"/>
        </w:rPr>
        <w:t xml:space="preserve"> de direito privado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receba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na condição de beneficiária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contribuição compulsória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em virtude de disposição legal</w:t>
      </w:r>
      <w:r w:rsidRPr="00283A4F">
        <w:rPr>
          <w:rFonts w:ascii="Book Antiqua" w:eastAsia="Times New Roman" w:hAnsi="Book Antiqua" w:cs="Times New Roman"/>
          <w:sz w:val="16"/>
          <w:szCs w:val="16"/>
          <w:lang w:eastAsia="pt-BR"/>
        </w:rPr>
        <w:t>;</w:t>
      </w:r>
      <w:r w:rsidR="00772177" w:rsidRPr="00283A4F">
        <w:rPr>
          <w:rFonts w:ascii="Book Antiqua" w:eastAsia="Times New Roman" w:hAnsi="Book Antiqua" w:cs="Times New Roman"/>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sz w:val="16"/>
          <w:szCs w:val="16"/>
          <w:lang w:eastAsia="pt-BR"/>
        </w:rPr>
        <w:t xml:space="preserve"> </w:t>
      </w:r>
      <w:r w:rsidR="00AF28A0" w:rsidRPr="00283A4F">
        <w:rPr>
          <w:rFonts w:ascii="Book Antiqua" w:eastAsia="Times New Roman" w:hAnsi="Book Antiqua" w:cs="Times New Roman"/>
          <w:b/>
          <w:bCs/>
          <w:color w:val="FF0000"/>
          <w:sz w:val="16"/>
          <w:szCs w:val="16"/>
          <w:u w:val="single"/>
          <w:lang w:eastAsia="pt-BR"/>
        </w:rPr>
        <w:t>(TJRS-2018)</w:t>
      </w:r>
    </w:p>
    <w:p w14:paraId="0A4FD4F5" w14:textId="4F377AF4"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 - </w:t>
      </w:r>
      <w:proofErr w:type="gramStart"/>
      <w:r w:rsidRPr="00D33180">
        <w:rPr>
          <w:rFonts w:ascii="Book Antiqua" w:eastAsia="Times New Roman" w:hAnsi="Book Antiqua" w:cs="Times New Roman"/>
          <w:b/>
          <w:bCs/>
          <w:sz w:val="19"/>
          <w:szCs w:val="19"/>
          <w:highlight w:val="yellow"/>
          <w:lang w:eastAsia="pt-BR"/>
        </w:rPr>
        <w:t>entidade</w:t>
      </w:r>
      <w:proofErr w:type="gramEnd"/>
      <w:r w:rsidRPr="00D33180">
        <w:rPr>
          <w:rFonts w:ascii="Book Antiqua" w:eastAsia="Times New Roman" w:hAnsi="Book Antiqua" w:cs="Times New Roman"/>
          <w:b/>
          <w:bCs/>
          <w:sz w:val="19"/>
          <w:szCs w:val="19"/>
          <w:highlight w:val="yellow"/>
          <w:lang w:eastAsia="pt-BR"/>
        </w:rPr>
        <w:t xml:space="preserve"> de utilidade pública</w:t>
      </w:r>
      <w:r w:rsidRPr="00283A4F">
        <w:rPr>
          <w:rFonts w:ascii="Book Antiqua" w:eastAsia="Times New Roman" w:hAnsi="Book Antiqua" w:cs="Times New Roman"/>
          <w:sz w:val="18"/>
          <w:szCs w:val="18"/>
          <w:lang w:eastAsia="pt-BR"/>
        </w:rPr>
        <w:t>;</w:t>
      </w:r>
      <w:r w:rsidR="00772177"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p>
    <w:p w14:paraId="33A9700E" w14:textId="7AB12300"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b/>
          <w:sz w:val="19"/>
          <w:szCs w:val="19"/>
          <w:highlight w:val="yellow"/>
          <w:lang w:eastAsia="pt-BR"/>
        </w:rPr>
        <w:t>entidade</w:t>
      </w:r>
      <w:proofErr w:type="gramEnd"/>
      <w:r w:rsidRPr="00D33180">
        <w:rPr>
          <w:rFonts w:ascii="Book Antiqua" w:eastAsia="Times New Roman" w:hAnsi="Book Antiqua" w:cs="Times New Roman"/>
          <w:b/>
          <w:sz w:val="19"/>
          <w:szCs w:val="19"/>
          <w:highlight w:val="yellow"/>
          <w:lang w:eastAsia="pt-BR"/>
        </w:rPr>
        <w:t xml:space="preserve"> de classe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ou </w:t>
      </w:r>
      <w:r w:rsidRPr="00D33180">
        <w:rPr>
          <w:rFonts w:ascii="Book Antiqua" w:eastAsia="Times New Roman" w:hAnsi="Book Antiqua" w:cs="Times New Roman"/>
          <w:b/>
          <w:sz w:val="19"/>
          <w:szCs w:val="19"/>
          <w:highlight w:val="yellow"/>
          <w:lang w:eastAsia="pt-BR"/>
        </w:rPr>
        <w:t>sindical</w:t>
      </w:r>
      <w:r w:rsidRPr="00283A4F">
        <w:rPr>
          <w:rFonts w:ascii="Book Antiqua" w:eastAsia="Times New Roman" w:hAnsi="Book Antiqua" w:cs="Times New Roman"/>
          <w:sz w:val="16"/>
          <w:szCs w:val="16"/>
          <w:lang w:eastAsia="pt-BR"/>
        </w:rPr>
        <w:t>;</w:t>
      </w:r>
      <w:r w:rsidR="00DF7C98" w:rsidRPr="00283A4F">
        <w:rPr>
          <w:rFonts w:ascii="Book Antiqua" w:eastAsia="Times New Roman" w:hAnsi="Book Antiqua" w:cs="Times New Roman"/>
          <w:sz w:val="16"/>
          <w:szCs w:val="16"/>
          <w:lang w:eastAsia="pt-BR"/>
        </w:rPr>
        <w:t xml:space="preserve"> </w:t>
      </w:r>
      <w:r w:rsidR="00DF7C98" w:rsidRPr="00283A4F">
        <w:rPr>
          <w:rFonts w:ascii="Book Antiqua" w:eastAsia="Times New Roman" w:hAnsi="Book Antiqua" w:cs="Times New Roman"/>
          <w:b/>
          <w:color w:val="FF0000"/>
          <w:sz w:val="16"/>
          <w:szCs w:val="16"/>
          <w:u w:val="single"/>
          <w:lang w:eastAsia="pt-BR"/>
        </w:rPr>
        <w:t>(TJPA-2009)</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575DF5" w:rsidRPr="00283A4F">
        <w:rPr>
          <w:rFonts w:ascii="Book Antiqua" w:eastAsia="Times New Roman" w:hAnsi="Book Antiqua" w:cs="Times New Roman"/>
          <w:b/>
          <w:color w:val="FF0000"/>
          <w:sz w:val="16"/>
          <w:szCs w:val="16"/>
          <w:lang w:eastAsia="pt-BR"/>
        </w:rPr>
        <w:t xml:space="preserve"> </w:t>
      </w:r>
      <w:r w:rsidR="00575DF5" w:rsidRPr="00283A4F">
        <w:rPr>
          <w:rFonts w:ascii="Book Antiqua" w:eastAsia="Times New Roman" w:hAnsi="Book Antiqua" w:cs="Times New Roman"/>
          <w:b/>
          <w:bCs/>
          <w:color w:val="FF0000"/>
          <w:sz w:val="16"/>
          <w:szCs w:val="16"/>
          <w:u w:val="single"/>
          <w:lang w:eastAsia="pt-BR"/>
        </w:rPr>
        <w:t>(TJRJ-2012)</w:t>
      </w:r>
      <w:r w:rsidR="005E796B" w:rsidRPr="00283A4F">
        <w:rPr>
          <w:rFonts w:ascii="Book Antiqua" w:eastAsia="Times New Roman" w:hAnsi="Book Antiqua" w:cs="Times New Roman"/>
          <w:b/>
          <w:bCs/>
          <w:color w:val="FF0000"/>
          <w:sz w:val="16"/>
          <w:szCs w:val="16"/>
          <w:lang w:eastAsia="pt-BR"/>
        </w:rPr>
        <w:t xml:space="preserve"> </w:t>
      </w:r>
      <w:r w:rsidR="005E796B" w:rsidRPr="00283A4F">
        <w:rPr>
          <w:rFonts w:ascii="Book Antiqua" w:eastAsia="Times New Roman" w:hAnsi="Book Antiqua" w:cs="Times New Roman"/>
          <w:b/>
          <w:bCs/>
          <w:color w:val="FF0000"/>
          <w:sz w:val="16"/>
          <w:szCs w:val="16"/>
          <w:u w:val="single"/>
          <w:lang w:eastAsia="pt-BR"/>
        </w:rPr>
        <w:t>(TJMA-2013)</w:t>
      </w:r>
      <w:r w:rsidR="00AF28A0" w:rsidRPr="00283A4F">
        <w:rPr>
          <w:rFonts w:ascii="Book Antiqua" w:eastAsia="Times New Roman" w:hAnsi="Book Antiqua" w:cs="Times New Roman"/>
          <w:b/>
          <w:bCs/>
          <w:color w:val="FF0000"/>
          <w:sz w:val="16"/>
          <w:szCs w:val="16"/>
          <w:lang w:eastAsia="pt-BR"/>
        </w:rPr>
        <w:t xml:space="preserve"> </w:t>
      </w:r>
      <w:r w:rsidR="00767B83" w:rsidRPr="00283A4F">
        <w:rPr>
          <w:rFonts w:ascii="Book Antiqua" w:eastAsia="Times New Roman" w:hAnsi="Book Antiqua" w:cs="Times New Roman"/>
          <w:b/>
          <w:bCs/>
          <w:color w:val="FF0000"/>
          <w:sz w:val="16"/>
          <w:szCs w:val="16"/>
          <w:u w:val="single"/>
          <w:lang w:eastAsia="pt-BR"/>
        </w:rPr>
        <w:t>(MPPA-2014)</w:t>
      </w:r>
    </w:p>
    <w:p w14:paraId="063C93A5" w14:textId="15CF7F0B"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VII - </w:t>
      </w:r>
      <w:r w:rsidRPr="00D33180">
        <w:rPr>
          <w:rFonts w:ascii="Book Antiqua" w:eastAsia="Times New Roman" w:hAnsi="Book Antiqua" w:cs="Times New Roman"/>
          <w:b/>
          <w:sz w:val="19"/>
          <w:szCs w:val="19"/>
          <w:highlight w:val="yellow"/>
          <w:lang w:eastAsia="pt-BR"/>
        </w:rPr>
        <w:t>pessoa jurídica sem fins lucrativos</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caps/>
          <w:sz w:val="19"/>
          <w:szCs w:val="19"/>
          <w:highlight w:val="green"/>
          <w:lang w:eastAsia="pt-BR"/>
        </w:rPr>
        <w:t>receba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recursos do exterior</w:t>
      </w:r>
      <w:r w:rsidRPr="00283A4F">
        <w:rPr>
          <w:rFonts w:ascii="Book Antiqua" w:eastAsia="Times New Roman" w:hAnsi="Book Antiqua" w:cs="Times New Roman"/>
          <w:sz w:val="16"/>
          <w:szCs w:val="16"/>
          <w:lang w:eastAsia="pt-BR"/>
        </w:rPr>
        <w:t xml:space="preserve">. </w:t>
      </w:r>
      <w:r w:rsidR="00DF7C98" w:rsidRPr="00283A4F">
        <w:rPr>
          <w:rFonts w:ascii="Book Antiqua" w:eastAsia="Times New Roman" w:hAnsi="Book Antiqua" w:cs="Times New Roman"/>
          <w:b/>
          <w:color w:val="FF0000"/>
          <w:sz w:val="16"/>
          <w:szCs w:val="16"/>
          <w:u w:val="single"/>
          <w:lang w:eastAsia="pt-BR"/>
        </w:rPr>
        <w:t>(TJPA-2009)</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b/>
          <w:color w:val="FF0000"/>
          <w:sz w:val="16"/>
          <w:szCs w:val="16"/>
          <w:lang w:eastAsia="pt-BR"/>
        </w:rPr>
        <w:t xml:space="preserve"> </w:t>
      </w:r>
    </w:p>
    <w:p w14:paraId="5CF8CA27" w14:textId="6FE49B61" w:rsidR="002E0E16" w:rsidRPr="00364A4D"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VIII </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entidades beneficentes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yellow"/>
          <w:lang w:eastAsia="pt-BR"/>
        </w:rPr>
        <w:t>religiosas</w:t>
      </w:r>
      <w:r w:rsidRPr="00283A4F">
        <w:rPr>
          <w:rFonts w:ascii="Book Antiqua" w:eastAsia="Times New Roman" w:hAnsi="Book Antiqua" w:cs="Times New Roman"/>
          <w:sz w:val="16"/>
          <w:szCs w:val="16"/>
          <w:lang w:eastAsia="pt-BR"/>
        </w:rPr>
        <w:t>; </w:t>
      </w:r>
      <w:hyperlink r:id="rId145"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72177"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700397" w:rsidRPr="00283A4F">
        <w:rPr>
          <w:rFonts w:ascii="Book Antiqua" w:eastAsia="Times New Roman" w:hAnsi="Book Antiqua" w:cs="Times New Roman"/>
          <w:color w:val="0000FF"/>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r w:rsidR="00364A4D">
        <w:rPr>
          <w:rFonts w:ascii="Book Antiqua" w:eastAsia="Times New Roman" w:hAnsi="Book Antiqua" w:cs="Times New Roman"/>
          <w:b/>
          <w:bCs/>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p>
    <w:p w14:paraId="4F701043" w14:textId="51BB8625" w:rsidR="002E0E16" w:rsidRPr="00283A4F" w:rsidRDefault="002E0E16" w:rsidP="002E0E16">
      <w:pPr>
        <w:spacing w:before="100" w:beforeAutospacing="1" w:after="100" w:afterAutospacing="1" w:line="240" w:lineRule="atLeast"/>
        <w:jc w:val="both"/>
        <w:rPr>
          <w:rFonts w:ascii="Book Antiqua" w:eastAsia="Times New Roman" w:hAnsi="Book Antiqua" w:cs="Times New Roman"/>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IX - </w:t>
      </w:r>
      <w:r w:rsidRPr="00D33180">
        <w:rPr>
          <w:rFonts w:ascii="Book Antiqua" w:eastAsia="Times New Roman" w:hAnsi="Book Antiqua" w:cs="Times New Roman"/>
          <w:b/>
          <w:bCs/>
          <w:color w:val="000000"/>
          <w:sz w:val="19"/>
          <w:szCs w:val="19"/>
          <w:highlight w:val="yellow"/>
          <w:lang w:eastAsia="pt-BR"/>
        </w:rPr>
        <w:t>entidades esportivas</w:t>
      </w:r>
      <w:r w:rsidRPr="00283A4F">
        <w:rPr>
          <w:rFonts w:ascii="Book Antiqua" w:eastAsia="Times New Roman" w:hAnsi="Book Antiqua" w:cs="Times New Roman"/>
          <w:color w:val="000000"/>
          <w:sz w:val="18"/>
          <w:szCs w:val="18"/>
          <w:lang w:eastAsia="pt-BR"/>
        </w:rPr>
        <w:t>; </w:t>
      </w:r>
      <w:hyperlink r:id="rId146"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900549" w:rsidRPr="00283A4F">
        <w:rPr>
          <w:rFonts w:ascii="Book Antiqua" w:eastAsia="Times New Roman" w:hAnsi="Book Antiqua" w:cs="Times New Roman"/>
          <w:color w:val="0000FF"/>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(MPRO-2010)</w:t>
      </w:r>
      <w:r w:rsidR="00772177" w:rsidRPr="00283A4F">
        <w:rPr>
          <w:rFonts w:ascii="Book Antiqua" w:eastAsia="Times New Roman" w:hAnsi="Book Antiqua" w:cs="Times New Roman"/>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DF4E29" w:rsidRPr="00283A4F">
        <w:rPr>
          <w:rFonts w:ascii="Book Antiqua" w:eastAsia="Times New Roman" w:hAnsi="Book Antiqua" w:cs="Times New Roman"/>
          <w:color w:val="FF0000"/>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r w:rsidR="00900549" w:rsidRPr="00283A4F">
        <w:rPr>
          <w:rFonts w:ascii="Book Antiqua" w:eastAsia="Times New Roman" w:hAnsi="Book Antiqua" w:cs="Times New Roman"/>
          <w:b/>
          <w:bCs/>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p>
    <w:tbl>
      <w:tblPr>
        <w:tblStyle w:val="Tabelacomgrade"/>
        <w:tblW w:w="0" w:type="auto"/>
        <w:shd w:val="clear" w:color="auto" w:fill="CCFFFF"/>
        <w:tblLook w:val="04A0" w:firstRow="1" w:lastRow="0" w:firstColumn="1" w:lastColumn="0" w:noHBand="0" w:noVBand="1"/>
      </w:tblPr>
      <w:tblGrid>
        <w:gridCol w:w="8494"/>
      </w:tblGrid>
      <w:tr w:rsidR="00DF4E29" w:rsidRPr="00D33180" w14:paraId="61570DE9" w14:textId="77777777" w:rsidTr="00DF4E29">
        <w:tc>
          <w:tcPr>
            <w:tcW w:w="8494" w:type="dxa"/>
            <w:shd w:val="clear" w:color="auto" w:fill="CCFFFF"/>
          </w:tcPr>
          <w:p w14:paraId="192CA8DE" w14:textId="77777777" w:rsidR="00DF4E29" w:rsidRPr="00D33180" w:rsidRDefault="00DF4E29" w:rsidP="00DF4E2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MPRO-2010-CESPE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vedado a partido e a candidato receber, direta ou indiretamente, doação em dinheiro ou estimável em dinheiro, inclusive por meio de publicidade de qualquer espécie, procedente de entidades esportivas. </w:t>
            </w:r>
            <w:r w:rsidRPr="00D33180">
              <w:rPr>
                <w:rFonts w:ascii="Book Antiqua" w:eastAsia="Times New Roman" w:hAnsi="Book Antiqua" w:cs="Times New Roman"/>
                <w:b/>
                <w:sz w:val="19"/>
                <w:szCs w:val="19"/>
                <w:lang w:eastAsia="pt-BR"/>
              </w:rPr>
              <w:t>BL: art. 24, IX da Lei.</w:t>
            </w:r>
          </w:p>
        </w:tc>
      </w:tr>
    </w:tbl>
    <w:p w14:paraId="63BD8580" w14:textId="362A0BC7" w:rsidR="002E0E16" w:rsidRPr="00283A4F"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X - </w:t>
      </w:r>
      <w:proofErr w:type="gramStart"/>
      <w:r w:rsidRPr="00D33180">
        <w:rPr>
          <w:rFonts w:ascii="Book Antiqua" w:eastAsia="Times New Roman" w:hAnsi="Book Antiqua" w:cs="Times New Roman"/>
          <w:b/>
          <w:bCs/>
          <w:sz w:val="19"/>
          <w:szCs w:val="19"/>
          <w:highlight w:val="yellow"/>
          <w:lang w:eastAsia="pt-BR"/>
        </w:rPr>
        <w:t>organizações</w:t>
      </w:r>
      <w:proofErr w:type="gramEnd"/>
      <w:r w:rsidRPr="00D33180">
        <w:rPr>
          <w:rFonts w:ascii="Book Antiqua" w:eastAsia="Times New Roman" w:hAnsi="Book Antiqua" w:cs="Times New Roman"/>
          <w:b/>
          <w:bCs/>
          <w:sz w:val="19"/>
          <w:szCs w:val="19"/>
          <w:highlight w:val="yellow"/>
          <w:lang w:eastAsia="pt-BR"/>
        </w:rPr>
        <w:t xml:space="preserve"> não-governamentais</w:t>
      </w:r>
      <w:r w:rsidR="007A126C" w:rsidRPr="00D33180">
        <w:rPr>
          <w:rFonts w:ascii="Book Antiqua" w:eastAsia="Times New Roman" w:hAnsi="Book Antiqua" w:cs="Times New Roman"/>
          <w:sz w:val="19"/>
          <w:szCs w:val="19"/>
          <w:lang w:eastAsia="pt-BR"/>
        </w:rPr>
        <w:t xml:space="preserve"> que </w:t>
      </w:r>
      <w:r w:rsidR="007A126C" w:rsidRPr="00D33180">
        <w:rPr>
          <w:rFonts w:ascii="Book Antiqua" w:eastAsia="Times New Roman" w:hAnsi="Book Antiqua" w:cs="Times New Roman"/>
          <w:b/>
          <w:bCs/>
          <w:caps/>
          <w:sz w:val="19"/>
          <w:szCs w:val="19"/>
          <w:highlight w:val="green"/>
          <w:lang w:eastAsia="pt-BR"/>
        </w:rPr>
        <w:t>recebam</w:t>
      </w:r>
      <w:r w:rsidR="007A126C" w:rsidRPr="00D33180">
        <w:rPr>
          <w:rFonts w:ascii="Book Antiqua" w:eastAsia="Times New Roman" w:hAnsi="Book Antiqua" w:cs="Times New Roman"/>
          <w:sz w:val="19"/>
          <w:szCs w:val="19"/>
          <w:lang w:eastAsia="pt-BR"/>
        </w:rPr>
        <w:t xml:space="preserve"> </w:t>
      </w:r>
      <w:r w:rsidR="007A126C" w:rsidRPr="00D33180">
        <w:rPr>
          <w:rFonts w:ascii="Book Antiqua" w:eastAsia="Times New Roman" w:hAnsi="Book Antiqua" w:cs="Times New Roman"/>
          <w:b/>
          <w:bCs/>
          <w:sz w:val="19"/>
          <w:szCs w:val="19"/>
          <w:highlight w:val="cyan"/>
          <w:lang w:eastAsia="pt-BR"/>
        </w:rPr>
        <w:t>recursos públicos</w:t>
      </w:r>
      <w:r w:rsidR="007A126C" w:rsidRPr="00283A4F">
        <w:rPr>
          <w:rFonts w:ascii="Book Antiqua" w:eastAsia="Times New Roman" w:hAnsi="Book Antiqua" w:cs="Times New Roman"/>
          <w:sz w:val="16"/>
          <w:szCs w:val="16"/>
          <w:lang w:eastAsia="pt-BR"/>
        </w:rPr>
        <w:t>;</w:t>
      </w:r>
      <w:r w:rsidRPr="00283A4F">
        <w:rPr>
          <w:rFonts w:ascii="Book Antiqua" w:eastAsia="Times New Roman" w:hAnsi="Book Antiqua" w:cs="Times New Roman"/>
          <w:sz w:val="16"/>
          <w:szCs w:val="16"/>
          <w:lang w:eastAsia="pt-BR"/>
        </w:rPr>
        <w:t xml:space="preserve"> </w:t>
      </w:r>
      <w:hyperlink r:id="rId147"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AF28A0"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78B761E1" w14:textId="7DA54823" w:rsidR="002E0E16" w:rsidRPr="00283A4F"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XI - </w:t>
      </w:r>
      <w:r w:rsidRPr="00D33180">
        <w:rPr>
          <w:rFonts w:ascii="Book Antiqua" w:eastAsia="Times New Roman" w:hAnsi="Book Antiqua" w:cs="Times New Roman"/>
          <w:b/>
          <w:bCs/>
          <w:sz w:val="19"/>
          <w:szCs w:val="19"/>
          <w:highlight w:val="yellow"/>
          <w:lang w:eastAsia="pt-BR"/>
        </w:rPr>
        <w:t>organizações da sociedade civil de interesse público</w:t>
      </w:r>
      <w:r w:rsidRPr="00283A4F">
        <w:rPr>
          <w:rFonts w:ascii="Book Antiqua" w:eastAsia="Times New Roman" w:hAnsi="Book Antiqua" w:cs="Times New Roman"/>
          <w:sz w:val="16"/>
          <w:szCs w:val="16"/>
          <w:lang w:eastAsia="pt-BR"/>
        </w:rPr>
        <w:t>.</w:t>
      </w:r>
      <w:r w:rsidR="000B47BB" w:rsidRPr="00283A4F">
        <w:rPr>
          <w:rFonts w:ascii="Book Antiqua" w:eastAsia="Times New Roman" w:hAnsi="Book Antiqua" w:cs="Times New Roman"/>
          <w:sz w:val="16"/>
          <w:szCs w:val="16"/>
          <w:lang w:eastAsia="pt-BR"/>
        </w:rPr>
        <w:t xml:space="preserve"> </w:t>
      </w:r>
      <w:hyperlink r:id="rId148"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72177"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AF28A0" w:rsidRPr="00283A4F">
        <w:rPr>
          <w:rFonts w:ascii="Book Antiqua" w:eastAsia="Times New Roman" w:hAnsi="Book Antiqua" w:cs="Times New Roman"/>
          <w:b/>
          <w:color w:val="FF0000"/>
          <w:sz w:val="16"/>
          <w:szCs w:val="16"/>
          <w:lang w:eastAsia="pt-BR"/>
        </w:rPr>
        <w:t xml:space="preserve"> </w:t>
      </w:r>
    </w:p>
    <w:p w14:paraId="2E32E189" w14:textId="77777777"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 xml:space="preserve">XII - (VETADO). </w:t>
      </w:r>
      <w:hyperlink r:id="rId149"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710314B7" w14:textId="3D5655D3"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Não</w:t>
      </w:r>
      <w:proofErr w:type="gramEnd"/>
      <w:r w:rsidRPr="00731645">
        <w:rPr>
          <w:rFonts w:ascii="Book Antiqua" w:eastAsia="Times New Roman" w:hAnsi="Book Antiqua" w:cs="Times New Roman"/>
          <w:b/>
          <w:bCs/>
          <w:caps/>
          <w:color w:val="000000"/>
          <w:sz w:val="19"/>
          <w:szCs w:val="19"/>
          <w:highlight w:val="green"/>
          <w:lang w:eastAsia="pt-BR"/>
        </w:rPr>
        <w:t xml:space="preserve"> se incluem</w:t>
      </w:r>
      <w:r w:rsidRPr="006F292D">
        <w:rPr>
          <w:rFonts w:ascii="Book Antiqua" w:eastAsia="Times New Roman" w:hAnsi="Book Antiqua" w:cs="Times New Roman"/>
          <w:b/>
          <w:bCs/>
          <w:color w:val="000000"/>
          <w:sz w:val="19"/>
          <w:szCs w:val="19"/>
          <w:lang w:eastAsia="pt-BR"/>
        </w:rPr>
        <w:t xml:space="preserve"> nas vedações de que trata este artigo as cooperativas cujos cooperados não sejam concessionários ou permissionários de serviços públicos, desde que não estejam sendo beneficiadas com recursos públicos, observado o disposto no art. 81</w:t>
      </w:r>
      <w:r w:rsidRPr="00283A4F">
        <w:rPr>
          <w:rFonts w:ascii="Book Antiqua" w:eastAsia="Times New Roman" w:hAnsi="Book Antiqua" w:cs="Times New Roman"/>
          <w:color w:val="000000"/>
          <w:sz w:val="16"/>
          <w:szCs w:val="16"/>
          <w:lang w:eastAsia="pt-BR"/>
        </w:rPr>
        <w:t xml:space="preserve">. </w:t>
      </w:r>
      <w:hyperlink r:id="rId15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C2B3E" w:rsidRPr="00283A4F">
        <w:rPr>
          <w:rFonts w:ascii="Book Antiqua" w:eastAsia="Times New Roman" w:hAnsi="Book Antiqua" w:cs="Times New Roman"/>
          <w:color w:val="0000FF"/>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1E3EA96B" w14:textId="77777777" w:rsidR="002E0E16" w:rsidRPr="00283A4F" w:rsidRDefault="00B32581"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w:t>
      </w:r>
      <w:r w:rsidR="002E0E16" w:rsidRPr="00283A4F">
        <w:rPr>
          <w:rFonts w:ascii="Book Antiqua" w:eastAsia="Times New Roman" w:hAnsi="Book Antiqua" w:cs="Times New Roman"/>
          <w:color w:val="000000"/>
          <w:sz w:val="16"/>
          <w:szCs w:val="16"/>
          <w:lang w:eastAsia="pt-BR"/>
        </w:rPr>
        <w:t>§ 2</w:t>
      </w:r>
      <w:r w:rsidR="002E0E16" w:rsidRPr="00283A4F">
        <w:rPr>
          <w:rFonts w:ascii="Book Antiqua" w:eastAsia="Times New Roman" w:hAnsi="Book Antiqua" w:cs="Times New Roman"/>
          <w:color w:val="000000"/>
          <w:sz w:val="16"/>
          <w:szCs w:val="16"/>
          <w:u w:val="single"/>
          <w:vertAlign w:val="superscript"/>
          <w:lang w:eastAsia="pt-BR"/>
        </w:rPr>
        <w:t>o</w:t>
      </w:r>
      <w:r w:rsidR="002E0E16" w:rsidRPr="00283A4F">
        <w:rPr>
          <w:rFonts w:ascii="Book Antiqua" w:eastAsia="Times New Roman" w:hAnsi="Book Antiqua" w:cs="Times New Roman"/>
          <w:color w:val="000000"/>
          <w:sz w:val="16"/>
          <w:szCs w:val="16"/>
          <w:lang w:eastAsia="pt-BR"/>
        </w:rPr>
        <w:t> </w:t>
      </w:r>
      <w:r w:rsidRPr="00283A4F">
        <w:rPr>
          <w:rFonts w:ascii="Book Antiqua" w:eastAsia="Times New Roman" w:hAnsi="Book Antiqua" w:cs="Times New Roman"/>
          <w:color w:val="000000"/>
          <w:sz w:val="16"/>
          <w:szCs w:val="16"/>
          <w:lang w:eastAsia="pt-BR"/>
        </w:rPr>
        <w:t>e 3º</w:t>
      </w:r>
      <w:r w:rsidR="002E0E16" w:rsidRPr="00283A4F">
        <w:rPr>
          <w:rFonts w:ascii="Book Antiqua" w:eastAsia="Times New Roman" w:hAnsi="Book Antiqua" w:cs="Times New Roman"/>
          <w:color w:val="000000"/>
          <w:sz w:val="16"/>
          <w:szCs w:val="16"/>
          <w:lang w:eastAsia="pt-BR"/>
        </w:rPr>
        <w:t xml:space="preserve"> (VETADO</w:t>
      </w:r>
      <w:r w:rsidRPr="00283A4F">
        <w:rPr>
          <w:rFonts w:ascii="Book Antiqua" w:eastAsia="Times New Roman" w:hAnsi="Book Antiqua" w:cs="Times New Roman"/>
          <w:color w:val="000000"/>
          <w:sz w:val="16"/>
          <w:szCs w:val="16"/>
          <w:lang w:eastAsia="pt-BR"/>
        </w:rPr>
        <w:t>S</w:t>
      </w:r>
      <w:r w:rsidR="002E0E16" w:rsidRPr="00283A4F">
        <w:rPr>
          <w:rFonts w:ascii="Book Antiqua" w:eastAsia="Times New Roman" w:hAnsi="Book Antiqua" w:cs="Times New Roman"/>
          <w:color w:val="000000"/>
          <w:sz w:val="16"/>
          <w:szCs w:val="16"/>
          <w:lang w:eastAsia="pt-BR"/>
        </w:rPr>
        <w:t xml:space="preserve">). </w:t>
      </w:r>
      <w:hyperlink r:id="rId151" w:anchor="art2" w:history="1">
        <w:r w:rsidR="002E0E16" w:rsidRPr="00283A4F">
          <w:rPr>
            <w:rFonts w:ascii="Book Antiqua" w:eastAsia="Times New Roman" w:hAnsi="Book Antiqua" w:cs="Times New Roman"/>
            <w:color w:val="0000FF"/>
            <w:sz w:val="16"/>
            <w:szCs w:val="16"/>
            <w:u w:val="single"/>
            <w:lang w:eastAsia="pt-BR"/>
          </w:rPr>
          <w:t>(Incluído pela Lei nº 13.165, de 2015)</w:t>
        </w:r>
      </w:hyperlink>
    </w:p>
    <w:p w14:paraId="64F627F0"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 4</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31645">
        <w:rPr>
          <w:rFonts w:ascii="Book Antiqua" w:eastAsia="Times New Roman" w:hAnsi="Book Antiqua" w:cs="Times New Roman"/>
          <w:b/>
          <w:bCs/>
          <w:color w:val="000000"/>
          <w:sz w:val="19"/>
          <w:szCs w:val="19"/>
          <w:lang w:eastAsia="pt-BR"/>
        </w:rPr>
        <w:t>O</w:t>
      </w:r>
      <w:proofErr w:type="gramEnd"/>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candidato</w:t>
      </w:r>
      <w:r w:rsidRPr="00731645">
        <w:rPr>
          <w:rFonts w:ascii="Book Antiqua" w:eastAsia="Times New Roman" w:hAnsi="Book Antiqua" w:cs="Times New Roman"/>
          <w:b/>
          <w:bCs/>
          <w:color w:val="000000"/>
          <w:sz w:val="19"/>
          <w:szCs w:val="19"/>
          <w:lang w:eastAsia="pt-BR"/>
        </w:rPr>
        <w:t xml:space="preserve"> que </w:t>
      </w:r>
      <w:r w:rsidRPr="00731645">
        <w:rPr>
          <w:rFonts w:ascii="Book Antiqua" w:eastAsia="Times New Roman" w:hAnsi="Book Antiqua" w:cs="Times New Roman"/>
          <w:b/>
          <w:bCs/>
          <w:caps/>
          <w:color w:val="000000"/>
          <w:sz w:val="19"/>
          <w:szCs w:val="19"/>
          <w:highlight w:val="green"/>
          <w:lang w:eastAsia="pt-BR"/>
        </w:rPr>
        <w:t>receber</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recursos provenientes</w:t>
      </w:r>
      <w:r w:rsidRPr="00731645">
        <w:rPr>
          <w:rFonts w:ascii="Book Antiqua" w:eastAsia="Times New Roman" w:hAnsi="Book Antiqua" w:cs="Times New Roman"/>
          <w:b/>
          <w:bCs/>
          <w:color w:val="000000"/>
          <w:sz w:val="19"/>
          <w:szCs w:val="19"/>
          <w:lang w:eastAsia="pt-BR"/>
        </w:rPr>
        <w:t xml:space="preserve">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fontes vedadas</w:t>
      </w:r>
      <w:r w:rsidRPr="00731645">
        <w:rPr>
          <w:rFonts w:ascii="Book Antiqua" w:eastAsia="Times New Roman" w:hAnsi="Book Antiqua" w:cs="Times New Roman"/>
          <w:b/>
          <w:bCs/>
          <w:color w:val="000000"/>
          <w:sz w:val="19"/>
          <w:szCs w:val="19"/>
          <w:lang w:eastAsia="pt-BR"/>
        </w:rPr>
        <w:t xml:space="preserve"> ou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origem não identificada</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deverá proceder</w:t>
      </w:r>
      <w:r w:rsidRPr="00731645">
        <w:rPr>
          <w:rFonts w:ascii="Book Antiqua" w:eastAsia="Times New Roman" w:hAnsi="Book Antiqua" w:cs="Times New Roman"/>
          <w:b/>
          <w:bCs/>
          <w:color w:val="000000"/>
          <w:sz w:val="19"/>
          <w:szCs w:val="19"/>
          <w:lang w:eastAsia="pt-BR"/>
        </w:rPr>
        <w:t xml:space="preserve"> à </w:t>
      </w:r>
      <w:r w:rsidRPr="00731645">
        <w:rPr>
          <w:rFonts w:ascii="Book Antiqua" w:eastAsia="Times New Roman" w:hAnsi="Book Antiqua" w:cs="Times New Roman"/>
          <w:b/>
          <w:bCs/>
          <w:color w:val="000000"/>
          <w:sz w:val="19"/>
          <w:szCs w:val="19"/>
          <w:highlight w:val="cyan"/>
          <w:lang w:eastAsia="pt-BR"/>
        </w:rPr>
        <w:t>devolução dos valores recebidos</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aps/>
          <w:color w:val="000000"/>
          <w:sz w:val="19"/>
          <w:szCs w:val="19"/>
          <w:highlight w:val="green"/>
          <w:lang w:eastAsia="pt-BR"/>
        </w:rPr>
        <w:t>não sendo possível</w:t>
      </w:r>
      <w:r w:rsidRPr="00731645">
        <w:rPr>
          <w:rFonts w:ascii="Book Antiqua" w:eastAsia="Times New Roman" w:hAnsi="Book Antiqua" w:cs="Times New Roman"/>
          <w:b/>
          <w:bCs/>
          <w:color w:val="000000"/>
          <w:sz w:val="19"/>
          <w:szCs w:val="19"/>
          <w:lang w:eastAsia="pt-BR"/>
        </w:rPr>
        <w:t xml:space="preserve"> a </w:t>
      </w:r>
      <w:r w:rsidRPr="00731645">
        <w:rPr>
          <w:rFonts w:ascii="Book Antiqua" w:eastAsia="Times New Roman" w:hAnsi="Book Antiqua" w:cs="Times New Roman"/>
          <w:b/>
          <w:bCs/>
          <w:caps/>
          <w:color w:val="000000"/>
          <w:sz w:val="19"/>
          <w:szCs w:val="19"/>
          <w:shd w:val="clear" w:color="auto" w:fill="F7CAAC" w:themeFill="accent2" w:themeFillTint="66"/>
          <w:lang w:eastAsia="pt-BR"/>
        </w:rPr>
        <w:t>identificação da fonte</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transferi-los</w:t>
      </w:r>
      <w:r w:rsidRPr="00731645">
        <w:rPr>
          <w:rFonts w:ascii="Book Antiqua" w:eastAsia="Times New Roman" w:hAnsi="Book Antiqua" w:cs="Times New Roman"/>
          <w:b/>
          <w:bCs/>
          <w:color w:val="000000"/>
          <w:sz w:val="19"/>
          <w:szCs w:val="19"/>
          <w:lang w:eastAsia="pt-BR"/>
        </w:rPr>
        <w:t xml:space="preserve"> para a </w:t>
      </w:r>
      <w:r w:rsidRPr="00731645">
        <w:rPr>
          <w:rFonts w:ascii="Book Antiqua" w:eastAsia="Times New Roman" w:hAnsi="Book Antiqua" w:cs="Times New Roman"/>
          <w:b/>
          <w:bCs/>
          <w:color w:val="000000"/>
          <w:sz w:val="19"/>
          <w:szCs w:val="19"/>
          <w:highlight w:val="yellow"/>
          <w:lang w:eastAsia="pt-BR"/>
        </w:rPr>
        <w:t>conta única do Tesouro Nacional</w:t>
      </w:r>
      <w:r w:rsidRPr="00283A4F">
        <w:rPr>
          <w:rFonts w:ascii="Book Antiqua" w:eastAsia="Times New Roman" w:hAnsi="Book Antiqua" w:cs="Times New Roman"/>
          <w:color w:val="000000"/>
          <w:sz w:val="16"/>
          <w:szCs w:val="16"/>
          <w:lang w:eastAsia="pt-BR"/>
        </w:rPr>
        <w:t xml:space="preserve">. </w:t>
      </w:r>
      <w:hyperlink r:id="rId152"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A84858" w:rsidRPr="00283A4F">
        <w:rPr>
          <w:rFonts w:ascii="Book Antiqua" w:eastAsia="Times New Roman" w:hAnsi="Book Antiqua" w:cs="Times New Roman"/>
          <w:color w:val="0000FF"/>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p>
    <w:p w14:paraId="5267199F"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283A4F">
        <w:rPr>
          <w:rFonts w:ascii="Book Antiqua" w:eastAsia="Times New Roman" w:hAnsi="Book Antiqua" w:cs="Times New Roman"/>
          <w:color w:val="000000"/>
          <w:sz w:val="16"/>
          <w:szCs w:val="16"/>
          <w:lang w:eastAsia="pt-BR"/>
        </w:rPr>
        <w:t>Art</w:t>
      </w:r>
      <w:r w:rsidR="00B32581" w:rsidRPr="00283A4F">
        <w:rPr>
          <w:rFonts w:ascii="Book Antiqua" w:eastAsia="Times New Roman" w:hAnsi="Book Antiqua" w:cs="Times New Roman"/>
          <w:color w:val="000000"/>
          <w:sz w:val="16"/>
          <w:szCs w:val="16"/>
          <w:lang w:eastAsia="pt-BR"/>
        </w:rPr>
        <w:t>s</w:t>
      </w:r>
      <w:proofErr w:type="spellEnd"/>
      <w:r w:rsidRPr="00283A4F">
        <w:rPr>
          <w:rFonts w:ascii="Book Antiqua" w:eastAsia="Times New Roman" w:hAnsi="Book Antiqua" w:cs="Times New Roman"/>
          <w:color w:val="000000"/>
          <w:sz w:val="16"/>
          <w:szCs w:val="16"/>
          <w:lang w:eastAsia="pt-BR"/>
        </w:rPr>
        <w:t>. 24-A</w:t>
      </w:r>
      <w:r w:rsidR="00B32581" w:rsidRPr="00283A4F">
        <w:rPr>
          <w:rFonts w:ascii="Book Antiqua" w:eastAsia="Times New Roman" w:hAnsi="Book Antiqua" w:cs="Times New Roman"/>
          <w:color w:val="000000"/>
          <w:sz w:val="16"/>
          <w:szCs w:val="16"/>
          <w:lang w:eastAsia="pt-BR"/>
        </w:rPr>
        <w:t xml:space="preserve"> e 24-B</w:t>
      </w:r>
      <w:r w:rsidRPr="00283A4F">
        <w:rPr>
          <w:rFonts w:ascii="Book Antiqua" w:eastAsia="Times New Roman" w:hAnsi="Book Antiqua" w:cs="Times New Roman"/>
          <w:color w:val="000000"/>
          <w:sz w:val="16"/>
          <w:szCs w:val="16"/>
          <w:lang w:eastAsia="pt-BR"/>
        </w:rPr>
        <w:t>.  (VETADO</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xml:space="preserve">). </w:t>
      </w:r>
      <w:hyperlink r:id="rId153"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84ED721"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Art. 24-C</w:t>
      </w:r>
      <w:r w:rsidRPr="00D33180">
        <w:rPr>
          <w:rFonts w:ascii="Book Antiqua" w:eastAsia="Times New Roman" w:hAnsi="Book Antiqua" w:cs="Times New Roman"/>
          <w:color w:val="000000"/>
          <w:sz w:val="19"/>
          <w:szCs w:val="19"/>
          <w:lang w:eastAsia="pt-BR"/>
        </w:rPr>
        <w:t>.  O limite de doação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23 será apurado anualmente pelo Tribunal Superior Eleitoral e pela Secretaria da Receita Federal do Brasil</w:t>
      </w:r>
      <w:r w:rsidRPr="00283A4F">
        <w:rPr>
          <w:rFonts w:ascii="Book Antiqua" w:eastAsia="Times New Roman" w:hAnsi="Book Antiqua" w:cs="Times New Roman"/>
          <w:color w:val="000000"/>
          <w:sz w:val="18"/>
          <w:szCs w:val="18"/>
          <w:lang w:eastAsia="pt-BR"/>
        </w:rPr>
        <w:t xml:space="preserve">. </w:t>
      </w:r>
      <w:hyperlink r:id="rId154"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639FFC2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F292D">
        <w:rPr>
          <w:rFonts w:ascii="Book Antiqua" w:eastAsia="Times New Roman" w:hAnsi="Book Antiqua" w:cs="Times New Roman"/>
          <w:b/>
          <w:bCs/>
          <w:color w:val="000000"/>
          <w:sz w:val="19"/>
          <w:szCs w:val="19"/>
          <w:lang w:eastAsia="pt-BR"/>
        </w:rPr>
        <w:t>O Tribunal Superior Eleitoral deverá consolidar as informações sobre as doações registradas até 31 de dezembro do exercício financeiro a ser apurado, considerando</w:t>
      </w:r>
      <w:r w:rsidRPr="00283A4F">
        <w:rPr>
          <w:rFonts w:ascii="Book Antiqua" w:eastAsia="Times New Roman" w:hAnsi="Book Antiqua" w:cs="Times New Roman"/>
          <w:color w:val="000000"/>
          <w:sz w:val="16"/>
          <w:szCs w:val="16"/>
          <w:lang w:eastAsia="pt-BR"/>
        </w:rPr>
        <w:t xml:space="preserve">: </w:t>
      </w:r>
      <w:hyperlink r:id="rId155"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7661EB" w:rsidRPr="00283A4F">
        <w:rPr>
          <w:rFonts w:ascii="Book Antiqua" w:eastAsia="Times New Roman" w:hAnsi="Book Antiqua" w:cs="Times New Roman"/>
          <w:color w:val="0000FF"/>
          <w:sz w:val="16"/>
          <w:szCs w:val="16"/>
          <w:lang w:eastAsia="pt-BR"/>
        </w:rPr>
        <w:t xml:space="preserve"> </w:t>
      </w:r>
      <w:r w:rsidR="007661EB" w:rsidRPr="00283A4F">
        <w:rPr>
          <w:rFonts w:ascii="Book Antiqua" w:eastAsia="Times New Roman" w:hAnsi="Book Antiqua" w:cs="Times New Roman"/>
          <w:b/>
          <w:color w:val="FF0000"/>
          <w:sz w:val="16"/>
          <w:szCs w:val="16"/>
          <w:u w:val="single"/>
          <w:lang w:eastAsia="pt-BR"/>
        </w:rPr>
        <w:t>(MPSC-2016)</w:t>
      </w:r>
    </w:p>
    <w:p w14:paraId="0B9A5FD5"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as prestações de contas anuais dos partidos políticos, entregues à Justiça Eleitoral até 30 de abril do ano subsequente ao da apuração, nos termos do </w:t>
      </w:r>
      <w:hyperlink r:id="rId156" w:anchor="art32" w:history="1">
        <w:r w:rsidRPr="00D33180">
          <w:rPr>
            <w:rFonts w:ascii="Book Antiqua" w:eastAsia="Times New Roman" w:hAnsi="Book Antiqua" w:cs="Times New Roman"/>
            <w:color w:val="0000FF"/>
            <w:sz w:val="19"/>
            <w:szCs w:val="19"/>
            <w:u w:val="single"/>
            <w:lang w:eastAsia="pt-BR"/>
          </w:rPr>
          <w:t>art. 32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9.096, de 19 de setembro de 1995</w:t>
        </w:r>
      </w:hyperlink>
      <w:r w:rsidRPr="00D33180">
        <w:rPr>
          <w:rFonts w:ascii="Book Antiqua" w:eastAsia="Times New Roman" w:hAnsi="Book Antiqua" w:cs="Times New Roman"/>
          <w:color w:val="000000"/>
          <w:sz w:val="19"/>
          <w:szCs w:val="19"/>
          <w:lang w:eastAsia="pt-BR"/>
        </w:rPr>
        <w:t xml:space="preserve">; </w:t>
      </w:r>
      <w:hyperlink r:id="rId157"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C5B302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as</w:t>
      </w:r>
      <w:proofErr w:type="gramEnd"/>
      <w:r w:rsidRPr="00D33180">
        <w:rPr>
          <w:rFonts w:ascii="Book Antiqua" w:eastAsia="Times New Roman" w:hAnsi="Book Antiqua" w:cs="Times New Roman"/>
          <w:color w:val="000000"/>
          <w:sz w:val="19"/>
          <w:szCs w:val="19"/>
          <w:lang w:eastAsia="pt-BR"/>
        </w:rPr>
        <w:t xml:space="preserve"> prestações de contas dos candidatos às eleições ordinárias ou suplementares que tenham ocorrido no exercício financeiro a ser apurado</w:t>
      </w:r>
      <w:r w:rsidRPr="00283A4F">
        <w:rPr>
          <w:rFonts w:ascii="Book Antiqua" w:eastAsia="Times New Roman" w:hAnsi="Book Antiqua" w:cs="Times New Roman"/>
          <w:color w:val="000000"/>
          <w:sz w:val="16"/>
          <w:szCs w:val="16"/>
          <w:lang w:eastAsia="pt-BR"/>
        </w:rPr>
        <w:t xml:space="preserve">. </w:t>
      </w:r>
      <w:hyperlink r:id="rId158"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1153A788"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Tribunal Superior Eleitoral, após a consolidação das informações sobre os valores doados e apurados, encaminhá-las-á à Secretaria da Receita Federal do Brasil até 30 de maio do ano seguinte ao da apuração</w:t>
      </w:r>
      <w:r w:rsidRPr="00283A4F">
        <w:rPr>
          <w:rFonts w:ascii="Book Antiqua" w:eastAsia="Times New Roman" w:hAnsi="Book Antiqua" w:cs="Times New Roman"/>
          <w:color w:val="000000"/>
          <w:sz w:val="18"/>
          <w:szCs w:val="18"/>
          <w:lang w:eastAsia="pt-BR"/>
        </w:rPr>
        <w:t xml:space="preserve">. </w:t>
      </w:r>
      <w:hyperlink r:id="rId159"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14ED1F0" w14:textId="517AB6FD"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Secretaria da Receita Federal do Brasil fará o cruzamento dos valores doados com os rendimentos da pessoa física e, </w:t>
      </w:r>
      <w:r w:rsidRPr="004967AC">
        <w:rPr>
          <w:rFonts w:ascii="Book Antiqua" w:eastAsia="Times New Roman" w:hAnsi="Book Antiqua" w:cs="Times New Roman"/>
          <w:b/>
          <w:bCs/>
          <w:caps/>
          <w:color w:val="000000"/>
          <w:sz w:val="19"/>
          <w:szCs w:val="19"/>
          <w:highlight w:val="green"/>
          <w:lang w:eastAsia="pt-BR"/>
        </w:rPr>
        <w:t>apurando</w:t>
      </w:r>
      <w:r w:rsidRPr="004967AC">
        <w:rPr>
          <w:rFonts w:ascii="Book Antiqua" w:eastAsia="Times New Roman" w:hAnsi="Book Antiqua" w:cs="Times New Roman"/>
          <w:b/>
          <w:bCs/>
          <w:caps/>
          <w:color w:val="000000"/>
          <w:sz w:val="19"/>
          <w:szCs w:val="19"/>
          <w:lang w:eastAsia="pt-BR"/>
        </w:rPr>
        <w:t xml:space="preserve"> </w:t>
      </w:r>
      <w:r w:rsidRPr="004967AC">
        <w:rPr>
          <w:rFonts w:ascii="Book Antiqua" w:eastAsia="Times New Roman" w:hAnsi="Book Antiqua" w:cs="Times New Roman"/>
          <w:b/>
          <w:bCs/>
          <w:caps/>
          <w:color w:val="000000"/>
          <w:sz w:val="19"/>
          <w:szCs w:val="19"/>
          <w:shd w:val="clear" w:color="auto" w:fill="F7CAAC" w:themeFill="accent2" w:themeFillTint="66"/>
          <w:lang w:eastAsia="pt-BR"/>
        </w:rPr>
        <w:t>indício de excesso</w:t>
      </w:r>
      <w:r w:rsidRPr="00D33180">
        <w:rPr>
          <w:rFonts w:ascii="Book Antiqua" w:eastAsia="Times New Roman" w:hAnsi="Book Antiqua" w:cs="Times New Roman"/>
          <w:color w:val="000000"/>
          <w:sz w:val="19"/>
          <w:szCs w:val="19"/>
          <w:lang w:eastAsia="pt-BR"/>
        </w:rPr>
        <w:t xml:space="preserve">, comunicará o fato, até 30 de julho do ano seguinte ao da apuração, ao </w:t>
      </w:r>
      <w:r w:rsidRPr="004067D4">
        <w:rPr>
          <w:rFonts w:ascii="Book Antiqua" w:eastAsia="Times New Roman" w:hAnsi="Book Antiqua" w:cs="Times New Roman"/>
          <w:b/>
          <w:bCs/>
          <w:color w:val="000000"/>
          <w:sz w:val="19"/>
          <w:szCs w:val="19"/>
          <w:highlight w:val="yellow"/>
          <w:lang w:eastAsia="pt-BR"/>
        </w:rPr>
        <w:t>Ministério Público Eleitoral</w:t>
      </w:r>
      <w:r w:rsidRPr="00D33180">
        <w:rPr>
          <w:rFonts w:ascii="Book Antiqua" w:eastAsia="Times New Roman" w:hAnsi="Book Antiqua" w:cs="Times New Roman"/>
          <w:color w:val="000000"/>
          <w:sz w:val="19"/>
          <w:szCs w:val="19"/>
          <w:lang w:eastAsia="pt-BR"/>
        </w:rPr>
        <w:t xml:space="preserve">, que </w:t>
      </w:r>
      <w:r w:rsidRPr="004067D4">
        <w:rPr>
          <w:rFonts w:ascii="Book Antiqua" w:eastAsia="Times New Roman" w:hAnsi="Book Antiqua" w:cs="Times New Roman"/>
          <w:b/>
          <w:bCs/>
          <w:caps/>
          <w:color w:val="000000"/>
          <w:sz w:val="19"/>
          <w:szCs w:val="19"/>
          <w:highlight w:val="green"/>
          <w:lang w:eastAsia="pt-BR"/>
        </w:rPr>
        <w:t>poderá</w:t>
      </w:r>
      <w:r w:rsidRPr="00D33180">
        <w:rPr>
          <w:rFonts w:ascii="Book Antiqua" w:eastAsia="Times New Roman" w:hAnsi="Book Antiqua" w:cs="Times New Roman"/>
          <w:color w:val="000000"/>
          <w:sz w:val="19"/>
          <w:szCs w:val="19"/>
          <w:lang w:eastAsia="pt-BR"/>
        </w:rPr>
        <w:t xml:space="preserve">, </w:t>
      </w:r>
      <w:r w:rsidRPr="004067D4">
        <w:rPr>
          <w:rFonts w:ascii="Book Antiqua" w:eastAsia="Times New Roman" w:hAnsi="Book Antiqua" w:cs="Times New Roman"/>
          <w:b/>
          <w:bCs/>
          <w:color w:val="000000"/>
          <w:sz w:val="19"/>
          <w:szCs w:val="19"/>
          <w:highlight w:val="cyan"/>
          <w:lang w:eastAsia="pt-BR"/>
        </w:rPr>
        <w:t>até o final do exercício financeiro</w:t>
      </w:r>
      <w:r w:rsidRPr="00D33180">
        <w:rPr>
          <w:rFonts w:ascii="Book Antiqua" w:eastAsia="Times New Roman" w:hAnsi="Book Antiqua" w:cs="Times New Roman"/>
          <w:color w:val="000000"/>
          <w:sz w:val="19"/>
          <w:szCs w:val="19"/>
          <w:lang w:eastAsia="pt-BR"/>
        </w:rPr>
        <w:t xml:space="preserve">, </w:t>
      </w:r>
      <w:r w:rsidRPr="004067D4">
        <w:rPr>
          <w:rFonts w:ascii="Book Antiqua" w:eastAsia="Times New Roman" w:hAnsi="Book Antiqua" w:cs="Times New Roman"/>
          <w:b/>
          <w:bCs/>
          <w:caps/>
          <w:color w:val="000000"/>
          <w:sz w:val="19"/>
          <w:szCs w:val="19"/>
          <w:highlight w:val="green"/>
          <w:lang w:eastAsia="pt-BR"/>
        </w:rPr>
        <w:t>apresentar</w:t>
      </w:r>
      <w:r w:rsidRPr="004067D4">
        <w:rPr>
          <w:rFonts w:ascii="Book Antiqua" w:eastAsia="Times New Roman" w:hAnsi="Book Antiqua" w:cs="Times New Roman"/>
          <w:b/>
          <w:bCs/>
          <w:caps/>
          <w:color w:val="000000"/>
          <w:sz w:val="19"/>
          <w:szCs w:val="19"/>
          <w:lang w:eastAsia="pt-BR"/>
        </w:rPr>
        <w:t xml:space="preserve"> </w:t>
      </w:r>
      <w:r w:rsidRPr="004067D4">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com vistas à aplicação da penalidade prevista no art. 23 e de outras sanções que julgar cabíveis</w:t>
      </w:r>
      <w:r w:rsidRPr="00283A4F">
        <w:rPr>
          <w:rFonts w:ascii="Book Antiqua" w:eastAsia="Times New Roman" w:hAnsi="Book Antiqua" w:cs="Times New Roman"/>
          <w:color w:val="000000"/>
          <w:sz w:val="18"/>
          <w:szCs w:val="18"/>
          <w:lang w:eastAsia="pt-BR"/>
        </w:rPr>
        <w:t xml:space="preserve">. </w:t>
      </w:r>
      <w:hyperlink r:id="rId160"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B052C5" w:rsidRPr="00283A4F">
        <w:rPr>
          <w:rFonts w:ascii="Book Antiqua" w:eastAsia="Times New Roman" w:hAnsi="Book Antiqua" w:cs="Times New Roman"/>
          <w:color w:val="0000FF"/>
          <w:sz w:val="16"/>
          <w:szCs w:val="16"/>
          <w:lang w:eastAsia="pt-BR"/>
        </w:rPr>
        <w:t xml:space="preserve"> </w:t>
      </w:r>
      <w:r w:rsidR="00B052C5" w:rsidRPr="00283A4F">
        <w:rPr>
          <w:rFonts w:ascii="Book Antiqua" w:eastAsia="Times New Roman" w:hAnsi="Book Antiqua" w:cs="Times New Roman"/>
          <w:b/>
          <w:bCs/>
          <w:color w:val="FF0000"/>
          <w:sz w:val="16"/>
          <w:szCs w:val="16"/>
          <w:u w:val="single"/>
          <w:lang w:eastAsia="pt-BR"/>
        </w:rPr>
        <w:t>(MPSC-2016)</w:t>
      </w:r>
      <w:r w:rsidR="004067D4" w:rsidRPr="00283A4F">
        <w:rPr>
          <w:rFonts w:ascii="Book Antiqua" w:eastAsia="Times New Roman" w:hAnsi="Book Antiqua" w:cs="Times New Roman"/>
          <w:b/>
          <w:bCs/>
          <w:color w:val="FF0000"/>
          <w:sz w:val="16"/>
          <w:szCs w:val="16"/>
          <w:lang w:eastAsia="pt-BR"/>
        </w:rPr>
        <w:t xml:space="preserve"> </w:t>
      </w:r>
      <w:r w:rsidR="004067D4" w:rsidRPr="00283A4F">
        <w:rPr>
          <w:rFonts w:ascii="Book Antiqua" w:eastAsia="Times New Roman" w:hAnsi="Book Antiqua" w:cs="Times New Roman"/>
          <w:b/>
          <w:bCs/>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6E43A3" w14:paraId="7BE9941A" w14:textId="77777777" w:rsidTr="00FC4A09">
        <w:tc>
          <w:tcPr>
            <w:tcW w:w="8494" w:type="dxa"/>
            <w:shd w:val="clear" w:color="auto" w:fill="CCFFFF"/>
          </w:tcPr>
          <w:p w14:paraId="5A655137" w14:textId="5468AC23" w:rsidR="006E43A3" w:rsidRPr="006E43A3" w:rsidRDefault="006E43A3" w:rsidP="00FC4A09">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
                <w:sz w:val="19"/>
                <w:szCs w:val="19"/>
                <w:lang w:eastAsia="pt-BR"/>
              </w:rPr>
              <w:t xml:space="preserve">: </w:t>
            </w:r>
            <w:r w:rsidRPr="006E43A3">
              <w:rPr>
                <w:rFonts w:ascii="Book Antiqua" w:eastAsia="Times New Roman" w:hAnsi="Book Antiqua" w:cs="Times New Roman"/>
                <w:sz w:val="19"/>
                <w:szCs w:val="19"/>
                <w:lang w:eastAsia="pt-BR"/>
              </w:rPr>
              <w:t xml:space="preserve">O Ministério Público Eleitoral tem legitimidade para propor representação por excesso de doação (TSE, </w:t>
            </w:r>
            <w:proofErr w:type="spellStart"/>
            <w:r w:rsidRPr="006E43A3">
              <w:rPr>
                <w:rFonts w:ascii="Book Antiqua" w:eastAsia="Times New Roman" w:hAnsi="Book Antiqua" w:cs="Times New Roman"/>
                <w:sz w:val="19"/>
                <w:szCs w:val="19"/>
                <w:lang w:eastAsia="pt-BR"/>
              </w:rPr>
              <w:t>AgR-REspe</w:t>
            </w:r>
            <w:proofErr w:type="spellEnd"/>
            <w:r w:rsidRPr="006E43A3">
              <w:rPr>
                <w:rFonts w:ascii="Book Antiqua" w:eastAsia="Times New Roman" w:hAnsi="Book Antiqua" w:cs="Times New Roman"/>
                <w:sz w:val="19"/>
                <w:szCs w:val="19"/>
                <w:lang w:eastAsia="pt-BR"/>
              </w:rPr>
              <w:t xml:space="preserve"> nº 2621, DJ de 21.2.2017).</w:t>
            </w:r>
          </w:p>
        </w:tc>
      </w:tr>
    </w:tbl>
    <w:p w14:paraId="57D8D39B" w14:textId="70233A1C"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w:t>
      </w:r>
      <w:r w:rsidR="00E6475E" w:rsidRPr="00D33180">
        <w:rPr>
          <w:rFonts w:ascii="Book Antiqua" w:eastAsia="Times New Roman" w:hAnsi="Book Antiqua" w:cs="Times New Roman"/>
          <w:b/>
          <w:sz w:val="19"/>
          <w:szCs w:val="19"/>
          <w:highlight w:val="magenta"/>
          <w:lang w:eastAsia="pt-BR"/>
        </w:rPr>
        <w:t xml:space="preserve">. </w:t>
      </w:r>
      <w:r w:rsidRPr="00D33180">
        <w:rPr>
          <w:rFonts w:ascii="Book Antiqua" w:eastAsia="Times New Roman" w:hAnsi="Book Antiqua" w:cs="Times New Roman"/>
          <w:b/>
          <w:sz w:val="19"/>
          <w:szCs w:val="19"/>
          <w:highlight w:val="magenta"/>
          <w:lang w:eastAsia="pt-BR"/>
        </w:rPr>
        <w:t>25</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 partido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descumprir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as normas</w:t>
      </w:r>
      <w:r w:rsidRPr="00D33180">
        <w:rPr>
          <w:rFonts w:ascii="Book Antiqua" w:eastAsia="Times New Roman" w:hAnsi="Book Antiqua" w:cs="Times New Roman"/>
          <w:sz w:val="19"/>
          <w:szCs w:val="19"/>
          <w:lang w:eastAsia="pt-BR"/>
        </w:rPr>
        <w:t xml:space="preserve"> referentes à </w:t>
      </w:r>
      <w:r w:rsidRPr="00D33180">
        <w:rPr>
          <w:rFonts w:ascii="Book Antiqua" w:eastAsia="Times New Roman" w:hAnsi="Book Antiqua" w:cs="Times New Roman"/>
          <w:b/>
          <w:bCs/>
          <w:sz w:val="19"/>
          <w:szCs w:val="19"/>
          <w:highlight w:val="cyan"/>
          <w:lang w:eastAsia="pt-BR"/>
        </w:rPr>
        <w:t>arrecadação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D33180">
        <w:rPr>
          <w:rFonts w:ascii="Book Antiqua" w:eastAsia="Times New Roman" w:hAnsi="Book Antiqua" w:cs="Times New Roman"/>
          <w:b/>
          <w:bCs/>
          <w:sz w:val="19"/>
          <w:szCs w:val="19"/>
          <w:highlight w:val="cyan"/>
          <w:lang w:eastAsia="pt-BR"/>
        </w:rPr>
        <w:t>aplicação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fixadas nesta Lei</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perderá</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caps/>
          <w:sz w:val="19"/>
          <w:szCs w:val="19"/>
          <w:shd w:val="clear" w:color="auto" w:fill="F7CAAC" w:themeFill="accent2" w:themeFillTint="66"/>
          <w:lang w:eastAsia="pt-BR"/>
        </w:rPr>
        <w:t>direito ao recebimento da quota do Fundo Partidário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do ano seguinte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sem prejuízo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responderem os candidatos beneficiados</w:t>
      </w:r>
      <w:r w:rsidRPr="00D33180">
        <w:rPr>
          <w:rFonts w:ascii="Book Antiqua" w:eastAsia="Times New Roman" w:hAnsi="Book Antiqua" w:cs="Times New Roman"/>
          <w:sz w:val="19"/>
          <w:szCs w:val="19"/>
          <w:lang w:eastAsia="pt-BR"/>
        </w:rPr>
        <w:t xml:space="preserve"> por </w:t>
      </w:r>
      <w:r w:rsidRPr="00D33180">
        <w:rPr>
          <w:rFonts w:ascii="Book Antiqua" w:eastAsia="Times New Roman" w:hAnsi="Book Antiqua" w:cs="Times New Roman"/>
          <w:b/>
          <w:bCs/>
          <w:caps/>
          <w:sz w:val="19"/>
          <w:szCs w:val="19"/>
          <w:shd w:val="clear" w:color="auto" w:fill="F7CAAC" w:themeFill="accent2" w:themeFillTint="66"/>
          <w:lang w:eastAsia="pt-BR"/>
        </w:rPr>
        <w:t>abuso do poder econômico</w:t>
      </w:r>
      <w:r w:rsidRPr="00283A4F">
        <w:rPr>
          <w:rFonts w:ascii="Book Antiqua" w:eastAsia="Times New Roman" w:hAnsi="Book Antiqua" w:cs="Times New Roman"/>
          <w:sz w:val="18"/>
          <w:szCs w:val="18"/>
          <w:lang w:eastAsia="pt-BR"/>
        </w:rPr>
        <w:t>.</w:t>
      </w:r>
      <w:r w:rsidR="00A92264" w:rsidRPr="00283A4F">
        <w:rPr>
          <w:rFonts w:ascii="Book Antiqua" w:eastAsia="Times New Roman" w:hAnsi="Book Antiqua" w:cs="Times New Roman"/>
          <w:sz w:val="18"/>
          <w:szCs w:val="18"/>
          <w:lang w:eastAsia="pt-BR"/>
        </w:rPr>
        <w:t xml:space="preserve"> </w:t>
      </w:r>
      <w:r w:rsidR="00A92264" w:rsidRPr="00283A4F">
        <w:rPr>
          <w:rFonts w:ascii="Book Antiqua" w:hAnsi="Book Antiqua"/>
          <w:b/>
          <w:bCs/>
          <w:color w:val="FF0000"/>
          <w:sz w:val="16"/>
          <w:szCs w:val="16"/>
          <w:u w:val="single"/>
        </w:rPr>
        <w:t>(MPF-2005)</w:t>
      </w:r>
      <w:r w:rsidR="00C13B7E" w:rsidRPr="00283A4F">
        <w:rPr>
          <w:rFonts w:ascii="Book Antiqua" w:hAnsi="Book Antiqua"/>
          <w:b/>
          <w:bCs/>
          <w:color w:val="FF0000"/>
          <w:sz w:val="16"/>
          <w:szCs w:val="16"/>
        </w:rPr>
        <w:t xml:space="preserve"> </w:t>
      </w:r>
      <w:r w:rsidR="00C13B7E" w:rsidRPr="00283A4F">
        <w:rPr>
          <w:rFonts w:ascii="Book Antiqua" w:hAnsi="Book Antiqua"/>
          <w:b/>
          <w:bCs/>
          <w:color w:val="FF0000"/>
          <w:sz w:val="16"/>
          <w:szCs w:val="16"/>
          <w:u w:val="single"/>
        </w:rPr>
        <w:t>(TJPA-2012)</w:t>
      </w:r>
      <w:r w:rsidR="00713836" w:rsidRPr="00283A4F">
        <w:rPr>
          <w:rFonts w:ascii="Book Antiqua" w:hAnsi="Book Antiqua"/>
          <w:b/>
          <w:bCs/>
          <w:color w:val="FF0000"/>
          <w:sz w:val="16"/>
          <w:szCs w:val="16"/>
        </w:rPr>
        <w:t xml:space="preserve"> </w:t>
      </w:r>
      <w:r w:rsidR="00713836" w:rsidRPr="00283A4F">
        <w:rPr>
          <w:rFonts w:ascii="Book Antiqua" w:hAnsi="Book Antiqua"/>
          <w:b/>
          <w:bCs/>
          <w:color w:val="FF0000"/>
          <w:sz w:val="16"/>
          <w:szCs w:val="16"/>
          <w:u w:val="single"/>
        </w:rPr>
        <w:t>(MPAC-2014)</w:t>
      </w:r>
      <w:r w:rsidR="00767B83" w:rsidRPr="00283A4F">
        <w:rPr>
          <w:rFonts w:ascii="Book Antiqua" w:hAnsi="Book Antiqua"/>
          <w:b/>
          <w:bCs/>
          <w:color w:val="FF0000"/>
          <w:sz w:val="16"/>
          <w:szCs w:val="16"/>
        </w:rPr>
        <w:t xml:space="preserve"> </w:t>
      </w:r>
      <w:r w:rsidR="00767B83" w:rsidRPr="00283A4F">
        <w:rPr>
          <w:rFonts w:ascii="Book Antiqua" w:eastAsia="Times New Roman" w:hAnsi="Book Antiqua" w:cs="Times New Roman"/>
          <w:b/>
          <w:bCs/>
          <w:color w:val="FF0000"/>
          <w:sz w:val="16"/>
          <w:szCs w:val="16"/>
          <w:u w:val="single"/>
          <w:lang w:eastAsia="pt-BR"/>
        </w:rPr>
        <w:t>(MPPA-2014)</w:t>
      </w:r>
      <w:r w:rsidR="00C13B7E" w:rsidRPr="00283A4F">
        <w:rPr>
          <w:rFonts w:ascii="Book Antiqua" w:eastAsia="Times New Roman" w:hAnsi="Book Antiqua" w:cs="Times New Roman"/>
          <w:b/>
          <w:bCs/>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A20036" w:rsidRPr="00D33180" w14:paraId="3273DF91" w14:textId="77777777" w:rsidTr="00195F03">
        <w:tc>
          <w:tcPr>
            <w:tcW w:w="8494" w:type="dxa"/>
            <w:shd w:val="clear" w:color="auto" w:fill="CCFFFF"/>
          </w:tcPr>
          <w:p w14:paraId="6FB94AB4" w14:textId="40306FAF" w:rsidR="00A20036" w:rsidRPr="00D33180" w:rsidRDefault="00A20036" w:rsidP="00195F0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TJPA-2012-CESPE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Com relação à arrecadação e à aplicação de recursos nas campanhas eleitorais, às vedações inerentes e às sanções, bem como à propaganda eleitoral em geral, assinale a opção correta: No caso de descumprimento das normas referentes à arrecadação e aplicação de recursos fixadas na legislação, o partido perderá o direito ao recebimento da quota do fundo partidário do </w:t>
            </w:r>
            <w:r w:rsidRPr="00D33180">
              <w:rPr>
                <w:rFonts w:ascii="Book Antiqua" w:eastAsia="Times New Roman" w:hAnsi="Book Antiqua" w:cs="Times New Roman"/>
                <w:sz w:val="19"/>
                <w:szCs w:val="19"/>
                <w:lang w:eastAsia="pt-BR"/>
              </w:rPr>
              <w:lastRenderedPageBreak/>
              <w:t xml:space="preserve">ano seguinte, e, se for o caso, os candidatos beneficiados responderão por abuso do poder econômico. </w:t>
            </w:r>
            <w:r w:rsidRPr="00D33180">
              <w:rPr>
                <w:rFonts w:ascii="Book Antiqua" w:eastAsia="Times New Roman" w:hAnsi="Book Antiqua" w:cs="Times New Roman"/>
                <w:b/>
                <w:sz w:val="19"/>
                <w:szCs w:val="19"/>
                <w:lang w:eastAsia="pt-BR"/>
              </w:rPr>
              <w:t xml:space="preserve">BL: art. 25, </w:t>
            </w:r>
            <w:r w:rsidRPr="00D33180">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Lei 9504/97.</w:t>
            </w:r>
          </w:p>
        </w:tc>
      </w:tr>
    </w:tbl>
    <w:p w14:paraId="343ABEF8" w14:textId="79ECC372" w:rsidR="0015702F" w:rsidRPr="00283A4F"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w:t>
      </w:r>
      <w:r w:rsidRPr="00C13B7E">
        <w:rPr>
          <w:rFonts w:ascii="Book Antiqua" w:eastAsia="Times New Roman" w:hAnsi="Book Antiqua" w:cs="Times New Roman"/>
          <w:b/>
          <w:bCs/>
          <w:color w:val="000000"/>
          <w:sz w:val="19"/>
          <w:szCs w:val="19"/>
          <w:lang w:eastAsia="pt-BR"/>
        </w:rPr>
        <w:t xml:space="preserve">A sanção de suspensão do repasse de novas quotas do Fundo Partidário, por desaprovação total ou parcial da prestação de contas do candidato, deverá ser aplicada de forma proporcional e razoável, pelo período de 1 (um) mês a 12 (doze) meses, ou por meio do desconto, do valor a ser repassado, na importância apontada como irregular, não podendo ser aplicada a sanção de suspensão, caso a prestação de contas não seja julgada, pelo juízo ou tribunal competente, </w:t>
      </w:r>
      <w:r w:rsidRPr="00C13B7E">
        <w:rPr>
          <w:rFonts w:ascii="Book Antiqua" w:eastAsia="Times New Roman" w:hAnsi="Book Antiqua" w:cs="Times New Roman"/>
          <w:b/>
          <w:bCs/>
          <w:color w:val="000000"/>
          <w:sz w:val="19"/>
          <w:szCs w:val="19"/>
          <w:highlight w:val="cyan"/>
          <w:lang w:eastAsia="pt-BR"/>
        </w:rPr>
        <w:t>após 5 (cinco) an</w:t>
      </w:r>
      <w:r w:rsidR="001837C6" w:rsidRPr="00C13B7E">
        <w:rPr>
          <w:rFonts w:ascii="Book Antiqua" w:eastAsia="Times New Roman" w:hAnsi="Book Antiqua" w:cs="Times New Roman"/>
          <w:b/>
          <w:bCs/>
          <w:color w:val="000000"/>
          <w:sz w:val="19"/>
          <w:szCs w:val="19"/>
          <w:highlight w:val="cyan"/>
          <w:lang w:eastAsia="pt-BR"/>
        </w:rPr>
        <w:t>os</w:t>
      </w:r>
      <w:r w:rsidR="001837C6" w:rsidRPr="00C13B7E">
        <w:rPr>
          <w:rFonts w:ascii="Book Antiqua" w:eastAsia="Times New Roman" w:hAnsi="Book Antiqua" w:cs="Times New Roman"/>
          <w:b/>
          <w:bCs/>
          <w:color w:val="000000"/>
          <w:sz w:val="19"/>
          <w:szCs w:val="19"/>
          <w:lang w:eastAsia="pt-BR"/>
        </w:rPr>
        <w:t xml:space="preserve"> de sua apresentação</w:t>
      </w:r>
      <w:r w:rsidR="001837C6" w:rsidRPr="00283A4F">
        <w:rPr>
          <w:rFonts w:ascii="Book Antiqua" w:eastAsia="Times New Roman" w:hAnsi="Book Antiqua" w:cs="Times New Roman"/>
          <w:color w:val="000000"/>
          <w:sz w:val="18"/>
          <w:szCs w:val="18"/>
          <w:lang w:eastAsia="pt-BR"/>
        </w:rPr>
        <w:t xml:space="preserve">. </w:t>
      </w:r>
      <w:hyperlink r:id="rId161"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13B7E" w:rsidRPr="00283A4F">
        <w:rPr>
          <w:rFonts w:ascii="Book Antiqua" w:eastAsia="Times New Roman" w:hAnsi="Book Antiqua" w:cs="Times New Roman"/>
          <w:color w:val="0000FF"/>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(TJCE-2012)</w:t>
      </w:r>
      <w:r w:rsidR="00713836" w:rsidRPr="00283A4F">
        <w:rPr>
          <w:rFonts w:ascii="Book Antiqua" w:eastAsia="Times New Roman" w:hAnsi="Book Antiqua" w:cs="Times New Roman"/>
          <w:color w:val="0000FF"/>
          <w:sz w:val="16"/>
          <w:szCs w:val="16"/>
          <w:lang w:eastAsia="pt-BR"/>
        </w:rPr>
        <w:t xml:space="preserve"> </w:t>
      </w:r>
      <w:r w:rsidR="00713836" w:rsidRPr="00283A4F">
        <w:rPr>
          <w:rFonts w:ascii="Book Antiqua" w:hAnsi="Book Antiqua"/>
          <w:b/>
          <w:bCs/>
          <w:color w:val="FF0000"/>
          <w:sz w:val="16"/>
          <w:szCs w:val="16"/>
          <w:u w:val="single"/>
        </w:rPr>
        <w:t>(MPAC-2014)</w:t>
      </w:r>
    </w:p>
    <w:tbl>
      <w:tblPr>
        <w:tblStyle w:val="Tabelacomgrade"/>
        <w:tblW w:w="0" w:type="auto"/>
        <w:shd w:val="clear" w:color="auto" w:fill="CCFFFF"/>
        <w:tblLook w:val="04A0" w:firstRow="1" w:lastRow="0" w:firstColumn="1" w:lastColumn="0" w:noHBand="0" w:noVBand="1"/>
      </w:tblPr>
      <w:tblGrid>
        <w:gridCol w:w="8494"/>
      </w:tblGrid>
      <w:tr w:rsidR="001837C6" w:rsidRPr="00D33180" w14:paraId="0B7DA423" w14:textId="77777777" w:rsidTr="001837C6">
        <w:tc>
          <w:tcPr>
            <w:tcW w:w="8494" w:type="dxa"/>
            <w:shd w:val="clear" w:color="auto" w:fill="CCFFFF"/>
          </w:tcPr>
          <w:p w14:paraId="4CBD0BE1" w14:textId="77777777" w:rsidR="001837C6" w:rsidRPr="00D33180" w:rsidRDefault="001837C6" w:rsidP="00E6475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TJCE</w:t>
            </w:r>
            <w:r w:rsidR="00E6475E"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2012</w:t>
            </w:r>
            <w:r w:rsidR="00E6475E"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w:t>
            </w:r>
            <w:r w:rsidRPr="00C462C5">
              <w:rPr>
                <w:rFonts w:ascii="Book Antiqua" w:eastAsia="Times New Roman" w:hAnsi="Book Antiqua" w:cs="Times New Roman"/>
                <w:bCs/>
                <w:sz w:val="19"/>
                <w:szCs w:val="19"/>
                <w:lang w:eastAsia="pt-BR"/>
              </w:rPr>
              <w:t>: A pe</w:t>
            </w:r>
            <w:r w:rsidRPr="00D33180">
              <w:rPr>
                <w:rFonts w:ascii="Book Antiqua" w:eastAsia="Times New Roman" w:hAnsi="Book Antiqua" w:cs="Times New Roman"/>
                <w:sz w:val="19"/>
                <w:szCs w:val="19"/>
                <w:lang w:eastAsia="pt-BR"/>
              </w:rPr>
              <w:t xml:space="preserve">na de suspensão do repasse de cotas do fundo partidário por desaprovação total da prestação de contas do partido não pode ser aplicada caso a prestação de contas não seja julgada, pelo juízo ou tribunal competente, após cinco anos de sua apresentação. </w:t>
            </w:r>
            <w:r w:rsidRPr="00D33180">
              <w:rPr>
                <w:rFonts w:ascii="Book Antiqua" w:eastAsia="Times New Roman" w:hAnsi="Book Antiqua" w:cs="Times New Roman"/>
                <w:b/>
                <w:sz w:val="19"/>
                <w:szCs w:val="19"/>
                <w:lang w:eastAsia="pt-BR"/>
              </w:rPr>
              <w:t>BL: art. 25, § único da Lei 9504/97.</w:t>
            </w:r>
          </w:p>
        </w:tc>
      </w:tr>
    </w:tbl>
    <w:p w14:paraId="6E0E8DAE" w14:textId="7FCB65A8" w:rsidR="0015702F" w:rsidRPr="00C462C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26</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São considerados</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gastos eleitorais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sujeitos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a registro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cyan"/>
          <w:lang w:eastAsia="pt-BR"/>
        </w:rPr>
        <w:t>aos limites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fixados nesta Lei</w:t>
      </w:r>
      <w:r w:rsidRPr="00283A4F">
        <w:rPr>
          <w:rFonts w:ascii="Book Antiqua" w:eastAsia="Times New Roman" w:hAnsi="Book Antiqua" w:cs="Times New Roman"/>
          <w:sz w:val="18"/>
          <w:szCs w:val="18"/>
          <w:lang w:eastAsia="pt-BR"/>
        </w:rPr>
        <w:t>: </w:t>
      </w:r>
      <w:hyperlink r:id="rId162"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(MPMS-2018)</w:t>
      </w:r>
      <w:r w:rsidR="00C462C5">
        <w:rPr>
          <w:rFonts w:ascii="Book Antiqua" w:hAnsi="Book Antiqua"/>
          <w:b/>
          <w:bCs/>
          <w:color w:val="FF0000"/>
          <w:sz w:val="16"/>
          <w:szCs w:val="16"/>
        </w:rPr>
        <w:t xml:space="preserve"> </w:t>
      </w:r>
      <w:r w:rsidR="00C462C5"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p>
    <w:p w14:paraId="3F5E4A8A"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 - confecção de material impresso de qualquer natureza e tamanho, observado o disposto no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38 desta Lei</w:t>
      </w:r>
      <w:r w:rsidRPr="00283A4F">
        <w:rPr>
          <w:rFonts w:ascii="Book Antiqua" w:eastAsia="Times New Roman" w:hAnsi="Book Antiqua" w:cs="Times New Roman"/>
          <w:color w:val="000000"/>
          <w:sz w:val="16"/>
          <w:szCs w:val="16"/>
          <w:lang w:eastAsia="pt-BR"/>
        </w:rPr>
        <w:t xml:space="preserve">;  </w:t>
      </w:r>
      <w:hyperlink r:id="rId163"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1F5E739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propaganda</w:t>
      </w:r>
      <w:proofErr w:type="gramEnd"/>
      <w:r w:rsidRPr="00D33180">
        <w:rPr>
          <w:rFonts w:ascii="Book Antiqua" w:eastAsia="Times New Roman" w:hAnsi="Book Antiqua" w:cs="Times New Roman"/>
          <w:sz w:val="19"/>
          <w:szCs w:val="19"/>
          <w:lang w:eastAsia="pt-BR"/>
        </w:rPr>
        <w:t xml:space="preserve"> e publicidade direta ou indireta, por qualquer meio de divulgação, destinada a conquistar votos;</w:t>
      </w:r>
    </w:p>
    <w:p w14:paraId="0584369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aluguel de locais para a promoção de atos de campanha eleitoral;</w:t>
      </w:r>
    </w:p>
    <w:p w14:paraId="3C2E8862" w14:textId="77665D95" w:rsidR="00921225" w:rsidRPr="00283A4F" w:rsidRDefault="0015702F" w:rsidP="009111EF">
      <w:pPr>
        <w:spacing w:before="100" w:beforeAutospacing="1" w:after="100" w:afterAutospacing="1" w:line="240" w:lineRule="auto"/>
        <w:jc w:val="both"/>
        <w:rPr>
          <w:rFonts w:ascii="Book Antiqua" w:hAnsi="Book Antiqua" w:cs="Times New Roman"/>
          <w:color w:val="000000"/>
          <w:sz w:val="16"/>
          <w:szCs w:val="16"/>
        </w:rPr>
      </w:pPr>
      <w:r w:rsidRPr="002743B4">
        <w:rPr>
          <w:rFonts w:ascii="Book Antiqua" w:eastAsia="Times New Roman" w:hAnsi="Book Antiqua" w:cs="Times New Roman"/>
          <w:b/>
          <w:bCs/>
          <w:sz w:val="19"/>
          <w:szCs w:val="19"/>
          <w:lang w:eastAsia="pt-BR"/>
        </w:rPr>
        <w:t>       </w:t>
      </w:r>
      <w:r w:rsidR="00921225" w:rsidRPr="002743B4">
        <w:rPr>
          <w:rFonts w:ascii="Book Antiqua" w:hAnsi="Book Antiqua" w:cs="Times New Roman"/>
          <w:b/>
          <w:bCs/>
          <w:color w:val="000000"/>
          <w:sz w:val="19"/>
          <w:szCs w:val="19"/>
        </w:rPr>
        <w:t xml:space="preserve">IV - </w:t>
      </w:r>
      <w:proofErr w:type="gramStart"/>
      <w:r w:rsidR="00921225" w:rsidRPr="002743B4">
        <w:rPr>
          <w:rFonts w:ascii="Book Antiqua" w:hAnsi="Book Antiqua" w:cs="Times New Roman"/>
          <w:b/>
          <w:bCs/>
          <w:color w:val="000000"/>
          <w:sz w:val="19"/>
          <w:szCs w:val="19"/>
        </w:rPr>
        <w:t>despesas</w:t>
      </w:r>
      <w:proofErr w:type="gramEnd"/>
      <w:r w:rsidR="00921225" w:rsidRPr="002743B4">
        <w:rPr>
          <w:rFonts w:ascii="Book Antiqua" w:hAnsi="Book Antiqua" w:cs="Times New Roman"/>
          <w:b/>
          <w:bCs/>
          <w:color w:val="000000"/>
          <w:sz w:val="19"/>
          <w:szCs w:val="19"/>
        </w:rPr>
        <w:t xml:space="preserve"> com transporte ou deslocamento de candidato e de pessoal a serviço das candidaturas, observadas as exceções previstas </w:t>
      </w:r>
      <w:proofErr w:type="gramStart"/>
      <w:r w:rsidR="00921225" w:rsidRPr="002743B4">
        <w:rPr>
          <w:rFonts w:ascii="Book Antiqua" w:hAnsi="Book Antiqua" w:cs="Times New Roman"/>
          <w:b/>
          <w:bCs/>
          <w:color w:val="000000"/>
          <w:sz w:val="19"/>
          <w:szCs w:val="19"/>
        </w:rPr>
        <w:t>no  §</w:t>
      </w:r>
      <w:proofErr w:type="gramEnd"/>
      <w:r w:rsidR="00921225" w:rsidRPr="002743B4">
        <w:rPr>
          <w:rFonts w:ascii="Book Antiqua" w:hAnsi="Book Antiqua" w:cs="Times New Roman"/>
          <w:b/>
          <w:bCs/>
          <w:color w:val="000000"/>
          <w:sz w:val="19"/>
          <w:szCs w:val="19"/>
        </w:rPr>
        <w:t xml:space="preserve"> 3</w:t>
      </w:r>
      <w:r w:rsidR="00921225" w:rsidRPr="002743B4">
        <w:rPr>
          <w:rFonts w:ascii="Book Antiqua" w:hAnsi="Book Antiqua" w:cs="Times New Roman"/>
          <w:b/>
          <w:bCs/>
          <w:color w:val="000000"/>
          <w:sz w:val="19"/>
          <w:szCs w:val="19"/>
          <w:u w:val="single"/>
          <w:vertAlign w:val="superscript"/>
        </w:rPr>
        <w:t>o</w:t>
      </w:r>
      <w:r w:rsidR="00921225" w:rsidRPr="002743B4">
        <w:rPr>
          <w:rFonts w:ascii="Book Antiqua" w:hAnsi="Book Antiqua" w:cs="Times New Roman"/>
          <w:b/>
          <w:bCs/>
          <w:color w:val="000000"/>
          <w:sz w:val="19"/>
          <w:szCs w:val="19"/>
        </w:rPr>
        <w:t xml:space="preserve"> deste artigo</w:t>
      </w:r>
      <w:r w:rsidR="00921225" w:rsidRPr="00283A4F">
        <w:rPr>
          <w:rFonts w:ascii="Book Antiqua" w:hAnsi="Book Antiqua" w:cs="Times New Roman"/>
          <w:color w:val="000000"/>
          <w:sz w:val="16"/>
          <w:szCs w:val="16"/>
        </w:rPr>
        <w:t>.  </w:t>
      </w:r>
      <w:hyperlink r:id="rId164" w:anchor="art1" w:history="1">
        <w:r w:rsidR="00921225" w:rsidRPr="00283A4F">
          <w:rPr>
            <w:rFonts w:ascii="Book Antiqua" w:hAnsi="Book Antiqua" w:cs="Times New Roman"/>
            <w:color w:val="0000FF"/>
            <w:sz w:val="16"/>
            <w:szCs w:val="16"/>
            <w:u w:val="single"/>
          </w:rPr>
          <w:t>(Redação dada pela Lei nº 13.488, de 2017)</w:t>
        </w:r>
      </w:hyperlink>
      <w:r w:rsidR="00FC4A09" w:rsidRPr="00283A4F">
        <w:rPr>
          <w:rFonts w:ascii="Book Antiqua" w:hAnsi="Book Antiqua" w:cs="Times New Roman"/>
          <w:color w:val="0000FF"/>
          <w:sz w:val="16"/>
          <w:szCs w:val="16"/>
        </w:rPr>
        <w:t xml:space="preserve"> </w:t>
      </w:r>
      <w:r w:rsidR="00FC4A09" w:rsidRPr="00283A4F">
        <w:rPr>
          <w:rFonts w:ascii="Book Antiqua" w:eastAsia="Times New Roman" w:hAnsi="Book Antiqua" w:cs="Times New Roman"/>
          <w:b/>
          <w:bCs/>
          <w:color w:val="FF0000"/>
          <w:sz w:val="16"/>
          <w:szCs w:val="16"/>
          <w:u w:val="single"/>
          <w:lang w:eastAsia="pt-BR"/>
        </w:rPr>
        <w:t>(MPMS-2018)</w:t>
      </w:r>
    </w:p>
    <w:p w14:paraId="6032EF6A" w14:textId="7DB6C9C2"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C462C5">
        <w:rPr>
          <w:rFonts w:ascii="Book Antiqua" w:eastAsia="Times New Roman" w:hAnsi="Book Antiqua" w:cs="Times New Roman"/>
          <w:b/>
          <w:bCs/>
          <w:sz w:val="19"/>
          <w:szCs w:val="19"/>
          <w:lang w:eastAsia="pt-BR"/>
        </w:rPr>
        <w:t xml:space="preserve">V - </w:t>
      </w:r>
      <w:proofErr w:type="gramStart"/>
      <w:r w:rsidRPr="00C462C5">
        <w:rPr>
          <w:rFonts w:ascii="Book Antiqua" w:eastAsia="Times New Roman" w:hAnsi="Book Antiqua" w:cs="Times New Roman"/>
          <w:b/>
          <w:bCs/>
          <w:sz w:val="19"/>
          <w:szCs w:val="19"/>
          <w:highlight w:val="yellow"/>
          <w:lang w:eastAsia="pt-BR"/>
        </w:rPr>
        <w:t>correspondência</w:t>
      </w:r>
      <w:proofErr w:type="gramEnd"/>
      <w:r w:rsidRPr="00C462C5">
        <w:rPr>
          <w:rFonts w:ascii="Book Antiqua" w:eastAsia="Times New Roman" w:hAnsi="Book Antiqua" w:cs="Times New Roman"/>
          <w:b/>
          <w:bCs/>
          <w:sz w:val="19"/>
          <w:szCs w:val="19"/>
          <w:lang w:eastAsia="pt-BR"/>
        </w:rPr>
        <w:t xml:space="preserve"> e </w:t>
      </w:r>
      <w:r w:rsidRPr="00C462C5">
        <w:rPr>
          <w:rFonts w:ascii="Book Antiqua" w:eastAsia="Times New Roman" w:hAnsi="Book Antiqua" w:cs="Times New Roman"/>
          <w:b/>
          <w:bCs/>
          <w:sz w:val="19"/>
          <w:szCs w:val="19"/>
          <w:highlight w:val="yellow"/>
          <w:lang w:eastAsia="pt-BR"/>
        </w:rPr>
        <w:t>despesas postais</w:t>
      </w:r>
      <w:r w:rsidRPr="00D33180">
        <w:rPr>
          <w:rFonts w:ascii="Book Antiqua" w:eastAsia="Times New Roman" w:hAnsi="Book Antiqua" w:cs="Times New Roman"/>
          <w:sz w:val="19"/>
          <w:szCs w:val="19"/>
          <w:lang w:eastAsia="pt-BR"/>
        </w:rPr>
        <w:t>;</w:t>
      </w:r>
      <w:r w:rsidR="00C462C5">
        <w:rPr>
          <w:rFonts w:ascii="Book Antiqua" w:eastAsia="Times New Roman" w:hAnsi="Book Antiqua" w:cs="Times New Roman"/>
          <w:sz w:val="19"/>
          <w:szCs w:val="19"/>
          <w:lang w:eastAsia="pt-BR"/>
        </w:rPr>
        <w:t xml:space="preserve"> </w:t>
      </w:r>
      <w:r w:rsidR="00C462C5">
        <w:rPr>
          <w:rFonts w:ascii="Book Antiqua" w:hAnsi="Book Antiqua"/>
          <w:b/>
          <w:bCs/>
          <w:color w:val="FF0000"/>
          <w:sz w:val="16"/>
          <w:szCs w:val="16"/>
          <w:u w:val="single"/>
        </w:rPr>
        <w:t>(MPRJ-2022)</w:t>
      </w:r>
    </w:p>
    <w:p w14:paraId="1D17B13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sz w:val="19"/>
          <w:szCs w:val="19"/>
          <w:lang w:eastAsia="pt-BR"/>
        </w:rPr>
        <w:t>despesas</w:t>
      </w:r>
      <w:proofErr w:type="gramEnd"/>
      <w:r w:rsidRPr="00D33180">
        <w:rPr>
          <w:rFonts w:ascii="Book Antiqua" w:eastAsia="Times New Roman" w:hAnsi="Book Antiqua" w:cs="Times New Roman"/>
          <w:sz w:val="19"/>
          <w:szCs w:val="19"/>
          <w:lang w:eastAsia="pt-BR"/>
        </w:rPr>
        <w:t xml:space="preserve"> de instalação, organização e funcionamento de Comitês e serviços necessários às eleições;</w:t>
      </w:r>
    </w:p>
    <w:p w14:paraId="30F6608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 - remuneração ou gratificação de qualquer espécie a pessoal que preste serviços às candidaturas ou aos comitês eleitorais;</w:t>
      </w:r>
    </w:p>
    <w:p w14:paraId="76E2C55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VIII - montagem e operação de carros de som, de propaganda e assemelhados;</w:t>
      </w:r>
    </w:p>
    <w:p w14:paraId="74B92BFC" w14:textId="7E9AABBF"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IX - a realização de comícios ou eventos destinados à promoção de candidatura</w:t>
      </w:r>
      <w:r w:rsidRPr="00283A4F">
        <w:rPr>
          <w:rFonts w:ascii="Book Antiqua" w:eastAsia="Times New Roman" w:hAnsi="Book Antiqua" w:cs="Times New Roman"/>
          <w:sz w:val="16"/>
          <w:szCs w:val="16"/>
          <w:lang w:eastAsia="pt-BR"/>
        </w:rPr>
        <w:t xml:space="preserve">; </w:t>
      </w:r>
      <w:hyperlink r:id="rId165"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p>
    <w:p w14:paraId="7ED9682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X - </w:t>
      </w:r>
      <w:proofErr w:type="gramStart"/>
      <w:r w:rsidRPr="00D33180">
        <w:rPr>
          <w:rFonts w:ascii="Book Antiqua" w:eastAsia="Times New Roman" w:hAnsi="Book Antiqua" w:cs="Times New Roman"/>
          <w:sz w:val="19"/>
          <w:szCs w:val="19"/>
          <w:lang w:eastAsia="pt-BR"/>
        </w:rPr>
        <w:t>produção</w:t>
      </w:r>
      <w:proofErr w:type="gramEnd"/>
      <w:r w:rsidRPr="00D33180">
        <w:rPr>
          <w:rFonts w:ascii="Book Antiqua" w:eastAsia="Times New Roman" w:hAnsi="Book Antiqua" w:cs="Times New Roman"/>
          <w:sz w:val="19"/>
          <w:szCs w:val="19"/>
          <w:lang w:eastAsia="pt-BR"/>
        </w:rPr>
        <w:t xml:space="preserve"> de programas de rádio, televisão ou vídeo, inclusive os destinados à propaganda gratuita;</w:t>
      </w:r>
    </w:p>
    <w:p w14:paraId="757D282F"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8"/>
          <w:szCs w:val="18"/>
          <w:lang w:eastAsia="pt-BR"/>
        </w:rPr>
        <w:t xml:space="preserve">        </w:t>
      </w:r>
      <w:r w:rsidRPr="00283A4F">
        <w:rPr>
          <w:rFonts w:ascii="Book Antiqua" w:eastAsia="Times New Roman" w:hAnsi="Book Antiqua" w:cs="Times New Roman"/>
          <w:sz w:val="16"/>
          <w:szCs w:val="16"/>
          <w:lang w:eastAsia="pt-BR"/>
        </w:rPr>
        <w:t xml:space="preserve">XI -        </w:t>
      </w:r>
      <w:hyperlink r:id="rId166" w:anchor="art4" w:history="1">
        <w:r w:rsidRPr="00283A4F">
          <w:rPr>
            <w:rFonts w:ascii="Book Antiqua" w:eastAsia="Times New Roman" w:hAnsi="Book Antiqua" w:cs="Times New Roman"/>
            <w:color w:val="0000FF"/>
            <w:sz w:val="16"/>
            <w:szCs w:val="16"/>
            <w:u w:val="single"/>
            <w:lang w:eastAsia="pt-BR"/>
          </w:rPr>
          <w:t>(Revogado pela Lei nº 11.300, de 2006)</w:t>
        </w:r>
      </w:hyperlink>
    </w:p>
    <w:p w14:paraId="5D7B7DB2" w14:textId="5A094DF2" w:rsidR="0015702F" w:rsidRPr="00C462C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XII - </w:t>
      </w:r>
      <w:r w:rsidRPr="00D94583">
        <w:rPr>
          <w:rFonts w:ascii="Book Antiqua" w:eastAsia="Times New Roman" w:hAnsi="Book Antiqua" w:cs="Times New Roman"/>
          <w:b/>
          <w:bCs/>
          <w:sz w:val="19"/>
          <w:szCs w:val="19"/>
          <w:highlight w:val="cyan"/>
          <w:lang w:eastAsia="pt-BR"/>
        </w:rPr>
        <w:t>realização</w:t>
      </w:r>
      <w:r w:rsidRPr="00D33180">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b/>
          <w:bCs/>
          <w:sz w:val="19"/>
          <w:szCs w:val="19"/>
          <w:highlight w:val="yellow"/>
          <w:lang w:eastAsia="pt-BR"/>
        </w:rPr>
        <w:t>de pesquisas</w:t>
      </w:r>
      <w:r w:rsidRPr="00D33180">
        <w:rPr>
          <w:rFonts w:ascii="Book Antiqua" w:eastAsia="Times New Roman" w:hAnsi="Book Antiqua" w:cs="Times New Roman"/>
          <w:sz w:val="19"/>
          <w:szCs w:val="19"/>
          <w:lang w:eastAsia="pt-BR"/>
        </w:rPr>
        <w:t xml:space="preserve"> ou </w:t>
      </w:r>
      <w:r w:rsidRPr="00D94583">
        <w:rPr>
          <w:rFonts w:ascii="Book Antiqua" w:eastAsia="Times New Roman" w:hAnsi="Book Antiqua" w:cs="Times New Roman"/>
          <w:b/>
          <w:bCs/>
          <w:sz w:val="19"/>
          <w:szCs w:val="19"/>
          <w:highlight w:val="yellow"/>
          <w:lang w:eastAsia="pt-BR"/>
        </w:rPr>
        <w:t>testes pré-eleitorais</w:t>
      </w:r>
      <w:r w:rsidRPr="00283A4F">
        <w:rPr>
          <w:rFonts w:ascii="Book Antiqua" w:eastAsia="Times New Roman" w:hAnsi="Book Antiqua" w:cs="Times New Roman"/>
          <w:sz w:val="16"/>
          <w:szCs w:val="16"/>
          <w:lang w:eastAsia="pt-BR"/>
        </w:rPr>
        <w:t>;</w:t>
      </w:r>
      <w:r w:rsidR="00D94583" w:rsidRPr="00283A4F">
        <w:rPr>
          <w:rFonts w:ascii="Book Antiqua" w:eastAsia="Times New Roman" w:hAnsi="Book Antiqua" w:cs="Times New Roman"/>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p>
    <w:p w14:paraId="659201C9"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XIII -        </w:t>
      </w:r>
      <w:hyperlink r:id="rId167" w:anchor="art4" w:history="1">
        <w:r w:rsidRPr="00283A4F">
          <w:rPr>
            <w:rFonts w:ascii="Book Antiqua" w:eastAsia="Times New Roman" w:hAnsi="Book Antiqua" w:cs="Times New Roman"/>
            <w:color w:val="0000FF"/>
            <w:sz w:val="16"/>
            <w:szCs w:val="16"/>
            <w:u w:val="single"/>
            <w:lang w:eastAsia="pt-BR"/>
          </w:rPr>
          <w:t>(Revogado pela Lei nº 11.300, de 2006)</w:t>
        </w:r>
      </w:hyperlink>
    </w:p>
    <w:p w14:paraId="2D5B59FB"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w:t>
      </w:r>
      <w:r w:rsidRPr="00283A4F">
        <w:rPr>
          <w:rFonts w:ascii="Book Antiqua" w:eastAsia="Times New Roman" w:hAnsi="Book Antiqua" w:cs="Times New Roman"/>
          <w:color w:val="000000"/>
          <w:sz w:val="16"/>
          <w:szCs w:val="16"/>
          <w:lang w:eastAsia="pt-BR"/>
        </w:rPr>
        <w:t>XIV -</w:t>
      </w:r>
      <w:r w:rsidR="00B32581" w:rsidRPr="00283A4F">
        <w:rPr>
          <w:rFonts w:ascii="Book Antiqua" w:eastAsia="Times New Roman" w:hAnsi="Book Antiqua" w:cs="Times New Roman"/>
          <w:color w:val="000000"/>
          <w:sz w:val="16"/>
          <w:szCs w:val="16"/>
          <w:lang w:eastAsia="pt-BR"/>
        </w:rPr>
        <w:t xml:space="preserve">   </w:t>
      </w:r>
      <w:r w:rsidRPr="00283A4F">
        <w:rPr>
          <w:rFonts w:ascii="Book Antiqua" w:eastAsia="Times New Roman" w:hAnsi="Book Antiqua" w:cs="Times New Roman"/>
          <w:color w:val="000000"/>
          <w:sz w:val="16"/>
          <w:szCs w:val="16"/>
          <w:lang w:eastAsia="pt-BR"/>
        </w:rPr>
        <w:t xml:space="preserve"> </w:t>
      </w:r>
      <w:hyperlink r:id="rId168" w:anchor="art4" w:history="1">
        <w:r w:rsidRPr="00283A4F">
          <w:rPr>
            <w:rFonts w:ascii="Book Antiqua" w:eastAsia="Times New Roman" w:hAnsi="Book Antiqua" w:cs="Times New Roman"/>
            <w:color w:val="0000FF"/>
            <w:sz w:val="16"/>
            <w:szCs w:val="16"/>
            <w:u w:val="single"/>
            <w:lang w:eastAsia="pt-BR"/>
          </w:rPr>
          <w:t>(revogado);</w:t>
        </w:r>
      </w:hyperlink>
      <w:r w:rsidRPr="00283A4F">
        <w:rPr>
          <w:rFonts w:ascii="Book Antiqua" w:eastAsia="Times New Roman" w:hAnsi="Book Antiqua" w:cs="Times New Roman"/>
          <w:color w:val="000000"/>
          <w:sz w:val="16"/>
          <w:szCs w:val="16"/>
          <w:lang w:eastAsia="pt-BR"/>
        </w:rPr>
        <w:t>   </w:t>
      </w:r>
      <w:hyperlink r:id="rId169"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2497C37C" w14:textId="77777777" w:rsidR="00921225" w:rsidRPr="00283A4F" w:rsidRDefault="0015702F" w:rsidP="00921225">
      <w:pPr>
        <w:pStyle w:val="NormalWeb"/>
        <w:jc w:val="both"/>
        <w:rPr>
          <w:rFonts w:ascii="Book Antiqua" w:hAnsi="Book Antiqua"/>
          <w:sz w:val="16"/>
          <w:szCs w:val="16"/>
        </w:rPr>
      </w:pPr>
      <w:r w:rsidRPr="00D33180">
        <w:rPr>
          <w:rFonts w:ascii="Book Antiqua" w:hAnsi="Book Antiqua"/>
          <w:sz w:val="19"/>
          <w:szCs w:val="19"/>
        </w:rPr>
        <w:t>       </w:t>
      </w:r>
      <w:r w:rsidR="00921225" w:rsidRPr="00D33180">
        <w:rPr>
          <w:rFonts w:ascii="Book Antiqua" w:hAnsi="Book Antiqua"/>
          <w:color w:val="000000"/>
          <w:sz w:val="19"/>
          <w:szCs w:val="19"/>
        </w:rPr>
        <w:t>XV - custos com a criação e inclusão de sítios na internet e com o impulsionamento de conteúdos contratados diretamente com provedor da aplicação de internet com sede e foro no País</w:t>
      </w:r>
      <w:r w:rsidR="00921225" w:rsidRPr="00283A4F">
        <w:rPr>
          <w:rFonts w:ascii="Book Antiqua" w:hAnsi="Book Antiqua"/>
          <w:color w:val="000000"/>
          <w:sz w:val="18"/>
          <w:szCs w:val="18"/>
        </w:rPr>
        <w:t xml:space="preserve">;  </w:t>
      </w:r>
      <w:hyperlink r:id="rId170" w:anchor="art1" w:history="1">
        <w:r w:rsidR="00921225" w:rsidRPr="00283A4F">
          <w:rPr>
            <w:rFonts w:ascii="Book Antiqua" w:hAnsi="Book Antiqua"/>
            <w:color w:val="0000FF"/>
            <w:sz w:val="16"/>
            <w:szCs w:val="16"/>
            <w:u w:val="single"/>
          </w:rPr>
          <w:t>(Redação dada pela Lei nº 13.488, de 2017)</w:t>
        </w:r>
      </w:hyperlink>
    </w:p>
    <w:p w14:paraId="6D332298" w14:textId="3858D5E0" w:rsidR="00921225" w:rsidRPr="000F21D1" w:rsidRDefault="00921225" w:rsidP="0092122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21D1">
        <w:rPr>
          <w:rFonts w:ascii="Book Antiqua" w:eastAsia="Times New Roman" w:hAnsi="Book Antiqua" w:cs="Times New Roman"/>
          <w:b/>
          <w:bCs/>
          <w:color w:val="000000"/>
          <w:sz w:val="19"/>
          <w:szCs w:val="19"/>
          <w:highlight w:val="magenta"/>
          <w:lang w:eastAsia="pt-BR"/>
        </w:rPr>
        <w:lastRenderedPageBreak/>
        <w:t>§ 1</w:t>
      </w:r>
      <w:r w:rsidRPr="000F21D1">
        <w:rPr>
          <w:rFonts w:ascii="Book Antiqua" w:eastAsia="Times New Roman" w:hAnsi="Book Antiqua" w:cs="Times New Roman"/>
          <w:b/>
          <w:bCs/>
          <w:color w:val="000000"/>
          <w:sz w:val="19"/>
          <w:szCs w:val="19"/>
          <w:highlight w:val="magenta"/>
          <w:u w:val="single"/>
          <w:vertAlign w:val="superscript"/>
          <w:lang w:eastAsia="pt-BR"/>
        </w:rPr>
        <w:t>o</w:t>
      </w:r>
      <w:r w:rsidR="000F21D1">
        <w:rPr>
          <w:rFonts w:ascii="Book Antiqua" w:eastAsia="Times New Roman" w:hAnsi="Book Antiqua" w:cs="Times New Roman"/>
          <w:b/>
          <w:bCs/>
          <w:color w:val="000000"/>
          <w:sz w:val="19"/>
          <w:szCs w:val="19"/>
          <w:lang w:eastAsia="pt-BR"/>
        </w:rPr>
        <w:t>.</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aps/>
          <w:color w:val="000000"/>
          <w:sz w:val="19"/>
          <w:szCs w:val="19"/>
          <w:highlight w:val="green"/>
          <w:lang w:eastAsia="pt-BR"/>
        </w:rPr>
        <w:t>São estabelecidos</w:t>
      </w:r>
      <w:r w:rsidRPr="000F21D1">
        <w:rPr>
          <w:rFonts w:ascii="Book Antiqua" w:eastAsia="Times New Roman" w:hAnsi="Book Antiqua" w:cs="Times New Roman"/>
          <w:b/>
          <w:bCs/>
          <w:color w:val="000000"/>
          <w:sz w:val="19"/>
          <w:szCs w:val="19"/>
          <w:lang w:eastAsia="pt-BR"/>
        </w:rPr>
        <w:t xml:space="preserve"> os </w:t>
      </w:r>
      <w:r w:rsidRPr="000F21D1">
        <w:rPr>
          <w:rFonts w:ascii="Book Antiqua" w:eastAsia="Times New Roman" w:hAnsi="Book Antiqua" w:cs="Times New Roman"/>
          <w:b/>
          <w:bCs/>
          <w:color w:val="000000"/>
          <w:sz w:val="19"/>
          <w:szCs w:val="19"/>
          <w:highlight w:val="cyan"/>
          <w:lang w:eastAsia="pt-BR"/>
        </w:rPr>
        <w:t>seguintes limites</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olor w:val="000000"/>
          <w:sz w:val="19"/>
          <w:szCs w:val="19"/>
          <w:highlight w:val="yellow"/>
          <w:lang w:eastAsia="pt-BR"/>
        </w:rPr>
        <w:t>com relação</w:t>
      </w:r>
      <w:r w:rsidRPr="000F21D1">
        <w:rPr>
          <w:rFonts w:ascii="Book Antiqua" w:eastAsia="Times New Roman" w:hAnsi="Book Antiqua" w:cs="Times New Roman"/>
          <w:b/>
          <w:bCs/>
          <w:color w:val="000000"/>
          <w:sz w:val="19"/>
          <w:szCs w:val="19"/>
          <w:lang w:eastAsia="pt-BR"/>
        </w:rPr>
        <w:t xml:space="preserve"> ao </w:t>
      </w:r>
      <w:r w:rsidRPr="000F21D1">
        <w:rPr>
          <w:rFonts w:ascii="Book Antiqua" w:eastAsia="Times New Roman" w:hAnsi="Book Antiqua" w:cs="Times New Roman"/>
          <w:b/>
          <w:bCs/>
          <w:caps/>
          <w:color w:val="000000"/>
          <w:sz w:val="19"/>
          <w:szCs w:val="19"/>
          <w:shd w:val="clear" w:color="auto" w:fill="F7CAAC" w:themeFill="accent2" w:themeFillTint="66"/>
          <w:lang w:eastAsia="pt-BR"/>
        </w:rPr>
        <w:t>total do gasto da campanha</w:t>
      </w:r>
      <w:r w:rsidRPr="00283A4F">
        <w:rPr>
          <w:rFonts w:ascii="Book Antiqua" w:eastAsia="Times New Roman" w:hAnsi="Book Antiqua" w:cs="Times New Roman"/>
          <w:color w:val="000000"/>
          <w:sz w:val="16"/>
          <w:szCs w:val="16"/>
          <w:lang w:eastAsia="pt-BR"/>
        </w:rPr>
        <w:t>:</w:t>
      </w:r>
      <w:r w:rsidR="000F21D1">
        <w:rPr>
          <w:rFonts w:ascii="Book Antiqua" w:eastAsia="Times New Roman" w:hAnsi="Book Antiqua" w:cs="Times New Roman"/>
          <w:color w:val="000000"/>
          <w:sz w:val="16"/>
          <w:szCs w:val="16"/>
          <w:lang w:eastAsia="pt-BR"/>
        </w:rPr>
        <w:t xml:space="preserve"> </w:t>
      </w:r>
      <w:hyperlink r:id="rId171"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r w:rsidR="00C462C5">
        <w:rPr>
          <w:rFonts w:ascii="Book Antiqua" w:eastAsia="Times New Roman" w:hAnsi="Book Antiqua" w:cs="Times New Roman"/>
          <w:color w:val="0000FF"/>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(TJRJ-2023)</w:t>
      </w:r>
    </w:p>
    <w:p w14:paraId="328D66AE" w14:textId="7BA3AF9C" w:rsidR="00014A84" w:rsidRPr="000F21D1" w:rsidRDefault="00014A84" w:rsidP="00014A84">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r w:rsidRPr="000F21D1">
        <w:rPr>
          <w:rFonts w:ascii="Book Antiqua" w:eastAsia="Times New Roman" w:hAnsi="Book Antiqua" w:cs="Times New Roman"/>
          <w:b/>
          <w:bCs/>
          <w:color w:val="000000"/>
          <w:sz w:val="19"/>
          <w:szCs w:val="19"/>
          <w:lang w:eastAsia="pt-BR"/>
        </w:rPr>
        <w:t xml:space="preserve">I - </w:t>
      </w:r>
      <w:r w:rsidRPr="000F21D1">
        <w:rPr>
          <w:rFonts w:ascii="Book Antiqua" w:eastAsia="Times New Roman" w:hAnsi="Book Antiqua" w:cs="Times New Roman"/>
          <w:b/>
          <w:bCs/>
          <w:color w:val="000000"/>
          <w:sz w:val="19"/>
          <w:szCs w:val="19"/>
          <w:highlight w:val="yellow"/>
          <w:lang w:eastAsia="pt-BR"/>
        </w:rPr>
        <w:t>alimentação do pessoal que presta serviços às candidaturas ou aos comitês eleitorais</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olor w:val="000000"/>
          <w:sz w:val="19"/>
          <w:szCs w:val="19"/>
          <w:highlight w:val="cyan"/>
          <w:lang w:eastAsia="pt-BR"/>
        </w:rPr>
        <w:t>10% (dez por cento)</w:t>
      </w:r>
      <w:r w:rsidRPr="00014A84">
        <w:rPr>
          <w:rFonts w:ascii="Book Antiqua" w:eastAsia="Times New Roman" w:hAnsi="Book Antiqua" w:cs="Times New Roman"/>
          <w:color w:val="000000"/>
          <w:sz w:val="19"/>
          <w:szCs w:val="19"/>
          <w:lang w:eastAsia="pt-BR"/>
        </w:rPr>
        <w:t>; </w:t>
      </w:r>
      <w:hyperlink r:id="rId172" w:anchor="art3" w:history="1">
        <w:r w:rsidRPr="00283A4F">
          <w:rPr>
            <w:rStyle w:val="Hyperlink"/>
            <w:rFonts w:ascii="Book Antiqua" w:eastAsia="Times New Roman" w:hAnsi="Book Antiqua" w:cs="Times New Roman"/>
            <w:sz w:val="16"/>
            <w:szCs w:val="16"/>
            <w:lang w:eastAsia="pt-BR"/>
          </w:rPr>
          <w:t>(Incluído pela Lei nº 12.891, de 2013)</w:t>
        </w:r>
      </w:hyperlink>
      <w:r w:rsidR="00C462C5">
        <w:rPr>
          <w:rStyle w:val="Hyperlink"/>
          <w:rFonts w:ascii="Book Antiqua" w:eastAsia="Times New Roman" w:hAnsi="Book Antiqua" w:cs="Times New Roman"/>
          <w:sz w:val="16"/>
          <w:szCs w:val="16"/>
          <w:u w:val="none"/>
          <w:lang w:eastAsia="pt-BR"/>
        </w:rPr>
        <w:t xml:space="preserve"> </w:t>
      </w:r>
      <w:r w:rsidR="00C462C5">
        <w:rPr>
          <w:rFonts w:ascii="Book Antiqua" w:hAnsi="Book Antiqua"/>
          <w:b/>
          <w:bCs/>
          <w:color w:val="FF0000"/>
          <w:sz w:val="16"/>
          <w:szCs w:val="16"/>
          <w:u w:val="single"/>
        </w:rPr>
        <w:t>(MPRJ-2022)</w:t>
      </w:r>
      <w:r w:rsidR="000F21D1">
        <w:rPr>
          <w:rStyle w:val="Hyperlink"/>
          <w:rFonts w:ascii="Book Antiqua" w:eastAsia="Times New Roman" w:hAnsi="Book Antiqua" w:cs="Times New Roman"/>
          <w:sz w:val="16"/>
          <w:szCs w:val="16"/>
          <w:u w:val="none"/>
          <w:lang w:eastAsia="pt-BR"/>
        </w:rPr>
        <w:t xml:space="preserve"> </w:t>
      </w:r>
      <w:r w:rsidR="000F21D1">
        <w:rPr>
          <w:rFonts w:ascii="Book Antiqua" w:hAnsi="Book Antiqua"/>
          <w:b/>
          <w:bCs/>
          <w:color w:val="FF0000"/>
          <w:sz w:val="16"/>
          <w:szCs w:val="16"/>
          <w:u w:val="single"/>
        </w:rPr>
        <w:t>(TJRJ-2023)</w:t>
      </w:r>
    </w:p>
    <w:p w14:paraId="75A8ED43" w14:textId="1B8F5A45" w:rsidR="00014A84" w:rsidRPr="000F21D1" w:rsidRDefault="00014A84" w:rsidP="00014A84">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r w:rsidRPr="00014A84">
        <w:rPr>
          <w:rFonts w:ascii="Book Antiqua" w:eastAsia="Times New Roman" w:hAnsi="Book Antiqua" w:cs="Times New Roman"/>
          <w:color w:val="000000"/>
          <w:sz w:val="19"/>
          <w:szCs w:val="19"/>
          <w:lang w:eastAsia="pt-BR"/>
        </w:rPr>
        <w:t xml:space="preserve">II - </w:t>
      </w:r>
      <w:proofErr w:type="gramStart"/>
      <w:r w:rsidRPr="000F21D1">
        <w:rPr>
          <w:rFonts w:ascii="Book Antiqua" w:eastAsia="Times New Roman" w:hAnsi="Book Antiqua" w:cs="Times New Roman"/>
          <w:b/>
          <w:bCs/>
          <w:color w:val="000000"/>
          <w:sz w:val="19"/>
          <w:szCs w:val="19"/>
          <w:highlight w:val="yellow"/>
          <w:lang w:eastAsia="pt-BR"/>
        </w:rPr>
        <w:t>aluguel</w:t>
      </w:r>
      <w:proofErr w:type="gramEnd"/>
      <w:r w:rsidRPr="000F21D1">
        <w:rPr>
          <w:rFonts w:ascii="Book Antiqua" w:eastAsia="Times New Roman" w:hAnsi="Book Antiqua" w:cs="Times New Roman"/>
          <w:b/>
          <w:bCs/>
          <w:color w:val="000000"/>
          <w:sz w:val="19"/>
          <w:szCs w:val="19"/>
          <w:highlight w:val="yellow"/>
          <w:lang w:eastAsia="pt-BR"/>
        </w:rPr>
        <w:t xml:space="preserve"> de veículos automotores</w:t>
      </w:r>
      <w:r w:rsidRPr="00014A84">
        <w:rPr>
          <w:rFonts w:ascii="Book Antiqua" w:eastAsia="Times New Roman" w:hAnsi="Book Antiqua" w:cs="Times New Roman"/>
          <w:color w:val="000000"/>
          <w:sz w:val="19"/>
          <w:szCs w:val="19"/>
          <w:lang w:eastAsia="pt-BR"/>
        </w:rPr>
        <w:t xml:space="preserve">: </w:t>
      </w:r>
      <w:r w:rsidRPr="000F21D1">
        <w:rPr>
          <w:rFonts w:ascii="Book Antiqua" w:eastAsia="Times New Roman" w:hAnsi="Book Antiqua" w:cs="Times New Roman"/>
          <w:b/>
          <w:bCs/>
          <w:color w:val="000000"/>
          <w:sz w:val="19"/>
          <w:szCs w:val="19"/>
          <w:highlight w:val="cyan"/>
          <w:lang w:eastAsia="pt-BR"/>
        </w:rPr>
        <w:t>20% (vinte por cento)</w:t>
      </w:r>
      <w:r w:rsidRPr="00014A84">
        <w:rPr>
          <w:rFonts w:ascii="Book Antiqua" w:eastAsia="Times New Roman" w:hAnsi="Book Antiqua" w:cs="Times New Roman"/>
          <w:color w:val="000000"/>
          <w:sz w:val="19"/>
          <w:szCs w:val="19"/>
          <w:lang w:eastAsia="pt-BR"/>
        </w:rPr>
        <w:t>. </w:t>
      </w:r>
      <w:hyperlink r:id="rId173" w:anchor="art3" w:history="1">
        <w:r w:rsidRPr="00283A4F">
          <w:rPr>
            <w:rStyle w:val="Hyperlink"/>
            <w:rFonts w:ascii="Book Antiqua" w:eastAsia="Times New Roman" w:hAnsi="Book Antiqua" w:cs="Times New Roman"/>
            <w:sz w:val="16"/>
            <w:szCs w:val="16"/>
            <w:lang w:eastAsia="pt-BR"/>
          </w:rPr>
          <w:t>(Incluído pela Lei nº 12.891, de 2013)</w:t>
        </w:r>
      </w:hyperlink>
      <w:r w:rsidR="00C462C5">
        <w:rPr>
          <w:rStyle w:val="Hyperlink"/>
          <w:rFonts w:ascii="Book Antiqua" w:eastAsia="Times New Roman" w:hAnsi="Book Antiqua" w:cs="Times New Roman"/>
          <w:sz w:val="16"/>
          <w:szCs w:val="16"/>
          <w:u w:val="none"/>
          <w:lang w:eastAsia="pt-BR"/>
        </w:rPr>
        <w:t xml:space="preserve"> </w:t>
      </w:r>
      <w:r w:rsidR="00C462C5">
        <w:rPr>
          <w:rFonts w:ascii="Book Antiqua" w:hAnsi="Book Antiqua"/>
          <w:b/>
          <w:bCs/>
          <w:color w:val="FF0000"/>
          <w:sz w:val="16"/>
          <w:szCs w:val="16"/>
          <w:u w:val="single"/>
        </w:rPr>
        <w:t>(MPRJ-2022)</w:t>
      </w:r>
      <w:r w:rsidR="000F21D1">
        <w:rPr>
          <w:rStyle w:val="Hyperlink"/>
          <w:rFonts w:ascii="Book Antiqua" w:eastAsia="Times New Roman" w:hAnsi="Book Antiqua" w:cs="Times New Roman"/>
          <w:sz w:val="16"/>
          <w:szCs w:val="16"/>
          <w:u w:val="none"/>
          <w:lang w:eastAsia="pt-BR"/>
        </w:rPr>
        <w:t xml:space="preserve"> </w:t>
      </w:r>
      <w:r w:rsidR="000F21D1">
        <w:rPr>
          <w:rFonts w:ascii="Book Antiqua" w:hAnsi="Book Antiqua"/>
          <w:b/>
          <w:bCs/>
          <w:color w:val="FF0000"/>
          <w:sz w:val="16"/>
          <w:szCs w:val="16"/>
          <w:u w:val="single"/>
        </w:rPr>
        <w:t>(TJRJ-2023)</w:t>
      </w:r>
    </w:p>
    <w:p w14:paraId="5DC3040C" w14:textId="36811C0B"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000F21D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Para os fins desta Lei, inclui-se entre as formas de impulsionamento de conteúdo a priorização paga de conteúdos resultantes de aplicações de busca na internet</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74"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1D7F30AE" w14:textId="684C1902"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94583">
        <w:rPr>
          <w:rFonts w:ascii="Book Antiqua" w:eastAsia="Times New Roman" w:hAnsi="Book Antiqua" w:cs="Times New Roman"/>
          <w:b/>
          <w:bCs/>
          <w:color w:val="000000"/>
          <w:sz w:val="19"/>
          <w:szCs w:val="19"/>
          <w:highlight w:val="magenta"/>
          <w:lang w:eastAsia="pt-BR"/>
        </w:rPr>
        <w:t>§ 3</w:t>
      </w:r>
      <w:r w:rsidRPr="00D94583">
        <w:rPr>
          <w:rFonts w:ascii="Book Antiqua" w:eastAsia="Times New Roman" w:hAnsi="Book Antiqua" w:cs="Times New Roman"/>
          <w:b/>
          <w:bCs/>
          <w:color w:val="000000"/>
          <w:sz w:val="19"/>
          <w:szCs w:val="19"/>
          <w:highlight w:val="magenta"/>
          <w:u w:val="single"/>
          <w:vertAlign w:val="superscript"/>
          <w:lang w:eastAsia="pt-BR"/>
        </w:rPr>
        <w:t>o</w:t>
      </w:r>
      <w:r w:rsidR="000F21D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w:t>
      </w:r>
      <w:r w:rsidRPr="00D94583">
        <w:rPr>
          <w:rFonts w:ascii="Book Antiqua" w:eastAsia="Times New Roman" w:hAnsi="Book Antiqua" w:cs="Times New Roman"/>
          <w:b/>
          <w:bCs/>
          <w:caps/>
          <w:color w:val="000000"/>
          <w:sz w:val="19"/>
          <w:szCs w:val="19"/>
          <w:highlight w:val="green"/>
          <w:lang w:eastAsia="pt-BR"/>
        </w:rPr>
        <w:t>Não são consideradas</w:t>
      </w:r>
      <w:r w:rsidRPr="00D94583">
        <w:rPr>
          <w:rFonts w:ascii="Book Antiqua" w:eastAsia="Times New Roman" w:hAnsi="Book Antiqua" w:cs="Times New Roman"/>
          <w:b/>
          <w:bCs/>
          <w:caps/>
          <w:color w:val="000000"/>
          <w:sz w:val="19"/>
          <w:szCs w:val="19"/>
          <w:lang w:eastAsia="pt-BR"/>
        </w:rPr>
        <w:t xml:space="preserve"> </w:t>
      </w:r>
      <w:r w:rsidRPr="00D94583">
        <w:rPr>
          <w:rFonts w:ascii="Book Antiqua" w:eastAsia="Times New Roman" w:hAnsi="Book Antiqua" w:cs="Times New Roman"/>
          <w:b/>
          <w:bCs/>
          <w:caps/>
          <w:color w:val="000000"/>
          <w:sz w:val="19"/>
          <w:szCs w:val="19"/>
          <w:shd w:val="clear" w:color="auto" w:fill="F7CAAC" w:themeFill="accent2" w:themeFillTint="66"/>
          <w:lang w:eastAsia="pt-BR"/>
        </w:rPr>
        <w:t>gastos eleitorais</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nem se sujeitam</w:t>
      </w:r>
      <w:r w:rsidRPr="00D33180">
        <w:rPr>
          <w:rFonts w:ascii="Book Antiqua" w:eastAsia="Times New Roman" w:hAnsi="Book Antiqua" w:cs="Times New Roman"/>
          <w:color w:val="000000"/>
          <w:sz w:val="19"/>
          <w:szCs w:val="19"/>
          <w:lang w:eastAsia="pt-BR"/>
        </w:rPr>
        <w:t xml:space="preserve"> a </w:t>
      </w:r>
      <w:r w:rsidRPr="00D94583">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D33180">
        <w:rPr>
          <w:rFonts w:ascii="Book Antiqua" w:eastAsia="Times New Roman" w:hAnsi="Book Antiqua" w:cs="Times New Roman"/>
          <w:color w:val="000000"/>
          <w:sz w:val="19"/>
          <w:szCs w:val="19"/>
          <w:lang w:eastAsia="pt-BR"/>
        </w:rPr>
        <w:t xml:space="preserve"> as </w:t>
      </w:r>
      <w:r w:rsidRPr="00D94583">
        <w:rPr>
          <w:rFonts w:ascii="Book Antiqua" w:eastAsia="Times New Roman" w:hAnsi="Book Antiqua" w:cs="Times New Roman"/>
          <w:b/>
          <w:bCs/>
          <w:color w:val="000000"/>
          <w:sz w:val="19"/>
          <w:szCs w:val="19"/>
          <w:highlight w:val="cyan"/>
          <w:lang w:eastAsia="pt-BR"/>
        </w:rPr>
        <w:t>seguintes despesas de natureza pessoal</w:t>
      </w:r>
      <w:r w:rsidRPr="00D94583">
        <w:rPr>
          <w:rFonts w:ascii="Book Antiqua" w:eastAsia="Times New Roman" w:hAnsi="Book Antiqua" w:cs="Times New Roman"/>
          <w:b/>
          <w:bCs/>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do candidato</w:t>
      </w:r>
      <w:r w:rsidRPr="00283A4F">
        <w:rPr>
          <w:rFonts w:ascii="Book Antiqua" w:eastAsia="Times New Roman" w:hAnsi="Book Antiqua" w:cs="Times New Roman"/>
          <w:color w:val="000000"/>
          <w:sz w:val="16"/>
          <w:szCs w:val="16"/>
          <w:lang w:eastAsia="pt-BR"/>
        </w:rPr>
        <w:t>:  </w:t>
      </w:r>
      <w:hyperlink r:id="rId175"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(TJMS-2020)</w:t>
      </w:r>
      <w:r w:rsidR="00C462C5">
        <w:rPr>
          <w:rFonts w:ascii="Book Antiqua" w:hAnsi="Book Antiqua"/>
          <w:b/>
          <w:bCs/>
          <w:color w:val="FF0000"/>
          <w:sz w:val="16"/>
          <w:szCs w:val="16"/>
        </w:rPr>
        <w:t xml:space="preserve"> </w:t>
      </w:r>
      <w:r w:rsidR="00C462C5">
        <w:rPr>
          <w:rFonts w:ascii="Book Antiqua" w:hAnsi="Book Antiqua"/>
          <w:b/>
          <w:bCs/>
          <w:color w:val="FF0000"/>
          <w:sz w:val="16"/>
          <w:szCs w:val="16"/>
          <w:u w:val="single"/>
        </w:rPr>
        <w:t>(MPRJ-2022)</w:t>
      </w:r>
      <w:r w:rsidR="000F21D1">
        <w:rPr>
          <w:rFonts w:ascii="Book Antiqua" w:hAnsi="Book Antiqua"/>
          <w:b/>
          <w:bCs/>
          <w:color w:val="FF0000"/>
          <w:sz w:val="16"/>
          <w:szCs w:val="16"/>
        </w:rPr>
        <w:t xml:space="preserve"> </w:t>
      </w:r>
      <w:r w:rsidR="000F21D1">
        <w:rPr>
          <w:rFonts w:ascii="Book Antiqua" w:hAnsi="Book Antiqua"/>
          <w:b/>
          <w:bCs/>
          <w:color w:val="FF0000"/>
          <w:sz w:val="16"/>
          <w:szCs w:val="16"/>
          <w:u w:val="single"/>
        </w:rPr>
        <w:t>(TJRJ-2023)</w:t>
      </w:r>
    </w:p>
    <w:p w14:paraId="337B4167" w14:textId="33001294"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b/>
          <w:bCs/>
          <w:sz w:val="16"/>
          <w:szCs w:val="16"/>
          <w:lang w:eastAsia="pt-BR"/>
        </w:rPr>
      </w:pPr>
      <w:r w:rsidRPr="000F21D1">
        <w:rPr>
          <w:rFonts w:ascii="Book Antiqua" w:eastAsia="Times New Roman" w:hAnsi="Book Antiqua" w:cs="Times New Roman"/>
          <w:b/>
          <w:bCs/>
          <w:color w:val="000000"/>
          <w:sz w:val="19"/>
          <w:szCs w:val="19"/>
          <w:lang w:eastAsia="pt-BR"/>
        </w:rPr>
        <w:t xml:space="preserve">a) </w:t>
      </w:r>
      <w:r w:rsidRPr="000F21D1">
        <w:rPr>
          <w:rFonts w:ascii="Book Antiqua" w:eastAsia="Times New Roman" w:hAnsi="Book Antiqua" w:cs="Times New Roman"/>
          <w:b/>
          <w:bCs/>
          <w:color w:val="000000"/>
          <w:sz w:val="19"/>
          <w:szCs w:val="19"/>
          <w:highlight w:val="yellow"/>
          <w:lang w:eastAsia="pt-BR"/>
        </w:rPr>
        <w:t>combustível</w:t>
      </w:r>
      <w:r w:rsidRPr="000F21D1">
        <w:rPr>
          <w:rFonts w:ascii="Book Antiqua" w:eastAsia="Times New Roman" w:hAnsi="Book Antiqua" w:cs="Times New Roman"/>
          <w:b/>
          <w:bCs/>
          <w:color w:val="000000"/>
          <w:sz w:val="19"/>
          <w:szCs w:val="19"/>
          <w:lang w:eastAsia="pt-BR"/>
        </w:rPr>
        <w:t xml:space="preserve"> e </w:t>
      </w:r>
      <w:r w:rsidRPr="000F21D1">
        <w:rPr>
          <w:rFonts w:ascii="Book Antiqua" w:eastAsia="Times New Roman" w:hAnsi="Book Antiqua" w:cs="Times New Roman"/>
          <w:b/>
          <w:bCs/>
          <w:color w:val="000000"/>
          <w:sz w:val="19"/>
          <w:szCs w:val="19"/>
          <w:highlight w:val="yellow"/>
          <w:lang w:eastAsia="pt-BR"/>
        </w:rPr>
        <w:t>manutenção</w:t>
      </w:r>
      <w:r w:rsidRPr="00D94583">
        <w:rPr>
          <w:rFonts w:ascii="Book Antiqua" w:eastAsia="Times New Roman" w:hAnsi="Book Antiqua" w:cs="Times New Roman"/>
          <w:b/>
          <w:bCs/>
          <w:color w:val="000000"/>
          <w:sz w:val="19"/>
          <w:szCs w:val="19"/>
          <w:highlight w:val="yellow"/>
          <w:lang w:eastAsia="pt-BR"/>
        </w:rPr>
        <w:t xml:space="preserve"> de veículo automotor</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cyan"/>
          <w:lang w:eastAsia="pt-BR"/>
        </w:rPr>
        <w:t>usado pelo candidato na campanha</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76"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D94583" w:rsidRPr="00283A4F">
        <w:rPr>
          <w:rFonts w:ascii="Book Antiqua" w:eastAsia="Times New Roman" w:hAnsi="Book Antiqua" w:cs="Times New Roman"/>
          <w:color w:val="0000FF"/>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b/>
          <w:bCs/>
          <w:color w:val="FF0000"/>
          <w:sz w:val="16"/>
          <w:szCs w:val="16"/>
          <w:lang w:eastAsia="pt-BR"/>
        </w:rPr>
        <w:t xml:space="preserve"> </w:t>
      </w:r>
      <w:r w:rsidR="000F21D1">
        <w:rPr>
          <w:rFonts w:ascii="Book Antiqua" w:hAnsi="Book Antiqua"/>
          <w:b/>
          <w:bCs/>
          <w:color w:val="FF0000"/>
          <w:sz w:val="16"/>
          <w:szCs w:val="16"/>
          <w:u w:val="single"/>
        </w:rPr>
        <w:t>(TJRJ-2023)</w:t>
      </w:r>
    </w:p>
    <w:p w14:paraId="1A88DD1E"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b) remuneração, alimentação e hospedagem do condutor do veículo a que se refere a alínea </w:t>
      </w:r>
      <w:r w:rsidRPr="00D33180">
        <w:rPr>
          <w:rFonts w:ascii="Book Antiqua" w:eastAsia="Times New Roman" w:hAnsi="Book Antiqua" w:cs="Times New Roman"/>
          <w:i/>
          <w:iCs/>
          <w:color w:val="000000"/>
          <w:sz w:val="19"/>
          <w:szCs w:val="19"/>
          <w:lang w:eastAsia="pt-BR"/>
        </w:rPr>
        <w:t>a</w:t>
      </w:r>
      <w:r w:rsidRPr="00D33180">
        <w:rPr>
          <w:rFonts w:ascii="Book Antiqua" w:eastAsia="Times New Roman" w:hAnsi="Book Antiqua" w:cs="Times New Roman"/>
          <w:color w:val="000000"/>
          <w:sz w:val="19"/>
          <w:szCs w:val="19"/>
          <w:lang w:eastAsia="pt-BR"/>
        </w:rPr>
        <w:t xml:space="preserve"> deste parágrafo</w:t>
      </w:r>
      <w:r w:rsidRPr="00283A4F">
        <w:rPr>
          <w:rFonts w:ascii="Book Antiqua" w:eastAsia="Times New Roman" w:hAnsi="Book Antiqua" w:cs="Times New Roman"/>
          <w:color w:val="000000"/>
          <w:sz w:val="16"/>
          <w:szCs w:val="16"/>
          <w:lang w:eastAsia="pt-BR"/>
        </w:rPr>
        <w:t>;     </w:t>
      </w:r>
      <w:hyperlink r:id="rId177"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0F97936E" w14:textId="30D26964"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0F21D1">
        <w:rPr>
          <w:rFonts w:ascii="Book Antiqua" w:eastAsia="Times New Roman" w:hAnsi="Book Antiqua" w:cs="Times New Roman"/>
          <w:b/>
          <w:bCs/>
          <w:color w:val="000000"/>
          <w:sz w:val="19"/>
          <w:szCs w:val="19"/>
          <w:lang w:eastAsia="pt-BR"/>
        </w:rPr>
        <w:t xml:space="preserve">c) </w:t>
      </w:r>
      <w:r w:rsidRPr="000F21D1">
        <w:rPr>
          <w:rFonts w:ascii="Book Antiqua" w:eastAsia="Times New Roman" w:hAnsi="Book Antiqua" w:cs="Times New Roman"/>
          <w:b/>
          <w:bCs/>
          <w:color w:val="000000"/>
          <w:sz w:val="19"/>
          <w:szCs w:val="19"/>
          <w:highlight w:val="yellow"/>
          <w:lang w:eastAsia="pt-BR"/>
        </w:rPr>
        <w:t>alimentação</w:t>
      </w:r>
      <w:r w:rsidRPr="000F21D1">
        <w:rPr>
          <w:rFonts w:ascii="Book Antiqua" w:eastAsia="Times New Roman" w:hAnsi="Book Antiqua" w:cs="Times New Roman"/>
          <w:b/>
          <w:bCs/>
          <w:color w:val="000000"/>
          <w:sz w:val="19"/>
          <w:szCs w:val="19"/>
          <w:lang w:eastAsia="pt-BR"/>
        </w:rPr>
        <w:t xml:space="preserve"> e </w:t>
      </w:r>
      <w:r w:rsidRPr="000F21D1">
        <w:rPr>
          <w:rFonts w:ascii="Book Antiqua" w:eastAsia="Times New Roman" w:hAnsi="Book Antiqua" w:cs="Times New Roman"/>
          <w:b/>
          <w:bCs/>
          <w:color w:val="000000"/>
          <w:sz w:val="19"/>
          <w:szCs w:val="19"/>
          <w:highlight w:val="yellow"/>
          <w:lang w:eastAsia="pt-BR"/>
        </w:rPr>
        <w:t>hospedagem própria</w:t>
      </w:r>
      <w:r w:rsidRPr="00283A4F">
        <w:rPr>
          <w:rFonts w:ascii="Book Antiqua" w:eastAsia="Times New Roman" w:hAnsi="Book Antiqua" w:cs="Times New Roman"/>
          <w:color w:val="000000"/>
          <w:sz w:val="16"/>
          <w:szCs w:val="16"/>
          <w:lang w:eastAsia="pt-BR"/>
        </w:rPr>
        <w:t>; </w:t>
      </w:r>
      <w:hyperlink r:id="rId178"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C462C5">
        <w:rPr>
          <w:rFonts w:ascii="Book Antiqua" w:eastAsia="Times New Roman" w:hAnsi="Book Antiqua" w:cs="Times New Roman"/>
          <w:color w:val="0000FF"/>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C462C5" w:rsidRPr="00D33180" w14:paraId="059AE670" w14:textId="77777777" w:rsidTr="00F43E9B">
        <w:tc>
          <w:tcPr>
            <w:tcW w:w="8494" w:type="dxa"/>
            <w:shd w:val="clear" w:color="auto" w:fill="CCFFFF"/>
          </w:tcPr>
          <w:p w14:paraId="2DE6AD81" w14:textId="2287C99F" w:rsidR="00C462C5" w:rsidRPr="00D33180" w:rsidRDefault="00C462C5" w:rsidP="00C462C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D33180">
              <w:rPr>
                <w:rFonts w:ascii="Book Antiqua" w:eastAsia="Times New Roman" w:hAnsi="Book Antiqua" w:cs="Times New Roman"/>
                <w:b/>
                <w:sz w:val="19"/>
                <w:szCs w:val="19"/>
                <w:lang w:eastAsia="pt-BR"/>
              </w:rPr>
              <w:t>)</w:t>
            </w:r>
            <w:r w:rsidRPr="00C462C5">
              <w:rPr>
                <w:rFonts w:ascii="Book Antiqua" w:eastAsia="Times New Roman" w:hAnsi="Book Antiqua" w:cs="Times New Roman"/>
                <w:bCs/>
                <w:sz w:val="19"/>
                <w:szCs w:val="19"/>
                <w:lang w:eastAsia="pt-BR"/>
              </w:rPr>
              <w:t>: Considere que José é candidato a governador e, durante a campanha eleitoral, teve gastos com correspondência e despesas postais, realização de pesquisa, aluguel de veículos automotores, alimentação do pessoal que presta serviço ao seu comitê eleitoral, combustível do carro usado por ele na campanha e alimentação e hospedagem própria em diversas cidades do estado. Com base na situação hipotética e no disposto na legislação correlata, é correto afirmar que a(s) despesa(s) com</w:t>
            </w:r>
            <w:r>
              <w:rPr>
                <w:rFonts w:ascii="Book Antiqua" w:eastAsia="Times New Roman" w:hAnsi="Book Antiqua" w:cs="Times New Roman"/>
                <w:bCs/>
                <w:sz w:val="19"/>
                <w:szCs w:val="19"/>
                <w:lang w:eastAsia="pt-BR"/>
              </w:rPr>
              <w:t xml:space="preserve"> </w:t>
            </w:r>
            <w:r w:rsidRPr="00C462C5">
              <w:rPr>
                <w:rFonts w:ascii="Book Antiqua" w:eastAsia="Times New Roman" w:hAnsi="Book Antiqua" w:cs="Times New Roman"/>
                <w:bCs/>
                <w:sz w:val="19"/>
                <w:szCs w:val="19"/>
                <w:lang w:eastAsia="pt-BR"/>
              </w:rPr>
              <w:t>combustível do carro usado por José na campanha, assim como a sua alimentação e hospedagem, não são consideradas gastos eleitorais nem se sujeitam a prestação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6</w:t>
            </w:r>
            <w:r w:rsidRPr="00D33180">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 xml:space="preserve">3º, ‘a’ e ‘c’ </w:t>
            </w:r>
            <w:r w:rsidRPr="00D33180">
              <w:rPr>
                <w:rFonts w:ascii="Book Antiqua" w:eastAsia="Times New Roman" w:hAnsi="Book Antiqua" w:cs="Times New Roman"/>
                <w:b/>
                <w:sz w:val="19"/>
                <w:szCs w:val="19"/>
                <w:lang w:eastAsia="pt-BR"/>
              </w:rPr>
              <w:t>da Lei 9504/97.</w:t>
            </w:r>
          </w:p>
        </w:tc>
      </w:tr>
    </w:tbl>
    <w:p w14:paraId="44FF9A09" w14:textId="3C3B2F94" w:rsidR="00921225" w:rsidRPr="002743B4" w:rsidRDefault="00921225" w:rsidP="00921225">
      <w:pPr>
        <w:autoSpaceDE w:val="0"/>
        <w:autoSpaceDN w:val="0"/>
        <w:spacing w:before="300" w:after="300" w:line="240" w:lineRule="auto"/>
        <w:ind w:firstLine="567"/>
        <w:jc w:val="both"/>
        <w:rPr>
          <w:rFonts w:ascii="Book Antiqua" w:eastAsia="Times New Roman" w:hAnsi="Book Antiqua" w:cs="Times New Roman"/>
          <w:color w:val="0000FF"/>
          <w:sz w:val="18"/>
          <w:szCs w:val="18"/>
          <w:lang w:eastAsia="pt-BR"/>
        </w:rPr>
      </w:pPr>
      <w:r w:rsidRPr="00D33180">
        <w:rPr>
          <w:rFonts w:ascii="Book Antiqua" w:eastAsia="Times New Roman" w:hAnsi="Book Antiqua" w:cs="Times New Roman"/>
          <w:color w:val="000000"/>
          <w:sz w:val="19"/>
          <w:szCs w:val="19"/>
          <w:lang w:eastAsia="pt-BR"/>
        </w:rPr>
        <w:t>d) uso de linhas telefônicas registradas em seu nome como pessoa física, até o limite de três linhas</w:t>
      </w:r>
      <w:r w:rsidR="00283A4F">
        <w:rPr>
          <w:rFonts w:ascii="Book Antiqua" w:eastAsia="Times New Roman" w:hAnsi="Book Antiqua" w:cs="Times New Roman"/>
          <w:color w:val="000000"/>
          <w:sz w:val="19"/>
          <w:szCs w:val="19"/>
          <w:lang w:eastAsia="pt-BR"/>
        </w:rPr>
        <w:t xml:space="preserve">. </w:t>
      </w:r>
      <w:hyperlink r:id="rId179"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1CC51227" w14:textId="10E3E31C"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23" w:name="art26§4"/>
      <w:bookmarkEnd w:id="23"/>
      <w:r w:rsidRPr="00D33180">
        <w:rPr>
          <w:rFonts w:ascii="Book Antiqua" w:eastAsia="Times New Roman" w:hAnsi="Book Antiqua" w:cs="Times New Roman"/>
          <w:sz w:val="19"/>
          <w:szCs w:val="19"/>
          <w:lang w:eastAsia="pt-BR"/>
        </w:rPr>
        <w:t>§ 4</w:t>
      </w:r>
      <w:proofErr w:type="gramStart"/>
      <w:r w:rsidRPr="00D33180">
        <w:rPr>
          <w:rFonts w:ascii="Book Antiqua" w:eastAsia="Times New Roman" w:hAnsi="Book Antiqua" w:cs="Times New Roman"/>
          <w:sz w:val="19"/>
          <w:szCs w:val="19"/>
          <w:lang w:eastAsia="pt-BR"/>
        </w:rPr>
        <w:t>º  As</w:t>
      </w:r>
      <w:proofErr w:type="gramEnd"/>
      <w:r w:rsidRPr="00D33180">
        <w:rPr>
          <w:rFonts w:ascii="Book Antiqua" w:eastAsia="Times New Roman" w:hAnsi="Book Antiqua" w:cs="Times New Roman"/>
          <w:sz w:val="19"/>
          <w:szCs w:val="19"/>
          <w:lang w:eastAsia="pt-BR"/>
        </w:rPr>
        <w:t xml:space="preserve"> despesas com consultoria, assessoria e pagamento de honorários realizadas em decorrência da prestação de serviços advocatícios e de contabilidade no curso das campanhas eleitorais serão consideradas gastos eleitorais, mas serão excluídas do limite de gastos de campanha</w:t>
      </w:r>
      <w:r w:rsidRPr="00283A4F">
        <w:rPr>
          <w:rFonts w:ascii="Book Antiqua" w:eastAsia="Times New Roman" w:hAnsi="Book Antiqua" w:cs="Times New Roman"/>
          <w:sz w:val="16"/>
          <w:szCs w:val="16"/>
          <w:lang w:eastAsia="pt-BR"/>
        </w:rPr>
        <w:t xml:space="preserve">. </w:t>
      </w:r>
      <w:hyperlink r:id="rId180" w:anchor="art2" w:history="1">
        <w:r w:rsidRPr="00283A4F">
          <w:rPr>
            <w:rStyle w:val="Hyperlink"/>
            <w:rFonts w:ascii="Book Antiqua" w:eastAsia="Times New Roman" w:hAnsi="Book Antiqua" w:cs="Times New Roman"/>
            <w:sz w:val="16"/>
            <w:szCs w:val="16"/>
            <w:lang w:eastAsia="pt-BR"/>
          </w:rPr>
          <w:t>(Incluído pela Lei nº 13.877, de 2019)</w:t>
        </w:r>
      </w:hyperlink>
    </w:p>
    <w:p w14:paraId="4F563590" w14:textId="476EEEC0"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5</w:t>
      </w:r>
      <w:proofErr w:type="gramStart"/>
      <w:r w:rsidRPr="00D33180">
        <w:rPr>
          <w:rFonts w:ascii="Book Antiqua" w:eastAsia="Times New Roman" w:hAnsi="Book Antiqua" w:cs="Times New Roman"/>
          <w:sz w:val="19"/>
          <w:szCs w:val="19"/>
          <w:lang w:eastAsia="pt-BR"/>
        </w:rPr>
        <w:t>º  Para</w:t>
      </w:r>
      <w:proofErr w:type="gramEnd"/>
      <w:r w:rsidRPr="00D33180">
        <w:rPr>
          <w:rFonts w:ascii="Book Antiqua" w:eastAsia="Times New Roman" w:hAnsi="Book Antiqua" w:cs="Times New Roman"/>
          <w:sz w:val="19"/>
          <w:szCs w:val="19"/>
          <w:lang w:eastAsia="pt-BR"/>
        </w:rPr>
        <w:t xml:space="preserve"> fins de pagamento das despesas de que trata este artigo, inclusive as do § 4º deste artigo, poderão ser utilizados recursos da campanha, do candidato, do fundo partidário ou do FEFC</w:t>
      </w:r>
      <w:r w:rsidRPr="00283A4F">
        <w:rPr>
          <w:rFonts w:ascii="Book Antiqua" w:eastAsia="Times New Roman" w:hAnsi="Book Antiqua" w:cs="Times New Roman"/>
          <w:sz w:val="16"/>
          <w:szCs w:val="16"/>
          <w:lang w:eastAsia="pt-BR"/>
        </w:rPr>
        <w:t xml:space="preserve">. </w:t>
      </w:r>
      <w:hyperlink r:id="rId181" w:anchor="art2" w:history="1">
        <w:r w:rsidRPr="00283A4F">
          <w:rPr>
            <w:rStyle w:val="Hyperlink"/>
            <w:rFonts w:ascii="Book Antiqua" w:eastAsia="Times New Roman" w:hAnsi="Book Antiqua" w:cs="Times New Roman"/>
            <w:sz w:val="16"/>
            <w:szCs w:val="16"/>
            <w:lang w:eastAsia="pt-BR"/>
          </w:rPr>
          <w:t>(Incluído pela Lei nº 13.877, de 2019)</w:t>
        </w:r>
      </w:hyperlink>
    </w:p>
    <w:p w14:paraId="3951B585"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6</w:t>
      </w:r>
      <w:proofErr w:type="gramStart"/>
      <w:r w:rsidRPr="00D33180">
        <w:rPr>
          <w:rFonts w:ascii="Book Antiqua" w:eastAsia="Times New Roman" w:hAnsi="Book Antiqua" w:cs="Times New Roman"/>
          <w:sz w:val="19"/>
          <w:szCs w:val="19"/>
          <w:lang w:eastAsia="pt-BR"/>
        </w:rPr>
        <w:t>º  Os</w:t>
      </w:r>
      <w:proofErr w:type="gramEnd"/>
      <w:r w:rsidRPr="00D33180">
        <w:rPr>
          <w:rFonts w:ascii="Book Antiqua" w:eastAsia="Times New Roman" w:hAnsi="Book Antiqua" w:cs="Times New Roman"/>
          <w:sz w:val="19"/>
          <w:szCs w:val="19"/>
          <w:lang w:eastAsia="pt-BR"/>
        </w:rPr>
        <w:t xml:space="preserve"> recursos originados do fundo de que trata o art. 16-C desta Lei utilizados para pagamento das despesas previstas no § 4º deste artigo serão informados em anexo à prestação de contas dos candidatos</w:t>
      </w:r>
      <w:r w:rsidRPr="00283A4F">
        <w:rPr>
          <w:rFonts w:ascii="Book Antiqua" w:eastAsia="Times New Roman" w:hAnsi="Book Antiqua" w:cs="Times New Roman"/>
          <w:sz w:val="16"/>
          <w:szCs w:val="16"/>
          <w:lang w:eastAsia="pt-BR"/>
        </w:rPr>
        <w:t xml:space="preserve">.     </w:t>
      </w:r>
      <w:hyperlink r:id="rId182" w:anchor="art2" w:history="1">
        <w:r w:rsidRPr="00283A4F">
          <w:rPr>
            <w:rStyle w:val="Hyperlink"/>
            <w:rFonts w:ascii="Book Antiqua" w:eastAsia="Times New Roman" w:hAnsi="Book Antiqua" w:cs="Times New Roman"/>
            <w:sz w:val="16"/>
            <w:szCs w:val="16"/>
            <w:lang w:eastAsia="pt-BR"/>
          </w:rPr>
          <w:t>(Incluído pela Lei nº 13.877, de 2019)</w:t>
        </w:r>
      </w:hyperlink>
    </w:p>
    <w:p w14:paraId="0EAD91DA" w14:textId="1BCFF8FD"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b/>
          <w:bCs/>
          <w:sz w:val="16"/>
          <w:szCs w:val="16"/>
          <w:lang w:eastAsia="pt-BR"/>
        </w:rPr>
      </w:pPr>
      <w:bookmarkStart w:id="24" w:name="art27"/>
      <w:bookmarkEnd w:id="24"/>
      <w:r w:rsidRPr="00D33180">
        <w:rPr>
          <w:rFonts w:ascii="Book Antiqua" w:eastAsia="Times New Roman" w:hAnsi="Book Antiqua" w:cs="Times New Roman"/>
          <w:b/>
          <w:bCs/>
          <w:sz w:val="19"/>
          <w:szCs w:val="19"/>
          <w:highlight w:val="magenta"/>
          <w:lang w:eastAsia="pt-BR"/>
        </w:rPr>
        <w:t>Art. 27</w:t>
      </w:r>
      <w:r w:rsidRPr="00D33180">
        <w:rPr>
          <w:rFonts w:ascii="Book Antiqua" w:eastAsia="Times New Roman" w:hAnsi="Book Antiqua" w:cs="Times New Roman"/>
          <w:sz w:val="19"/>
          <w:szCs w:val="19"/>
          <w:lang w:eastAsia="pt-BR"/>
        </w:rPr>
        <w:t xml:space="preserve">. </w:t>
      </w:r>
      <w:r w:rsidRPr="002743B4">
        <w:rPr>
          <w:rFonts w:ascii="Book Antiqua" w:eastAsia="Times New Roman" w:hAnsi="Book Antiqua" w:cs="Times New Roman"/>
          <w:b/>
          <w:bCs/>
          <w:sz w:val="19"/>
          <w:szCs w:val="19"/>
          <w:lang w:eastAsia="pt-BR"/>
        </w:rPr>
        <w:t>Qualquer eleitor poderá realizar gastos, em apoio a candidato de sua preferência, até a quantia equivalente a um mil UFIR, não sujeitos a contabilização, desde que não reembolsados</w:t>
      </w:r>
      <w:r w:rsidRPr="00283A4F">
        <w:rPr>
          <w:rFonts w:ascii="Book Antiqua" w:eastAsia="Times New Roman" w:hAnsi="Book Antiqua" w:cs="Times New Roman"/>
          <w:b/>
          <w:bCs/>
          <w:sz w:val="16"/>
          <w:szCs w:val="16"/>
          <w:lang w:eastAsia="pt-BR"/>
        </w:rPr>
        <w:t>.</w:t>
      </w:r>
      <w:r w:rsidR="000C2B3E" w:rsidRPr="00283A4F">
        <w:rPr>
          <w:rFonts w:ascii="Book Antiqua" w:eastAsia="Times New Roman" w:hAnsi="Book Antiqua" w:cs="Times New Roman"/>
          <w:b/>
          <w:bCs/>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33C10634"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25" w:name="art27§1"/>
      <w:bookmarkEnd w:id="25"/>
      <w:r w:rsidRPr="00D33180">
        <w:rPr>
          <w:rFonts w:ascii="Book Antiqua" w:eastAsia="Times New Roman" w:hAnsi="Book Antiqua" w:cs="Times New Roman"/>
          <w:sz w:val="19"/>
          <w:szCs w:val="19"/>
          <w:lang w:eastAsia="pt-BR"/>
        </w:rPr>
        <w:t>§ 1</w:t>
      </w:r>
      <w:proofErr w:type="gramStart"/>
      <w:r w:rsidRPr="00D33180">
        <w:rPr>
          <w:rFonts w:ascii="Book Antiqua" w:eastAsia="Times New Roman" w:hAnsi="Book Antiqua" w:cs="Times New Roman"/>
          <w:sz w:val="19"/>
          <w:szCs w:val="19"/>
          <w:lang w:eastAsia="pt-BR"/>
        </w:rPr>
        <w:t>º  Fica</w:t>
      </w:r>
      <w:proofErr w:type="gramEnd"/>
      <w:r w:rsidRPr="00D33180">
        <w:rPr>
          <w:rFonts w:ascii="Book Antiqua" w:eastAsia="Times New Roman" w:hAnsi="Book Antiqua" w:cs="Times New Roman"/>
          <w:sz w:val="19"/>
          <w:szCs w:val="19"/>
          <w:lang w:eastAsia="pt-BR"/>
        </w:rPr>
        <w:t xml:space="preserve"> excluído do limite previsto no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o pagamento de honorários decorrentes da prestação de serviços advocatícios e de contabilidade, relacionados às campanhas eleitorais e em favor destas</w:t>
      </w:r>
      <w:r w:rsidRPr="00283A4F">
        <w:rPr>
          <w:rFonts w:ascii="Book Antiqua" w:eastAsia="Times New Roman" w:hAnsi="Book Antiqua" w:cs="Times New Roman"/>
          <w:sz w:val="18"/>
          <w:szCs w:val="18"/>
          <w:lang w:eastAsia="pt-BR"/>
        </w:rPr>
        <w:t xml:space="preserve">.     </w:t>
      </w:r>
      <w:hyperlink r:id="rId183" w:anchor="art2" w:history="1">
        <w:r w:rsidRPr="00283A4F">
          <w:rPr>
            <w:rStyle w:val="Hyperlink"/>
            <w:rFonts w:ascii="Book Antiqua" w:eastAsia="Times New Roman" w:hAnsi="Book Antiqua" w:cs="Times New Roman"/>
            <w:sz w:val="16"/>
            <w:szCs w:val="16"/>
            <w:lang w:eastAsia="pt-BR"/>
          </w:rPr>
          <w:t>(Incluído pela Lei nº 13.877, de 2019)</w:t>
        </w:r>
      </w:hyperlink>
    </w:p>
    <w:p w14:paraId="0F17C09A"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2</w:t>
      </w:r>
      <w:proofErr w:type="gramStart"/>
      <w:r w:rsidRPr="00D33180">
        <w:rPr>
          <w:rFonts w:ascii="Book Antiqua" w:eastAsia="Times New Roman" w:hAnsi="Book Antiqua" w:cs="Times New Roman"/>
          <w:sz w:val="19"/>
          <w:szCs w:val="19"/>
          <w:lang w:eastAsia="pt-BR"/>
        </w:rPr>
        <w:t>º  Para</w:t>
      </w:r>
      <w:proofErr w:type="gramEnd"/>
      <w:r w:rsidRPr="00D33180">
        <w:rPr>
          <w:rFonts w:ascii="Book Antiqua" w:eastAsia="Times New Roman" w:hAnsi="Book Antiqua" w:cs="Times New Roman"/>
          <w:sz w:val="19"/>
          <w:szCs w:val="19"/>
          <w:lang w:eastAsia="pt-BR"/>
        </w:rPr>
        <w:t xml:space="preserve"> fins do previsto no § 1º deste artigo, o pagamento efetuado por terceiro não compreende doação eleitoral</w:t>
      </w:r>
      <w:r w:rsidRPr="00283A4F">
        <w:rPr>
          <w:rFonts w:ascii="Book Antiqua" w:eastAsia="Times New Roman" w:hAnsi="Book Antiqua" w:cs="Times New Roman"/>
          <w:sz w:val="16"/>
          <w:szCs w:val="16"/>
          <w:lang w:eastAsia="pt-BR"/>
        </w:rPr>
        <w:t xml:space="preserve">.      </w:t>
      </w:r>
      <w:hyperlink r:id="rId184" w:anchor="art2" w:history="1">
        <w:r w:rsidRPr="00283A4F">
          <w:rPr>
            <w:rStyle w:val="Hyperlink"/>
            <w:rFonts w:ascii="Book Antiqua" w:eastAsia="Times New Roman" w:hAnsi="Book Antiqua" w:cs="Times New Roman"/>
            <w:sz w:val="16"/>
            <w:szCs w:val="16"/>
            <w:lang w:eastAsia="pt-BR"/>
          </w:rPr>
          <w:t>(Incluído pela Lei nº 13.877, de 2019)</w:t>
        </w:r>
      </w:hyperlink>
    </w:p>
    <w:p w14:paraId="1D4480E8" w14:textId="77777777" w:rsidR="0015702F" w:rsidRPr="00283A4F" w:rsidRDefault="0015702F" w:rsidP="0092122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magenta"/>
          <w:lang w:eastAsia="pt-BR"/>
        </w:rPr>
        <w:t>Art. 27</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Qualquer eleitor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poderá realizar</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gastos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em apoio a candidato de sua preferência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até a quantia equivalente a um mil UFIR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sujeitos</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contabilização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desde que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não reembolsados</w:t>
      </w:r>
      <w:r w:rsidRPr="00283A4F">
        <w:rPr>
          <w:rFonts w:ascii="Book Antiqua" w:eastAsia="Times New Roman" w:hAnsi="Book Antiqua" w:cs="Times New Roman"/>
          <w:sz w:val="16"/>
          <w:szCs w:val="16"/>
          <w:lang w:eastAsia="pt-BR"/>
        </w:rPr>
        <w:t>.</w:t>
      </w:r>
      <w:r w:rsidR="004B7468" w:rsidRPr="00283A4F">
        <w:rPr>
          <w:rFonts w:ascii="Book Antiqua" w:eastAsia="Times New Roman" w:hAnsi="Book Antiqua" w:cs="Times New Roman"/>
          <w:sz w:val="16"/>
          <w:szCs w:val="16"/>
          <w:lang w:eastAsia="pt-BR"/>
        </w:rPr>
        <w:t xml:space="preserve"> </w:t>
      </w:r>
      <w:r w:rsidR="004B7468" w:rsidRPr="00283A4F">
        <w:rPr>
          <w:rFonts w:ascii="Book Antiqua" w:eastAsia="Times New Roman" w:hAnsi="Book Antiqua" w:cs="Times New Roman"/>
          <w:b/>
          <w:color w:val="FF0000"/>
          <w:sz w:val="16"/>
          <w:szCs w:val="16"/>
          <w:u w:val="single"/>
          <w:lang w:eastAsia="pt-BR"/>
        </w:rPr>
        <w:t>(TJMT-2009)</w:t>
      </w:r>
      <w:r w:rsidR="00484793" w:rsidRPr="00283A4F">
        <w:rPr>
          <w:rFonts w:ascii="Book Antiqua" w:eastAsia="Times New Roman" w:hAnsi="Book Antiqua" w:cs="Times New Roman"/>
          <w:b/>
          <w:color w:val="FF0000"/>
          <w:sz w:val="16"/>
          <w:szCs w:val="16"/>
          <w:lang w:eastAsia="pt-BR"/>
        </w:rPr>
        <w:t xml:space="preserve"> </w:t>
      </w:r>
      <w:r w:rsidR="00484793" w:rsidRPr="00283A4F">
        <w:rPr>
          <w:rFonts w:ascii="Book Antiqua" w:eastAsia="Times New Roman" w:hAnsi="Book Antiqua" w:cs="Times New Roman"/>
          <w:b/>
          <w:color w:val="FF0000"/>
          <w:sz w:val="16"/>
          <w:szCs w:val="16"/>
          <w:u w:val="single"/>
          <w:lang w:eastAsia="pt-BR"/>
        </w:rPr>
        <w:t>(TJSC-2010)</w:t>
      </w:r>
      <w:r w:rsidR="00415B29" w:rsidRPr="00283A4F">
        <w:rPr>
          <w:rFonts w:ascii="Book Antiqua" w:eastAsia="Times New Roman" w:hAnsi="Book Antiqua" w:cs="Times New Roman"/>
          <w:sz w:val="16"/>
          <w:szCs w:val="16"/>
          <w:lang w:eastAsia="pt-BR"/>
        </w:rPr>
        <w:t xml:space="preserve"> </w:t>
      </w:r>
      <w:r w:rsidR="00415B29" w:rsidRPr="00283A4F">
        <w:rPr>
          <w:rFonts w:ascii="Book Antiqua" w:eastAsia="Times New Roman" w:hAnsi="Book Antiqua" w:cs="Times New Roman"/>
          <w:b/>
          <w:color w:val="FF0000"/>
          <w:sz w:val="16"/>
          <w:szCs w:val="16"/>
          <w:u w:val="single"/>
          <w:lang w:eastAsia="pt-BR"/>
        </w:rPr>
        <w:t>(MPSC-2013)</w:t>
      </w:r>
      <w:r w:rsidR="002C1EFD" w:rsidRPr="00283A4F">
        <w:rPr>
          <w:rFonts w:ascii="Book Antiqua" w:eastAsia="Times New Roman" w:hAnsi="Book Antiqua" w:cs="Times New Roman"/>
          <w:b/>
          <w:color w:val="FF0000"/>
          <w:sz w:val="16"/>
          <w:szCs w:val="16"/>
          <w:lang w:eastAsia="pt-BR"/>
        </w:rPr>
        <w:t xml:space="preserve"> </w:t>
      </w:r>
      <w:r w:rsidR="002C1EFD" w:rsidRPr="00283A4F">
        <w:rPr>
          <w:rFonts w:ascii="Book Antiqua" w:eastAsia="Times New Roman" w:hAnsi="Book Antiqua" w:cs="Times New Roman"/>
          <w:b/>
          <w:bCs/>
          <w:color w:val="FF0000"/>
          <w:sz w:val="16"/>
          <w:szCs w:val="16"/>
          <w:u w:val="single"/>
          <w:lang w:eastAsia="pt-BR"/>
        </w:rPr>
        <w:t>(TJDFT-2015)</w:t>
      </w:r>
    </w:p>
    <w:p w14:paraId="6811F728" w14:textId="77777777" w:rsidR="005F5F84" w:rsidRPr="00283A4F" w:rsidRDefault="005F5F84" w:rsidP="005F5F84">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33180">
        <w:rPr>
          <w:rFonts w:ascii="Book Antiqua" w:eastAsia="Times New Roman" w:hAnsi="Book Antiqua" w:cs="Times New Roman"/>
          <w:bCs/>
          <w:sz w:val="19"/>
          <w:szCs w:val="19"/>
          <w:lang w:eastAsia="pt-BR"/>
        </w:rPr>
        <w:t>§ 1</w:t>
      </w:r>
      <w:proofErr w:type="gramStart"/>
      <w:r w:rsidRPr="00D33180">
        <w:rPr>
          <w:rFonts w:ascii="Book Antiqua" w:eastAsia="Times New Roman" w:hAnsi="Book Antiqua" w:cs="Times New Roman"/>
          <w:bCs/>
          <w:sz w:val="19"/>
          <w:szCs w:val="19"/>
          <w:lang w:eastAsia="pt-BR"/>
        </w:rPr>
        <w:t>º  Fica</w:t>
      </w:r>
      <w:proofErr w:type="gramEnd"/>
      <w:r w:rsidRPr="00D33180">
        <w:rPr>
          <w:rFonts w:ascii="Book Antiqua" w:eastAsia="Times New Roman" w:hAnsi="Book Antiqua" w:cs="Times New Roman"/>
          <w:bCs/>
          <w:sz w:val="19"/>
          <w:szCs w:val="19"/>
          <w:lang w:eastAsia="pt-BR"/>
        </w:rPr>
        <w:t xml:space="preserve"> excluído do limite previsto no caput deste artigo o pagamento de honorários decorrentes da prestação de serviços advocatícios e de contabilidade, relacionados às campanhas eleitorais e em favor destas</w:t>
      </w:r>
      <w:r w:rsidRPr="00283A4F">
        <w:rPr>
          <w:rFonts w:ascii="Book Antiqua" w:eastAsia="Times New Roman" w:hAnsi="Book Antiqua" w:cs="Times New Roman"/>
          <w:bCs/>
          <w:sz w:val="16"/>
          <w:szCs w:val="16"/>
          <w:lang w:eastAsia="pt-BR"/>
        </w:rPr>
        <w:t xml:space="preserve">.     </w:t>
      </w:r>
      <w:hyperlink r:id="rId185" w:anchor="art2" w:history="1">
        <w:r w:rsidRPr="00283A4F">
          <w:rPr>
            <w:rStyle w:val="Hyperlink"/>
            <w:rFonts w:ascii="Book Antiqua" w:eastAsia="Times New Roman" w:hAnsi="Book Antiqua" w:cs="Times New Roman"/>
            <w:bCs/>
            <w:sz w:val="16"/>
            <w:szCs w:val="16"/>
            <w:lang w:eastAsia="pt-BR"/>
          </w:rPr>
          <w:t>(Incluído pela Lei nº 13.877, de 2019)</w:t>
        </w:r>
      </w:hyperlink>
    </w:p>
    <w:p w14:paraId="1443A030" w14:textId="77777777" w:rsidR="005F5F84" w:rsidRPr="00283A4F" w:rsidRDefault="005F5F84" w:rsidP="005F5F84">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33180">
        <w:rPr>
          <w:rFonts w:ascii="Book Antiqua" w:eastAsia="Times New Roman" w:hAnsi="Book Antiqua" w:cs="Times New Roman"/>
          <w:bCs/>
          <w:sz w:val="19"/>
          <w:szCs w:val="19"/>
          <w:lang w:eastAsia="pt-BR"/>
        </w:rPr>
        <w:t>§ 2</w:t>
      </w:r>
      <w:proofErr w:type="gramStart"/>
      <w:r w:rsidRPr="00D33180">
        <w:rPr>
          <w:rFonts w:ascii="Book Antiqua" w:eastAsia="Times New Roman" w:hAnsi="Book Antiqua" w:cs="Times New Roman"/>
          <w:bCs/>
          <w:sz w:val="19"/>
          <w:szCs w:val="19"/>
          <w:lang w:eastAsia="pt-BR"/>
        </w:rPr>
        <w:t>º  Para</w:t>
      </w:r>
      <w:proofErr w:type="gramEnd"/>
      <w:r w:rsidRPr="00D33180">
        <w:rPr>
          <w:rFonts w:ascii="Book Antiqua" w:eastAsia="Times New Roman" w:hAnsi="Book Antiqua" w:cs="Times New Roman"/>
          <w:bCs/>
          <w:sz w:val="19"/>
          <w:szCs w:val="19"/>
          <w:lang w:eastAsia="pt-BR"/>
        </w:rPr>
        <w:t xml:space="preserve"> fins do previsto no § 1º deste artigo, o pagamento efetuado por terceiro não compreende doação eleitoral</w:t>
      </w:r>
      <w:r w:rsidRPr="00283A4F">
        <w:rPr>
          <w:rFonts w:ascii="Book Antiqua" w:eastAsia="Times New Roman" w:hAnsi="Book Antiqua" w:cs="Times New Roman"/>
          <w:bCs/>
          <w:sz w:val="16"/>
          <w:szCs w:val="16"/>
          <w:lang w:eastAsia="pt-BR"/>
        </w:rPr>
        <w:t xml:space="preserve">.      </w:t>
      </w:r>
      <w:hyperlink r:id="rId186" w:anchor="art2" w:history="1">
        <w:r w:rsidRPr="00283A4F">
          <w:rPr>
            <w:rStyle w:val="Hyperlink"/>
            <w:rFonts w:ascii="Book Antiqua" w:eastAsia="Times New Roman" w:hAnsi="Book Antiqua" w:cs="Times New Roman"/>
            <w:bCs/>
            <w:sz w:val="16"/>
            <w:szCs w:val="16"/>
            <w:lang w:eastAsia="pt-BR"/>
          </w:rPr>
          <w:t>(Incluído pela Lei nº 13.877, de 2019)</w:t>
        </w:r>
      </w:hyperlink>
    </w:p>
    <w:p w14:paraId="0164FF13"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Prestação de Contas</w:t>
      </w:r>
    </w:p>
    <w:p w14:paraId="1A9A20C5" w14:textId="43E0CFD1"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28</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prestação de contas</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highlight w:val="green"/>
          <w:lang w:eastAsia="pt-BR"/>
        </w:rPr>
        <w:t>será feita</w:t>
      </w:r>
      <w:r w:rsidRPr="00D33180">
        <w:rPr>
          <w:rFonts w:ascii="Book Antiqua" w:eastAsia="Times New Roman" w:hAnsi="Book Antiqua" w:cs="Times New Roman"/>
          <w:sz w:val="19"/>
          <w:szCs w:val="19"/>
          <w:lang w:eastAsia="pt-BR"/>
        </w:rPr>
        <w:t>:</w:t>
      </w:r>
      <w:r w:rsidR="002C3756" w:rsidRPr="00D33180">
        <w:rPr>
          <w:rFonts w:ascii="Book Antiqua" w:eastAsia="Times New Roman" w:hAnsi="Book Antiqua" w:cs="Times New Roman"/>
          <w:sz w:val="19"/>
          <w:szCs w:val="19"/>
          <w:lang w:eastAsia="pt-BR"/>
        </w:rPr>
        <w:t xml:space="preserve"> </w:t>
      </w:r>
      <w:r w:rsidR="000C3C39">
        <w:rPr>
          <w:rFonts w:ascii="Book Antiqua" w:eastAsia="Times New Roman" w:hAnsi="Book Antiqua" w:cs="Times New Roman"/>
          <w:b/>
          <w:color w:val="FF0000"/>
          <w:sz w:val="16"/>
          <w:szCs w:val="16"/>
          <w:u w:val="single"/>
          <w:lang w:eastAsia="pt-BR"/>
        </w:rPr>
        <w:t>(TJPR-2012)</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(TJDFT-2014)</w:t>
      </w:r>
    </w:p>
    <w:p w14:paraId="25E7E722" w14:textId="03C9644A" w:rsidR="002E0E16" w:rsidRPr="000C3C39" w:rsidRDefault="002E0E16" w:rsidP="002E0E1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C39">
        <w:rPr>
          <w:rFonts w:ascii="Book Antiqua" w:eastAsia="Times New Roman" w:hAnsi="Book Antiqua" w:cs="Times New Roman"/>
          <w:b/>
          <w:bCs/>
          <w:sz w:val="19"/>
          <w:szCs w:val="19"/>
          <w:lang w:eastAsia="pt-BR"/>
        </w:rPr>
        <w:t xml:space="preserve">        I - </w:t>
      </w:r>
      <w:proofErr w:type="gramStart"/>
      <w:r w:rsidRPr="000C3C39">
        <w:rPr>
          <w:rFonts w:ascii="Book Antiqua" w:eastAsia="Times New Roman" w:hAnsi="Book Antiqua" w:cs="Times New Roman"/>
          <w:b/>
          <w:bCs/>
          <w:sz w:val="19"/>
          <w:szCs w:val="19"/>
          <w:lang w:eastAsia="pt-BR"/>
        </w:rPr>
        <w:t>no</w:t>
      </w:r>
      <w:proofErr w:type="gramEnd"/>
      <w:r w:rsidRPr="000C3C39">
        <w:rPr>
          <w:rFonts w:ascii="Book Antiqua" w:eastAsia="Times New Roman" w:hAnsi="Book Antiqua" w:cs="Times New Roman"/>
          <w:b/>
          <w:bCs/>
          <w:sz w:val="19"/>
          <w:szCs w:val="19"/>
          <w:lang w:eastAsia="pt-BR"/>
        </w:rPr>
        <w:t xml:space="preserve"> caso dos </w:t>
      </w:r>
      <w:r w:rsidRPr="000C3C39">
        <w:rPr>
          <w:rFonts w:ascii="Book Antiqua" w:eastAsia="Times New Roman" w:hAnsi="Book Antiqua" w:cs="Times New Roman"/>
          <w:b/>
          <w:bCs/>
          <w:sz w:val="19"/>
          <w:szCs w:val="19"/>
          <w:highlight w:val="cyan"/>
          <w:lang w:eastAsia="pt-BR"/>
        </w:rPr>
        <w:t>candidatos às eleições majoritárias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na forma disciplinada pela Justiça Eleitoral</w:t>
      </w:r>
      <w:r w:rsidRPr="000C3C39">
        <w:rPr>
          <w:rFonts w:ascii="Book Antiqua" w:eastAsia="Times New Roman" w:hAnsi="Book Antiqua" w:cs="Times New Roman"/>
          <w:b/>
          <w:bCs/>
          <w:sz w:val="18"/>
          <w:szCs w:val="18"/>
          <w:lang w:eastAsia="pt-BR"/>
        </w:rPr>
        <w:t>;</w:t>
      </w:r>
      <w:r w:rsidR="00F3590D" w:rsidRPr="000C3C39">
        <w:rPr>
          <w:rFonts w:ascii="Book Antiqua" w:eastAsia="Times New Roman" w:hAnsi="Book Antiqua" w:cs="Times New Roman"/>
          <w:b/>
          <w:bCs/>
          <w:sz w:val="18"/>
          <w:szCs w:val="18"/>
          <w:lang w:eastAsia="pt-BR"/>
        </w:rPr>
        <w:t xml:space="preserve"> </w:t>
      </w:r>
      <w:r w:rsidR="00F3590D" w:rsidRPr="000C3C39">
        <w:rPr>
          <w:rFonts w:ascii="Book Antiqua" w:eastAsia="Times New Roman" w:hAnsi="Book Antiqua" w:cs="Times New Roman"/>
          <w:b/>
          <w:bCs/>
          <w:color w:val="FF0000"/>
          <w:sz w:val="16"/>
          <w:szCs w:val="16"/>
          <w:u w:val="single"/>
          <w:lang w:eastAsia="pt-BR"/>
        </w:rPr>
        <w:t>(TJPR-2012)</w:t>
      </w:r>
      <w:r w:rsidR="00F9142C" w:rsidRPr="000C3C39">
        <w:rPr>
          <w:rFonts w:ascii="Book Antiqua" w:eastAsia="Times New Roman" w:hAnsi="Book Antiqua" w:cs="Times New Roman"/>
          <w:b/>
          <w:bCs/>
          <w:sz w:val="16"/>
          <w:szCs w:val="16"/>
          <w:lang w:eastAsia="pt-BR"/>
        </w:rPr>
        <w:t xml:space="preserve"> </w:t>
      </w:r>
      <w:r w:rsidR="00F9142C" w:rsidRPr="000C3C39">
        <w:rPr>
          <w:rFonts w:ascii="Book Antiqua" w:eastAsia="Times New Roman" w:hAnsi="Book Antiqua" w:cs="Times New Roman"/>
          <w:b/>
          <w:bCs/>
          <w:color w:val="FF0000"/>
          <w:sz w:val="16"/>
          <w:szCs w:val="16"/>
          <w:u w:val="single"/>
          <w:lang w:eastAsia="pt-BR"/>
        </w:rPr>
        <w:t>(TJDFT-2014)</w:t>
      </w:r>
    </w:p>
    <w:p w14:paraId="4C9ABFDB" w14:textId="4160620E" w:rsidR="002E0E16" w:rsidRPr="000C3C39" w:rsidRDefault="002E0E16" w:rsidP="002E0E1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C39">
        <w:rPr>
          <w:rFonts w:ascii="Book Antiqua" w:eastAsia="Times New Roman" w:hAnsi="Book Antiqua" w:cs="Times New Roman"/>
          <w:b/>
          <w:bCs/>
          <w:sz w:val="19"/>
          <w:szCs w:val="19"/>
          <w:lang w:eastAsia="pt-BR"/>
        </w:rPr>
        <w:t xml:space="preserve">        II - </w:t>
      </w:r>
      <w:proofErr w:type="gramStart"/>
      <w:r w:rsidRPr="000C3C39">
        <w:rPr>
          <w:rFonts w:ascii="Book Antiqua" w:eastAsia="Times New Roman" w:hAnsi="Book Antiqua" w:cs="Times New Roman"/>
          <w:b/>
          <w:bCs/>
          <w:sz w:val="19"/>
          <w:szCs w:val="19"/>
          <w:lang w:eastAsia="pt-BR"/>
        </w:rPr>
        <w:t>no</w:t>
      </w:r>
      <w:proofErr w:type="gramEnd"/>
      <w:r w:rsidRPr="000C3C39">
        <w:rPr>
          <w:rFonts w:ascii="Book Antiqua" w:eastAsia="Times New Roman" w:hAnsi="Book Antiqua" w:cs="Times New Roman"/>
          <w:b/>
          <w:bCs/>
          <w:sz w:val="19"/>
          <w:szCs w:val="19"/>
          <w:lang w:eastAsia="pt-BR"/>
        </w:rPr>
        <w:t xml:space="preserve"> caso dos </w:t>
      </w:r>
      <w:r w:rsidRPr="000C3C39">
        <w:rPr>
          <w:rFonts w:ascii="Book Antiqua" w:eastAsia="Times New Roman" w:hAnsi="Book Antiqua" w:cs="Times New Roman"/>
          <w:b/>
          <w:bCs/>
          <w:sz w:val="19"/>
          <w:szCs w:val="19"/>
          <w:highlight w:val="cyan"/>
          <w:lang w:eastAsia="pt-BR"/>
        </w:rPr>
        <w:t>candidatos às eleições proporcionais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de acordo com os modelos constantes do Anexo desta Lei</w:t>
      </w:r>
      <w:r w:rsidRPr="000C3C39">
        <w:rPr>
          <w:rFonts w:ascii="Book Antiqua" w:eastAsia="Times New Roman" w:hAnsi="Book Antiqua" w:cs="Times New Roman"/>
          <w:b/>
          <w:bCs/>
          <w:sz w:val="16"/>
          <w:szCs w:val="16"/>
          <w:lang w:eastAsia="pt-BR"/>
        </w:rPr>
        <w:t>.</w:t>
      </w:r>
      <w:r w:rsidR="00F3590D" w:rsidRPr="000C3C39">
        <w:rPr>
          <w:rFonts w:ascii="Book Antiqua" w:eastAsia="Times New Roman" w:hAnsi="Book Antiqua" w:cs="Times New Roman"/>
          <w:b/>
          <w:bCs/>
          <w:sz w:val="16"/>
          <w:szCs w:val="16"/>
          <w:lang w:eastAsia="pt-BR"/>
        </w:rPr>
        <w:t xml:space="preserve"> </w:t>
      </w:r>
      <w:r w:rsidR="00F3590D" w:rsidRPr="000C3C39">
        <w:rPr>
          <w:rFonts w:ascii="Book Antiqua" w:eastAsia="Times New Roman" w:hAnsi="Book Antiqua" w:cs="Times New Roman"/>
          <w:b/>
          <w:bCs/>
          <w:color w:val="FF0000"/>
          <w:sz w:val="16"/>
          <w:szCs w:val="16"/>
          <w:u w:val="single"/>
          <w:lang w:eastAsia="pt-BR"/>
        </w:rPr>
        <w:t>(TJPR-2012)</w:t>
      </w:r>
      <w:r w:rsidR="00F9142C" w:rsidRPr="000C3C39">
        <w:rPr>
          <w:rFonts w:ascii="Book Antiqua" w:eastAsia="Times New Roman" w:hAnsi="Book Antiqua" w:cs="Times New Roman"/>
          <w:b/>
          <w:bCs/>
          <w:sz w:val="16"/>
          <w:szCs w:val="16"/>
          <w:lang w:eastAsia="pt-BR"/>
        </w:rPr>
        <w:t xml:space="preserve"> </w:t>
      </w:r>
      <w:bookmarkStart w:id="26" w:name="_Hlk35001588"/>
      <w:r w:rsidR="00F9142C" w:rsidRPr="000C3C39">
        <w:rPr>
          <w:rFonts w:ascii="Book Antiqua" w:eastAsia="Times New Roman" w:hAnsi="Book Antiqua" w:cs="Times New Roman"/>
          <w:b/>
          <w:bCs/>
          <w:color w:val="FF0000"/>
          <w:sz w:val="16"/>
          <w:szCs w:val="16"/>
          <w:u w:val="single"/>
          <w:lang w:eastAsia="pt-BR"/>
        </w:rPr>
        <w:t>(TJDFT-2014)</w:t>
      </w:r>
      <w:bookmarkEnd w:id="26"/>
    </w:p>
    <w:p w14:paraId="67BF151A" w14:textId="0E7C0BDA"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b/>
          <w:bCs/>
          <w:color w:val="000000"/>
          <w:sz w:val="19"/>
          <w:szCs w:val="19"/>
          <w:highlight w:val="magenta"/>
          <w:lang w:eastAsia="pt-BR"/>
        </w:rPr>
        <w:t>§ 1</w:t>
      </w:r>
      <w:proofErr w:type="gramStart"/>
      <w:r w:rsidRPr="00F571FA">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As</w:t>
      </w:r>
      <w:proofErr w:type="gramEnd"/>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cyan"/>
          <w:lang w:eastAsia="pt-BR"/>
        </w:rPr>
        <w:t>prestações de contas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dos candidatos</w:t>
      </w:r>
      <w:r w:rsidRPr="000C3C39">
        <w:rPr>
          <w:rFonts w:ascii="Book Antiqua" w:eastAsia="Times New Roman" w:hAnsi="Book Antiqua" w:cs="Times New Roman"/>
          <w:b/>
          <w:bCs/>
          <w:color w:val="000000"/>
          <w:sz w:val="19"/>
          <w:szCs w:val="19"/>
          <w:lang w:eastAsia="pt-BR"/>
        </w:rPr>
        <w:t xml:space="preserve"> às </w:t>
      </w:r>
      <w:r w:rsidRPr="000C3C39">
        <w:rPr>
          <w:rFonts w:ascii="Book Antiqua" w:eastAsia="Times New Roman" w:hAnsi="Book Antiqua" w:cs="Times New Roman"/>
          <w:b/>
          <w:bCs/>
          <w:caps/>
          <w:color w:val="000000"/>
          <w:sz w:val="19"/>
          <w:szCs w:val="19"/>
          <w:shd w:val="clear" w:color="auto" w:fill="F7CAAC" w:themeFill="accent2" w:themeFillTint="66"/>
          <w:lang w:eastAsia="pt-BR"/>
        </w:rPr>
        <w:t>eleições majoritárias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aps/>
          <w:color w:val="000000"/>
          <w:sz w:val="19"/>
          <w:szCs w:val="19"/>
          <w:highlight w:val="green"/>
          <w:lang w:eastAsia="pt-BR"/>
        </w:rPr>
        <w:t>serão feitas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pelo próprio candidato</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aps/>
          <w:color w:val="000000"/>
          <w:sz w:val="19"/>
          <w:szCs w:val="19"/>
          <w:highlight w:val="green"/>
          <w:lang w:eastAsia="pt-BR"/>
        </w:rPr>
        <w:t>devendo ser acompanhadas</w:t>
      </w:r>
      <w:r w:rsidRPr="000C3C39">
        <w:rPr>
          <w:rFonts w:ascii="Book Antiqua" w:eastAsia="Times New Roman" w:hAnsi="Book Antiqua" w:cs="Times New Roman"/>
          <w:b/>
          <w:bCs/>
          <w:color w:val="000000"/>
          <w:sz w:val="19"/>
          <w:szCs w:val="19"/>
          <w:lang w:eastAsia="pt-BR"/>
        </w:rPr>
        <w:t xml:space="preserve"> dos </w:t>
      </w:r>
      <w:r w:rsidRPr="000C3C39">
        <w:rPr>
          <w:rFonts w:ascii="Book Antiqua" w:eastAsia="Times New Roman" w:hAnsi="Book Antiqua" w:cs="Times New Roman"/>
          <w:b/>
          <w:bCs/>
          <w:color w:val="000000"/>
          <w:sz w:val="19"/>
          <w:szCs w:val="19"/>
          <w:highlight w:val="cyan"/>
          <w:lang w:eastAsia="pt-BR"/>
        </w:rPr>
        <w:t>extratos das contas bancárias</w:t>
      </w:r>
      <w:r w:rsidRPr="000C3C39">
        <w:rPr>
          <w:rFonts w:ascii="Book Antiqua" w:eastAsia="Times New Roman" w:hAnsi="Book Antiqua" w:cs="Times New Roman"/>
          <w:b/>
          <w:bCs/>
          <w:color w:val="000000"/>
          <w:sz w:val="19"/>
          <w:szCs w:val="19"/>
          <w:lang w:eastAsia="pt-BR"/>
        </w:rPr>
        <w:t xml:space="preserve"> referentes à </w:t>
      </w:r>
      <w:r w:rsidRPr="000C3C39">
        <w:rPr>
          <w:rFonts w:ascii="Book Antiqua" w:eastAsia="Times New Roman" w:hAnsi="Book Antiqua" w:cs="Times New Roman"/>
          <w:b/>
          <w:bCs/>
          <w:color w:val="000000"/>
          <w:sz w:val="19"/>
          <w:szCs w:val="19"/>
          <w:highlight w:val="yellow"/>
          <w:lang w:eastAsia="pt-BR"/>
        </w:rPr>
        <w:t>movimentação dos recursos financeiros usados na campanha</w:t>
      </w:r>
      <w:r w:rsidRPr="000C3C39">
        <w:rPr>
          <w:rFonts w:ascii="Book Antiqua" w:eastAsia="Times New Roman" w:hAnsi="Book Antiqua" w:cs="Times New Roman"/>
          <w:b/>
          <w:bCs/>
          <w:color w:val="000000"/>
          <w:sz w:val="19"/>
          <w:szCs w:val="19"/>
          <w:lang w:eastAsia="pt-BR"/>
        </w:rPr>
        <w:t xml:space="preserve"> e da </w:t>
      </w:r>
      <w:r w:rsidRPr="000C3C39">
        <w:rPr>
          <w:rFonts w:ascii="Book Antiqua" w:eastAsia="Times New Roman" w:hAnsi="Book Antiqua" w:cs="Times New Roman"/>
          <w:b/>
          <w:bCs/>
          <w:color w:val="000000"/>
          <w:sz w:val="19"/>
          <w:szCs w:val="19"/>
          <w:highlight w:val="cyan"/>
          <w:lang w:eastAsia="pt-BR"/>
        </w:rPr>
        <w:t>relação dos cheques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recebidos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cyan"/>
          <w:lang w:eastAsia="pt-BR"/>
        </w:rPr>
        <w:t>com a indicação</w:t>
      </w:r>
      <w:r w:rsidRPr="000C3C39">
        <w:rPr>
          <w:rFonts w:ascii="Book Antiqua" w:eastAsia="Times New Roman" w:hAnsi="Book Antiqua" w:cs="Times New Roman"/>
          <w:b/>
          <w:bCs/>
          <w:color w:val="000000"/>
          <w:sz w:val="19"/>
          <w:szCs w:val="19"/>
          <w:lang w:eastAsia="pt-BR"/>
        </w:rPr>
        <w:t xml:space="preserve"> dos </w:t>
      </w:r>
      <w:r w:rsidRPr="000C3C39">
        <w:rPr>
          <w:rFonts w:ascii="Book Antiqua" w:eastAsia="Times New Roman" w:hAnsi="Book Antiqua" w:cs="Times New Roman"/>
          <w:b/>
          <w:bCs/>
          <w:color w:val="000000"/>
          <w:sz w:val="19"/>
          <w:szCs w:val="19"/>
          <w:highlight w:val="yellow"/>
          <w:lang w:eastAsia="pt-BR"/>
        </w:rPr>
        <w:t>respectivos números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valores</w:t>
      </w:r>
      <w:r w:rsidRPr="000C3C39">
        <w:rPr>
          <w:rFonts w:ascii="Book Antiqua" w:eastAsia="Times New Roman" w:hAnsi="Book Antiqua" w:cs="Times New Roman"/>
          <w:b/>
          <w:bCs/>
          <w:color w:val="000000"/>
          <w:sz w:val="19"/>
          <w:szCs w:val="19"/>
          <w:lang w:eastAsia="pt-BR"/>
        </w:rPr>
        <w:t xml:space="preserve"> e </w:t>
      </w:r>
      <w:r w:rsidRPr="000C3C39">
        <w:rPr>
          <w:rFonts w:ascii="Book Antiqua" w:eastAsia="Times New Roman" w:hAnsi="Book Antiqua" w:cs="Times New Roman"/>
          <w:b/>
          <w:bCs/>
          <w:color w:val="000000"/>
          <w:sz w:val="19"/>
          <w:szCs w:val="19"/>
          <w:highlight w:val="yellow"/>
          <w:lang w:eastAsia="pt-BR"/>
        </w:rPr>
        <w:t>emitentes</w:t>
      </w:r>
      <w:r w:rsidRPr="00283A4F">
        <w:rPr>
          <w:rFonts w:ascii="Book Antiqua" w:eastAsia="Times New Roman" w:hAnsi="Book Antiqua" w:cs="Times New Roman"/>
          <w:color w:val="000000"/>
          <w:sz w:val="16"/>
          <w:szCs w:val="16"/>
          <w:lang w:eastAsia="pt-BR"/>
        </w:rPr>
        <w:t xml:space="preserve">. </w:t>
      </w:r>
      <w:hyperlink r:id="rId187"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FE175E" w:rsidRPr="00283A4F">
        <w:rPr>
          <w:rFonts w:ascii="Book Antiqua" w:eastAsia="Times New Roman" w:hAnsi="Book Antiqua" w:cs="Times New Roman"/>
          <w:color w:val="0000FF"/>
          <w:sz w:val="16"/>
          <w:szCs w:val="16"/>
          <w:lang w:eastAsia="pt-BR"/>
        </w:rPr>
        <w:t xml:space="preserve"> </w:t>
      </w:r>
      <w:r w:rsidR="00FE175E" w:rsidRPr="00283A4F">
        <w:rPr>
          <w:rFonts w:ascii="Book Antiqua" w:eastAsia="Times New Roman" w:hAnsi="Book Antiqua" w:cs="Times New Roman"/>
          <w:b/>
          <w:color w:val="FF0000"/>
          <w:sz w:val="16"/>
          <w:szCs w:val="16"/>
          <w:u w:val="single"/>
          <w:lang w:eastAsia="pt-BR"/>
        </w:rPr>
        <w:t>(TJMT-2018)</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8997531" w14:textId="3D383F06" w:rsidR="002E0E16" w:rsidRPr="000C3C39"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 2</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color w:val="000000"/>
          <w:sz w:val="19"/>
          <w:szCs w:val="19"/>
          <w:lang w:eastAsia="pt-BR"/>
        </w:rPr>
        <w:t> </w:t>
      </w:r>
      <w:r w:rsidRPr="00F571FA">
        <w:rPr>
          <w:rFonts w:ascii="Book Antiqua" w:eastAsia="Times New Roman" w:hAnsi="Book Antiqua" w:cs="Times New Roman"/>
          <w:b/>
          <w:color w:val="000000"/>
          <w:sz w:val="19"/>
          <w:szCs w:val="19"/>
          <w:lang w:eastAsia="pt-BR"/>
        </w:rPr>
        <w:t>As</w:t>
      </w:r>
      <w:proofErr w:type="gramEnd"/>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cyan"/>
          <w:lang w:eastAsia="pt-BR"/>
        </w:rPr>
        <w:t>prestações de contas</w:t>
      </w:r>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yellow"/>
          <w:lang w:eastAsia="pt-BR"/>
        </w:rPr>
        <w:t>dos candidatos</w:t>
      </w:r>
      <w:r w:rsidRPr="00F571FA">
        <w:rPr>
          <w:rFonts w:ascii="Book Antiqua" w:eastAsia="Times New Roman" w:hAnsi="Book Antiqua" w:cs="Times New Roman"/>
          <w:b/>
          <w:color w:val="000000"/>
          <w:sz w:val="19"/>
          <w:szCs w:val="19"/>
          <w:lang w:eastAsia="pt-BR"/>
        </w:rPr>
        <w:t xml:space="preserve"> às </w:t>
      </w:r>
      <w:r w:rsidRPr="00F571FA">
        <w:rPr>
          <w:rFonts w:ascii="Book Antiqua" w:eastAsia="Times New Roman" w:hAnsi="Book Antiqua" w:cs="Times New Roman"/>
          <w:b/>
          <w:caps/>
          <w:color w:val="000000"/>
          <w:sz w:val="19"/>
          <w:szCs w:val="19"/>
          <w:shd w:val="clear" w:color="auto" w:fill="F7CAAC" w:themeFill="accent2" w:themeFillTint="66"/>
          <w:lang w:eastAsia="pt-BR"/>
        </w:rPr>
        <w:t>eleições proporcionais</w:t>
      </w:r>
      <w:r w:rsidRPr="00F571FA">
        <w:rPr>
          <w:rFonts w:ascii="Book Antiqua" w:eastAsia="Times New Roman" w:hAnsi="Book Antiqua" w:cs="Times New Roman"/>
          <w:caps/>
          <w:color w:val="000000"/>
          <w:sz w:val="19"/>
          <w:szCs w:val="19"/>
          <w:lang w:eastAsia="pt-BR"/>
        </w:rPr>
        <w:t xml:space="preserve"> </w:t>
      </w:r>
      <w:r w:rsidRPr="00F571FA">
        <w:rPr>
          <w:rFonts w:ascii="Book Antiqua" w:eastAsia="Times New Roman" w:hAnsi="Book Antiqua" w:cs="Times New Roman"/>
          <w:b/>
          <w:caps/>
          <w:color w:val="000000"/>
          <w:sz w:val="19"/>
          <w:szCs w:val="19"/>
          <w:highlight w:val="green"/>
          <w:lang w:eastAsia="pt-BR"/>
        </w:rPr>
        <w:t>serão feitas</w:t>
      </w:r>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yellow"/>
          <w:lang w:eastAsia="pt-BR"/>
        </w:rPr>
        <w:t>pelo próprio candidato</w:t>
      </w:r>
      <w:r w:rsidRPr="00283A4F">
        <w:rPr>
          <w:rFonts w:ascii="Book Antiqua" w:eastAsia="Times New Roman" w:hAnsi="Book Antiqua" w:cs="Times New Roman"/>
          <w:color w:val="000000"/>
          <w:sz w:val="18"/>
          <w:szCs w:val="18"/>
          <w:lang w:eastAsia="pt-BR"/>
        </w:rPr>
        <w:t xml:space="preserve">. </w:t>
      </w:r>
      <w:hyperlink r:id="rId188"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A564F" w:rsidRPr="00283A4F">
        <w:rPr>
          <w:rFonts w:ascii="Book Antiqua" w:eastAsia="Times New Roman" w:hAnsi="Book Antiqua" w:cs="Times New Roman"/>
          <w:color w:val="0000FF"/>
          <w:sz w:val="16"/>
          <w:szCs w:val="16"/>
          <w:lang w:eastAsia="pt-BR"/>
        </w:rPr>
        <w:t xml:space="preserve"> </w:t>
      </w:r>
      <w:r w:rsidR="000A564F" w:rsidRPr="00283A4F">
        <w:rPr>
          <w:rFonts w:ascii="Book Antiqua" w:eastAsia="Times New Roman" w:hAnsi="Book Antiqua" w:cs="Times New Roman"/>
          <w:b/>
          <w:color w:val="FF0000"/>
          <w:sz w:val="16"/>
          <w:szCs w:val="16"/>
          <w:u w:val="single"/>
          <w:lang w:eastAsia="pt-BR"/>
        </w:rPr>
        <w:t>(MPPR-2016)</w:t>
      </w:r>
      <w:r w:rsidR="00F571FA" w:rsidRPr="00283A4F">
        <w:rPr>
          <w:rFonts w:ascii="Book Antiqua" w:eastAsia="Times New Roman" w:hAnsi="Book Antiqua" w:cs="Times New Roman"/>
          <w:b/>
          <w:color w:val="FF0000"/>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2319E1D" w14:textId="7777777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As contribuições, doações e as receitas de que trata esta Lei serão convertidas em UFIR, pelo valor desta no mês em que ocorrerem.</w:t>
      </w:r>
    </w:p>
    <w:p w14:paraId="648B72AF" w14:textId="4AEF270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highlight w:val="magenta"/>
          <w:lang w:eastAsia="pt-BR"/>
        </w:rPr>
        <w:t>§ 4</w:t>
      </w:r>
      <w:r w:rsidRPr="00A509BB">
        <w:rPr>
          <w:rFonts w:ascii="Book Antiqua" w:eastAsia="Times New Roman" w:hAnsi="Book Antiqua" w:cs="Times New Roman"/>
          <w:b/>
          <w:bCs/>
          <w:color w:val="000000"/>
          <w:sz w:val="19"/>
          <w:szCs w:val="19"/>
          <w:highlight w:val="magenta"/>
          <w:u w:val="single"/>
          <w:vertAlign w:val="superscript"/>
          <w:lang w:eastAsia="pt-BR"/>
        </w:rPr>
        <w:t>o</w:t>
      </w:r>
      <w:r w:rsidRPr="00A509BB">
        <w:rPr>
          <w:rFonts w:ascii="Book Antiqua" w:eastAsia="Times New Roman" w:hAnsi="Book Antiqua" w:cs="Times New Roman"/>
          <w:b/>
          <w:bCs/>
          <w:color w:val="000000"/>
          <w:sz w:val="19"/>
          <w:szCs w:val="19"/>
          <w:lang w:eastAsia="pt-BR"/>
        </w:rPr>
        <w:t xml:space="preserve">  Os </w:t>
      </w:r>
      <w:r w:rsidRPr="00A509BB">
        <w:rPr>
          <w:rFonts w:ascii="Book Antiqua" w:eastAsia="Times New Roman" w:hAnsi="Book Antiqua" w:cs="Times New Roman"/>
          <w:b/>
          <w:bCs/>
          <w:color w:val="000000"/>
          <w:sz w:val="19"/>
          <w:szCs w:val="19"/>
          <w:highlight w:val="yellow"/>
          <w:lang w:eastAsia="pt-BR"/>
        </w:rPr>
        <w:t>partidos políticos</w:t>
      </w:r>
      <w:r w:rsidRPr="00A509BB">
        <w:rPr>
          <w:rFonts w:ascii="Book Antiqua" w:eastAsia="Times New Roman" w:hAnsi="Book Antiqua" w:cs="Times New Roman"/>
          <w:b/>
          <w:bCs/>
          <w:color w:val="000000"/>
          <w:sz w:val="19"/>
          <w:szCs w:val="19"/>
          <w:lang w:eastAsia="pt-BR"/>
        </w:rPr>
        <w:t xml:space="preserve">, as </w:t>
      </w:r>
      <w:r w:rsidRPr="00A509BB">
        <w:rPr>
          <w:rFonts w:ascii="Book Antiqua" w:eastAsia="Times New Roman" w:hAnsi="Book Antiqua" w:cs="Times New Roman"/>
          <w:b/>
          <w:bCs/>
          <w:color w:val="000000"/>
          <w:sz w:val="19"/>
          <w:szCs w:val="19"/>
          <w:highlight w:val="yellow"/>
          <w:lang w:eastAsia="pt-BR"/>
        </w:rPr>
        <w:t>coligações</w:t>
      </w:r>
      <w:r w:rsidRPr="00A509BB">
        <w:rPr>
          <w:rFonts w:ascii="Book Antiqua" w:eastAsia="Times New Roman" w:hAnsi="Book Antiqua" w:cs="Times New Roman"/>
          <w:b/>
          <w:bCs/>
          <w:color w:val="000000"/>
          <w:sz w:val="19"/>
          <w:szCs w:val="19"/>
          <w:lang w:eastAsia="pt-BR"/>
        </w:rPr>
        <w:t xml:space="preserve"> e os </w:t>
      </w:r>
      <w:r w:rsidRPr="00A509BB">
        <w:rPr>
          <w:rFonts w:ascii="Book Antiqua" w:eastAsia="Times New Roman" w:hAnsi="Book Antiqua" w:cs="Times New Roman"/>
          <w:b/>
          <w:bCs/>
          <w:color w:val="000000"/>
          <w:sz w:val="19"/>
          <w:szCs w:val="19"/>
          <w:highlight w:val="yellow"/>
          <w:lang w:eastAsia="pt-BR"/>
        </w:rPr>
        <w:t>candidatos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aps/>
          <w:color w:val="000000"/>
          <w:sz w:val="19"/>
          <w:szCs w:val="19"/>
          <w:highlight w:val="green"/>
          <w:lang w:eastAsia="pt-BR"/>
        </w:rPr>
        <w:t>são obrigados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durante as campanhas eleitorais</w:t>
      </w:r>
      <w:r w:rsidRPr="00A509BB">
        <w:rPr>
          <w:rFonts w:ascii="Book Antiqua" w:eastAsia="Times New Roman" w:hAnsi="Book Antiqua" w:cs="Times New Roman"/>
          <w:b/>
          <w:bCs/>
          <w:color w:val="000000"/>
          <w:sz w:val="19"/>
          <w:szCs w:val="19"/>
          <w:lang w:eastAsia="pt-BR"/>
        </w:rPr>
        <w:t>, a divulgar em sítio criado pela Justiça Eleitoral para esse fim na rede mundial de computadores (internet):</w:t>
      </w:r>
      <w:r w:rsidRPr="00D33180">
        <w:rPr>
          <w:rFonts w:ascii="Book Antiqua" w:eastAsia="Times New Roman" w:hAnsi="Book Antiqua" w:cs="Times New Roman"/>
          <w:color w:val="000000"/>
          <w:sz w:val="19"/>
          <w:szCs w:val="19"/>
          <w:lang w:eastAsia="pt-BR"/>
        </w:rPr>
        <w:t xml:space="preserve"> </w:t>
      </w:r>
      <w:hyperlink r:id="rId189"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54BB8D99" w14:textId="7D3EAC63"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lang w:eastAsia="pt-BR"/>
        </w:rPr>
        <w:t xml:space="preserve">I - os recursos em dinheiro recebidos para financiamento de sua campanha eleitoral, </w:t>
      </w:r>
      <w:r w:rsidRPr="00A509BB">
        <w:rPr>
          <w:rFonts w:ascii="Book Antiqua" w:eastAsia="Times New Roman" w:hAnsi="Book Antiqua" w:cs="Times New Roman"/>
          <w:b/>
          <w:bCs/>
          <w:color w:val="000000"/>
          <w:sz w:val="19"/>
          <w:szCs w:val="19"/>
          <w:highlight w:val="cyan"/>
          <w:lang w:eastAsia="pt-BR"/>
        </w:rPr>
        <w:t>em até 72 (setenta e duas) horas</w:t>
      </w:r>
      <w:r w:rsidRPr="00A509BB">
        <w:rPr>
          <w:rFonts w:ascii="Book Antiqua" w:eastAsia="Times New Roman" w:hAnsi="Book Antiqua" w:cs="Times New Roman"/>
          <w:b/>
          <w:bCs/>
          <w:color w:val="000000"/>
          <w:sz w:val="19"/>
          <w:szCs w:val="19"/>
          <w:lang w:eastAsia="pt-BR"/>
        </w:rPr>
        <w:t xml:space="preserve"> de seu recebimento</w:t>
      </w:r>
      <w:r w:rsidRPr="00283A4F">
        <w:rPr>
          <w:rFonts w:ascii="Book Antiqua" w:eastAsia="Times New Roman" w:hAnsi="Book Antiqua" w:cs="Times New Roman"/>
          <w:color w:val="000000"/>
          <w:sz w:val="16"/>
          <w:szCs w:val="16"/>
          <w:lang w:eastAsia="pt-BR"/>
        </w:rPr>
        <w:t xml:space="preserve">;  </w:t>
      </w:r>
      <w:hyperlink r:id="rId190"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3A34013F" w14:textId="0330E3E0"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lang w:eastAsia="pt-BR"/>
        </w:rPr>
        <w:t xml:space="preserve">II - </w:t>
      </w:r>
      <w:proofErr w:type="gramStart"/>
      <w:r w:rsidRPr="00A509BB">
        <w:rPr>
          <w:rFonts w:ascii="Book Antiqua" w:eastAsia="Times New Roman" w:hAnsi="Book Antiqua" w:cs="Times New Roman"/>
          <w:b/>
          <w:bCs/>
          <w:color w:val="000000"/>
          <w:sz w:val="19"/>
          <w:szCs w:val="19"/>
          <w:highlight w:val="cyan"/>
          <w:lang w:eastAsia="pt-BR"/>
        </w:rPr>
        <w:t>no</w:t>
      </w:r>
      <w:proofErr w:type="gramEnd"/>
      <w:r w:rsidRPr="00A509BB">
        <w:rPr>
          <w:rFonts w:ascii="Book Antiqua" w:eastAsia="Times New Roman" w:hAnsi="Book Antiqua" w:cs="Times New Roman"/>
          <w:b/>
          <w:bCs/>
          <w:color w:val="000000"/>
          <w:sz w:val="19"/>
          <w:szCs w:val="19"/>
          <w:highlight w:val="cyan"/>
          <w:lang w:eastAsia="pt-BR"/>
        </w:rPr>
        <w:t xml:space="preserve"> dia 15 de setembro</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relatório discriminando as transferências do Fundo Partidário</w:t>
      </w:r>
      <w:r w:rsidRPr="00A509BB">
        <w:rPr>
          <w:rFonts w:ascii="Book Antiqua" w:eastAsia="Times New Roman" w:hAnsi="Book Antiqua" w:cs="Times New Roman"/>
          <w:b/>
          <w:bCs/>
          <w:color w:val="000000"/>
          <w:sz w:val="19"/>
          <w:szCs w:val="19"/>
          <w:lang w:eastAsia="pt-BR"/>
        </w:rPr>
        <w:t>, os recursos em dinheiro e os estimáveis em dinheiro recebidos, bem como os gastos realizados</w:t>
      </w:r>
      <w:r w:rsidRPr="00283A4F">
        <w:rPr>
          <w:rFonts w:ascii="Book Antiqua" w:eastAsia="Times New Roman" w:hAnsi="Book Antiqua" w:cs="Times New Roman"/>
          <w:color w:val="000000"/>
          <w:sz w:val="16"/>
          <w:szCs w:val="16"/>
          <w:lang w:eastAsia="pt-BR"/>
        </w:rPr>
        <w:t xml:space="preserve">. </w:t>
      </w:r>
      <w:hyperlink r:id="rId191"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78209F7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 5</w:t>
      </w:r>
      <w:proofErr w:type="gramStart"/>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  (</w:t>
      </w:r>
      <w:proofErr w:type="gramEnd"/>
      <w:r w:rsidRPr="00283A4F">
        <w:rPr>
          <w:rFonts w:ascii="Book Antiqua" w:eastAsia="Times New Roman" w:hAnsi="Book Antiqua" w:cs="Times New Roman"/>
          <w:color w:val="000000"/>
          <w:sz w:val="16"/>
          <w:szCs w:val="16"/>
          <w:lang w:eastAsia="pt-BR"/>
        </w:rPr>
        <w:t xml:space="preserve">VETADO).         </w:t>
      </w:r>
      <w:hyperlink r:id="rId192"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16932A79"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6</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Ficam</w:t>
      </w:r>
      <w:proofErr w:type="gramEnd"/>
      <w:r w:rsidRPr="00D33180">
        <w:rPr>
          <w:rFonts w:ascii="Book Antiqua" w:eastAsia="Times New Roman" w:hAnsi="Book Antiqua" w:cs="Times New Roman"/>
          <w:b/>
          <w:bCs/>
          <w:caps/>
          <w:color w:val="000000"/>
          <w:sz w:val="19"/>
          <w:szCs w:val="19"/>
          <w:highlight w:val="green"/>
          <w:lang w:eastAsia="pt-BR"/>
        </w:rPr>
        <w:t xml:space="preserve"> também dispensadas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de comprovação</w:t>
      </w:r>
      <w:r w:rsidRPr="00D33180">
        <w:rPr>
          <w:rFonts w:ascii="Book Antiqua" w:eastAsia="Times New Roman" w:hAnsi="Book Antiqua" w:cs="Times New Roman"/>
          <w:b/>
          <w:bC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na prestação de contas</w:t>
      </w:r>
      <w:r w:rsidRPr="00283A4F">
        <w:rPr>
          <w:rFonts w:ascii="Book Antiqua" w:eastAsia="Times New Roman" w:hAnsi="Book Antiqua" w:cs="Times New Roman"/>
          <w:color w:val="000000"/>
          <w:sz w:val="18"/>
          <w:szCs w:val="18"/>
          <w:lang w:eastAsia="pt-BR"/>
        </w:rPr>
        <w:t>: </w:t>
      </w:r>
      <w:hyperlink r:id="rId193"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26D10FF1" w14:textId="7CC2739F"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 cessão de bens móveis, limitada ao valor de R$ 4.000,00 (quatro mil reais) por pessoa cedente</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94"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3D5D5BE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A509BB">
        <w:rPr>
          <w:rFonts w:ascii="Book Antiqua" w:eastAsia="Times New Roman" w:hAnsi="Book Antiqua" w:cs="Times New Roman"/>
          <w:b/>
          <w:bCs/>
          <w:color w:val="000000"/>
          <w:sz w:val="19"/>
          <w:szCs w:val="19"/>
          <w:lang w:eastAsia="pt-BR"/>
        </w:rPr>
        <w:t xml:space="preserve">II - </w:t>
      </w:r>
      <w:proofErr w:type="gramStart"/>
      <w:r w:rsidRPr="00A509BB">
        <w:rPr>
          <w:rFonts w:ascii="Book Antiqua" w:eastAsia="Times New Roman" w:hAnsi="Book Antiqua" w:cs="Times New Roman"/>
          <w:b/>
          <w:bCs/>
          <w:color w:val="000000"/>
          <w:sz w:val="19"/>
          <w:szCs w:val="19"/>
          <w:lang w:eastAsia="pt-BR"/>
        </w:rPr>
        <w:t>doações</w:t>
      </w:r>
      <w:proofErr w:type="gramEnd"/>
      <w:r w:rsidRPr="00A509BB">
        <w:rPr>
          <w:rFonts w:ascii="Book Antiqua" w:eastAsia="Times New Roman" w:hAnsi="Book Antiqua" w:cs="Times New Roman"/>
          <w:b/>
          <w:bCs/>
          <w:color w:val="000000"/>
          <w:sz w:val="19"/>
          <w:szCs w:val="19"/>
          <w:lang w:eastAsia="pt-BR"/>
        </w:rPr>
        <w:t xml:space="preserve"> estimáveis em dinheiro entre candidatos ou partidos, decorrentes do uso comum tanto de sedes quanto de materiais de propaganda eleitoral, cujo gasto deverá ser registrado na prestação de contas do responsável pelo pagamento da despesa</w:t>
      </w:r>
      <w:r w:rsidRPr="00283A4F">
        <w:rPr>
          <w:rFonts w:ascii="Book Antiqua" w:eastAsia="Times New Roman" w:hAnsi="Book Antiqua" w:cs="Times New Roman"/>
          <w:color w:val="000000"/>
          <w:sz w:val="16"/>
          <w:szCs w:val="16"/>
          <w:lang w:eastAsia="pt-BR"/>
        </w:rPr>
        <w:t xml:space="preserve">. </w:t>
      </w:r>
      <w:hyperlink r:id="rId19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419C88F6" w14:textId="7B655883" w:rsidR="00921225" w:rsidRPr="00283A4F" w:rsidRDefault="00921225"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lastRenderedPageBreak/>
        <w:t xml:space="preserve">III - </w:t>
      </w:r>
      <w:r w:rsidRPr="00D33180">
        <w:rPr>
          <w:rFonts w:ascii="Book Antiqua" w:hAnsi="Book Antiqua" w:cs="Times New Roman"/>
          <w:b/>
          <w:bCs/>
          <w:color w:val="000000"/>
          <w:sz w:val="19"/>
          <w:szCs w:val="19"/>
          <w:highlight w:val="cyan"/>
        </w:rPr>
        <w:t>a cessão de automóvel de propriedade</w:t>
      </w:r>
      <w:r w:rsidRPr="00D33180">
        <w:rPr>
          <w:rFonts w:ascii="Book Antiqua" w:hAnsi="Book Antiqua" w:cs="Times New Roman"/>
          <w:color w:val="000000"/>
          <w:sz w:val="19"/>
          <w:szCs w:val="19"/>
        </w:rPr>
        <w:t xml:space="preserve"> do </w:t>
      </w:r>
      <w:r w:rsidRPr="00D33180">
        <w:rPr>
          <w:rFonts w:ascii="Book Antiqua" w:hAnsi="Book Antiqua" w:cs="Times New Roman"/>
          <w:b/>
          <w:bCs/>
          <w:color w:val="000000"/>
          <w:sz w:val="19"/>
          <w:szCs w:val="19"/>
          <w:highlight w:val="yellow"/>
        </w:rPr>
        <w:t>candidato</w:t>
      </w:r>
      <w:r w:rsidRPr="00D33180">
        <w:rPr>
          <w:rFonts w:ascii="Book Antiqua" w:hAnsi="Book Antiqua" w:cs="Times New Roman"/>
          <w:color w:val="000000"/>
          <w:sz w:val="19"/>
          <w:szCs w:val="19"/>
        </w:rPr>
        <w:t xml:space="preserve">, do </w:t>
      </w:r>
      <w:r w:rsidRPr="00D33180">
        <w:rPr>
          <w:rFonts w:ascii="Book Antiqua" w:hAnsi="Book Antiqua" w:cs="Times New Roman"/>
          <w:b/>
          <w:bCs/>
          <w:color w:val="000000"/>
          <w:sz w:val="19"/>
          <w:szCs w:val="19"/>
          <w:highlight w:val="yellow"/>
        </w:rPr>
        <w:t>cônjuge</w:t>
      </w:r>
      <w:r w:rsidRPr="00D33180">
        <w:rPr>
          <w:rFonts w:ascii="Book Antiqua" w:hAnsi="Book Antiqua" w:cs="Times New Roman"/>
          <w:color w:val="000000"/>
          <w:sz w:val="19"/>
          <w:szCs w:val="19"/>
        </w:rPr>
        <w:t xml:space="preserve"> e de </w:t>
      </w:r>
      <w:r w:rsidRPr="00D33180">
        <w:rPr>
          <w:rFonts w:ascii="Book Antiqua" w:hAnsi="Book Antiqua" w:cs="Times New Roman"/>
          <w:b/>
          <w:bCs/>
          <w:color w:val="000000"/>
          <w:sz w:val="19"/>
          <w:szCs w:val="19"/>
          <w:highlight w:val="yellow"/>
        </w:rPr>
        <w:t>seus parentes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cyan"/>
        </w:rPr>
        <w:t>até o terceiro grau</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para seu uso pessoal durante a campanha</w:t>
      </w:r>
      <w:r w:rsidRPr="00283A4F">
        <w:rPr>
          <w:rFonts w:ascii="Book Antiqua" w:hAnsi="Book Antiqua" w:cs="Times New Roman"/>
          <w:color w:val="000000"/>
          <w:sz w:val="16"/>
          <w:szCs w:val="16"/>
        </w:rPr>
        <w:t xml:space="preserve">.  </w:t>
      </w:r>
      <w:hyperlink r:id="rId196" w:anchor="art1" w:history="1">
        <w:r w:rsidRPr="00283A4F">
          <w:rPr>
            <w:rFonts w:ascii="Book Antiqua" w:hAnsi="Book Antiqua" w:cs="Times New Roman"/>
            <w:color w:val="0000FF"/>
            <w:sz w:val="16"/>
            <w:szCs w:val="16"/>
            <w:u w:val="single"/>
          </w:rPr>
          <w:t>(Incluído dada pela Lei nº 13.488, de 2017)</w:t>
        </w:r>
      </w:hyperlink>
      <w:r w:rsidR="00FE5F40" w:rsidRPr="00283A4F">
        <w:rPr>
          <w:rFonts w:ascii="Book Antiqua" w:hAnsi="Book Antiqua" w:cs="Times New Roman"/>
          <w:color w:val="0000FF"/>
          <w:sz w:val="16"/>
          <w:szCs w:val="16"/>
        </w:rPr>
        <w:t xml:space="preserve"> </w:t>
      </w:r>
      <w:r w:rsidR="00FE5F40" w:rsidRPr="00283A4F">
        <w:rPr>
          <w:rFonts w:ascii="Book Antiqua" w:eastAsia="Times New Roman" w:hAnsi="Book Antiqua" w:cs="Times New Roman"/>
          <w:b/>
          <w:color w:val="FF0000"/>
          <w:sz w:val="16"/>
          <w:szCs w:val="16"/>
          <w:u w:val="single"/>
          <w:lang w:eastAsia="pt-BR"/>
        </w:rPr>
        <w:t>(TJPA-2019)</w:t>
      </w:r>
      <w:r w:rsidR="0090332C" w:rsidRPr="00283A4F">
        <w:rPr>
          <w:rFonts w:ascii="Book Antiqua" w:eastAsia="Times New Roman" w:hAnsi="Book Antiqua" w:cs="Times New Roman"/>
          <w:b/>
          <w:color w:val="FF0000"/>
          <w:sz w:val="16"/>
          <w:szCs w:val="16"/>
          <w:lang w:eastAsia="pt-BR"/>
        </w:rPr>
        <w:t xml:space="preserve"> </w:t>
      </w:r>
      <w:r w:rsidR="0090332C" w:rsidRPr="00283A4F">
        <w:rPr>
          <w:rFonts w:ascii="Book Antiqua" w:eastAsia="Times New Roman" w:hAnsi="Book Antiqua" w:cs="Arial"/>
          <w:b/>
          <w:bCs/>
          <w:color w:val="FF0000"/>
          <w:sz w:val="16"/>
          <w:szCs w:val="16"/>
          <w:u w:val="single"/>
          <w:lang w:eastAsia="pt-BR"/>
        </w:rPr>
        <w:t>(TJSC-2019)</w:t>
      </w:r>
    </w:p>
    <w:p w14:paraId="2D3F147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7</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w:t>
      </w:r>
      <w:proofErr w:type="gramEnd"/>
      <w:r w:rsidRPr="00D33180">
        <w:rPr>
          <w:rFonts w:ascii="Book Antiqua" w:eastAsia="Times New Roman" w:hAnsi="Book Antiqua" w:cs="Times New Roman"/>
          <w:color w:val="000000"/>
          <w:sz w:val="19"/>
          <w:szCs w:val="19"/>
          <w:lang w:eastAsia="pt-BR"/>
        </w:rPr>
        <w:t xml:space="preserve"> informações sobre os recursos recebidos a que se refere 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deverão ser divulgadas com a indicação dos nomes, do CPF ou CNPJ dos doadores e dos respectivos valores doados</w:t>
      </w:r>
      <w:r w:rsidRPr="00283A4F">
        <w:rPr>
          <w:rFonts w:ascii="Book Antiqua" w:eastAsia="Times New Roman" w:hAnsi="Book Antiqua" w:cs="Times New Roman"/>
          <w:color w:val="000000"/>
          <w:sz w:val="18"/>
          <w:szCs w:val="18"/>
          <w:lang w:eastAsia="pt-BR"/>
        </w:rPr>
        <w:t xml:space="preserve">. </w:t>
      </w:r>
      <w:hyperlink r:id="rId197"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6801F86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w:t>
      </w:r>
      <w:proofErr w:type="gramEnd"/>
      <w:r w:rsidRPr="00D33180">
        <w:rPr>
          <w:rFonts w:ascii="Book Antiqua" w:eastAsia="Times New Roman" w:hAnsi="Book Antiqua" w:cs="Times New Roman"/>
          <w:color w:val="000000"/>
          <w:sz w:val="19"/>
          <w:szCs w:val="19"/>
          <w:lang w:eastAsia="pt-BR"/>
        </w:rPr>
        <w:t xml:space="preserve">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w:t>
      </w:r>
      <w:r w:rsidRPr="00283A4F">
        <w:rPr>
          <w:rFonts w:ascii="Book Antiqua" w:eastAsia="Times New Roman" w:hAnsi="Book Antiqua" w:cs="Times New Roman"/>
          <w:color w:val="000000"/>
          <w:sz w:val="16"/>
          <w:szCs w:val="16"/>
          <w:lang w:eastAsia="pt-BR"/>
        </w:rPr>
        <w:t xml:space="preserve">. </w:t>
      </w:r>
      <w:hyperlink r:id="rId198"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2EA40820" w14:textId="73BA0DE5"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F571FA">
        <w:rPr>
          <w:rFonts w:ascii="Book Antiqua" w:eastAsia="Times New Roman" w:hAnsi="Book Antiqua" w:cs="Times New Roman"/>
          <w:b/>
          <w:bCs/>
          <w:color w:val="000000"/>
          <w:sz w:val="19"/>
          <w:szCs w:val="19"/>
          <w:highlight w:val="magenta"/>
          <w:lang w:eastAsia="pt-BR"/>
        </w:rPr>
        <w:t>§ 9</w:t>
      </w:r>
      <w:r w:rsidRPr="00F571FA">
        <w:rPr>
          <w:rFonts w:ascii="Book Antiqua" w:eastAsia="Times New Roman" w:hAnsi="Book Antiqua" w:cs="Times New Roman"/>
          <w:b/>
          <w:bCs/>
          <w:color w:val="000000"/>
          <w:sz w:val="19"/>
          <w:szCs w:val="19"/>
          <w:highlight w:val="magenta"/>
          <w:u w:val="single"/>
          <w:vertAlign w:val="superscript"/>
          <w:lang w:eastAsia="pt-BR"/>
        </w:rPr>
        <w:t>o</w:t>
      </w:r>
      <w:r w:rsidR="00283A4F">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color w:val="000000"/>
          <w:sz w:val="19"/>
          <w:szCs w:val="19"/>
          <w:lang w:eastAsia="pt-BR"/>
        </w:rPr>
        <w:t xml:space="preserve">A </w:t>
      </w:r>
      <w:r w:rsidRPr="00F571FA">
        <w:rPr>
          <w:rFonts w:ascii="Book Antiqua" w:eastAsia="Times New Roman" w:hAnsi="Book Antiqua" w:cs="Times New Roman"/>
          <w:b/>
          <w:bCs/>
          <w:color w:val="000000"/>
          <w:sz w:val="19"/>
          <w:szCs w:val="19"/>
          <w:highlight w:val="yellow"/>
          <w:lang w:eastAsia="pt-BR"/>
        </w:rPr>
        <w:t>Justiça Eleitoral</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aps/>
          <w:color w:val="000000"/>
          <w:sz w:val="19"/>
          <w:szCs w:val="19"/>
          <w:highlight w:val="green"/>
          <w:lang w:eastAsia="pt-BR"/>
        </w:rPr>
        <w:t>adotará</w:t>
      </w:r>
      <w:r w:rsidRPr="00F571FA">
        <w:rPr>
          <w:rFonts w:ascii="Book Antiqua" w:eastAsia="Times New Roman" w:hAnsi="Book Antiqua" w:cs="Times New Roman"/>
          <w:b/>
          <w:bCs/>
          <w:caps/>
          <w:color w:val="000000"/>
          <w:sz w:val="19"/>
          <w:szCs w:val="19"/>
          <w:lang w:eastAsia="pt-BR"/>
        </w:rPr>
        <w:t xml:space="preserve"> </w:t>
      </w:r>
      <w:r w:rsidRPr="00F571FA">
        <w:rPr>
          <w:rFonts w:ascii="Book Antiqua" w:eastAsia="Times New Roman" w:hAnsi="Book Antiqua" w:cs="Times New Roman"/>
          <w:b/>
          <w:bCs/>
          <w:caps/>
          <w:color w:val="000000"/>
          <w:sz w:val="19"/>
          <w:szCs w:val="19"/>
          <w:shd w:val="clear" w:color="auto" w:fill="F7CAAC" w:themeFill="accent2" w:themeFillTint="66"/>
          <w:lang w:eastAsia="pt-BR"/>
        </w:rPr>
        <w:t>sistema simplificado de prestação de contas</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yellow"/>
          <w:lang w:eastAsia="pt-BR"/>
        </w:rPr>
        <w:t>para candidatos</w:t>
      </w:r>
      <w:r w:rsidRPr="00D33180">
        <w:rPr>
          <w:rFonts w:ascii="Book Antiqua" w:eastAsia="Times New Roman" w:hAnsi="Book Antiqua" w:cs="Times New Roman"/>
          <w:color w:val="000000"/>
          <w:sz w:val="19"/>
          <w:szCs w:val="19"/>
          <w:lang w:eastAsia="pt-BR"/>
        </w:rPr>
        <w:t xml:space="preserve"> que </w:t>
      </w:r>
      <w:r w:rsidRPr="00F571FA">
        <w:rPr>
          <w:rFonts w:ascii="Book Antiqua" w:eastAsia="Times New Roman" w:hAnsi="Book Antiqua" w:cs="Times New Roman"/>
          <w:b/>
          <w:bCs/>
          <w:caps/>
          <w:color w:val="000000"/>
          <w:sz w:val="19"/>
          <w:szCs w:val="19"/>
          <w:highlight w:val="green"/>
          <w:lang w:eastAsia="pt-BR"/>
        </w:rPr>
        <w:t>apresentarem</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movimentação financeira correspondente</w:t>
      </w:r>
      <w:r w:rsidRPr="00D33180">
        <w:rPr>
          <w:rFonts w:ascii="Book Antiqua" w:eastAsia="Times New Roman" w:hAnsi="Book Antiqua" w:cs="Times New Roman"/>
          <w:color w:val="000000"/>
          <w:sz w:val="19"/>
          <w:szCs w:val="19"/>
          <w:lang w:eastAsia="pt-BR"/>
        </w:rPr>
        <w:t xml:space="preserve"> a, </w:t>
      </w:r>
      <w:r w:rsidRPr="00F571FA">
        <w:rPr>
          <w:rFonts w:ascii="Book Antiqua" w:eastAsia="Times New Roman" w:hAnsi="Book Antiqua" w:cs="Times New Roman"/>
          <w:b/>
          <w:bCs/>
          <w:color w:val="000000"/>
          <w:sz w:val="19"/>
          <w:szCs w:val="19"/>
          <w:highlight w:val="yellow"/>
          <w:lang w:eastAsia="pt-BR"/>
        </w:rPr>
        <w:t>no máximo</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R$ 20.000,00</w:t>
      </w:r>
      <w:r w:rsidRPr="00D33180">
        <w:rPr>
          <w:rFonts w:ascii="Book Antiqua" w:eastAsia="Times New Roman" w:hAnsi="Book Antiqua" w:cs="Times New Roman"/>
          <w:color w:val="000000"/>
          <w:sz w:val="19"/>
          <w:szCs w:val="19"/>
          <w:lang w:eastAsia="pt-BR"/>
        </w:rPr>
        <w:t xml:space="preserve"> (vinte mil reais), </w:t>
      </w:r>
      <w:r w:rsidRPr="00F571FA">
        <w:rPr>
          <w:rFonts w:ascii="Book Antiqua" w:eastAsia="Times New Roman" w:hAnsi="Book Antiqua" w:cs="Times New Roman"/>
          <w:b/>
          <w:bCs/>
          <w:color w:val="000000"/>
          <w:sz w:val="19"/>
          <w:szCs w:val="19"/>
          <w:highlight w:val="yellow"/>
          <w:lang w:eastAsia="pt-BR"/>
        </w:rPr>
        <w:t>atualizados monetariamente</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a cada eleição</w:t>
      </w:r>
      <w:r w:rsidRPr="00D33180">
        <w:rPr>
          <w:rFonts w:ascii="Book Antiqua" w:eastAsia="Times New Roman" w:hAnsi="Book Antiqua" w:cs="Times New Roman"/>
          <w:color w:val="000000"/>
          <w:sz w:val="19"/>
          <w:szCs w:val="19"/>
          <w:lang w:eastAsia="pt-BR"/>
        </w:rPr>
        <w:t xml:space="preserve">, pelo </w:t>
      </w:r>
      <w:r w:rsidRPr="00F571FA">
        <w:rPr>
          <w:rFonts w:ascii="Book Antiqua" w:eastAsia="Times New Roman" w:hAnsi="Book Antiqua" w:cs="Times New Roman"/>
          <w:b/>
          <w:bCs/>
          <w:color w:val="000000"/>
          <w:sz w:val="19"/>
          <w:szCs w:val="19"/>
          <w:highlight w:val="yellow"/>
          <w:lang w:eastAsia="pt-BR"/>
        </w:rPr>
        <w:t>Índice Nacional de Preços ao Consumidor - INPC</w:t>
      </w:r>
      <w:r w:rsidRPr="00D33180">
        <w:rPr>
          <w:rFonts w:ascii="Book Antiqua" w:eastAsia="Times New Roman" w:hAnsi="Book Antiqua" w:cs="Times New Roman"/>
          <w:color w:val="000000"/>
          <w:sz w:val="19"/>
          <w:szCs w:val="19"/>
          <w:lang w:eastAsia="pt-BR"/>
        </w:rPr>
        <w:t xml:space="preserve"> da Fundação Instituto Brasileiro de Geografia e Estatística - IBGE ou </w:t>
      </w:r>
      <w:r w:rsidRPr="00F571FA">
        <w:rPr>
          <w:rFonts w:ascii="Book Antiqua" w:eastAsia="Times New Roman" w:hAnsi="Book Antiqua" w:cs="Times New Roman"/>
          <w:b/>
          <w:bCs/>
          <w:color w:val="000000"/>
          <w:sz w:val="19"/>
          <w:szCs w:val="19"/>
          <w:highlight w:val="yellow"/>
          <w:lang w:eastAsia="pt-BR"/>
        </w:rPr>
        <w:t>por índice que o substituir</w:t>
      </w:r>
      <w:r w:rsidRPr="00283A4F">
        <w:rPr>
          <w:rFonts w:ascii="Book Antiqua" w:eastAsia="Times New Roman" w:hAnsi="Book Antiqua" w:cs="Times New Roman"/>
          <w:color w:val="000000"/>
          <w:sz w:val="16"/>
          <w:szCs w:val="16"/>
          <w:lang w:eastAsia="pt-BR"/>
        </w:rPr>
        <w:t xml:space="preserve">. </w:t>
      </w:r>
      <w:hyperlink r:id="rId199"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D75B51" w:rsidRPr="00283A4F">
        <w:rPr>
          <w:rFonts w:ascii="Book Antiqua" w:eastAsia="Times New Roman" w:hAnsi="Book Antiqua" w:cs="Times New Roman"/>
          <w:color w:val="0000FF"/>
          <w:sz w:val="16"/>
          <w:szCs w:val="16"/>
          <w:lang w:eastAsia="pt-BR"/>
        </w:rPr>
        <w:t xml:space="preserve"> </w:t>
      </w:r>
      <w:r w:rsidR="00D75B51" w:rsidRPr="00283A4F">
        <w:rPr>
          <w:rFonts w:ascii="Book Antiqua" w:eastAsia="Times New Roman" w:hAnsi="Book Antiqua" w:cs="Times New Roman"/>
          <w:b/>
          <w:color w:val="FF0000"/>
          <w:sz w:val="16"/>
          <w:szCs w:val="16"/>
          <w:u w:val="single"/>
          <w:lang w:eastAsia="pt-BR"/>
        </w:rPr>
        <w:t>(DPU-2017)</w:t>
      </w:r>
      <w:r w:rsidR="00662FF0" w:rsidRPr="00283A4F">
        <w:rPr>
          <w:rFonts w:ascii="Book Antiqua" w:eastAsia="Times New Roman" w:hAnsi="Book Antiqua" w:cs="Times New Roman"/>
          <w:b/>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(TJMT-2018)</w:t>
      </w:r>
      <w:r w:rsidR="00662FF0" w:rsidRPr="00283A4F">
        <w:rPr>
          <w:rFonts w:ascii="Book Antiqua" w:eastAsia="Times New Roman" w:hAnsi="Book Antiqua" w:cs="Times New Roman"/>
          <w:b/>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F571FA" w14:paraId="7C0C929A" w14:textId="77777777" w:rsidTr="00F571FA">
        <w:tc>
          <w:tcPr>
            <w:tcW w:w="8494" w:type="dxa"/>
            <w:shd w:val="clear" w:color="auto" w:fill="CCFFFF"/>
          </w:tcPr>
          <w:p w14:paraId="5CD7C226" w14:textId="6C8B27F8" w:rsidR="00A509BB" w:rsidRPr="00A509BB" w:rsidRDefault="00A509BB" w:rsidP="002E0E1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509BB">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sz w:val="19"/>
                <w:szCs w:val="19"/>
                <w:lang w:eastAsia="pt-BR"/>
              </w:rPr>
              <w:t>A respeito da prestação de contas simplificada à justiça eleitoral, assinale a opção correta</w:t>
            </w:r>
            <w:r>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sz w:val="19"/>
                <w:szCs w:val="19"/>
                <w:lang w:eastAsia="pt-BR"/>
              </w:rPr>
              <w:t>Os candidatos não eleitos às prefeituras municipais com gastos de até vinte mil reais — valor que pode ser atualizado monetariamente a cada eleição — poderão submeter-se ao exame simplificado.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§9º, Lei 9504 e art. 62, da </w:t>
            </w:r>
            <w:r w:rsidRPr="00A509BB">
              <w:rPr>
                <w:rFonts w:ascii="Book Antiqua" w:eastAsia="Times New Roman" w:hAnsi="Book Antiqua" w:cs="Times New Roman"/>
                <w:b/>
                <w:bCs/>
                <w:sz w:val="19"/>
                <w:szCs w:val="19"/>
                <w:lang w:eastAsia="pt-BR"/>
              </w:rPr>
              <w:t>R</w:t>
            </w:r>
            <w:r>
              <w:rPr>
                <w:rFonts w:ascii="Book Antiqua" w:eastAsia="Times New Roman" w:hAnsi="Book Antiqua" w:cs="Times New Roman"/>
                <w:b/>
                <w:bCs/>
                <w:sz w:val="19"/>
                <w:szCs w:val="19"/>
                <w:lang w:eastAsia="pt-BR"/>
              </w:rPr>
              <w:t>esolução</w:t>
            </w:r>
            <w:r w:rsidRPr="00A509BB">
              <w:rPr>
                <w:rFonts w:ascii="Book Antiqua" w:eastAsia="Times New Roman" w:hAnsi="Book Antiqua" w:cs="Times New Roman"/>
                <w:b/>
                <w:bCs/>
                <w:sz w:val="19"/>
                <w:szCs w:val="19"/>
                <w:lang w:eastAsia="pt-BR"/>
              </w:rPr>
              <w:t xml:space="preserve"> TSE Nº 23.607</w:t>
            </w:r>
            <w:r>
              <w:rPr>
                <w:rFonts w:ascii="Book Antiqua" w:eastAsia="Times New Roman" w:hAnsi="Book Antiqua" w:cs="Times New Roman"/>
                <w:b/>
                <w:bCs/>
                <w:sz w:val="19"/>
                <w:szCs w:val="19"/>
                <w:lang w:eastAsia="pt-BR"/>
              </w:rPr>
              <w:t>/19.</w:t>
            </w:r>
            <w:r>
              <w:rPr>
                <w:rStyle w:val="Refdenotaderodap"/>
                <w:rFonts w:ascii="Book Antiqua" w:eastAsia="Times New Roman" w:hAnsi="Book Antiqua" w:cs="Times New Roman"/>
                <w:b/>
                <w:bCs/>
                <w:sz w:val="19"/>
                <w:szCs w:val="19"/>
                <w:lang w:eastAsia="pt-BR"/>
              </w:rPr>
              <w:footnoteReference w:id="9"/>
            </w:r>
          </w:p>
          <w:p w14:paraId="61726153" w14:textId="7B5A9374" w:rsidR="00F571FA" w:rsidRPr="00F571FA" w:rsidRDefault="00F571FA" w:rsidP="002E0E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571FA">
              <w:rPr>
                <w:rFonts w:ascii="Book Antiqua" w:eastAsia="Times New Roman" w:hAnsi="Book Antiqua" w:cs="Times New Roman"/>
                <w:b/>
                <w:bCs/>
                <w:sz w:val="19"/>
                <w:szCs w:val="19"/>
                <w:highlight w:val="yellow"/>
                <w:lang w:eastAsia="pt-BR"/>
              </w:rPr>
              <w:t>TJMT-2018-VUNESP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sz w:val="19"/>
                <w:szCs w:val="19"/>
                <w:lang w:eastAsia="pt-BR"/>
              </w:rPr>
              <w:t>Assinale a alternativa correta em matéria de campanha eleitoral e prestação de contas</w:t>
            </w:r>
            <w:r>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sz w:val="19"/>
                <w:szCs w:val="19"/>
                <w:lang w:eastAsia="pt-BR"/>
              </w:rPr>
              <w:t>A Justiça Eleitoral adotará sistema simplificado de prestação de contas para candidatos que apresentarem movimentação financeira correspondente a, no máximo, R$ 20.000,00 (vinte mil reais), atualizados monetariamente, a cada eleição, pelo Índice Nacional de Preços ao Consumidor – INPC da Fundação Instituto Brasileiro de Geografia e Estatística – IBGE ou por índice que o substituir.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§9º, Lei 9504.</w:t>
            </w:r>
          </w:p>
        </w:tc>
      </w:tr>
    </w:tbl>
    <w:p w14:paraId="65D872A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10.  O sistema simplificado referido no §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deverá conter, pelo menos</w:t>
      </w:r>
      <w:r w:rsidRPr="00283A4F">
        <w:rPr>
          <w:rFonts w:ascii="Book Antiqua" w:eastAsia="Times New Roman" w:hAnsi="Book Antiqua" w:cs="Times New Roman"/>
          <w:color w:val="000000"/>
          <w:sz w:val="18"/>
          <w:szCs w:val="18"/>
          <w:lang w:eastAsia="pt-BR"/>
        </w:rPr>
        <w:t xml:space="preserve">: </w:t>
      </w:r>
      <w:hyperlink r:id="rId200"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BB2CE34"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identificação das doações recebidas, com os nomes, o CPF ou CNPJ dos doadores e os respectivos valores recebidos</w:t>
      </w:r>
      <w:r w:rsidRPr="00283A4F">
        <w:rPr>
          <w:rFonts w:ascii="Book Antiqua" w:eastAsia="Times New Roman" w:hAnsi="Book Antiqua" w:cs="Times New Roman"/>
          <w:color w:val="000000"/>
          <w:sz w:val="16"/>
          <w:szCs w:val="16"/>
          <w:lang w:eastAsia="pt-BR"/>
        </w:rPr>
        <w:t xml:space="preserve">; </w:t>
      </w:r>
      <w:hyperlink r:id="rId201"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59D657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identificação das despesas realizadas, com os nomes e o CPF ou CNPJ dos fornecedores de material e dos prestadores dos serviços realizados</w:t>
      </w:r>
      <w:r w:rsidRPr="00283A4F">
        <w:rPr>
          <w:rFonts w:ascii="Book Antiqua" w:eastAsia="Times New Roman" w:hAnsi="Book Antiqua" w:cs="Times New Roman"/>
          <w:color w:val="000000"/>
          <w:sz w:val="18"/>
          <w:szCs w:val="18"/>
          <w:lang w:eastAsia="pt-BR"/>
        </w:rPr>
        <w:t xml:space="preserve">; </w:t>
      </w:r>
      <w:hyperlink r:id="rId202"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1249CE56" w14:textId="77777777" w:rsidR="002E0E16" w:rsidRPr="00D75B51" w:rsidRDefault="002E0E16" w:rsidP="002E0E1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III - registro das eventuais sobras ou dívidas de campanha</w:t>
      </w:r>
      <w:r w:rsidRPr="00283A4F">
        <w:rPr>
          <w:rFonts w:ascii="Book Antiqua" w:eastAsia="Times New Roman" w:hAnsi="Book Antiqua" w:cs="Times New Roman"/>
          <w:color w:val="000000"/>
          <w:sz w:val="18"/>
          <w:szCs w:val="18"/>
          <w:lang w:eastAsia="pt-BR"/>
        </w:rPr>
        <w:t xml:space="preserve">. </w:t>
      </w:r>
      <w:hyperlink r:id="rId203"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47D7FC0" w14:textId="37096253"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A509BB">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Nas eleições</w:t>
      </w:r>
      <w:r w:rsidRPr="00A509BB">
        <w:rPr>
          <w:rFonts w:ascii="Book Antiqua" w:eastAsia="Times New Roman" w:hAnsi="Book Antiqua" w:cs="Times New Roman"/>
          <w:b/>
          <w:bCs/>
          <w:color w:val="000000"/>
          <w:sz w:val="19"/>
          <w:szCs w:val="19"/>
          <w:lang w:eastAsia="pt-BR"/>
        </w:rPr>
        <w:t xml:space="preserve"> para </w:t>
      </w:r>
      <w:r w:rsidRPr="00A509BB">
        <w:rPr>
          <w:rFonts w:ascii="Book Antiqua" w:eastAsia="Times New Roman" w:hAnsi="Book Antiqua" w:cs="Times New Roman"/>
          <w:b/>
          <w:bCs/>
          <w:caps/>
          <w:color w:val="000000"/>
          <w:sz w:val="19"/>
          <w:szCs w:val="19"/>
          <w:shd w:val="clear" w:color="auto" w:fill="F7CAAC" w:themeFill="accent2" w:themeFillTint="66"/>
          <w:lang w:eastAsia="pt-BR"/>
        </w:rPr>
        <w:t>Prefeito</w:t>
      </w:r>
      <w:r w:rsidRPr="00A509BB">
        <w:rPr>
          <w:rFonts w:ascii="Book Antiqua" w:eastAsia="Times New Roman" w:hAnsi="Book Antiqua" w:cs="Times New Roman"/>
          <w:b/>
          <w:bCs/>
          <w:color w:val="000000"/>
          <w:sz w:val="19"/>
          <w:szCs w:val="19"/>
          <w:lang w:eastAsia="pt-BR"/>
        </w:rPr>
        <w:t xml:space="preserve"> e </w:t>
      </w:r>
      <w:r w:rsidRPr="00A509BB">
        <w:rPr>
          <w:rFonts w:ascii="Book Antiqua" w:eastAsia="Times New Roman" w:hAnsi="Book Antiqua" w:cs="Times New Roman"/>
          <w:b/>
          <w:bCs/>
          <w:caps/>
          <w:color w:val="000000"/>
          <w:sz w:val="19"/>
          <w:szCs w:val="19"/>
          <w:shd w:val="clear" w:color="auto" w:fill="F7CAAC" w:themeFill="accent2" w:themeFillTint="66"/>
          <w:lang w:eastAsia="pt-BR"/>
        </w:rPr>
        <w:t>Vereador</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de Municípios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com menos de cinquenta mil eleitores</w:t>
      </w:r>
      <w:r w:rsidRPr="00A509BB">
        <w:rPr>
          <w:rFonts w:ascii="Book Antiqua" w:eastAsia="Times New Roman" w:hAnsi="Book Antiqua" w:cs="Times New Roman"/>
          <w:b/>
          <w:bCs/>
          <w:color w:val="000000"/>
          <w:sz w:val="19"/>
          <w:szCs w:val="19"/>
          <w:lang w:eastAsia="pt-BR"/>
        </w:rPr>
        <w:t xml:space="preserve">, a </w:t>
      </w:r>
      <w:r w:rsidRPr="00A509BB">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A509BB">
        <w:rPr>
          <w:rFonts w:ascii="Book Antiqua" w:eastAsia="Times New Roman" w:hAnsi="Book Antiqua" w:cs="Times New Roman"/>
          <w:b/>
          <w:bCs/>
          <w:caps/>
          <w:color w:val="000000"/>
          <w:sz w:val="19"/>
          <w:szCs w:val="19"/>
          <w:lang w:eastAsia="pt-BR"/>
        </w:rPr>
        <w:t xml:space="preserve"> </w:t>
      </w:r>
      <w:r w:rsidRPr="00A509BB">
        <w:rPr>
          <w:rFonts w:ascii="Book Antiqua" w:eastAsia="Times New Roman" w:hAnsi="Book Antiqua" w:cs="Times New Roman"/>
          <w:b/>
          <w:bCs/>
          <w:caps/>
          <w:color w:val="000000"/>
          <w:sz w:val="19"/>
          <w:szCs w:val="19"/>
          <w:highlight w:val="green"/>
          <w:lang w:eastAsia="pt-BR"/>
        </w:rPr>
        <w:t>será feita sempre</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pelo sistema simplificado</w:t>
      </w:r>
      <w:r w:rsidRPr="00A509BB">
        <w:rPr>
          <w:rFonts w:ascii="Book Antiqua" w:eastAsia="Times New Roman" w:hAnsi="Book Antiqua" w:cs="Times New Roman"/>
          <w:b/>
          <w:bCs/>
          <w:color w:val="000000"/>
          <w:sz w:val="19"/>
          <w:szCs w:val="19"/>
          <w:lang w:eastAsia="pt-BR"/>
        </w:rPr>
        <w:t xml:space="preserve"> a que se referem os §§ 9</w:t>
      </w:r>
      <w:r w:rsidRPr="00A509BB">
        <w:rPr>
          <w:rFonts w:ascii="Book Antiqua" w:eastAsia="Times New Roman" w:hAnsi="Book Antiqua" w:cs="Times New Roman"/>
          <w:b/>
          <w:bCs/>
          <w:color w:val="000000"/>
          <w:sz w:val="19"/>
          <w:szCs w:val="19"/>
          <w:u w:val="single"/>
          <w:vertAlign w:val="superscript"/>
          <w:lang w:eastAsia="pt-BR"/>
        </w:rPr>
        <w:t>o</w:t>
      </w:r>
      <w:r w:rsidRPr="00A509BB">
        <w:rPr>
          <w:rFonts w:ascii="Book Antiqua" w:eastAsia="Times New Roman" w:hAnsi="Book Antiqua" w:cs="Times New Roman"/>
          <w:b/>
          <w:bCs/>
          <w:color w:val="000000"/>
          <w:sz w:val="19"/>
          <w:szCs w:val="19"/>
          <w:lang w:eastAsia="pt-BR"/>
        </w:rPr>
        <w:t xml:space="preserve"> e 10</w:t>
      </w:r>
      <w:r w:rsidRPr="00283A4F">
        <w:rPr>
          <w:rFonts w:ascii="Book Antiqua" w:eastAsia="Times New Roman" w:hAnsi="Book Antiqua" w:cs="Times New Roman"/>
          <w:color w:val="000000"/>
          <w:sz w:val="16"/>
          <w:szCs w:val="16"/>
          <w:lang w:eastAsia="pt-BR"/>
        </w:rPr>
        <w:t xml:space="preserve">. </w:t>
      </w:r>
      <w:hyperlink r:id="rId204"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BE5400" w:rsidRPr="00283A4F">
        <w:rPr>
          <w:rFonts w:ascii="Book Antiqua" w:eastAsia="Times New Roman" w:hAnsi="Book Antiqua" w:cs="Times New Roman"/>
          <w:color w:val="0000FF"/>
          <w:sz w:val="16"/>
          <w:szCs w:val="16"/>
          <w:lang w:eastAsia="pt-BR"/>
        </w:rPr>
        <w:t xml:space="preserve"> </w:t>
      </w:r>
      <w:r w:rsidR="00BE5400" w:rsidRPr="00283A4F">
        <w:rPr>
          <w:rFonts w:ascii="Book Antiqua" w:eastAsia="Times New Roman" w:hAnsi="Book Antiqua" w:cs="Times New Roman"/>
          <w:b/>
          <w:color w:val="FF0000"/>
          <w:sz w:val="16"/>
          <w:szCs w:val="16"/>
          <w:u w:val="single"/>
          <w:lang w:eastAsia="pt-BR"/>
        </w:rPr>
        <w:t>(DPU-2017)</w:t>
      </w:r>
      <w:r w:rsidR="00A509BB" w:rsidRPr="00283A4F">
        <w:rPr>
          <w:rFonts w:ascii="Book Antiqua" w:eastAsia="Times New Roman" w:hAnsi="Book Antiqua" w:cs="Times New Roman"/>
          <w:color w:val="0000FF"/>
          <w:sz w:val="16"/>
          <w:szCs w:val="16"/>
          <w:lang w:eastAsia="pt-BR"/>
        </w:rPr>
        <w:t xml:space="preserve"> </w:t>
      </w:r>
      <w:bookmarkStart w:id="27" w:name="_Hlk83996301"/>
      <w:r w:rsidR="00A509BB" w:rsidRPr="00283A4F">
        <w:rPr>
          <w:rFonts w:ascii="Book Antiqua" w:eastAsia="Times New Roman" w:hAnsi="Book Antiqua" w:cs="Times New Roman"/>
          <w:b/>
          <w:bCs/>
          <w:color w:val="FF0000"/>
          <w:sz w:val="16"/>
          <w:szCs w:val="16"/>
          <w:u w:val="single"/>
          <w:lang w:eastAsia="pt-BR"/>
        </w:rPr>
        <w:t>(MPAP-2021)</w:t>
      </w:r>
      <w:bookmarkEnd w:id="27"/>
    </w:p>
    <w:p w14:paraId="4D9ABFAB" w14:textId="77777777" w:rsidR="005F5F84" w:rsidRPr="00283A4F" w:rsidRDefault="005F5F84" w:rsidP="00F86604">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28" w:name="art28§12."/>
      <w:bookmarkEnd w:id="28"/>
      <w:r w:rsidRPr="00D33180">
        <w:rPr>
          <w:rFonts w:ascii="Book Antiqua" w:eastAsia="Times New Roman" w:hAnsi="Book Antiqua" w:cs="Times New Roman"/>
          <w:color w:val="000000"/>
          <w:sz w:val="19"/>
          <w:szCs w:val="19"/>
          <w:lang w:eastAsia="pt-BR"/>
        </w:rPr>
        <w:t>§ 12.  Os valores transferidos pelos partidos políticos oriundos de doações serão registrados na prestação de contas dos candidatos como transferência dos partidos e, na prestação de contas anual dos partidos, como transferência aos candidatos</w:t>
      </w:r>
      <w:r w:rsidRPr="00283A4F">
        <w:rPr>
          <w:rFonts w:ascii="Book Antiqua" w:eastAsia="Times New Roman" w:hAnsi="Book Antiqua" w:cs="Times New Roman"/>
          <w:color w:val="000000"/>
          <w:sz w:val="18"/>
          <w:szCs w:val="18"/>
          <w:lang w:eastAsia="pt-BR"/>
        </w:rPr>
        <w:t xml:space="preserve">.  </w:t>
      </w:r>
      <w:hyperlink r:id="rId205" w:anchor="art2" w:history="1">
        <w:r w:rsidRPr="00283A4F">
          <w:rPr>
            <w:rStyle w:val="Hyperlink"/>
            <w:rFonts w:ascii="Book Antiqua" w:eastAsia="Times New Roman" w:hAnsi="Book Antiqua" w:cs="Times New Roman"/>
            <w:sz w:val="16"/>
            <w:szCs w:val="16"/>
            <w:lang w:eastAsia="pt-BR"/>
          </w:rPr>
          <w:t>(Redação dada pela Lei nº 13.877, de 2019)</w:t>
        </w:r>
      </w:hyperlink>
    </w:p>
    <w:p w14:paraId="44B7D19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29</w:t>
      </w:r>
      <w:r w:rsidRPr="00D33180">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b/>
          <w:bCs/>
          <w:sz w:val="19"/>
          <w:szCs w:val="19"/>
          <w:lang w:eastAsia="pt-BR"/>
        </w:rPr>
        <w:t>Ao receber as prestações de contas e demais informações dos candidatos às eleições majoritárias e dos candidatos às eleições proporcionais que optarem por prestar contas por seu intermédio, os comitês deverão</w:t>
      </w:r>
      <w:r w:rsidRPr="00283A4F">
        <w:rPr>
          <w:rFonts w:ascii="Book Antiqua" w:eastAsia="Times New Roman" w:hAnsi="Book Antiqua" w:cs="Times New Roman"/>
          <w:sz w:val="16"/>
          <w:szCs w:val="16"/>
          <w:lang w:eastAsia="pt-BR"/>
        </w:rPr>
        <w:t>:</w:t>
      </w:r>
      <w:r w:rsidR="00600D59" w:rsidRPr="00283A4F">
        <w:rPr>
          <w:rFonts w:ascii="Book Antiqua" w:eastAsia="Times New Roman" w:hAnsi="Book Antiqua" w:cs="Times New Roman"/>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5AEFAEB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w:t>
      </w:r>
      <w:r w:rsidRPr="00283A4F">
        <w:rPr>
          <w:rFonts w:ascii="Book Antiqua" w:eastAsia="Times New Roman" w:hAnsi="Book Antiqua" w:cs="Times New Roman"/>
          <w:color w:val="000000"/>
          <w:sz w:val="16"/>
          <w:szCs w:val="16"/>
          <w:lang w:eastAsia="pt-BR"/>
        </w:rPr>
        <w:t xml:space="preserve">I - (revogado);  </w:t>
      </w:r>
      <w:hyperlink r:id="rId206"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80DC8A4"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resumir as informações contidas na prestação de contas, de forma a apresentar demonstrativo consolidado das campanhas</w:t>
      </w:r>
      <w:r w:rsidRPr="00283A4F">
        <w:rPr>
          <w:rFonts w:ascii="Book Antiqua" w:eastAsia="Times New Roman" w:hAnsi="Book Antiqua" w:cs="Times New Roman"/>
          <w:color w:val="000000"/>
          <w:sz w:val="18"/>
          <w:szCs w:val="18"/>
          <w:lang w:eastAsia="pt-BR"/>
        </w:rPr>
        <w:t xml:space="preserve">; </w:t>
      </w:r>
      <w:hyperlink r:id="rId207"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03D71D97" w14:textId="7777777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encaminhar à Justiça Eleitoral, até o trigésimo dia posterior à realização das eleições, o conjunto das prestações de contas dos candidatos e do próprio comitê, na forma do artigo anterior, ressalvada a hipótese do inciso seguinte;</w:t>
      </w:r>
    </w:p>
    <w:p w14:paraId="6E96CD7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havendo</w:t>
      </w:r>
      <w:proofErr w:type="gramEnd"/>
      <w:r w:rsidRPr="00D33180">
        <w:rPr>
          <w:rFonts w:ascii="Book Antiqua" w:eastAsia="Times New Roman" w:hAnsi="Book Antiqua" w:cs="Times New Roman"/>
          <w:color w:val="000000"/>
          <w:sz w:val="19"/>
          <w:szCs w:val="19"/>
          <w:lang w:eastAsia="pt-BR"/>
        </w:rPr>
        <w:t xml:space="preserve"> segundo turno, encaminhar a prestação de contas, referente aos 2 (dois) turnos, até o vigésimo dia posterior à sua realização</w:t>
      </w:r>
      <w:r w:rsidRPr="00283A4F">
        <w:rPr>
          <w:rFonts w:ascii="Book Antiqua" w:eastAsia="Times New Roman" w:hAnsi="Book Antiqua" w:cs="Times New Roman"/>
          <w:color w:val="000000"/>
          <w:sz w:val="16"/>
          <w:szCs w:val="16"/>
          <w:lang w:eastAsia="pt-BR"/>
        </w:rPr>
        <w:t xml:space="preserve">. </w:t>
      </w:r>
      <w:hyperlink r:id="rId208"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2A5472F8"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662FF0">
        <w:rPr>
          <w:rFonts w:ascii="Book Antiqua" w:eastAsia="Times New Roman" w:hAnsi="Book Antiqua" w:cs="Times New Roman"/>
          <w:sz w:val="18"/>
          <w:szCs w:val="18"/>
          <w:lang w:eastAsia="pt-BR"/>
        </w:rPr>
        <w:t>       </w:t>
      </w:r>
      <w:r w:rsidRPr="00283A4F">
        <w:rPr>
          <w:rFonts w:ascii="Book Antiqua" w:eastAsia="Times New Roman" w:hAnsi="Book Antiqua" w:cs="Times New Roman"/>
          <w:color w:val="000000"/>
          <w:sz w:val="16"/>
          <w:szCs w:val="16"/>
          <w:lang w:eastAsia="pt-BR"/>
        </w:rPr>
        <w:t>§ 1</w:t>
      </w:r>
      <w:proofErr w:type="gramStart"/>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w:t>
      </w:r>
      <w:proofErr w:type="gramEnd"/>
      <w:r w:rsidRPr="00283A4F">
        <w:rPr>
          <w:rFonts w:ascii="Book Antiqua" w:eastAsia="Times New Roman" w:hAnsi="Book Antiqua" w:cs="Times New Roman"/>
          <w:color w:val="000000"/>
          <w:sz w:val="16"/>
          <w:szCs w:val="16"/>
          <w:lang w:eastAsia="pt-BR"/>
        </w:rPr>
        <w:t xml:space="preserve">Revogado). </w:t>
      </w:r>
      <w:hyperlink r:id="rId209"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04CB64F2" w14:textId="31D699A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b/>
          <w:bCs/>
          <w:sz w:val="19"/>
          <w:szCs w:val="19"/>
          <w:highlight w:val="magenta"/>
          <w:lang w:eastAsia="pt-BR"/>
        </w:rPr>
        <w:t>§ 2º</w:t>
      </w:r>
      <w:r w:rsidRPr="000C3C39">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sz w:val="19"/>
          <w:szCs w:val="19"/>
          <w:highlight w:val="cyan"/>
          <w:lang w:eastAsia="pt-BR"/>
        </w:rPr>
        <w:t>inobservância do prazo</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para encaminhamento das prestações de contas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caps/>
          <w:sz w:val="19"/>
          <w:szCs w:val="19"/>
          <w:highlight w:val="green"/>
          <w:lang w:eastAsia="pt-BR"/>
        </w:rPr>
        <w:t>impede</w:t>
      </w:r>
      <w:r w:rsidRPr="000C3C39">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caps/>
          <w:sz w:val="19"/>
          <w:szCs w:val="19"/>
          <w:shd w:val="clear" w:color="auto" w:fill="F7CAAC" w:themeFill="accent2" w:themeFillTint="66"/>
          <w:lang w:eastAsia="pt-BR"/>
        </w:rPr>
        <w:t>diplomação</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dos eleitos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cyan"/>
          <w:lang w:eastAsia="pt-BR"/>
        </w:rPr>
        <w:t>enquanto perdurar</w:t>
      </w:r>
      <w:r w:rsidRPr="00D33180">
        <w:rPr>
          <w:rFonts w:ascii="Book Antiqua" w:eastAsia="Times New Roman" w:hAnsi="Book Antiqua" w:cs="Times New Roman"/>
          <w:sz w:val="19"/>
          <w:szCs w:val="19"/>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09EC4B05" w14:textId="4E2AAD34"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Eventuais</w:t>
      </w:r>
      <w:proofErr w:type="gramEnd"/>
      <w:r w:rsidRPr="000C3C39">
        <w:rPr>
          <w:rFonts w:ascii="Book Antiqua" w:eastAsia="Times New Roman" w:hAnsi="Book Antiqua" w:cs="Times New Roman"/>
          <w:b/>
          <w:bCs/>
          <w:color w:val="000000"/>
          <w:sz w:val="19"/>
          <w:szCs w:val="19"/>
          <w:lang w:eastAsia="pt-BR"/>
        </w:rPr>
        <w:t xml:space="preserve"> débitos de campanha não quitados até a data de apresentação da prestação de contas </w:t>
      </w:r>
      <w:r w:rsidRPr="000C3C39">
        <w:rPr>
          <w:rFonts w:ascii="Book Antiqua" w:eastAsia="Times New Roman" w:hAnsi="Book Antiqua" w:cs="Times New Roman"/>
          <w:b/>
          <w:bCs/>
          <w:caps/>
          <w:color w:val="000000"/>
          <w:sz w:val="19"/>
          <w:szCs w:val="19"/>
          <w:highlight w:val="green"/>
          <w:lang w:eastAsia="pt-BR"/>
        </w:rPr>
        <w:t>poderão ser assumidos</w:t>
      </w:r>
      <w:r w:rsidRPr="000C3C39">
        <w:rPr>
          <w:rFonts w:ascii="Book Antiqua" w:eastAsia="Times New Roman" w:hAnsi="Book Antiqua" w:cs="Times New Roman"/>
          <w:b/>
          <w:bCs/>
          <w:color w:val="000000"/>
          <w:sz w:val="19"/>
          <w:szCs w:val="19"/>
          <w:lang w:eastAsia="pt-BR"/>
        </w:rPr>
        <w:t xml:space="preserve"> pelo partido político, por decisão</w:t>
      </w:r>
      <w:r w:rsidRPr="00D33180">
        <w:rPr>
          <w:rFonts w:ascii="Book Antiqua" w:eastAsia="Times New Roman" w:hAnsi="Book Antiqua" w:cs="Times New Roman"/>
          <w:b/>
          <w:color w:val="000000"/>
          <w:sz w:val="19"/>
          <w:szCs w:val="19"/>
          <w:lang w:eastAsia="pt-BR"/>
        </w:rPr>
        <w:t xml:space="preserve"> do seu órgão nacional de direção partidária</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210"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4906ADA5" w14:textId="2E072AFC"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No</w:t>
      </w:r>
      <w:proofErr w:type="gramEnd"/>
      <w:r w:rsidRPr="000C3C39">
        <w:rPr>
          <w:rFonts w:ascii="Book Antiqua" w:eastAsia="Times New Roman" w:hAnsi="Book Antiqua" w:cs="Times New Roman"/>
          <w:b/>
          <w:bCs/>
          <w:color w:val="000000"/>
          <w:sz w:val="19"/>
          <w:szCs w:val="19"/>
          <w:lang w:eastAsia="pt-BR"/>
        </w:rPr>
        <w:t xml:space="preserve"> caso do disposto no § 3</w:t>
      </w:r>
      <w:r w:rsidRPr="000C3C39">
        <w:rPr>
          <w:rFonts w:ascii="Book Antiqua" w:eastAsia="Times New Roman" w:hAnsi="Book Antiqua" w:cs="Times New Roman"/>
          <w:b/>
          <w:bCs/>
          <w:color w:val="000000"/>
          <w:sz w:val="19"/>
          <w:szCs w:val="19"/>
          <w:u w:val="single"/>
          <w:vertAlign w:val="superscript"/>
          <w:lang w:eastAsia="pt-BR"/>
        </w:rPr>
        <w:t>o</w:t>
      </w:r>
      <w:r w:rsidRPr="000C3C39">
        <w:rPr>
          <w:rFonts w:ascii="Book Antiqua" w:eastAsia="Times New Roman" w:hAnsi="Book Antiqua" w:cs="Times New Roman"/>
          <w:b/>
          <w:bCs/>
          <w:color w:val="000000"/>
          <w:sz w:val="19"/>
          <w:szCs w:val="19"/>
          <w:lang w:eastAsia="pt-BR"/>
        </w:rPr>
        <w:t xml:space="preserve">, o órgão partidário da respectiva circunscrição eleitoral </w:t>
      </w:r>
      <w:r w:rsidRPr="000C3C39">
        <w:rPr>
          <w:rFonts w:ascii="Book Antiqua" w:eastAsia="Times New Roman" w:hAnsi="Book Antiqua" w:cs="Times New Roman"/>
          <w:b/>
          <w:bCs/>
          <w:caps/>
          <w:color w:val="000000"/>
          <w:sz w:val="19"/>
          <w:szCs w:val="19"/>
          <w:highlight w:val="green"/>
          <w:lang w:eastAsia="pt-BR"/>
        </w:rPr>
        <w:t>passará a responder</w:t>
      </w:r>
      <w:r w:rsidRPr="000C3C39">
        <w:rPr>
          <w:rFonts w:ascii="Book Antiqua" w:eastAsia="Times New Roman" w:hAnsi="Book Antiqua" w:cs="Times New Roman"/>
          <w:b/>
          <w:bCs/>
          <w:color w:val="000000"/>
          <w:sz w:val="19"/>
          <w:szCs w:val="19"/>
          <w:lang w:eastAsia="pt-BR"/>
        </w:rPr>
        <w:t xml:space="preserve"> por todas as dívidas solidariamente com o candidato, hipótese em que a existência do débito não poderá ser considerada como causa para a rejeição das contas</w:t>
      </w:r>
      <w:r w:rsidRPr="00283A4F">
        <w:rPr>
          <w:rFonts w:ascii="Book Antiqua" w:eastAsia="Times New Roman" w:hAnsi="Book Antiqua" w:cs="Times New Roman"/>
          <w:color w:val="000000"/>
          <w:sz w:val="16"/>
          <w:szCs w:val="16"/>
          <w:lang w:eastAsia="pt-BR"/>
        </w:rPr>
        <w:t>. </w:t>
      </w:r>
      <w:hyperlink r:id="rId211"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E6475E" w:rsidRPr="00D33180" w14:paraId="659F438A" w14:textId="77777777" w:rsidTr="00E36D87">
        <w:tc>
          <w:tcPr>
            <w:tcW w:w="8494" w:type="dxa"/>
            <w:shd w:val="clear" w:color="auto" w:fill="CCFFFF"/>
          </w:tcPr>
          <w:p w14:paraId="204080F0" w14:textId="55B5314D" w:rsidR="00E6475E" w:rsidRPr="00D33180" w:rsidRDefault="00E6475E" w:rsidP="00E36D8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00E36D87" w:rsidRPr="00D33180">
              <w:rPr>
                <w:rFonts w:ascii="Book Antiqua" w:eastAsia="Times New Roman" w:hAnsi="Book Antiqua" w:cs="Times New Roman"/>
                <w:sz w:val="19"/>
                <w:szCs w:val="19"/>
                <w:lang w:eastAsia="pt-BR"/>
              </w:rPr>
              <w:t xml:space="preserve">: Eventuais débitos de campanha não quitados até a data de apresentação da prestação de contas poderão ser assumidos pelo partido político, por decisão de seu órgão nacional de direção partidária. Nessa hipótese, o órgão partidário da respectiva circunscrição eleitoral passará a responder por todas as dívidas solidariamente com o candidato e a existência do débito não poderá ser considerada como causa para a rejeição da prestação de contas. </w:t>
            </w:r>
            <w:r w:rsidR="00E36D87" w:rsidRPr="00D33180">
              <w:rPr>
                <w:rFonts w:ascii="Book Antiqua" w:eastAsia="Times New Roman" w:hAnsi="Book Antiqua" w:cs="Times New Roman"/>
                <w:b/>
                <w:sz w:val="19"/>
                <w:szCs w:val="19"/>
                <w:lang w:eastAsia="pt-BR"/>
              </w:rPr>
              <w:t>BL: art. 29, §§3º e 4º da Lei.</w:t>
            </w:r>
          </w:p>
        </w:tc>
      </w:tr>
    </w:tbl>
    <w:p w14:paraId="29EEE27F" w14:textId="3558BDE6" w:rsidR="002E0E16" w:rsidRPr="000C3C39" w:rsidRDefault="002E0E16" w:rsidP="002E0E1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772264">
        <w:rPr>
          <w:rFonts w:ascii="Book Antiqua" w:eastAsia="Times New Roman" w:hAnsi="Book Antiqua" w:cs="Times New Roman"/>
          <w:b/>
          <w:color w:val="000000"/>
          <w:sz w:val="19"/>
          <w:szCs w:val="19"/>
          <w:highlight w:val="yellow"/>
          <w:lang w:eastAsia="pt-BR"/>
        </w:rPr>
        <w:t>Justiça Eleitoral</w:t>
      </w:r>
      <w:r w:rsidRPr="00D33180">
        <w:rPr>
          <w:rFonts w:ascii="Book Antiqua" w:eastAsia="Times New Roman" w:hAnsi="Book Antiqua" w:cs="Times New Roman"/>
          <w:b/>
          <w:color w:val="000000"/>
          <w:sz w:val="19"/>
          <w:szCs w:val="19"/>
          <w:lang w:eastAsia="pt-BR"/>
        </w:rPr>
        <w:t xml:space="preserve"> </w:t>
      </w:r>
      <w:r w:rsidRPr="00772264">
        <w:rPr>
          <w:rFonts w:ascii="Book Antiqua" w:eastAsia="Times New Roman" w:hAnsi="Book Antiqua" w:cs="Times New Roman"/>
          <w:b/>
          <w:caps/>
          <w:color w:val="000000"/>
          <w:sz w:val="19"/>
          <w:szCs w:val="19"/>
          <w:highlight w:val="green"/>
          <w:lang w:eastAsia="pt-BR"/>
        </w:rPr>
        <w:t>verificará</w:t>
      </w:r>
      <w:r w:rsidRPr="00D33180">
        <w:rPr>
          <w:rFonts w:ascii="Book Antiqua" w:eastAsia="Times New Roman" w:hAnsi="Book Antiqua" w:cs="Times New Roman"/>
          <w:b/>
          <w:color w:val="000000"/>
          <w:sz w:val="19"/>
          <w:szCs w:val="19"/>
          <w:lang w:eastAsia="pt-BR"/>
        </w:rPr>
        <w:t xml:space="preserve"> a </w:t>
      </w:r>
      <w:r w:rsidRPr="00772264">
        <w:rPr>
          <w:rFonts w:ascii="Book Antiqua" w:eastAsia="Times New Roman" w:hAnsi="Book Antiqua" w:cs="Times New Roman"/>
          <w:b/>
          <w:color w:val="000000"/>
          <w:sz w:val="19"/>
          <w:szCs w:val="19"/>
          <w:highlight w:val="cyan"/>
          <w:lang w:eastAsia="pt-BR"/>
        </w:rPr>
        <w:t>regularidade</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shd w:val="clear" w:color="auto" w:fill="F7CAAC" w:themeFill="accent2" w:themeFillTint="66"/>
          <w:lang w:eastAsia="pt-BR"/>
        </w:rPr>
        <w:t>das contas de campanha</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highlight w:val="green"/>
          <w:lang w:eastAsia="pt-BR"/>
        </w:rPr>
        <w:t>decidindo</w:t>
      </w:r>
      <w:r w:rsidRPr="00283A4F">
        <w:rPr>
          <w:rFonts w:ascii="Book Antiqua" w:eastAsia="Times New Roman" w:hAnsi="Book Antiqua" w:cs="Times New Roman"/>
          <w:b/>
          <w:color w:val="000000"/>
          <w:sz w:val="16"/>
          <w:szCs w:val="16"/>
          <w:lang w:eastAsia="pt-BR"/>
        </w:rPr>
        <w:t>:</w:t>
      </w:r>
      <w:r w:rsidR="00772264" w:rsidRPr="00283A4F">
        <w:rPr>
          <w:rFonts w:ascii="Book Antiqua" w:eastAsia="Times New Roman" w:hAnsi="Book Antiqua" w:cs="Times New Roman"/>
          <w:b/>
          <w:color w:val="000000"/>
          <w:sz w:val="16"/>
          <w:szCs w:val="16"/>
          <w:lang w:eastAsia="pt-BR"/>
        </w:rPr>
        <w:t xml:space="preserve"> </w:t>
      </w:r>
      <w:hyperlink r:id="rId212"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4C73E20D" w14:textId="64804D0E"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aprovação</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olor w:val="000000"/>
          <w:sz w:val="19"/>
          <w:szCs w:val="19"/>
          <w:lang w:eastAsia="pt-BR"/>
        </w:rPr>
        <w:t xml:space="preserve">quando </w:t>
      </w:r>
      <w:r w:rsidRPr="0075508E">
        <w:rPr>
          <w:rFonts w:ascii="Book Antiqua" w:eastAsia="Times New Roman" w:hAnsi="Book Antiqua" w:cs="Times New Roman"/>
          <w:b/>
          <w:color w:val="000000"/>
          <w:sz w:val="19"/>
          <w:szCs w:val="19"/>
          <w:highlight w:val="yellow"/>
          <w:lang w:eastAsia="pt-BR"/>
        </w:rPr>
        <w:t>estiverem regulares</w:t>
      </w:r>
      <w:r w:rsidRPr="00283A4F">
        <w:rPr>
          <w:rFonts w:ascii="Book Antiqua" w:eastAsia="Times New Roman" w:hAnsi="Book Antiqua" w:cs="Times New Roman"/>
          <w:color w:val="000000"/>
          <w:sz w:val="16"/>
          <w:szCs w:val="16"/>
          <w:lang w:eastAsia="pt-BR"/>
        </w:rPr>
        <w:t>; </w:t>
      </w:r>
      <w:hyperlink r:id="rId213"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p>
    <w:p w14:paraId="14B3E43E" w14:textId="6098D552"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II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aprovação com ressalvas</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verificadas falhas que não lhes comprometam a regularidade</w:t>
      </w:r>
      <w:r w:rsidRPr="00283A4F">
        <w:rPr>
          <w:rFonts w:ascii="Book Antiqua" w:eastAsia="Times New Roman" w:hAnsi="Book Antiqua" w:cs="Times New Roman"/>
          <w:color w:val="000000"/>
          <w:sz w:val="16"/>
          <w:szCs w:val="16"/>
          <w:lang w:eastAsia="pt-BR"/>
        </w:rPr>
        <w:t>;</w:t>
      </w:r>
      <w:r w:rsidR="00772264" w:rsidRPr="00283A4F">
        <w:rPr>
          <w:rFonts w:ascii="Book Antiqua" w:eastAsia="Times New Roman" w:hAnsi="Book Antiqua" w:cs="Times New Roman"/>
          <w:color w:val="000000"/>
          <w:sz w:val="16"/>
          <w:szCs w:val="16"/>
          <w:lang w:eastAsia="pt-BR"/>
        </w:rPr>
        <w:t xml:space="preserve"> </w:t>
      </w:r>
      <w:hyperlink r:id="rId214"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5447D7FE" w14:textId="4BDD6AEE"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lang w:eastAsia="pt-BR"/>
        </w:rPr>
        <w:t xml:space="preserve">        III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desaprovação</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verificadas falhas que lhes comprometam a regularidade</w:t>
      </w:r>
      <w:r w:rsidRPr="00283A4F">
        <w:rPr>
          <w:rFonts w:ascii="Book Antiqua" w:eastAsia="Times New Roman" w:hAnsi="Book Antiqua" w:cs="Times New Roman"/>
          <w:color w:val="000000"/>
          <w:sz w:val="16"/>
          <w:szCs w:val="16"/>
          <w:lang w:eastAsia="pt-BR"/>
        </w:rPr>
        <w:t>;</w:t>
      </w:r>
      <w:r w:rsidR="00772264" w:rsidRPr="00283A4F">
        <w:rPr>
          <w:rFonts w:ascii="Book Antiqua" w:eastAsia="Times New Roman" w:hAnsi="Book Antiqua" w:cs="Times New Roman"/>
          <w:color w:val="000000"/>
          <w:sz w:val="16"/>
          <w:szCs w:val="16"/>
          <w:lang w:eastAsia="pt-BR"/>
        </w:rPr>
        <w:t xml:space="preserve"> </w:t>
      </w:r>
      <w:hyperlink r:id="rId215"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63361153" w14:textId="4C34179C"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lang w:eastAsia="pt-BR"/>
        </w:rPr>
        <w:t xml:space="preserve">        IV - </w:t>
      </w:r>
      <w:proofErr w:type="gramStart"/>
      <w:r w:rsidRPr="00D33180">
        <w:rPr>
          <w:rFonts w:ascii="Book Antiqua" w:eastAsia="Times New Roman" w:hAnsi="Book Antiqua" w:cs="Times New Roman"/>
          <w:b/>
          <w:color w:val="000000"/>
          <w:sz w:val="19"/>
          <w:szCs w:val="19"/>
          <w:lang w:eastAsia="pt-BR"/>
        </w:rPr>
        <w:t>pela</w:t>
      </w:r>
      <w:proofErr w:type="gramEnd"/>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shd w:val="clear" w:color="auto" w:fill="F7CAAC" w:themeFill="accent2" w:themeFillTint="66"/>
          <w:lang w:eastAsia="pt-BR"/>
        </w:rPr>
        <w:t>não prestação</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não apresentadas as contas após a notificação emitida pela Justiça Eleitoral</w:t>
      </w:r>
      <w:r w:rsidRPr="00D33180">
        <w:rPr>
          <w:rFonts w:ascii="Book Antiqua" w:eastAsia="Times New Roman" w:hAnsi="Book Antiqua" w:cs="Times New Roman"/>
          <w:b/>
          <w:color w:val="000000"/>
          <w:sz w:val="19"/>
          <w:szCs w:val="19"/>
          <w:lang w:eastAsia="pt-BR"/>
        </w:rPr>
        <w:t xml:space="preserve">, na qual </w:t>
      </w:r>
      <w:r w:rsidRPr="0075508E">
        <w:rPr>
          <w:rFonts w:ascii="Book Antiqua" w:eastAsia="Times New Roman" w:hAnsi="Book Antiqua" w:cs="Times New Roman"/>
          <w:b/>
          <w:caps/>
          <w:color w:val="000000"/>
          <w:sz w:val="19"/>
          <w:szCs w:val="19"/>
          <w:highlight w:val="green"/>
          <w:lang w:eastAsia="pt-BR"/>
        </w:rPr>
        <w:t>constará</w:t>
      </w:r>
      <w:r w:rsidRPr="00D33180">
        <w:rPr>
          <w:rFonts w:ascii="Book Antiqua" w:eastAsia="Times New Roman" w:hAnsi="Book Antiqua" w:cs="Times New Roman"/>
          <w:b/>
          <w:color w:val="000000"/>
          <w:sz w:val="19"/>
          <w:szCs w:val="19"/>
          <w:lang w:eastAsia="pt-BR"/>
        </w:rPr>
        <w:t xml:space="preserve"> a </w:t>
      </w:r>
      <w:r w:rsidRPr="0075508E">
        <w:rPr>
          <w:rFonts w:ascii="Book Antiqua" w:eastAsia="Times New Roman" w:hAnsi="Book Antiqua" w:cs="Times New Roman"/>
          <w:b/>
          <w:color w:val="000000"/>
          <w:sz w:val="19"/>
          <w:szCs w:val="19"/>
          <w:highlight w:val="yellow"/>
          <w:lang w:eastAsia="pt-BR"/>
        </w:rPr>
        <w:t>obrigação expressa de prestar as suas contas</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olor w:val="000000"/>
          <w:sz w:val="19"/>
          <w:szCs w:val="19"/>
          <w:highlight w:val="cyan"/>
          <w:lang w:eastAsia="pt-BR"/>
        </w:rPr>
        <w:t>no prazo de setenta e duas horas</w:t>
      </w:r>
      <w:r w:rsidRPr="00662FF0">
        <w:rPr>
          <w:rFonts w:ascii="Book Antiqua" w:eastAsia="Times New Roman" w:hAnsi="Book Antiqua" w:cs="Times New Roman"/>
          <w:color w:val="000000"/>
          <w:sz w:val="18"/>
          <w:szCs w:val="18"/>
          <w:lang w:eastAsia="pt-BR"/>
        </w:rPr>
        <w:t>. </w:t>
      </w:r>
      <w:hyperlink r:id="rId216"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C438621" w14:textId="32C0137E"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A</w:t>
      </w:r>
      <w:proofErr w:type="gramEnd"/>
      <w:r w:rsidRPr="00D33180">
        <w:rPr>
          <w:rFonts w:ascii="Book Antiqua" w:eastAsia="Times New Roman" w:hAnsi="Book Antiqua" w:cs="Times New Roman"/>
          <w:b/>
          <w:color w:val="000000"/>
          <w:sz w:val="19"/>
          <w:szCs w:val="19"/>
          <w:lang w:eastAsia="pt-BR"/>
        </w:rPr>
        <w:t xml:space="preserve"> decisão que julgar as contas dos candidatos eleitos será publicada em sessão </w:t>
      </w:r>
      <w:r w:rsidRPr="00D33180">
        <w:rPr>
          <w:rFonts w:ascii="Book Antiqua" w:eastAsia="Times New Roman" w:hAnsi="Book Antiqua" w:cs="Times New Roman"/>
          <w:b/>
          <w:color w:val="000000"/>
          <w:sz w:val="19"/>
          <w:szCs w:val="19"/>
          <w:highlight w:val="cyan"/>
          <w:lang w:eastAsia="pt-BR"/>
        </w:rPr>
        <w:t>até três dias antes da diplomação</w:t>
      </w:r>
      <w:r w:rsidRPr="00283A4F">
        <w:rPr>
          <w:rFonts w:ascii="Book Antiqua" w:eastAsia="Times New Roman" w:hAnsi="Book Antiqua" w:cs="Times New Roman"/>
          <w:color w:val="000000"/>
          <w:sz w:val="16"/>
          <w:szCs w:val="16"/>
          <w:lang w:eastAsia="pt-BR"/>
        </w:rPr>
        <w:t xml:space="preserve">. </w:t>
      </w:r>
      <w:hyperlink r:id="rId217"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8A1778" w:rsidRPr="00D33180" w14:paraId="26B80E38" w14:textId="77777777" w:rsidTr="008A1778">
        <w:tc>
          <w:tcPr>
            <w:tcW w:w="8494" w:type="dxa"/>
            <w:shd w:val="clear" w:color="auto" w:fill="CCFFFF"/>
          </w:tcPr>
          <w:p w14:paraId="357D65D3" w14:textId="59B182D6" w:rsidR="008A1778" w:rsidRPr="00D33180" w:rsidRDefault="008A1778" w:rsidP="008A177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decisão que julgar as contas de campanha dos candidatos eleitos deve ser publicada em sessão até três dias antes da diplomação. </w:t>
            </w:r>
            <w:r w:rsidRPr="00D33180">
              <w:rPr>
                <w:rFonts w:ascii="Book Antiqua" w:eastAsia="Times New Roman" w:hAnsi="Book Antiqua" w:cs="Times New Roman"/>
                <w:b/>
                <w:sz w:val="19"/>
                <w:szCs w:val="19"/>
                <w:lang w:eastAsia="pt-BR"/>
              </w:rPr>
              <w:t>BL: art. 30, §1º da Lei.</w:t>
            </w:r>
          </w:p>
        </w:tc>
      </w:tr>
    </w:tbl>
    <w:p w14:paraId="7E064784" w14:textId="347D46F4" w:rsidR="002E0E16"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b/>
          <w:bCs/>
          <w:caps/>
          <w:sz w:val="19"/>
          <w:szCs w:val="19"/>
          <w:shd w:val="clear" w:color="auto" w:fill="F7CAAC" w:themeFill="accent2" w:themeFillTint="66"/>
          <w:lang w:eastAsia="pt-BR"/>
        </w:rPr>
        <w:t>Erros formais</w:t>
      </w:r>
      <w:r w:rsidRPr="00662FF0">
        <w:rPr>
          <w:rFonts w:ascii="Book Antiqua" w:eastAsia="Times New Roman" w:hAnsi="Book Antiqua" w:cs="Times New Roman"/>
          <w:b/>
          <w:bCs/>
          <w:sz w:val="19"/>
          <w:szCs w:val="19"/>
          <w:lang w:eastAsia="pt-BR"/>
        </w:rPr>
        <w:t xml:space="preserve"> e </w:t>
      </w:r>
      <w:r w:rsidRPr="000C3C39">
        <w:rPr>
          <w:rFonts w:ascii="Book Antiqua" w:eastAsia="Times New Roman" w:hAnsi="Book Antiqua" w:cs="Times New Roman"/>
          <w:b/>
          <w:bCs/>
          <w:caps/>
          <w:sz w:val="19"/>
          <w:szCs w:val="19"/>
          <w:shd w:val="clear" w:color="auto" w:fill="F7CAAC" w:themeFill="accent2" w:themeFillTint="66"/>
          <w:lang w:eastAsia="pt-BR"/>
        </w:rPr>
        <w:t>materiais corrigidos</w:t>
      </w:r>
      <w:r w:rsidRPr="00662FF0">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caps/>
          <w:sz w:val="19"/>
          <w:szCs w:val="19"/>
          <w:highlight w:val="green"/>
          <w:lang w:eastAsia="pt-BR"/>
        </w:rPr>
        <w:t>não autorizam</w:t>
      </w:r>
      <w:r w:rsidRPr="00662FF0">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cyan"/>
          <w:lang w:eastAsia="pt-BR"/>
        </w:rPr>
        <w:t>a rejeição das contas</w:t>
      </w:r>
      <w:r w:rsidRPr="00662FF0">
        <w:rPr>
          <w:rFonts w:ascii="Book Antiqua" w:eastAsia="Times New Roman" w:hAnsi="Book Antiqua" w:cs="Times New Roman"/>
          <w:b/>
          <w:bCs/>
          <w:sz w:val="19"/>
          <w:szCs w:val="19"/>
          <w:lang w:eastAsia="pt-BR"/>
        </w:rPr>
        <w:t xml:space="preserve"> e </w:t>
      </w:r>
      <w:r w:rsidRPr="000C3C39">
        <w:rPr>
          <w:rFonts w:ascii="Book Antiqua" w:eastAsia="Times New Roman" w:hAnsi="Book Antiqua" w:cs="Times New Roman"/>
          <w:b/>
          <w:bCs/>
          <w:sz w:val="19"/>
          <w:szCs w:val="19"/>
          <w:highlight w:val="cyan"/>
          <w:lang w:eastAsia="pt-BR"/>
        </w:rPr>
        <w:t>a cominação de sanção</w:t>
      </w:r>
      <w:r w:rsidRPr="00662FF0">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sz w:val="19"/>
          <w:szCs w:val="19"/>
          <w:highlight w:val="yellow"/>
          <w:lang w:eastAsia="pt-BR"/>
        </w:rPr>
        <w:t>candidato</w:t>
      </w:r>
      <w:r w:rsidRPr="00662FF0">
        <w:rPr>
          <w:rFonts w:ascii="Book Antiqua" w:eastAsia="Times New Roman" w:hAnsi="Book Antiqua" w:cs="Times New Roman"/>
          <w:b/>
          <w:bCs/>
          <w:sz w:val="19"/>
          <w:szCs w:val="19"/>
          <w:lang w:eastAsia="pt-BR"/>
        </w:rPr>
        <w:t xml:space="preserve"> ou </w:t>
      </w:r>
      <w:r w:rsidRPr="000C3C39">
        <w:rPr>
          <w:rFonts w:ascii="Book Antiqua" w:eastAsia="Times New Roman" w:hAnsi="Book Antiqua" w:cs="Times New Roman"/>
          <w:b/>
          <w:bCs/>
          <w:sz w:val="19"/>
          <w:szCs w:val="19"/>
          <w:highlight w:val="yellow"/>
          <w:lang w:eastAsia="pt-BR"/>
        </w:rPr>
        <w:t>partido</w:t>
      </w:r>
      <w:r w:rsidRPr="00283A4F">
        <w:rPr>
          <w:rFonts w:ascii="Book Antiqua" w:eastAsia="Times New Roman" w:hAnsi="Book Antiqua" w:cs="Times New Roman"/>
          <w:sz w:val="16"/>
          <w:szCs w:val="16"/>
          <w:lang w:eastAsia="pt-BR"/>
        </w:rPr>
        <w:t>.</w:t>
      </w:r>
      <w:r w:rsidR="00CD020E" w:rsidRPr="00283A4F">
        <w:rPr>
          <w:rFonts w:ascii="Book Antiqua" w:eastAsia="Times New Roman" w:hAnsi="Book Antiqua" w:cs="Times New Roman"/>
          <w:sz w:val="16"/>
          <w:szCs w:val="16"/>
          <w:lang w:eastAsia="pt-BR"/>
        </w:rPr>
        <w:t xml:space="preserve"> </w:t>
      </w:r>
      <w:bookmarkStart w:id="29" w:name="_Hlk17203678"/>
      <w:r w:rsidR="00CD020E" w:rsidRPr="00283A4F">
        <w:rPr>
          <w:rFonts w:ascii="Book Antiqua" w:eastAsia="Times New Roman" w:hAnsi="Book Antiqua" w:cs="Times New Roman"/>
          <w:b/>
          <w:bCs/>
          <w:color w:val="FF0000"/>
          <w:sz w:val="16"/>
          <w:szCs w:val="16"/>
          <w:u w:val="single"/>
          <w:lang w:eastAsia="pt-BR"/>
        </w:rPr>
        <w:t>(TJAM-2013)</w:t>
      </w:r>
      <w:bookmarkEnd w:id="29"/>
      <w:r w:rsidR="000C3C39">
        <w:rPr>
          <w:rFonts w:ascii="Book Antiqua" w:eastAsia="Times New Roman" w:hAnsi="Book Antiqua" w:cs="Times New Roman"/>
          <w:b/>
          <w:bCs/>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3C39" w:rsidRPr="00D33180" w14:paraId="7C0789D6" w14:textId="77777777" w:rsidTr="00234BE6">
        <w:tc>
          <w:tcPr>
            <w:tcW w:w="8494" w:type="dxa"/>
            <w:shd w:val="clear" w:color="auto" w:fill="CCFFFF"/>
          </w:tcPr>
          <w:p w14:paraId="0D33170A" w14:textId="42113825" w:rsidR="000C3C39" w:rsidRPr="00D33180" w:rsidRDefault="000C3C39" w:rsidP="000C3C3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J-2024-VUNESP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José do Zinco, candidato a vereador na cidade de Angra dos Reis – RJ, instado a prestar contas de sua candidatura, declarou não ter condições de prestá-las, dizendo ser a prestação de contas de responsabilidade de seu partido político.</w:t>
            </w:r>
            <w:r>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Com base nessas informações referidas e levando-se em conta o procedimento de prestação de contas previsto na legislação eleitoral, assinale a alternativa correta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Erros formais e materiais corrigidos não autorizam a rejeição das contas.</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2</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d</w:t>
            </w:r>
            <w:r w:rsidRPr="00D33180">
              <w:rPr>
                <w:rFonts w:ascii="Book Antiqua" w:eastAsia="Times New Roman" w:hAnsi="Book Antiqua" w:cs="Times New Roman"/>
                <w:b/>
                <w:sz w:val="19"/>
                <w:szCs w:val="19"/>
                <w:lang w:eastAsia="pt-BR"/>
              </w:rPr>
              <w:t>a Lei.</w:t>
            </w:r>
          </w:p>
        </w:tc>
      </w:tr>
    </w:tbl>
    <w:p w14:paraId="51F2969A" w14:textId="04C5D981" w:rsidR="002E0E16" w:rsidRPr="00283A4F" w:rsidRDefault="002E0E16" w:rsidP="002E0E1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b/>
          <w:bCs/>
          <w:color w:val="000000"/>
          <w:sz w:val="19"/>
          <w:szCs w:val="19"/>
          <w:highlight w:val="magenta"/>
          <w:lang w:eastAsia="pt-BR"/>
        </w:rPr>
        <w:t>-A</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aps/>
          <w:color w:val="000000"/>
          <w:sz w:val="19"/>
          <w:szCs w:val="19"/>
          <w:shd w:val="clear" w:color="auto" w:fill="F7CAAC" w:themeFill="accent2" w:themeFillTint="66"/>
          <w:lang w:eastAsia="pt-BR"/>
        </w:rPr>
        <w:t>Erros formais</w:t>
      </w:r>
      <w:r w:rsidRPr="00D33180">
        <w:rPr>
          <w:rFonts w:ascii="Book Antiqua" w:eastAsia="Times New Roman" w:hAnsi="Book Antiqua" w:cs="Times New Roman"/>
          <w:color w:val="000000"/>
          <w:sz w:val="19"/>
          <w:szCs w:val="19"/>
          <w:lang w:eastAsia="pt-BR"/>
        </w:rPr>
        <w:t xml:space="preserve"> ou </w:t>
      </w:r>
      <w:r w:rsidRPr="0075508E">
        <w:rPr>
          <w:rFonts w:ascii="Book Antiqua" w:eastAsia="Times New Roman" w:hAnsi="Book Antiqua" w:cs="Times New Roman"/>
          <w:b/>
          <w:bCs/>
          <w:caps/>
          <w:color w:val="000000"/>
          <w:sz w:val="19"/>
          <w:szCs w:val="19"/>
          <w:shd w:val="clear" w:color="auto" w:fill="F7CAAC" w:themeFill="accent2" w:themeFillTint="66"/>
          <w:lang w:eastAsia="pt-BR"/>
        </w:rPr>
        <w:t>materiais irrelevantes</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olor w:val="000000"/>
          <w:sz w:val="19"/>
          <w:szCs w:val="19"/>
          <w:highlight w:val="cyan"/>
          <w:lang w:eastAsia="pt-BR"/>
        </w:rPr>
        <w:t>no conjunto da prestação de contas</w:t>
      </w:r>
      <w:r w:rsidRPr="00D33180">
        <w:rPr>
          <w:rFonts w:ascii="Book Antiqua" w:eastAsia="Times New Roman" w:hAnsi="Book Antiqua" w:cs="Times New Roman"/>
          <w:color w:val="000000"/>
          <w:sz w:val="19"/>
          <w:szCs w:val="19"/>
          <w:lang w:eastAsia="pt-BR"/>
        </w:rPr>
        <w:t xml:space="preserve">, que </w:t>
      </w:r>
      <w:r w:rsidRPr="0075508E">
        <w:rPr>
          <w:rFonts w:ascii="Book Antiqua" w:eastAsia="Times New Roman" w:hAnsi="Book Antiqua" w:cs="Times New Roman"/>
          <w:b/>
          <w:bCs/>
          <w:caps/>
          <w:color w:val="000000"/>
          <w:sz w:val="19"/>
          <w:szCs w:val="19"/>
          <w:highlight w:val="green"/>
          <w:lang w:eastAsia="pt-BR"/>
        </w:rPr>
        <w:t>não comprometam</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olor w:val="000000"/>
          <w:sz w:val="19"/>
          <w:szCs w:val="19"/>
          <w:highlight w:val="yellow"/>
          <w:lang w:eastAsia="pt-BR"/>
        </w:rPr>
        <w:t>o seu resultado</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aps/>
          <w:color w:val="000000"/>
          <w:sz w:val="19"/>
          <w:szCs w:val="19"/>
          <w:highlight w:val="green"/>
          <w:lang w:eastAsia="pt-BR"/>
        </w:rPr>
        <w:t>não acarretarão</w:t>
      </w:r>
      <w:r w:rsidRPr="00D33180">
        <w:rPr>
          <w:rFonts w:ascii="Book Antiqua" w:eastAsia="Times New Roman" w:hAnsi="Book Antiqua" w:cs="Times New Roman"/>
          <w:color w:val="000000"/>
          <w:sz w:val="19"/>
          <w:szCs w:val="19"/>
          <w:lang w:eastAsia="pt-BR"/>
        </w:rPr>
        <w:t xml:space="preserve"> a </w:t>
      </w:r>
      <w:r w:rsidRPr="0075508E">
        <w:rPr>
          <w:rFonts w:ascii="Book Antiqua" w:eastAsia="Times New Roman" w:hAnsi="Book Antiqua" w:cs="Times New Roman"/>
          <w:b/>
          <w:bCs/>
          <w:caps/>
          <w:color w:val="000000"/>
          <w:sz w:val="19"/>
          <w:szCs w:val="19"/>
          <w:shd w:val="clear" w:color="auto" w:fill="F7CAAC" w:themeFill="accent2" w:themeFillTint="66"/>
          <w:lang w:eastAsia="pt-BR"/>
        </w:rPr>
        <w:t>rejeição das contas</w:t>
      </w:r>
      <w:r w:rsidRPr="00283A4F">
        <w:rPr>
          <w:rFonts w:ascii="Book Antiqua" w:eastAsia="Times New Roman" w:hAnsi="Book Antiqua" w:cs="Times New Roman"/>
          <w:color w:val="000000"/>
          <w:sz w:val="16"/>
          <w:szCs w:val="16"/>
          <w:lang w:eastAsia="pt-BR"/>
        </w:rPr>
        <w:t>. </w:t>
      </w:r>
      <w:hyperlink r:id="rId218"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D020E" w:rsidRPr="00283A4F">
        <w:rPr>
          <w:rFonts w:ascii="Book Antiqua" w:eastAsia="Times New Roman" w:hAnsi="Book Antiqua" w:cs="Times New Roman"/>
          <w:color w:val="0000FF"/>
          <w:sz w:val="16"/>
          <w:szCs w:val="16"/>
          <w:lang w:eastAsia="pt-BR"/>
        </w:rPr>
        <w:t xml:space="preserve"> </w:t>
      </w:r>
      <w:r w:rsidR="00CD020E" w:rsidRPr="00283A4F">
        <w:rPr>
          <w:rFonts w:ascii="Book Antiqua" w:eastAsia="Times New Roman" w:hAnsi="Book Antiqua" w:cs="Times New Roman"/>
          <w:b/>
          <w:bCs/>
          <w:color w:val="FF0000"/>
          <w:sz w:val="16"/>
          <w:szCs w:val="16"/>
          <w:u w:val="single"/>
          <w:lang w:eastAsia="pt-BR"/>
        </w:rPr>
        <w:t>(TJAM-2013)</w:t>
      </w:r>
      <w:r w:rsidR="0075508E"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bCs/>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75508E" w:rsidRPr="00D33180" w14:paraId="02260C90" w14:textId="77777777" w:rsidTr="000C1B7E">
        <w:tc>
          <w:tcPr>
            <w:tcW w:w="8494" w:type="dxa"/>
            <w:shd w:val="clear" w:color="auto" w:fill="CCFFFF"/>
          </w:tcPr>
          <w:p w14:paraId="4D4F9C25" w14:textId="00AD2257" w:rsidR="0075508E" w:rsidRPr="00D33180" w:rsidRDefault="0075508E" w:rsidP="000C1B7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O-2017-FMP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5508E">
              <w:rPr>
                <w:rFonts w:ascii="Book Antiqua" w:eastAsia="Times New Roman" w:hAnsi="Book Antiqua" w:cs="Times New Roman"/>
                <w:sz w:val="19"/>
                <w:szCs w:val="19"/>
                <w:lang w:eastAsia="pt-BR"/>
              </w:rPr>
              <w:t>A Justiça Eleitoral verificará a regularidade das contas de campanha, decidindo</w:t>
            </w:r>
            <w:r>
              <w:rPr>
                <w:rFonts w:ascii="Book Antiqua" w:eastAsia="Times New Roman" w:hAnsi="Book Antiqua" w:cs="Times New Roman"/>
                <w:sz w:val="19"/>
                <w:szCs w:val="19"/>
                <w:lang w:eastAsia="pt-BR"/>
              </w:rPr>
              <w:t xml:space="preserve"> </w:t>
            </w:r>
            <w:r w:rsidRPr="0075508E">
              <w:rPr>
                <w:rFonts w:ascii="Book Antiqua" w:eastAsia="Times New Roman" w:hAnsi="Book Antiqua" w:cs="Times New Roman"/>
                <w:sz w:val="19"/>
                <w:szCs w:val="19"/>
                <w:lang w:eastAsia="pt-BR"/>
              </w:rPr>
              <w:t>pela não rejeição das contas que, na sua prestação, apresentarem erros formais ou materiais irrelevantes que não comprometam o seu resultado.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2</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-A, d</w:t>
            </w:r>
            <w:r w:rsidRPr="00D33180">
              <w:rPr>
                <w:rFonts w:ascii="Book Antiqua" w:eastAsia="Times New Roman" w:hAnsi="Book Antiqua" w:cs="Times New Roman"/>
                <w:b/>
                <w:sz w:val="19"/>
                <w:szCs w:val="19"/>
                <w:lang w:eastAsia="pt-BR"/>
              </w:rPr>
              <w:t>a Lei.</w:t>
            </w:r>
          </w:p>
        </w:tc>
      </w:tr>
    </w:tbl>
    <w:p w14:paraId="62887154" w14:textId="685AD825"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662FF0">
        <w:rPr>
          <w:rFonts w:ascii="Book Antiqua" w:eastAsia="Times New Roman" w:hAnsi="Book Antiqua" w:cs="Times New Roman"/>
          <w:b/>
          <w:bCs/>
          <w:sz w:val="19"/>
          <w:szCs w:val="19"/>
          <w:lang w:eastAsia="pt-BR"/>
        </w:rPr>
        <w:t>Para efetuar os exames de que trata este artigo, a Justiça Eleitoral poderá requisitar técnicos do Tribunal de Contas da União, dos Estados, do Distrito Federal ou dos Municípios, pelo tempo que for necessário</w:t>
      </w:r>
      <w:r w:rsidRPr="00283A4F">
        <w:rPr>
          <w:rFonts w:ascii="Book Antiqua" w:eastAsia="Times New Roman" w:hAnsi="Book Antiqua" w:cs="Times New Roman"/>
          <w:sz w:val="18"/>
          <w:szCs w:val="18"/>
          <w:lang w:eastAsia="pt-BR"/>
        </w:rPr>
        <w:t>.</w:t>
      </w:r>
      <w:r w:rsidR="00662FF0" w:rsidRPr="00283A4F">
        <w:rPr>
          <w:rFonts w:ascii="Book Antiqua" w:eastAsia="Times New Roman" w:hAnsi="Book Antiqua" w:cs="Times New Roman"/>
          <w:sz w:val="18"/>
          <w:szCs w:val="18"/>
          <w:lang w:eastAsia="pt-BR"/>
        </w:rPr>
        <w:t xml:space="preserve"> </w:t>
      </w:r>
      <w:r w:rsidR="00662FF0" w:rsidRPr="00283A4F">
        <w:rPr>
          <w:rFonts w:ascii="Book Antiqua" w:eastAsia="Times New Roman" w:hAnsi="Book Antiqua" w:cs="Times New Roman"/>
          <w:b/>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2F6E76" w:rsidRPr="00D33180" w14:paraId="22D62E9A" w14:textId="77777777" w:rsidTr="002F6E76">
        <w:tc>
          <w:tcPr>
            <w:tcW w:w="8494" w:type="dxa"/>
            <w:shd w:val="clear" w:color="auto" w:fill="CCFFFF"/>
          </w:tcPr>
          <w:p w14:paraId="27708620" w14:textId="31F4B870" w:rsidR="002F6E76" w:rsidRPr="00D33180" w:rsidRDefault="002F6E76" w:rsidP="002E0E16">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Para o exame acerca da regularidade das contas de campanha a Justiça Eleitoral poderá requisitar o auxílio de técnicos do Tribunal de Contas da União, dos Estados, do Distrito Federal ou dos Municípios. O Ministério Público Eleitoral, todavia, não está vinculado às conclusões dos referidos técnicos, possuindo amplo e irrestrito poder de se posicionar de maneira diversa. </w:t>
            </w:r>
            <w:r w:rsidRPr="00D33180">
              <w:rPr>
                <w:rFonts w:ascii="Book Antiqua" w:eastAsia="Times New Roman" w:hAnsi="Book Antiqua" w:cs="Times New Roman"/>
                <w:b/>
                <w:sz w:val="19"/>
                <w:szCs w:val="19"/>
                <w:lang w:eastAsia="pt-BR"/>
              </w:rPr>
              <w:t>BL: art. 30, §3º</w:t>
            </w:r>
            <w:r w:rsidR="00772264">
              <w:rPr>
                <w:rFonts w:ascii="Book Antiqua" w:eastAsia="Times New Roman" w:hAnsi="Book Antiqua" w:cs="Times New Roman"/>
                <w:b/>
                <w:sz w:val="19"/>
                <w:szCs w:val="19"/>
                <w:lang w:eastAsia="pt-BR"/>
              </w:rPr>
              <w:t>, Lei 9504</w:t>
            </w:r>
            <w:r w:rsidRPr="00D33180">
              <w:rPr>
                <w:rFonts w:ascii="Book Antiqua" w:eastAsia="Times New Roman" w:hAnsi="Book Antiqua" w:cs="Times New Roman"/>
                <w:b/>
                <w:sz w:val="19"/>
                <w:szCs w:val="19"/>
                <w:lang w:eastAsia="pt-BR"/>
              </w:rPr>
              <w:t xml:space="preserve"> e art. 127, §1º da CF.</w:t>
            </w:r>
          </w:p>
        </w:tc>
      </w:tr>
    </w:tbl>
    <w:p w14:paraId="0DC68D89"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Havendo indício de irregularidade na prestação de contas, a Justiça Eleitoral poderá requisitar do candidato as informações adicionais necessárias, bem como determinar diligências para a complementação dos dados ou o saneamento das falhas</w:t>
      </w:r>
      <w:r w:rsidRPr="00283A4F">
        <w:rPr>
          <w:rFonts w:ascii="Book Antiqua" w:eastAsia="Times New Roman" w:hAnsi="Book Antiqua" w:cs="Times New Roman"/>
          <w:color w:val="000000"/>
          <w:sz w:val="16"/>
          <w:szCs w:val="16"/>
          <w:lang w:eastAsia="pt-BR"/>
        </w:rPr>
        <w:t xml:space="preserve">. </w:t>
      </w:r>
      <w:hyperlink r:id="rId219"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15306E1B" w14:textId="642BCA4E"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772264">
        <w:rPr>
          <w:rFonts w:ascii="Book Antiqua" w:eastAsia="Times New Roman" w:hAnsi="Book Antiqua" w:cs="Times New Roman"/>
          <w:b/>
          <w:bCs/>
          <w:color w:val="000000"/>
          <w:sz w:val="19"/>
          <w:szCs w:val="19"/>
          <w:highlight w:val="magenta"/>
          <w:lang w:eastAsia="pt-BR"/>
        </w:rPr>
        <w:t>§ 5</w:t>
      </w:r>
      <w:proofErr w:type="gramStart"/>
      <w:r w:rsidRPr="00772264">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Da</w:t>
      </w:r>
      <w:proofErr w:type="gramEnd"/>
      <w:r w:rsidRPr="00772264">
        <w:rPr>
          <w:rFonts w:ascii="Book Antiqua" w:eastAsia="Times New Roman" w:hAnsi="Book Antiqua" w:cs="Times New Roman"/>
          <w:b/>
          <w:bCs/>
          <w:color w:val="000000"/>
          <w:sz w:val="19"/>
          <w:szCs w:val="19"/>
          <w:highlight w:val="cyan"/>
          <w:lang w:eastAsia="pt-BR"/>
        </w:rPr>
        <w:t xml:space="preserve"> decisão</w:t>
      </w:r>
      <w:r w:rsidRPr="00772264">
        <w:rPr>
          <w:rFonts w:ascii="Book Antiqua" w:eastAsia="Times New Roman" w:hAnsi="Book Antiqua" w:cs="Times New Roman"/>
          <w:b/>
          <w:bCs/>
          <w:color w:val="000000"/>
          <w:sz w:val="19"/>
          <w:szCs w:val="19"/>
          <w:lang w:eastAsia="pt-BR"/>
        </w:rPr>
        <w:t xml:space="preserve"> que </w:t>
      </w:r>
      <w:r w:rsidRPr="00772264">
        <w:rPr>
          <w:rFonts w:ascii="Book Antiqua" w:eastAsia="Times New Roman" w:hAnsi="Book Antiqua" w:cs="Times New Roman"/>
          <w:b/>
          <w:bCs/>
          <w:caps/>
          <w:color w:val="000000"/>
          <w:sz w:val="19"/>
          <w:szCs w:val="19"/>
          <w:highlight w:val="green"/>
          <w:lang w:eastAsia="pt-BR"/>
        </w:rPr>
        <w:t>julgar</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shd w:val="clear" w:color="auto" w:fill="F7CAAC" w:themeFill="accent2" w:themeFillTint="66"/>
          <w:lang w:eastAsia="pt-BR"/>
        </w:rPr>
        <w:t>as contas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yellow"/>
          <w:lang w:eastAsia="pt-BR"/>
        </w:rPr>
        <w:t>prestadas pelos candidatos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highlight w:val="green"/>
          <w:lang w:eastAsia="pt-BR"/>
        </w:rPr>
        <w:t>caberá</w:t>
      </w:r>
      <w:r w:rsidRPr="00772264">
        <w:rPr>
          <w:rFonts w:ascii="Book Antiqua" w:eastAsia="Times New Roman" w:hAnsi="Book Antiqua" w:cs="Times New Roman"/>
          <w:b/>
          <w:bCs/>
          <w:caps/>
          <w:color w:val="000000"/>
          <w:sz w:val="19"/>
          <w:szCs w:val="19"/>
          <w:lang w:eastAsia="pt-BR"/>
        </w:rPr>
        <w:t xml:space="preserve"> </w:t>
      </w:r>
      <w:r w:rsidRPr="00772264">
        <w:rPr>
          <w:rFonts w:ascii="Book Antiqua" w:eastAsia="Times New Roman" w:hAnsi="Book Antiqua" w:cs="Times New Roman"/>
          <w:b/>
          <w:bCs/>
          <w:caps/>
          <w:color w:val="000000"/>
          <w:sz w:val="19"/>
          <w:szCs w:val="19"/>
          <w:shd w:val="clear" w:color="auto" w:fill="F7CAAC" w:themeFill="accent2" w:themeFillTint="66"/>
          <w:lang w:eastAsia="pt-BR"/>
        </w:rPr>
        <w:t>recurso</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yellow"/>
          <w:lang w:eastAsia="pt-BR"/>
        </w:rPr>
        <w:t>ao órgão superior da Justiça Eleitoral</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no prazo de 3 (três) dias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highlight w:val="green"/>
          <w:lang w:eastAsia="pt-BR"/>
        </w:rPr>
        <w:t>a contar da</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publicação no Diário Oficial</w:t>
      </w:r>
      <w:r w:rsidRPr="00283A4F">
        <w:rPr>
          <w:rFonts w:ascii="Book Antiqua" w:eastAsia="Times New Roman" w:hAnsi="Book Antiqua" w:cs="Times New Roman"/>
          <w:color w:val="000000"/>
          <w:sz w:val="16"/>
          <w:szCs w:val="16"/>
          <w:lang w:eastAsia="pt-BR"/>
        </w:rPr>
        <w:t xml:space="preserve">. </w:t>
      </w:r>
      <w:hyperlink r:id="rId22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772264" w:rsidRPr="00D33180" w14:paraId="4C647358" w14:textId="77777777" w:rsidTr="00772264">
        <w:tc>
          <w:tcPr>
            <w:tcW w:w="8494" w:type="dxa"/>
            <w:shd w:val="clear" w:color="auto" w:fill="CCFFFF"/>
          </w:tcPr>
          <w:p w14:paraId="006561C5" w14:textId="5E199D05" w:rsidR="00772264" w:rsidRPr="00D33180" w:rsidRDefault="00772264" w:rsidP="00772264">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RO-2017-FMP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72264">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772264">
              <w:rPr>
                <w:rFonts w:ascii="Book Antiqua" w:eastAsia="Times New Roman" w:hAnsi="Book Antiqua" w:cs="Times New Roman"/>
                <w:sz w:val="19"/>
                <w:szCs w:val="19"/>
                <w:lang w:eastAsia="pt-BR"/>
              </w:rPr>
              <w:t xml:space="preserve"> Da decisão que julgar as contas prestadas pelos candidatos caberá recurso</w:t>
            </w:r>
            <w:r>
              <w:rPr>
                <w:rFonts w:ascii="Book Antiqua" w:eastAsia="Times New Roman" w:hAnsi="Book Antiqua" w:cs="Times New Roman"/>
                <w:sz w:val="19"/>
                <w:szCs w:val="19"/>
                <w:lang w:eastAsia="pt-BR"/>
              </w:rPr>
              <w:t xml:space="preserve"> </w:t>
            </w:r>
            <w:r w:rsidRPr="00772264">
              <w:rPr>
                <w:rFonts w:ascii="Book Antiqua" w:eastAsia="Times New Roman" w:hAnsi="Book Antiqua" w:cs="Times New Roman"/>
                <w:sz w:val="19"/>
                <w:szCs w:val="19"/>
                <w:lang w:eastAsia="pt-BR"/>
              </w:rPr>
              <w:t>ao órgão superior da Justiça Eleitoral, no prazo de 3 (três) dias, a contar da publicação no Diário Oficial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5</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r w:rsidRPr="00D33180">
              <w:rPr>
                <w:rFonts w:ascii="Book Antiqua" w:eastAsia="Times New Roman" w:hAnsi="Book Antiqua" w:cs="Times New Roman"/>
                <w:b/>
                <w:sz w:val="19"/>
                <w:szCs w:val="19"/>
                <w:lang w:eastAsia="pt-BR"/>
              </w:rPr>
              <w:t>.</w:t>
            </w:r>
          </w:p>
        </w:tc>
      </w:tr>
    </w:tbl>
    <w:p w14:paraId="7DFCB129" w14:textId="77777777" w:rsidR="002E0E16" w:rsidRPr="00283A4F" w:rsidRDefault="002E0E16" w:rsidP="00D3318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 6</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mesmo prazo previsto no § 5</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caberá recurso especial para o Tribunal Superior Eleitoral, nas hipóteses previstas nos incisos I e II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121 da Constituição Federal</w:t>
      </w:r>
      <w:r w:rsidRPr="00283A4F">
        <w:rPr>
          <w:rFonts w:ascii="Book Antiqua" w:eastAsia="Times New Roman" w:hAnsi="Book Antiqua" w:cs="Times New Roman"/>
          <w:color w:val="000000"/>
          <w:sz w:val="16"/>
          <w:szCs w:val="16"/>
          <w:lang w:eastAsia="pt-BR"/>
        </w:rPr>
        <w:t xml:space="preserve">. </w:t>
      </w:r>
      <w:hyperlink r:id="rId221" w:anchor="art3" w:history="1">
        <w:r w:rsidRPr="00283A4F">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9378AA" w:rsidRPr="00D33180" w14:paraId="4FECD2E4" w14:textId="77777777" w:rsidTr="009378AA">
        <w:tc>
          <w:tcPr>
            <w:tcW w:w="8494" w:type="dxa"/>
            <w:shd w:val="clear" w:color="auto" w:fill="CCFFFF"/>
          </w:tcPr>
          <w:p w14:paraId="62256A4D" w14:textId="77777777" w:rsidR="009378AA" w:rsidRPr="00662FF0" w:rsidRDefault="009378AA" w:rsidP="00D33180">
            <w:pPr>
              <w:pStyle w:val="NormalWeb"/>
              <w:spacing w:before="0" w:beforeAutospacing="0" w:after="0" w:afterAutospacing="0"/>
              <w:ind w:firstLine="360"/>
              <w:jc w:val="both"/>
              <w:rPr>
                <w:rFonts w:ascii="Book Antiqua" w:hAnsi="Book Antiqua"/>
                <w:color w:val="000000"/>
                <w:sz w:val="18"/>
                <w:szCs w:val="18"/>
              </w:rPr>
            </w:pPr>
            <w:bookmarkStart w:id="30" w:name="art121§4"/>
            <w:bookmarkEnd w:id="30"/>
            <w:r w:rsidRPr="00662FF0">
              <w:rPr>
                <w:rFonts w:ascii="Book Antiqua" w:hAnsi="Book Antiqua"/>
                <w:color w:val="000000"/>
                <w:sz w:val="18"/>
                <w:szCs w:val="18"/>
              </w:rPr>
              <w:t>§ 4º - Das decisões dos Tribunais Regionais Eleitorais somente caberá recurso quando:</w:t>
            </w:r>
          </w:p>
          <w:p w14:paraId="506C0847" w14:textId="77777777" w:rsidR="009378AA" w:rsidRPr="00662FF0" w:rsidRDefault="009378AA" w:rsidP="00D33180">
            <w:pPr>
              <w:pStyle w:val="NormalWeb"/>
              <w:spacing w:before="0" w:beforeAutospacing="0" w:after="0" w:afterAutospacing="0"/>
              <w:ind w:firstLine="360"/>
              <w:jc w:val="both"/>
              <w:rPr>
                <w:rFonts w:ascii="Book Antiqua" w:hAnsi="Book Antiqua"/>
                <w:color w:val="000000"/>
                <w:sz w:val="18"/>
                <w:szCs w:val="18"/>
              </w:rPr>
            </w:pPr>
            <w:bookmarkStart w:id="31" w:name="art121§4i"/>
            <w:bookmarkEnd w:id="31"/>
            <w:r w:rsidRPr="00662FF0">
              <w:rPr>
                <w:rFonts w:ascii="Book Antiqua" w:hAnsi="Book Antiqua"/>
                <w:color w:val="000000"/>
                <w:sz w:val="18"/>
                <w:szCs w:val="18"/>
              </w:rPr>
              <w:t xml:space="preserve">I - </w:t>
            </w:r>
            <w:proofErr w:type="gramStart"/>
            <w:r w:rsidRPr="00662FF0">
              <w:rPr>
                <w:rFonts w:ascii="Book Antiqua" w:hAnsi="Book Antiqua"/>
                <w:color w:val="000000"/>
                <w:sz w:val="18"/>
                <w:szCs w:val="18"/>
              </w:rPr>
              <w:t>forem</w:t>
            </w:r>
            <w:proofErr w:type="gramEnd"/>
            <w:r w:rsidRPr="00662FF0">
              <w:rPr>
                <w:rFonts w:ascii="Book Antiqua" w:hAnsi="Book Antiqua"/>
                <w:color w:val="000000"/>
                <w:sz w:val="18"/>
                <w:szCs w:val="18"/>
              </w:rPr>
              <w:t xml:space="preserve"> proferidas contra disposição expressa desta Constituição ou de lei;</w:t>
            </w:r>
          </w:p>
          <w:p w14:paraId="5B8672BE" w14:textId="77777777" w:rsidR="009378AA" w:rsidRPr="00D33180" w:rsidRDefault="009378AA" w:rsidP="00D33180">
            <w:pPr>
              <w:pStyle w:val="NormalWeb"/>
              <w:spacing w:before="0" w:beforeAutospacing="0" w:after="0" w:afterAutospacing="0"/>
              <w:ind w:firstLine="360"/>
              <w:jc w:val="both"/>
              <w:rPr>
                <w:rFonts w:ascii="Book Antiqua" w:hAnsi="Book Antiqua" w:cs="Arial"/>
                <w:color w:val="000000"/>
                <w:sz w:val="19"/>
                <w:szCs w:val="19"/>
              </w:rPr>
            </w:pPr>
            <w:bookmarkStart w:id="32" w:name="art121§4ii"/>
            <w:bookmarkEnd w:id="32"/>
            <w:r w:rsidRPr="00662FF0">
              <w:rPr>
                <w:rFonts w:ascii="Book Antiqua" w:hAnsi="Book Antiqua"/>
                <w:color w:val="000000"/>
                <w:sz w:val="18"/>
                <w:szCs w:val="18"/>
              </w:rPr>
              <w:t xml:space="preserve">II - </w:t>
            </w:r>
            <w:proofErr w:type="gramStart"/>
            <w:r w:rsidRPr="00662FF0">
              <w:rPr>
                <w:rFonts w:ascii="Book Antiqua" w:hAnsi="Book Antiqua"/>
                <w:color w:val="000000"/>
                <w:sz w:val="18"/>
                <w:szCs w:val="18"/>
              </w:rPr>
              <w:t>ocorrer</w:t>
            </w:r>
            <w:proofErr w:type="gramEnd"/>
            <w:r w:rsidRPr="00662FF0">
              <w:rPr>
                <w:rFonts w:ascii="Book Antiqua" w:hAnsi="Book Antiqua"/>
                <w:color w:val="000000"/>
                <w:sz w:val="18"/>
                <w:szCs w:val="18"/>
              </w:rPr>
              <w:t xml:space="preserve"> divergência na interpretação de lei entre dois ou mais tribunais eleitorais;</w:t>
            </w:r>
          </w:p>
        </w:tc>
      </w:tr>
    </w:tbl>
    <w:p w14:paraId="4B6355EF" w14:textId="77777777" w:rsidR="002E0E16" w:rsidRPr="00283A4F" w:rsidRDefault="002E0E16" w:rsidP="00364A4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disposto neste artigo aplica-se aos processos judiciais pendentes</w:t>
      </w:r>
      <w:r w:rsidRPr="00283A4F">
        <w:rPr>
          <w:rFonts w:ascii="Book Antiqua" w:eastAsia="Times New Roman" w:hAnsi="Book Antiqua" w:cs="Times New Roman"/>
          <w:color w:val="000000"/>
          <w:sz w:val="16"/>
          <w:szCs w:val="16"/>
          <w:lang w:eastAsia="pt-BR"/>
        </w:rPr>
        <w:t xml:space="preserve">. </w:t>
      </w:r>
      <w:hyperlink r:id="rId222" w:anchor="art3" w:history="1">
        <w:r w:rsidRPr="00283A4F">
          <w:rPr>
            <w:rFonts w:ascii="Book Antiqua" w:eastAsia="Times New Roman" w:hAnsi="Book Antiqua" w:cs="Times New Roman"/>
            <w:color w:val="0000FF"/>
            <w:sz w:val="16"/>
            <w:szCs w:val="16"/>
            <w:u w:val="single"/>
            <w:lang w:eastAsia="pt-BR"/>
          </w:rPr>
          <w:t>(Incluído pela Lei nº 12.034, de 2009)</w:t>
        </w:r>
      </w:hyperlink>
    </w:p>
    <w:p w14:paraId="3CE49B40" w14:textId="2B687EE1" w:rsidR="0015702F" w:rsidRPr="00EE5D7E" w:rsidRDefault="0015702F" w:rsidP="00364A4D">
      <w:pPr>
        <w:tabs>
          <w:tab w:val="left" w:pos="1701"/>
        </w:tabs>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val="en-US" w:eastAsia="pt-BR"/>
        </w:rPr>
        <w:t>Art. 30-A</w:t>
      </w:r>
      <w:r w:rsidRPr="00D33180">
        <w:rPr>
          <w:rFonts w:ascii="Book Antiqua" w:eastAsia="Times New Roman" w:hAnsi="Book Antiqua" w:cs="Times New Roman"/>
          <w:color w:val="000000"/>
          <w:sz w:val="19"/>
          <w:szCs w:val="19"/>
          <w:lang w:val="en-US" w:eastAsia="pt-BR"/>
        </w:rPr>
        <w:t xml:space="preserve">.  </w:t>
      </w:r>
      <w:r w:rsidRPr="00C13B7E">
        <w:rPr>
          <w:rFonts w:ascii="Book Antiqua" w:eastAsia="Times New Roman" w:hAnsi="Book Antiqua" w:cs="Times New Roman"/>
          <w:b/>
          <w:bCs/>
          <w:color w:val="000000"/>
          <w:sz w:val="19"/>
          <w:szCs w:val="19"/>
          <w:highlight w:val="yellow"/>
          <w:lang w:eastAsia="pt-BR"/>
        </w:rPr>
        <w:t>Qualquer partido político</w:t>
      </w:r>
      <w:r w:rsidRPr="00C13B7E">
        <w:rPr>
          <w:rFonts w:ascii="Book Antiqua" w:eastAsia="Times New Roman" w:hAnsi="Book Antiqua" w:cs="Times New Roman"/>
          <w:b/>
          <w:bCs/>
          <w:color w:val="000000"/>
          <w:sz w:val="19"/>
          <w:szCs w:val="19"/>
          <w:lang w:eastAsia="pt-BR"/>
        </w:rPr>
        <w:t xml:space="preserve"> ou </w:t>
      </w:r>
      <w:r w:rsidRPr="00C13B7E">
        <w:rPr>
          <w:rFonts w:ascii="Book Antiqua" w:eastAsia="Times New Roman" w:hAnsi="Book Antiqua" w:cs="Times New Roman"/>
          <w:b/>
          <w:bCs/>
          <w:color w:val="000000"/>
          <w:sz w:val="19"/>
          <w:szCs w:val="19"/>
          <w:highlight w:val="yellow"/>
          <w:lang w:eastAsia="pt-BR"/>
        </w:rPr>
        <w:t>coligação</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poderá representar</w:t>
      </w:r>
      <w:r w:rsidRPr="00C13B7E">
        <w:rPr>
          <w:rFonts w:ascii="Book Antiqua" w:eastAsia="Times New Roman" w:hAnsi="Book Antiqua" w:cs="Times New Roman"/>
          <w:b/>
          <w:bCs/>
          <w:color w:val="000000"/>
          <w:sz w:val="19"/>
          <w:szCs w:val="19"/>
          <w:lang w:eastAsia="pt-BR"/>
        </w:rPr>
        <w:t xml:space="preserve"> à </w:t>
      </w:r>
      <w:r w:rsidRPr="00C13B7E">
        <w:rPr>
          <w:rFonts w:ascii="Book Antiqua" w:eastAsia="Times New Roman" w:hAnsi="Book Antiqua" w:cs="Times New Roman"/>
          <w:b/>
          <w:bCs/>
          <w:color w:val="000000"/>
          <w:sz w:val="19"/>
          <w:szCs w:val="19"/>
          <w:highlight w:val="yellow"/>
          <w:lang w:eastAsia="pt-BR"/>
        </w:rPr>
        <w:t>Justiça Eleitoral</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olor w:val="000000"/>
          <w:sz w:val="19"/>
          <w:szCs w:val="19"/>
          <w:highlight w:val="cyan"/>
          <w:lang w:eastAsia="pt-BR"/>
        </w:rPr>
        <w:t>no prazo de 15 (quinze) dias da diplomação</w:t>
      </w:r>
      <w:r w:rsidRPr="00C13B7E">
        <w:rPr>
          <w:rFonts w:ascii="Book Antiqua" w:eastAsia="Times New Roman" w:hAnsi="Book Antiqua" w:cs="Times New Roman"/>
          <w:b/>
          <w:bCs/>
          <w:color w:val="000000"/>
          <w:sz w:val="19"/>
          <w:szCs w:val="19"/>
          <w:lang w:eastAsia="pt-BR"/>
        </w:rPr>
        <w:t xml:space="preserve">, relatando fatos e indicando provas, e pedir a abertura de investigação judicial para apurar condutas </w:t>
      </w:r>
      <w:r w:rsidRPr="00C13B7E">
        <w:rPr>
          <w:rFonts w:ascii="Book Antiqua" w:eastAsia="Times New Roman" w:hAnsi="Book Antiqua" w:cs="Times New Roman"/>
          <w:b/>
          <w:bCs/>
          <w:color w:val="000000"/>
          <w:sz w:val="18"/>
          <w:szCs w:val="18"/>
          <w:lang w:eastAsia="pt-BR"/>
        </w:rPr>
        <w:t xml:space="preserve">em desacordo com as normas desta Lei, relativas à </w:t>
      </w:r>
      <w:r w:rsidRPr="00C13B7E">
        <w:rPr>
          <w:rFonts w:ascii="Book Antiqua" w:eastAsia="Times New Roman" w:hAnsi="Book Antiqua" w:cs="Times New Roman"/>
          <w:b/>
          <w:bCs/>
          <w:caps/>
          <w:color w:val="000000"/>
          <w:sz w:val="18"/>
          <w:szCs w:val="18"/>
          <w:shd w:val="clear" w:color="auto" w:fill="F7CAAC" w:themeFill="accent2" w:themeFillTint="66"/>
          <w:lang w:eastAsia="pt-BR"/>
        </w:rPr>
        <w:t>arrecadação</w:t>
      </w:r>
      <w:r w:rsidRPr="00C13B7E">
        <w:rPr>
          <w:rFonts w:ascii="Book Antiqua" w:eastAsia="Times New Roman" w:hAnsi="Book Antiqua" w:cs="Times New Roman"/>
          <w:b/>
          <w:bCs/>
          <w:color w:val="000000"/>
          <w:sz w:val="18"/>
          <w:szCs w:val="18"/>
          <w:lang w:eastAsia="pt-BR"/>
        </w:rPr>
        <w:t xml:space="preserve"> e </w:t>
      </w:r>
      <w:r w:rsidRPr="00C13B7E">
        <w:rPr>
          <w:rFonts w:ascii="Book Antiqua" w:eastAsia="Times New Roman" w:hAnsi="Book Antiqua" w:cs="Times New Roman"/>
          <w:b/>
          <w:bCs/>
          <w:caps/>
          <w:color w:val="000000"/>
          <w:sz w:val="18"/>
          <w:szCs w:val="18"/>
          <w:shd w:val="clear" w:color="auto" w:fill="F7CAAC" w:themeFill="accent2" w:themeFillTint="66"/>
          <w:lang w:eastAsia="pt-BR"/>
        </w:rPr>
        <w:t>gastos de recursos</w:t>
      </w:r>
      <w:r w:rsidRPr="00283A4F">
        <w:rPr>
          <w:rFonts w:ascii="Book Antiqua" w:eastAsia="Times New Roman" w:hAnsi="Book Antiqua" w:cs="Times New Roman"/>
          <w:color w:val="000000"/>
          <w:sz w:val="16"/>
          <w:szCs w:val="16"/>
          <w:lang w:eastAsia="pt-BR"/>
        </w:rPr>
        <w:t xml:space="preserve">.  </w:t>
      </w:r>
      <w:hyperlink r:id="rId223"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F24E63" w:rsidRPr="00283A4F">
        <w:rPr>
          <w:rFonts w:ascii="Book Antiqua" w:eastAsia="Times New Roman" w:hAnsi="Book Antiqua" w:cs="Times New Roman"/>
          <w:color w:val="0000FF"/>
          <w:sz w:val="16"/>
          <w:szCs w:val="16"/>
          <w:lang w:eastAsia="pt-BR"/>
        </w:rPr>
        <w:t xml:space="preserve"> </w:t>
      </w:r>
      <w:r w:rsidR="00F24E63" w:rsidRPr="00283A4F">
        <w:rPr>
          <w:rFonts w:ascii="Book Antiqua" w:hAnsi="Book Antiqua"/>
          <w:b/>
          <w:bCs/>
          <w:color w:val="FF0000"/>
          <w:sz w:val="16"/>
          <w:szCs w:val="16"/>
          <w:u w:val="single"/>
        </w:rPr>
        <w:t>(MPBA-2010)</w:t>
      </w:r>
      <w:r w:rsidR="00737BD8" w:rsidRPr="00283A4F">
        <w:rPr>
          <w:rFonts w:ascii="Book Antiqua" w:eastAsia="Times New Roman" w:hAnsi="Book Antiqua" w:cs="Times New Roman"/>
          <w:color w:val="0000FF"/>
          <w:sz w:val="16"/>
          <w:szCs w:val="16"/>
          <w:lang w:eastAsia="pt-BR"/>
        </w:rPr>
        <w:t xml:space="preserve"> </w:t>
      </w:r>
      <w:r w:rsidR="00737BD8" w:rsidRPr="00283A4F">
        <w:rPr>
          <w:rFonts w:ascii="Book Antiqua" w:eastAsia="Times New Roman" w:hAnsi="Book Antiqua" w:cs="Times New Roman"/>
          <w:b/>
          <w:bCs/>
          <w:color w:val="FF0000"/>
          <w:sz w:val="16"/>
          <w:szCs w:val="16"/>
          <w:u w:val="single"/>
          <w:lang w:eastAsia="pt-BR"/>
        </w:rPr>
        <w:t>(TJCE-2012)</w:t>
      </w:r>
      <w:r w:rsidR="00134B8A" w:rsidRPr="00283A4F">
        <w:rPr>
          <w:rFonts w:ascii="Book Antiqua" w:eastAsia="Times New Roman" w:hAnsi="Book Antiqua" w:cs="Times New Roman"/>
          <w:b/>
          <w:bCs/>
          <w:color w:val="FF0000"/>
          <w:sz w:val="16"/>
          <w:szCs w:val="16"/>
          <w:lang w:eastAsia="pt-BR"/>
        </w:rPr>
        <w:t xml:space="preserve"> </w:t>
      </w:r>
      <w:r w:rsidR="00134B8A" w:rsidRPr="00283A4F">
        <w:rPr>
          <w:rFonts w:ascii="Book Antiqua" w:eastAsia="Times New Roman" w:hAnsi="Book Antiqua" w:cs="Times New Roman"/>
          <w:b/>
          <w:bCs/>
          <w:color w:val="FF0000"/>
          <w:sz w:val="16"/>
          <w:szCs w:val="16"/>
          <w:u w:val="single"/>
          <w:lang w:eastAsia="pt-BR"/>
        </w:rPr>
        <w:t>(MPMG-2012)</w:t>
      </w:r>
      <w:r w:rsidR="009A5971" w:rsidRPr="00283A4F">
        <w:rPr>
          <w:rFonts w:ascii="Book Antiqua" w:eastAsia="Times New Roman" w:hAnsi="Book Antiqua" w:cs="Times New Roman"/>
          <w:b/>
          <w:bCs/>
          <w:color w:val="FF0000"/>
          <w:sz w:val="16"/>
          <w:szCs w:val="16"/>
          <w:lang w:eastAsia="pt-BR"/>
        </w:rPr>
        <w:t xml:space="preserve"> </w:t>
      </w:r>
      <w:r w:rsidR="00395EE5" w:rsidRPr="00283A4F">
        <w:rPr>
          <w:rFonts w:ascii="Book Antiqua" w:eastAsia="Times New Roman" w:hAnsi="Book Antiqua" w:cs="Times New Roman"/>
          <w:b/>
          <w:color w:val="FF0000"/>
          <w:sz w:val="16"/>
          <w:szCs w:val="16"/>
          <w:u w:val="single"/>
          <w:lang w:eastAsia="pt-BR"/>
        </w:rPr>
        <w:t>(TJPR-2013)</w:t>
      </w:r>
      <w:r w:rsidR="00347380" w:rsidRPr="00283A4F">
        <w:rPr>
          <w:rFonts w:ascii="Book Antiqua" w:eastAsia="Times New Roman" w:hAnsi="Book Antiqua" w:cs="Times New Roman"/>
          <w:b/>
          <w:color w:val="FF0000"/>
          <w:sz w:val="16"/>
          <w:szCs w:val="16"/>
          <w:lang w:eastAsia="pt-BR"/>
        </w:rPr>
        <w:t xml:space="preserve"> </w:t>
      </w:r>
      <w:r w:rsidR="00347380" w:rsidRPr="00283A4F">
        <w:rPr>
          <w:rFonts w:ascii="Book Antiqua" w:eastAsia="Times New Roman" w:hAnsi="Book Antiqua" w:cs="Times New Roman"/>
          <w:b/>
          <w:color w:val="FF0000"/>
          <w:sz w:val="16"/>
          <w:szCs w:val="16"/>
          <w:u w:val="single"/>
          <w:lang w:eastAsia="pt-BR"/>
        </w:rPr>
        <w:t>(TJSC-2013)</w:t>
      </w:r>
      <w:r w:rsidR="00AE483E" w:rsidRPr="00283A4F">
        <w:rPr>
          <w:rFonts w:ascii="Book Antiqua" w:eastAsia="Times New Roman" w:hAnsi="Book Antiqua" w:cs="Times New Roman"/>
          <w:b/>
          <w:color w:val="FF0000"/>
          <w:sz w:val="16"/>
          <w:szCs w:val="16"/>
          <w:lang w:eastAsia="pt-BR"/>
        </w:rPr>
        <w:t xml:space="preserve"> </w:t>
      </w:r>
      <w:r w:rsidR="00AE483E" w:rsidRPr="00283A4F">
        <w:rPr>
          <w:rFonts w:ascii="Book Antiqua" w:hAnsi="Book Antiqua"/>
          <w:b/>
          <w:bCs/>
          <w:color w:val="FF0000"/>
          <w:sz w:val="16"/>
          <w:szCs w:val="16"/>
          <w:u w:val="single"/>
        </w:rPr>
        <w:t>(MPGO-2013)</w:t>
      </w:r>
      <w:r w:rsidR="00283A4F">
        <w:rPr>
          <w:rFonts w:ascii="Book Antiqua" w:hAnsi="Book Antiqua"/>
          <w:b/>
          <w:bCs/>
          <w:color w:val="FF0000"/>
          <w:sz w:val="16"/>
          <w:szCs w:val="16"/>
        </w:rPr>
        <w:t xml:space="preserve"> </w:t>
      </w:r>
      <w:r w:rsidR="00283A4F" w:rsidRPr="00027815">
        <w:rPr>
          <w:rFonts w:ascii="Book Antiqua" w:hAnsi="Book Antiqua"/>
          <w:b/>
          <w:bCs/>
          <w:color w:val="FF0000"/>
          <w:sz w:val="16"/>
          <w:szCs w:val="16"/>
          <w:u w:val="single"/>
        </w:rPr>
        <w:t>(MPF-</w:t>
      </w:r>
      <w:r w:rsidR="00283A4F">
        <w:rPr>
          <w:rFonts w:ascii="Book Antiqua" w:hAnsi="Book Antiqua"/>
          <w:b/>
          <w:bCs/>
          <w:color w:val="FF0000"/>
          <w:sz w:val="16"/>
          <w:szCs w:val="16"/>
          <w:u w:val="single"/>
        </w:rPr>
        <w:t>2012/</w:t>
      </w:r>
      <w:r w:rsidR="00283A4F" w:rsidRPr="00027815">
        <w:rPr>
          <w:rFonts w:ascii="Book Antiqua" w:hAnsi="Book Antiqua"/>
          <w:b/>
          <w:bCs/>
          <w:color w:val="FF0000"/>
          <w:sz w:val="16"/>
          <w:szCs w:val="16"/>
          <w:u w:val="single"/>
        </w:rPr>
        <w:t>201</w:t>
      </w:r>
      <w:r w:rsidR="00283A4F">
        <w:rPr>
          <w:rFonts w:ascii="Book Antiqua" w:hAnsi="Book Antiqua"/>
          <w:b/>
          <w:bCs/>
          <w:color w:val="FF0000"/>
          <w:sz w:val="16"/>
          <w:szCs w:val="16"/>
          <w:u w:val="single"/>
        </w:rPr>
        <w:t>5</w:t>
      </w:r>
      <w:r w:rsidR="00283A4F" w:rsidRPr="00027815">
        <w:rPr>
          <w:rFonts w:ascii="Book Antiqua" w:hAnsi="Book Antiqua"/>
          <w:b/>
          <w:bCs/>
          <w:color w:val="FF0000"/>
          <w:sz w:val="16"/>
          <w:szCs w:val="16"/>
          <w:u w:val="single"/>
        </w:rPr>
        <w:t>)</w:t>
      </w:r>
      <w:r w:rsidR="003A46E2" w:rsidRPr="00283A4F">
        <w:rPr>
          <w:rFonts w:ascii="Book Antiqua" w:eastAsia="Times New Roman" w:hAnsi="Book Antiqua" w:cs="Times New Roman"/>
          <w:b/>
          <w:color w:val="FF0000"/>
          <w:sz w:val="16"/>
          <w:szCs w:val="16"/>
          <w:lang w:eastAsia="pt-BR"/>
        </w:rPr>
        <w:t xml:space="preserve"> </w:t>
      </w:r>
      <w:bookmarkStart w:id="33" w:name="_Hlk40880431"/>
      <w:r w:rsidR="003A46E2" w:rsidRPr="00283A4F">
        <w:rPr>
          <w:rFonts w:ascii="Book Antiqua" w:eastAsia="Times New Roman" w:hAnsi="Book Antiqua" w:cs="Times New Roman"/>
          <w:b/>
          <w:color w:val="FF0000"/>
          <w:sz w:val="16"/>
          <w:szCs w:val="16"/>
          <w:u w:val="single"/>
          <w:lang w:eastAsia="pt-BR"/>
        </w:rPr>
        <w:t>(TJPB-2015)</w:t>
      </w:r>
      <w:bookmarkEnd w:id="33"/>
      <w:r w:rsidR="00417E5D" w:rsidRPr="00283A4F">
        <w:rPr>
          <w:rFonts w:ascii="Book Antiqua" w:eastAsia="Times New Roman" w:hAnsi="Book Antiqua" w:cs="Times New Roman"/>
          <w:b/>
          <w:color w:val="FF0000"/>
          <w:sz w:val="16"/>
          <w:szCs w:val="16"/>
          <w:lang w:eastAsia="pt-BR"/>
        </w:rPr>
        <w:t xml:space="preserve"> </w:t>
      </w:r>
      <w:r w:rsidR="00417E5D" w:rsidRPr="00283A4F">
        <w:rPr>
          <w:rFonts w:ascii="Book Antiqua" w:eastAsia="Times New Roman" w:hAnsi="Book Antiqua" w:cs="Times New Roman"/>
          <w:b/>
          <w:color w:val="FF0000"/>
          <w:sz w:val="16"/>
          <w:szCs w:val="16"/>
          <w:u w:val="single"/>
          <w:lang w:eastAsia="pt-BR"/>
        </w:rPr>
        <w:t>(MPRS-2017)</w:t>
      </w:r>
      <w:r w:rsidR="00C5420B" w:rsidRPr="00283A4F">
        <w:rPr>
          <w:rFonts w:ascii="Book Antiqua" w:eastAsia="Times New Roman" w:hAnsi="Book Antiqua" w:cs="Times New Roman"/>
          <w:b/>
          <w:color w:val="FF0000"/>
          <w:sz w:val="16"/>
          <w:szCs w:val="16"/>
          <w:lang w:eastAsia="pt-BR"/>
        </w:rPr>
        <w:t xml:space="preserve"> </w:t>
      </w:r>
      <w:r w:rsidR="00C5420B" w:rsidRPr="00283A4F">
        <w:rPr>
          <w:rFonts w:ascii="Book Antiqua" w:eastAsia="Times New Roman" w:hAnsi="Book Antiqua" w:cs="Times New Roman"/>
          <w:b/>
          <w:color w:val="FF0000"/>
          <w:sz w:val="16"/>
          <w:szCs w:val="16"/>
          <w:u w:val="single"/>
          <w:lang w:eastAsia="pt-BR"/>
        </w:rPr>
        <w:t>(TJRS-</w:t>
      </w:r>
      <w:r w:rsidR="00ED1B25" w:rsidRPr="00283A4F">
        <w:rPr>
          <w:rFonts w:ascii="Book Antiqua" w:eastAsia="Times New Roman" w:hAnsi="Book Antiqua" w:cs="Times New Roman"/>
          <w:b/>
          <w:color w:val="FF0000"/>
          <w:sz w:val="16"/>
          <w:szCs w:val="16"/>
          <w:u w:val="single"/>
          <w:lang w:eastAsia="pt-BR"/>
        </w:rPr>
        <w:t>2012/</w:t>
      </w:r>
      <w:r w:rsidR="00C5420B" w:rsidRPr="00283A4F">
        <w:rPr>
          <w:rFonts w:ascii="Book Antiqua" w:eastAsia="Times New Roman" w:hAnsi="Book Antiqua" w:cs="Times New Roman"/>
          <w:b/>
          <w:color w:val="FF0000"/>
          <w:sz w:val="16"/>
          <w:szCs w:val="16"/>
          <w:u w:val="single"/>
          <w:lang w:eastAsia="pt-BR"/>
        </w:rPr>
        <w:t>2018)</w:t>
      </w:r>
      <w:r w:rsidR="00946BE6"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(MPPR-2019)</w:t>
      </w:r>
      <w:r w:rsidR="00423A17" w:rsidRPr="00283A4F">
        <w:rPr>
          <w:rFonts w:ascii="Book Antiqua" w:eastAsia="Times New Roman" w:hAnsi="Book Antiqua" w:cs="Times New Roman"/>
          <w:b/>
          <w:bCs/>
          <w:color w:val="FF0000"/>
          <w:sz w:val="16"/>
          <w:szCs w:val="16"/>
          <w:lang w:eastAsia="pt-BR"/>
        </w:rPr>
        <w:t xml:space="preserve"> </w:t>
      </w:r>
      <w:r w:rsidR="00423A17" w:rsidRPr="00283A4F">
        <w:rPr>
          <w:rFonts w:ascii="Book Antiqua" w:eastAsia="Times New Roman" w:hAnsi="Book Antiqua" w:cs="Times New Roman"/>
          <w:b/>
          <w:bCs/>
          <w:color w:val="FF0000"/>
          <w:sz w:val="16"/>
          <w:szCs w:val="16"/>
          <w:u w:val="single"/>
          <w:lang w:eastAsia="pt-BR"/>
        </w:rPr>
        <w:t>(MPAP-2021)</w:t>
      </w:r>
      <w:r w:rsidR="00364A4D">
        <w:rPr>
          <w:rFonts w:ascii="Book Antiqua" w:eastAsia="Times New Roman" w:hAnsi="Book Antiqua" w:cs="Times New Roman"/>
          <w:b/>
          <w:bCs/>
          <w:color w:val="FF0000"/>
          <w:sz w:val="16"/>
          <w:szCs w:val="16"/>
          <w:lang w:eastAsia="pt-BR"/>
        </w:rPr>
        <w:t xml:space="preserve"> </w:t>
      </w:r>
      <w:bookmarkStart w:id="34" w:name="_Hlk69991059"/>
      <w:r w:rsidR="00364A4D" w:rsidRPr="00283A4F">
        <w:rPr>
          <w:rFonts w:ascii="Book Antiqua" w:eastAsia="Times New Roman" w:hAnsi="Book Antiqua" w:cs="Times New Roman"/>
          <w:b/>
          <w:bCs/>
          <w:color w:val="FF0000"/>
          <w:sz w:val="16"/>
          <w:szCs w:val="16"/>
          <w:u w:val="single"/>
          <w:lang w:eastAsia="pt-BR"/>
        </w:rPr>
        <w:t>(MPMS-2018</w:t>
      </w:r>
      <w:r w:rsidR="00364A4D">
        <w:rPr>
          <w:rFonts w:ascii="Book Antiqua" w:eastAsia="Times New Roman" w:hAnsi="Book Antiqua" w:cs="Times New Roman"/>
          <w:b/>
          <w:bCs/>
          <w:color w:val="FF0000"/>
          <w:sz w:val="16"/>
          <w:szCs w:val="16"/>
          <w:u w:val="single"/>
          <w:lang w:eastAsia="pt-BR"/>
        </w:rPr>
        <w:t>/2022</w:t>
      </w:r>
      <w:r w:rsidR="00364A4D" w:rsidRPr="00283A4F">
        <w:rPr>
          <w:rFonts w:ascii="Book Antiqua" w:eastAsia="Times New Roman" w:hAnsi="Book Antiqua" w:cs="Times New Roman"/>
          <w:b/>
          <w:bCs/>
          <w:color w:val="FF0000"/>
          <w:sz w:val="16"/>
          <w:szCs w:val="16"/>
          <w:u w:val="single"/>
          <w:lang w:eastAsia="pt-BR"/>
        </w:rPr>
        <w:t>)</w:t>
      </w:r>
      <w:bookmarkEnd w:id="34"/>
      <w:r w:rsidR="00662FF0"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(TJAP-2022)</w:t>
      </w:r>
      <w:r w:rsidR="00C13B7E"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r w:rsidR="00EE5D7E">
        <w:rPr>
          <w:rFonts w:ascii="Book Antiqua" w:eastAsia="Times New Roman" w:hAnsi="Book Antiqua" w:cs="Times New Roman"/>
          <w:b/>
          <w:bCs/>
          <w:color w:val="FF0000"/>
          <w:sz w:val="16"/>
          <w:szCs w:val="16"/>
          <w:lang w:eastAsia="pt-BR"/>
        </w:rPr>
        <w:t xml:space="preserve"> </w:t>
      </w:r>
      <w:r w:rsidR="00EE5D7E">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46137E7F" w14:textId="77777777" w:rsidTr="009F104B">
        <w:tc>
          <w:tcPr>
            <w:tcW w:w="8494" w:type="dxa"/>
            <w:shd w:val="clear" w:color="auto" w:fill="CCFFFF"/>
          </w:tcPr>
          <w:p w14:paraId="0F658E5F" w14:textId="7E82DC70" w:rsidR="009F104B" w:rsidRPr="00D33180"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 xml:space="preserve">Qualquer partido político ou coligação poderá representar à Justiça Eleitoral, no prazo de 15 dias da diplomação, </w:t>
            </w:r>
            <w:r w:rsidRPr="009F104B">
              <w:rPr>
                <w:rFonts w:ascii="Book Antiqua" w:eastAsia="Times New Roman" w:hAnsi="Book Antiqua" w:cs="Times New Roman"/>
                <w:sz w:val="19"/>
                <w:szCs w:val="19"/>
                <w:lang w:eastAsia="pt-BR"/>
              </w:rPr>
              <w:lastRenderedPageBreak/>
              <w:t>relatando fatos e indicando provas, e pedir a abertura de investigação judicial para apurar condutas em desacordo com as normas desta Lei, relativas à arrecadação e gastos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30-A</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tc>
      </w:tr>
    </w:tbl>
    <w:p w14:paraId="2924AF88" w14:textId="445B50AA" w:rsidR="00254BC4" w:rsidRPr="00364A4D" w:rsidRDefault="0015702F" w:rsidP="009111EF">
      <w:pPr>
        <w:spacing w:before="100" w:beforeAutospacing="1" w:after="100" w:afterAutospacing="1" w:line="240" w:lineRule="atLeast"/>
        <w:jc w:val="both"/>
        <w:rPr>
          <w:rFonts w:ascii="Book Antiqua" w:eastAsia="Times New Roman" w:hAnsi="Book Antiqua" w:cs="Times New Roman"/>
          <w:b/>
          <w:bCs/>
          <w:color w:val="0000FF"/>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 1</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C13B7E">
        <w:rPr>
          <w:rFonts w:ascii="Book Antiqua" w:eastAsia="Times New Roman" w:hAnsi="Book Antiqua" w:cs="Times New Roman"/>
          <w:b/>
          <w:bCs/>
          <w:sz w:val="19"/>
          <w:szCs w:val="19"/>
          <w:highlight w:val="cyan"/>
          <w:lang w:eastAsia="pt-BR"/>
        </w:rPr>
        <w:t>Na</w:t>
      </w:r>
      <w:proofErr w:type="gramEnd"/>
      <w:r w:rsidRPr="00C13B7E">
        <w:rPr>
          <w:rFonts w:ascii="Book Antiqua" w:eastAsia="Times New Roman" w:hAnsi="Book Antiqua" w:cs="Times New Roman"/>
          <w:b/>
          <w:bCs/>
          <w:sz w:val="19"/>
          <w:szCs w:val="19"/>
          <w:highlight w:val="cyan"/>
          <w:lang w:eastAsia="pt-BR"/>
        </w:rPr>
        <w:t xml:space="preserve"> apuração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highlight w:val="yellow"/>
          <w:lang w:eastAsia="pt-BR"/>
        </w:rPr>
        <w:t>de que trata este artigo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caps/>
          <w:sz w:val="19"/>
          <w:szCs w:val="19"/>
          <w:highlight w:val="green"/>
          <w:lang w:eastAsia="pt-BR"/>
        </w:rPr>
        <w:t>aplicar-se-á</w:t>
      </w:r>
      <w:r w:rsidRPr="00C13B7E">
        <w:rPr>
          <w:rFonts w:ascii="Book Antiqua" w:eastAsia="Times New Roman" w:hAnsi="Book Antiqua" w:cs="Times New Roman"/>
          <w:b/>
          <w:bCs/>
          <w:sz w:val="19"/>
          <w:szCs w:val="19"/>
          <w:lang w:eastAsia="pt-BR"/>
        </w:rPr>
        <w:t xml:space="preserve"> o </w:t>
      </w:r>
      <w:r w:rsidRPr="00C13B7E">
        <w:rPr>
          <w:rFonts w:ascii="Book Antiqua" w:eastAsia="Times New Roman" w:hAnsi="Book Antiqua" w:cs="Times New Roman"/>
          <w:b/>
          <w:bCs/>
          <w:caps/>
          <w:sz w:val="19"/>
          <w:szCs w:val="19"/>
          <w:shd w:val="clear" w:color="auto" w:fill="F7CAAC" w:themeFill="accent2" w:themeFillTint="66"/>
          <w:lang w:eastAsia="pt-BR"/>
        </w:rPr>
        <w:t>procedimento</w:t>
      </w:r>
      <w:r w:rsidRPr="00C13B7E">
        <w:rPr>
          <w:rFonts w:ascii="Book Antiqua" w:eastAsia="Times New Roman" w:hAnsi="Book Antiqua" w:cs="Times New Roman"/>
          <w:b/>
          <w:bCs/>
          <w:sz w:val="19"/>
          <w:szCs w:val="19"/>
          <w:lang w:eastAsia="pt-BR"/>
        </w:rPr>
        <w:t xml:space="preserve"> previsto no </w:t>
      </w:r>
      <w:hyperlink r:id="rId224" w:anchor="art22" w:history="1">
        <w:r w:rsidRPr="00C13B7E">
          <w:rPr>
            <w:rFonts w:ascii="Book Antiqua" w:eastAsia="Times New Roman" w:hAnsi="Book Antiqua" w:cs="Times New Roman"/>
            <w:b/>
            <w:bCs/>
            <w:sz w:val="19"/>
            <w:szCs w:val="19"/>
            <w:highlight w:val="yellow"/>
            <w:lang w:eastAsia="pt-BR"/>
          </w:rPr>
          <w:t>art. 22 da Lei Complementar n</w:t>
        </w:r>
        <w:r w:rsidRPr="00C13B7E">
          <w:rPr>
            <w:rFonts w:ascii="Book Antiqua" w:eastAsia="Times New Roman" w:hAnsi="Book Antiqua" w:cs="Times New Roman"/>
            <w:b/>
            <w:bCs/>
            <w:sz w:val="19"/>
            <w:szCs w:val="19"/>
            <w:highlight w:val="yellow"/>
            <w:vertAlign w:val="superscript"/>
            <w:lang w:eastAsia="pt-BR"/>
          </w:rPr>
          <w:t>o</w:t>
        </w:r>
        <w:r w:rsidRPr="00C13B7E">
          <w:rPr>
            <w:rFonts w:ascii="Book Antiqua" w:eastAsia="Times New Roman" w:hAnsi="Book Antiqua" w:cs="Times New Roman"/>
            <w:b/>
            <w:bCs/>
            <w:sz w:val="19"/>
            <w:szCs w:val="19"/>
            <w:highlight w:val="yellow"/>
            <w:lang w:eastAsia="pt-BR"/>
          </w:rPr>
          <w:t xml:space="preserve"> 64</w:t>
        </w:r>
        <w:r w:rsidRPr="00C13B7E">
          <w:rPr>
            <w:rFonts w:ascii="Book Antiqua" w:eastAsia="Times New Roman" w:hAnsi="Book Antiqua" w:cs="Times New Roman"/>
            <w:b/>
            <w:bCs/>
            <w:sz w:val="19"/>
            <w:szCs w:val="19"/>
            <w:lang w:eastAsia="pt-BR"/>
          </w:rPr>
          <w:t>, de 18 de maio de 1990</w:t>
        </w:r>
      </w:hyperlink>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highlight w:val="cyan"/>
          <w:lang w:eastAsia="pt-BR"/>
        </w:rPr>
        <w:t>no que couber</w:t>
      </w:r>
      <w:r w:rsidRPr="00283A4F">
        <w:rPr>
          <w:rFonts w:ascii="Book Antiqua" w:eastAsia="Times New Roman" w:hAnsi="Book Antiqua" w:cs="Times New Roman"/>
          <w:sz w:val="16"/>
          <w:szCs w:val="16"/>
          <w:lang w:eastAsia="pt-BR"/>
        </w:rPr>
        <w:t xml:space="preserve">.  </w:t>
      </w:r>
      <w:hyperlink r:id="rId225"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(TJRS-2012)</w:t>
      </w:r>
      <w:r w:rsidR="00AE483E" w:rsidRPr="00283A4F">
        <w:rPr>
          <w:rFonts w:ascii="Book Antiqua" w:eastAsia="Times New Roman" w:hAnsi="Book Antiqua" w:cs="Times New Roman"/>
          <w:color w:val="0000FF"/>
          <w:sz w:val="16"/>
          <w:szCs w:val="16"/>
          <w:lang w:eastAsia="pt-BR"/>
        </w:rPr>
        <w:t xml:space="preserve"> </w:t>
      </w:r>
      <w:r w:rsidR="00AE483E" w:rsidRPr="00283A4F">
        <w:rPr>
          <w:rFonts w:ascii="Book Antiqua" w:hAnsi="Book Antiqua"/>
          <w:b/>
          <w:bCs/>
          <w:color w:val="FF0000"/>
          <w:sz w:val="16"/>
          <w:szCs w:val="16"/>
          <w:u w:val="single"/>
        </w:rPr>
        <w:t>(MPGO-2013)</w:t>
      </w:r>
      <w:r w:rsidR="00395EE5" w:rsidRPr="00283A4F">
        <w:rPr>
          <w:rFonts w:ascii="Book Antiqua" w:eastAsia="Times New Roman" w:hAnsi="Book Antiqua" w:cs="Times New Roman"/>
          <w:color w:val="0000FF"/>
          <w:sz w:val="16"/>
          <w:szCs w:val="16"/>
          <w:lang w:eastAsia="pt-BR"/>
        </w:rPr>
        <w:t xml:space="preserve"> </w:t>
      </w:r>
      <w:r w:rsidR="00C03F22" w:rsidRPr="00283A4F">
        <w:rPr>
          <w:rFonts w:ascii="Book Antiqua" w:eastAsia="Times New Roman" w:hAnsi="Book Antiqua" w:cs="Times New Roman"/>
          <w:b/>
          <w:bCs/>
          <w:color w:val="FF0000"/>
          <w:sz w:val="16"/>
          <w:szCs w:val="16"/>
          <w:u w:val="single"/>
          <w:lang w:eastAsia="pt-BR"/>
        </w:rPr>
        <w:t>(MPRS-2017)</w:t>
      </w:r>
      <w:r w:rsidR="00662FF0"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(TJAP-2022)</w:t>
      </w:r>
      <w:r w:rsidR="00C13B7E"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r w:rsidR="00364A4D">
        <w:rPr>
          <w:rFonts w:ascii="Book Antiqua" w:eastAsia="Times New Roman" w:hAnsi="Book Antiqua" w:cs="Times New Roman"/>
          <w:b/>
          <w:bCs/>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54BC4" w:rsidRPr="00D33180" w14:paraId="56DFF018" w14:textId="77777777" w:rsidTr="00395EE5">
        <w:tc>
          <w:tcPr>
            <w:tcW w:w="8494" w:type="dxa"/>
            <w:shd w:val="clear" w:color="auto" w:fill="CCFFFF"/>
          </w:tcPr>
          <w:p w14:paraId="160317E7" w14:textId="77777777" w:rsidR="00254BC4" w:rsidRDefault="00254BC4" w:rsidP="00254BC4">
            <w:pPr>
              <w:pStyle w:val="NormalWeb"/>
              <w:jc w:val="both"/>
              <w:rPr>
                <w:rFonts w:ascii="Book Antiqua" w:hAnsi="Book Antiqua"/>
                <w:b/>
                <w:bCs/>
                <w:color w:val="000000"/>
                <w:sz w:val="19"/>
                <w:szCs w:val="19"/>
              </w:rPr>
            </w:pPr>
            <w:r w:rsidRPr="00D33180">
              <w:rPr>
                <w:rFonts w:ascii="Book Antiqua" w:hAnsi="Book Antiqua"/>
                <w:b/>
                <w:bCs/>
                <w:color w:val="000000"/>
                <w:sz w:val="19"/>
                <w:szCs w:val="19"/>
              </w:rPr>
              <w:t>(</w:t>
            </w:r>
            <w:r w:rsidRPr="00D33180">
              <w:rPr>
                <w:rFonts w:ascii="Book Antiqua" w:hAnsi="Book Antiqua"/>
                <w:b/>
                <w:bCs/>
                <w:color w:val="000000"/>
                <w:sz w:val="19"/>
                <w:szCs w:val="19"/>
                <w:highlight w:val="yellow"/>
              </w:rPr>
              <w:t>TJRS-2012</w:t>
            </w:r>
            <w:r w:rsidRPr="00D33180">
              <w:rPr>
                <w:rFonts w:ascii="Book Antiqua" w:hAnsi="Book Antiqua"/>
                <w:b/>
                <w:bCs/>
                <w:color w:val="000000"/>
                <w:sz w:val="19"/>
                <w:szCs w:val="19"/>
              </w:rPr>
              <w:t>)</w:t>
            </w:r>
            <w:r w:rsidRPr="00D33180">
              <w:rPr>
                <w:rFonts w:ascii="Book Antiqua" w:hAnsi="Book Antiqua"/>
                <w:color w:val="000000"/>
                <w:sz w:val="19"/>
                <w:szCs w:val="19"/>
              </w:rPr>
              <w:t xml:space="preserve">: Na investigação judicial prevista na Lei 9.504/97 (Lei das Eleições) para apurar eventuais irregularidades na arrecadação e nos gastos de recursos, o procedimento adotado é o da Lei Complementar no 64/1990. </w:t>
            </w:r>
            <w:r w:rsidRPr="00D33180">
              <w:rPr>
                <w:rFonts w:ascii="Book Antiqua" w:hAnsi="Book Antiqua"/>
                <w:b/>
                <w:bCs/>
                <w:color w:val="000000"/>
                <w:sz w:val="19"/>
                <w:szCs w:val="19"/>
              </w:rPr>
              <w:t>BL: art. 30-A, Lei 9504.</w:t>
            </w:r>
          </w:p>
          <w:p w14:paraId="7F6EC09B" w14:textId="37C54ABC" w:rsidR="00E2387E" w:rsidRPr="00D33180" w:rsidRDefault="00E2387E" w:rsidP="00254BC4">
            <w:pPr>
              <w:pStyle w:val="NormalWeb"/>
              <w:jc w:val="both"/>
              <w:rPr>
                <w:rFonts w:ascii="Book Antiqua" w:hAnsi="Book Antiqua" w:cs="Arial"/>
                <w:b/>
                <w:bCs/>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Pr>
                <w:rFonts w:ascii="Book Antiqua" w:hAnsi="Book Antiqua"/>
                <w:color w:val="000000"/>
                <w:sz w:val="19"/>
                <w:szCs w:val="19"/>
              </w:rPr>
              <w:t>: A</w:t>
            </w:r>
            <w:r w:rsidRPr="00E2387E">
              <w:rPr>
                <w:rFonts w:ascii="Book Antiqua" w:hAnsi="Book Antiqua"/>
                <w:color w:val="000000"/>
                <w:sz w:val="19"/>
                <w:szCs w:val="19"/>
              </w:rPr>
              <w:t xml:space="preserve"> representação por captação e gastos ilícitos (art. 30-A da Lei 9.504/97) obedece </w:t>
            </w:r>
            <w:r>
              <w:rPr>
                <w:rFonts w:ascii="Book Antiqua" w:hAnsi="Book Antiqua"/>
                <w:color w:val="000000"/>
                <w:sz w:val="19"/>
                <w:szCs w:val="19"/>
              </w:rPr>
              <w:t>a</w:t>
            </w:r>
            <w:r w:rsidRPr="00E2387E">
              <w:rPr>
                <w:rFonts w:ascii="Book Antiqua" w:hAnsi="Book Antiqua"/>
                <w:color w:val="000000"/>
                <w:sz w:val="19"/>
                <w:szCs w:val="19"/>
              </w:rPr>
              <w:t>o rito da do art</w:t>
            </w:r>
            <w:r>
              <w:rPr>
                <w:rFonts w:ascii="Book Antiqua" w:hAnsi="Book Antiqua"/>
                <w:color w:val="000000"/>
                <w:sz w:val="19"/>
                <w:szCs w:val="19"/>
              </w:rPr>
              <w:t>.</w:t>
            </w:r>
            <w:r w:rsidRPr="00E2387E">
              <w:rPr>
                <w:rFonts w:ascii="Book Antiqua" w:hAnsi="Book Antiqua"/>
                <w:color w:val="000000"/>
                <w:sz w:val="19"/>
                <w:szCs w:val="19"/>
              </w:rPr>
              <w:t xml:space="preserve"> 22, XIV, da LC 64/90, sendo a única modalidade de AIJE cujo termo final de propositura ultrapassa (em 15 dias) a diplomação.</w:t>
            </w:r>
          </w:p>
        </w:tc>
      </w:tr>
    </w:tbl>
    <w:p w14:paraId="680AB73C" w14:textId="03BC1E17" w:rsidR="0015702F" w:rsidRPr="00283A4F" w:rsidRDefault="0015702F" w:rsidP="005C53C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Comprovados</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captação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cyan"/>
          <w:lang w:eastAsia="pt-BR"/>
        </w:rPr>
        <w:t>gastos ilícitos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para fins eleitorais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será negado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ao candidato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caps/>
          <w:sz w:val="19"/>
          <w:szCs w:val="19"/>
          <w:highlight w:val="green"/>
          <w:lang w:eastAsia="pt-BR"/>
        </w:rPr>
        <w:t>cassado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se já houver sido outorgado</w:t>
      </w:r>
      <w:r w:rsidRPr="00283A4F">
        <w:rPr>
          <w:rFonts w:ascii="Book Antiqua" w:eastAsia="Times New Roman" w:hAnsi="Book Antiqua" w:cs="Times New Roman"/>
          <w:sz w:val="16"/>
          <w:szCs w:val="16"/>
          <w:lang w:eastAsia="pt-BR"/>
        </w:rPr>
        <w:t>. </w:t>
      </w:r>
      <w:hyperlink r:id="rId226"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54CBE" w:rsidRPr="00283A4F">
        <w:rPr>
          <w:rFonts w:ascii="Book Antiqua" w:eastAsia="Times New Roman" w:hAnsi="Book Antiqua" w:cs="Times New Roman"/>
          <w:color w:val="0000FF"/>
          <w:sz w:val="16"/>
          <w:szCs w:val="16"/>
          <w:lang w:eastAsia="pt-BR"/>
        </w:rPr>
        <w:t xml:space="preserve"> </w:t>
      </w:r>
      <w:r w:rsidR="00754CBE" w:rsidRPr="00283A4F">
        <w:rPr>
          <w:rFonts w:ascii="Book Antiqua" w:eastAsia="Times New Roman" w:hAnsi="Book Antiqua" w:cs="Times New Roman"/>
          <w:b/>
          <w:bCs/>
          <w:color w:val="FF0000"/>
          <w:sz w:val="16"/>
          <w:szCs w:val="16"/>
          <w:u w:val="single"/>
          <w:lang w:eastAsia="pt-BR"/>
        </w:rPr>
        <w:t>(MPF-2011</w:t>
      </w:r>
      <w:r w:rsidR="009A5971" w:rsidRPr="00283A4F">
        <w:rPr>
          <w:rFonts w:ascii="Book Antiqua" w:eastAsia="Times New Roman" w:hAnsi="Book Antiqua" w:cs="Times New Roman"/>
          <w:b/>
          <w:bCs/>
          <w:color w:val="FF0000"/>
          <w:sz w:val="16"/>
          <w:szCs w:val="16"/>
          <w:u w:val="single"/>
          <w:lang w:eastAsia="pt-BR"/>
        </w:rPr>
        <w:t>/2012</w:t>
      </w:r>
      <w:r w:rsidR="00754CBE" w:rsidRPr="00283A4F">
        <w:rPr>
          <w:rFonts w:ascii="Book Antiqua" w:eastAsia="Times New Roman" w:hAnsi="Book Antiqua" w:cs="Times New Roman"/>
          <w:b/>
          <w:bCs/>
          <w:color w:val="FF0000"/>
          <w:sz w:val="16"/>
          <w:szCs w:val="16"/>
          <w:u w:val="single"/>
          <w:lang w:eastAsia="pt-BR"/>
        </w:rPr>
        <w:t>)</w:t>
      </w:r>
      <w:r w:rsidR="00395EE5" w:rsidRPr="00283A4F">
        <w:rPr>
          <w:rFonts w:ascii="Book Antiqua" w:eastAsia="Times New Roman" w:hAnsi="Book Antiqua" w:cs="Times New Roman"/>
          <w:color w:val="0000FF"/>
          <w:sz w:val="16"/>
          <w:szCs w:val="16"/>
          <w:lang w:eastAsia="pt-BR"/>
        </w:rPr>
        <w:t xml:space="preserve"> </w:t>
      </w:r>
      <w:r w:rsidR="00395EE5" w:rsidRPr="00283A4F">
        <w:rPr>
          <w:rFonts w:ascii="Book Antiqua" w:eastAsia="Times New Roman" w:hAnsi="Book Antiqua" w:cs="Times New Roman"/>
          <w:b/>
          <w:color w:val="FF0000"/>
          <w:sz w:val="16"/>
          <w:szCs w:val="16"/>
          <w:u w:val="single"/>
          <w:lang w:eastAsia="pt-BR"/>
        </w:rPr>
        <w:t>(TJPR-2013)</w:t>
      </w:r>
      <w:r w:rsidR="00347380" w:rsidRPr="00283A4F">
        <w:rPr>
          <w:rFonts w:ascii="Book Antiqua" w:eastAsia="Times New Roman" w:hAnsi="Book Antiqua" w:cs="Times New Roman"/>
          <w:b/>
          <w:color w:val="FF0000"/>
          <w:sz w:val="16"/>
          <w:szCs w:val="16"/>
          <w:lang w:eastAsia="pt-BR"/>
        </w:rPr>
        <w:t xml:space="preserve"> </w:t>
      </w:r>
      <w:r w:rsidR="00347380" w:rsidRPr="00283A4F">
        <w:rPr>
          <w:rFonts w:ascii="Book Antiqua" w:eastAsia="Times New Roman" w:hAnsi="Book Antiqua" w:cs="Times New Roman"/>
          <w:b/>
          <w:color w:val="FF0000"/>
          <w:sz w:val="16"/>
          <w:szCs w:val="16"/>
          <w:u w:val="single"/>
          <w:lang w:eastAsia="pt-BR"/>
        </w:rPr>
        <w:t>(TJSC-2013)</w:t>
      </w:r>
      <w:r w:rsidR="00AE483E" w:rsidRPr="00283A4F">
        <w:rPr>
          <w:rFonts w:ascii="Book Antiqua" w:eastAsia="Times New Roman" w:hAnsi="Book Antiqua" w:cs="Times New Roman"/>
          <w:b/>
          <w:color w:val="FF0000"/>
          <w:sz w:val="16"/>
          <w:szCs w:val="16"/>
          <w:lang w:eastAsia="pt-BR"/>
        </w:rPr>
        <w:t xml:space="preserve"> </w:t>
      </w:r>
      <w:r w:rsidR="00AE483E" w:rsidRPr="00283A4F">
        <w:rPr>
          <w:rFonts w:ascii="Book Antiqua" w:hAnsi="Book Antiqua"/>
          <w:b/>
          <w:bCs/>
          <w:color w:val="FF0000"/>
          <w:sz w:val="16"/>
          <w:szCs w:val="16"/>
          <w:u w:val="single"/>
        </w:rPr>
        <w:t>(MPGO-2013)</w:t>
      </w:r>
      <w:r w:rsidR="00ED1B25" w:rsidRPr="00283A4F">
        <w:rPr>
          <w:rFonts w:ascii="Book Antiqua" w:hAnsi="Book Antiqua"/>
          <w:b/>
          <w:bCs/>
          <w:color w:val="FF0000"/>
          <w:sz w:val="16"/>
          <w:szCs w:val="16"/>
        </w:rPr>
        <w:t xml:space="preserve"> </w:t>
      </w:r>
      <w:r w:rsidR="00ED1B25" w:rsidRPr="00283A4F">
        <w:rPr>
          <w:rFonts w:ascii="Book Antiqua" w:hAnsi="Book Antiqua"/>
          <w:b/>
          <w:bCs/>
          <w:color w:val="FF0000"/>
          <w:sz w:val="16"/>
          <w:szCs w:val="16"/>
          <w:u w:val="single"/>
        </w:rPr>
        <w:t>(TJRS-2018)</w:t>
      </w:r>
      <w:r w:rsidR="00B8203C">
        <w:rPr>
          <w:rFonts w:ascii="Book Antiqua" w:hAnsi="Book Antiqua"/>
          <w:b/>
          <w:bCs/>
          <w:color w:val="FF0000"/>
          <w:sz w:val="16"/>
          <w:szCs w:val="16"/>
        </w:rPr>
        <w:t xml:space="preserve"> </w:t>
      </w:r>
      <w:r w:rsidR="00B8203C">
        <w:rPr>
          <w:rFonts w:ascii="Book Antiqua" w:hAnsi="Book Antiqua"/>
          <w:b/>
          <w:bCs/>
          <w:color w:val="FF0000"/>
          <w:sz w:val="16"/>
          <w:szCs w:val="16"/>
          <w:u w:val="single"/>
        </w:rPr>
        <w:t>(TJGO-2021)</w:t>
      </w:r>
      <w:r w:rsidR="00423A17" w:rsidRPr="00283A4F">
        <w:rPr>
          <w:rFonts w:ascii="Book Antiqua" w:hAnsi="Book Antiqua"/>
          <w:b/>
          <w:bCs/>
          <w:color w:val="FF0000"/>
          <w:sz w:val="16"/>
          <w:szCs w:val="16"/>
        </w:rPr>
        <w:t xml:space="preserve"> </w:t>
      </w:r>
      <w:r w:rsidR="00423A17" w:rsidRPr="00283A4F">
        <w:rPr>
          <w:rFonts w:ascii="Book Antiqua" w:eastAsia="Times New Roman" w:hAnsi="Book Antiqua" w:cs="Times New Roman"/>
          <w:b/>
          <w:bCs/>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7C32EC" w:rsidRPr="00D33180" w14:paraId="212900D1" w14:textId="77777777" w:rsidTr="007C32EC">
        <w:tc>
          <w:tcPr>
            <w:tcW w:w="8494" w:type="dxa"/>
            <w:shd w:val="clear" w:color="auto" w:fill="CCFFFF"/>
          </w:tcPr>
          <w:p w14:paraId="38D5DE92" w14:textId="21B4EFD8" w:rsidR="007C32EC" w:rsidRDefault="007C32EC" w:rsidP="005C53C4">
            <w:pPr>
              <w:pStyle w:val="NormalWeb"/>
              <w:spacing w:before="0" w:beforeAutospacing="0" w:after="0" w:afterAutospacing="0"/>
              <w:jc w:val="both"/>
              <w:rPr>
                <w:rFonts w:ascii="Book Antiqua" w:hAnsi="Book Antiqua"/>
                <w:b/>
                <w:bCs/>
                <w:color w:val="000000"/>
                <w:sz w:val="19"/>
                <w:szCs w:val="19"/>
              </w:rPr>
            </w:pPr>
            <w:r w:rsidRPr="00D33180">
              <w:rPr>
                <w:rFonts w:ascii="Book Antiqua" w:hAnsi="Book Antiqua"/>
                <w:b/>
                <w:bCs/>
                <w:color w:val="000000"/>
                <w:sz w:val="19"/>
                <w:szCs w:val="19"/>
              </w:rPr>
              <w:t>(</w:t>
            </w:r>
            <w:r w:rsidRPr="00D33180">
              <w:rPr>
                <w:rFonts w:ascii="Book Antiqua" w:hAnsi="Book Antiqua"/>
                <w:b/>
                <w:bCs/>
                <w:color w:val="000000"/>
                <w:sz w:val="19"/>
                <w:szCs w:val="19"/>
                <w:highlight w:val="yellow"/>
              </w:rPr>
              <w:t>TJRS-201</w:t>
            </w:r>
            <w:r>
              <w:rPr>
                <w:rFonts w:ascii="Book Antiqua" w:hAnsi="Book Antiqua"/>
                <w:b/>
                <w:bCs/>
                <w:color w:val="000000"/>
                <w:sz w:val="19"/>
                <w:szCs w:val="19"/>
                <w:highlight w:val="yellow"/>
              </w:rPr>
              <w:t>8-VUNESP</w:t>
            </w:r>
            <w:r w:rsidRPr="00D33180">
              <w:rPr>
                <w:rFonts w:ascii="Book Antiqua" w:hAnsi="Book Antiqua"/>
                <w:b/>
                <w:bCs/>
                <w:color w:val="000000"/>
                <w:sz w:val="19"/>
                <w:szCs w:val="19"/>
              </w:rPr>
              <w:t>)</w:t>
            </w:r>
            <w:r w:rsidRPr="00D33180">
              <w:rPr>
                <w:rFonts w:ascii="Book Antiqua" w:hAnsi="Book Antiqua"/>
                <w:color w:val="000000"/>
                <w:sz w:val="19"/>
                <w:szCs w:val="19"/>
              </w:rPr>
              <w:t xml:space="preserve">: </w:t>
            </w:r>
            <w:r w:rsidRPr="007C32EC">
              <w:rPr>
                <w:rFonts w:ascii="Book Antiqua" w:hAnsi="Book Antiqua"/>
                <w:color w:val="000000"/>
                <w:sz w:val="19"/>
                <w:szCs w:val="19"/>
              </w:rPr>
              <w:t>Considere a seguinte situação hipotética:</w:t>
            </w:r>
            <w:r>
              <w:rPr>
                <w:rFonts w:ascii="Book Antiqua" w:hAnsi="Book Antiqua"/>
                <w:color w:val="000000"/>
                <w:sz w:val="19"/>
                <w:szCs w:val="19"/>
              </w:rPr>
              <w:t xml:space="preserve"> </w:t>
            </w:r>
            <w:r w:rsidRPr="007C32EC">
              <w:rPr>
                <w:rFonts w:ascii="Book Antiqua" w:hAnsi="Book Antiqua"/>
                <w:color w:val="000000"/>
                <w:sz w:val="19"/>
                <w:szCs w:val="19"/>
              </w:rPr>
              <w:t>Candidato X declara na prestação de contas de sua campanha um gasto com combustíveis e lubrificantes no valor de R$ 10.000,00, cuja receita, no entanto, não foi declarada. Verifica-se, também, a omissão de despesas relevantes para a divulgação e distribuição de material de campanha. É instaurada uma Representação por captação e gastos ilícitos eleitorais (Lei 9.504/97), que será julgada procedente se</w:t>
            </w:r>
            <w:r>
              <w:rPr>
                <w:rFonts w:ascii="Book Antiqua" w:hAnsi="Book Antiqua"/>
                <w:color w:val="000000"/>
                <w:sz w:val="19"/>
                <w:szCs w:val="19"/>
              </w:rPr>
              <w:t xml:space="preserve"> </w:t>
            </w:r>
            <w:r w:rsidRPr="007C32EC">
              <w:rPr>
                <w:rFonts w:ascii="Book Antiqua" w:hAnsi="Book Antiqua"/>
                <w:color w:val="000000"/>
                <w:sz w:val="19"/>
                <w:szCs w:val="19"/>
              </w:rPr>
              <w:t>comprovada a relevância jurídica dos atos praticados pelo candidato em face do pleito eleitoral, independente se o candidato agiu de boa ou má-fé ou se as fontes são lícitas ou ilícitas.</w:t>
            </w:r>
            <w:r w:rsidRPr="00D33180">
              <w:rPr>
                <w:rFonts w:ascii="Book Antiqua" w:hAnsi="Book Antiqua"/>
                <w:color w:val="000000"/>
                <w:sz w:val="19"/>
                <w:szCs w:val="19"/>
              </w:rPr>
              <w:t xml:space="preserve"> </w:t>
            </w:r>
            <w:r w:rsidRPr="00D33180">
              <w:rPr>
                <w:rFonts w:ascii="Book Antiqua" w:hAnsi="Book Antiqua"/>
                <w:b/>
                <w:bCs/>
                <w:color w:val="000000"/>
                <w:sz w:val="19"/>
                <w:szCs w:val="19"/>
              </w:rPr>
              <w:t xml:space="preserve">BL: art. 30-A, </w:t>
            </w:r>
            <w:r>
              <w:rPr>
                <w:rFonts w:ascii="Book Antiqua" w:hAnsi="Book Antiqua"/>
                <w:b/>
                <w:bCs/>
                <w:color w:val="000000"/>
                <w:sz w:val="19"/>
                <w:szCs w:val="19"/>
              </w:rPr>
              <w:t xml:space="preserve">§2º, </w:t>
            </w:r>
            <w:r w:rsidRPr="00D33180">
              <w:rPr>
                <w:rFonts w:ascii="Book Antiqua" w:hAnsi="Book Antiqua"/>
                <w:b/>
                <w:bCs/>
                <w:color w:val="000000"/>
                <w:sz w:val="19"/>
                <w:szCs w:val="19"/>
              </w:rPr>
              <w:t>Lei 9504.</w:t>
            </w:r>
          </w:p>
          <w:p w14:paraId="502B2F15" w14:textId="021F8E8B" w:rsidR="007C32EC" w:rsidRDefault="007C32EC" w:rsidP="005C53C4">
            <w:pPr>
              <w:pStyle w:val="NormalWeb"/>
              <w:spacing w:after="0"/>
              <w:jc w:val="both"/>
              <w:rPr>
                <w:rFonts w:ascii="Book Antiqua" w:hAnsi="Book Antiqua"/>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color w:val="000000"/>
                <w:sz w:val="19"/>
                <w:szCs w:val="19"/>
              </w:rPr>
              <w:t xml:space="preserve">: </w:t>
            </w:r>
            <w:r w:rsidRPr="007C32EC">
              <w:rPr>
                <w:rFonts w:ascii="Book Antiqua" w:hAnsi="Book Antiqua"/>
                <w:color w:val="000000"/>
                <w:sz w:val="19"/>
                <w:szCs w:val="19"/>
              </w:rPr>
              <w:t xml:space="preserve">É </w:t>
            </w:r>
            <w:r>
              <w:rPr>
                <w:rFonts w:ascii="Book Antiqua" w:hAnsi="Book Antiqua"/>
                <w:color w:val="000000"/>
                <w:sz w:val="19"/>
                <w:szCs w:val="19"/>
              </w:rPr>
              <w:t>preciso ter</w:t>
            </w:r>
            <w:r w:rsidRPr="007C32EC">
              <w:rPr>
                <w:rFonts w:ascii="Book Antiqua" w:hAnsi="Book Antiqua"/>
                <w:color w:val="000000"/>
                <w:sz w:val="19"/>
                <w:szCs w:val="19"/>
              </w:rPr>
              <w:t xml:space="preserve"> muito cuidado com a expressão “</w:t>
            </w:r>
            <w:r w:rsidRPr="007C32EC">
              <w:rPr>
                <w:rFonts w:ascii="Book Antiqua" w:hAnsi="Book Antiqua"/>
                <w:b/>
                <w:bCs/>
                <w:i/>
                <w:iCs/>
                <w:color w:val="000000"/>
                <w:sz w:val="19"/>
                <w:szCs w:val="19"/>
                <w:shd w:val="clear" w:color="auto" w:fill="F7CAAC" w:themeFill="accent2" w:themeFillTint="66"/>
              </w:rPr>
              <w:t>relevância jurídica</w:t>
            </w:r>
            <w:r w:rsidRPr="007C32EC">
              <w:rPr>
                <w:rFonts w:ascii="Book Antiqua" w:hAnsi="Book Antiqua"/>
                <w:color w:val="000000"/>
                <w:sz w:val="19"/>
                <w:szCs w:val="19"/>
              </w:rPr>
              <w:t xml:space="preserve">”. O TSE </w:t>
            </w:r>
            <w:r>
              <w:rPr>
                <w:rFonts w:ascii="Book Antiqua" w:hAnsi="Book Antiqua"/>
                <w:color w:val="000000"/>
                <w:sz w:val="19"/>
                <w:szCs w:val="19"/>
              </w:rPr>
              <w:t>possui um entendimento</w:t>
            </w:r>
            <w:r w:rsidRPr="007C32EC">
              <w:rPr>
                <w:rFonts w:ascii="Book Antiqua" w:hAnsi="Book Antiqua"/>
                <w:color w:val="000000"/>
                <w:sz w:val="19"/>
                <w:szCs w:val="19"/>
              </w:rPr>
              <w:t xml:space="preserve"> que </w:t>
            </w:r>
            <w:r w:rsidRPr="007C32EC">
              <w:rPr>
                <w:rFonts w:ascii="Book Antiqua" w:hAnsi="Book Antiqua"/>
                <w:b/>
                <w:bCs/>
                <w:color w:val="000000"/>
                <w:sz w:val="19"/>
                <w:szCs w:val="19"/>
                <w:highlight w:val="yellow"/>
              </w:rPr>
              <w:t>a representação do art. 30-A da Lei 9.504/97</w:t>
            </w:r>
            <w:r w:rsidRPr="007C32EC">
              <w:rPr>
                <w:rFonts w:ascii="Book Antiqua" w:hAnsi="Book Antiqua"/>
                <w:color w:val="000000"/>
                <w:sz w:val="19"/>
                <w:szCs w:val="19"/>
              </w:rPr>
              <w:t xml:space="preserve"> </w:t>
            </w:r>
            <w:r w:rsidRPr="007C32EC">
              <w:rPr>
                <w:rFonts w:ascii="Book Antiqua" w:hAnsi="Book Antiqua"/>
                <w:b/>
                <w:bCs/>
                <w:color w:val="000000"/>
                <w:sz w:val="19"/>
                <w:szCs w:val="19"/>
                <w:highlight w:val="green"/>
              </w:rPr>
              <w:t>não depende de potencialidade lesiva</w:t>
            </w:r>
            <w:r w:rsidRPr="007C32EC">
              <w:rPr>
                <w:rFonts w:ascii="Book Antiqua" w:hAnsi="Book Antiqua"/>
                <w:color w:val="000000"/>
                <w:sz w:val="19"/>
                <w:szCs w:val="19"/>
              </w:rPr>
              <w:t xml:space="preserve">, </w:t>
            </w:r>
            <w:r w:rsidRPr="007C32EC">
              <w:rPr>
                <w:rFonts w:ascii="Book Antiqua" w:hAnsi="Book Antiqua"/>
                <w:b/>
                <w:bCs/>
                <w:color w:val="000000"/>
                <w:sz w:val="19"/>
                <w:szCs w:val="19"/>
                <w:shd w:val="clear" w:color="auto" w:fill="F7CAAC" w:themeFill="accent2" w:themeFillTint="66"/>
              </w:rPr>
              <w:t>mas pressupõe relevância jurídica</w:t>
            </w:r>
            <w:r w:rsidRPr="007C32EC">
              <w:rPr>
                <w:rFonts w:ascii="Book Antiqua" w:hAnsi="Book Antiqua"/>
                <w:color w:val="000000"/>
                <w:sz w:val="19"/>
                <w:szCs w:val="19"/>
              </w:rPr>
              <w:t xml:space="preserve">. A relevância jurídica exigida pelo TSE </w:t>
            </w:r>
            <w:r w:rsidR="00C5420B">
              <w:rPr>
                <w:rFonts w:ascii="Book Antiqua" w:hAnsi="Book Antiqua"/>
                <w:color w:val="000000"/>
                <w:sz w:val="19"/>
                <w:szCs w:val="19"/>
              </w:rPr>
              <w:t>está</w:t>
            </w:r>
            <w:r w:rsidRPr="007C32EC">
              <w:rPr>
                <w:rFonts w:ascii="Book Antiqua" w:hAnsi="Book Antiqua"/>
                <w:color w:val="000000"/>
                <w:sz w:val="19"/>
                <w:szCs w:val="19"/>
              </w:rPr>
              <w:t xml:space="preserve"> mais ligada a uma concretização do princípio da razoabilidade em âmbito eleitoral. Ainda que o TSE dispense a potencialidade lesiva dos gastos e captação irregulares de recursos, exige que a conduta </w:t>
            </w:r>
            <w:r w:rsidR="00C5420B">
              <w:rPr>
                <w:rFonts w:ascii="Book Antiqua" w:hAnsi="Book Antiqua"/>
                <w:color w:val="000000"/>
                <w:sz w:val="19"/>
                <w:szCs w:val="19"/>
              </w:rPr>
              <w:t>possua</w:t>
            </w:r>
            <w:r w:rsidRPr="007C32EC">
              <w:rPr>
                <w:rFonts w:ascii="Book Antiqua" w:hAnsi="Book Antiqua"/>
                <w:color w:val="000000"/>
                <w:sz w:val="19"/>
                <w:szCs w:val="19"/>
              </w:rPr>
              <w:t xml:space="preserve"> alguma relevância. Nesse sentido, não se admitiria a procedência da representação do 30-A quando o único ilícito cometido pelo candidato consiste, por exemplo, em receber doação de R$ 2,00 (dois reais) e não a declarar como recurso de campanha. Sobre a</w:t>
            </w:r>
            <w:r w:rsidR="005C53C4">
              <w:rPr>
                <w:rFonts w:ascii="Book Antiqua" w:hAnsi="Book Antiqua"/>
                <w:color w:val="000000"/>
                <w:sz w:val="19"/>
                <w:szCs w:val="19"/>
              </w:rPr>
              <w:t xml:space="preserve"> questão da</w:t>
            </w:r>
            <w:r w:rsidRPr="007C32EC">
              <w:rPr>
                <w:rFonts w:ascii="Book Antiqua" w:hAnsi="Book Antiqua"/>
                <w:color w:val="000000"/>
                <w:sz w:val="19"/>
                <w:szCs w:val="19"/>
              </w:rPr>
              <w:t xml:space="preserve"> </w:t>
            </w:r>
            <w:r w:rsidR="005C53C4">
              <w:rPr>
                <w:rFonts w:ascii="Book Antiqua" w:hAnsi="Book Antiqua"/>
                <w:color w:val="000000"/>
                <w:sz w:val="19"/>
                <w:szCs w:val="19"/>
              </w:rPr>
              <w:t>“</w:t>
            </w:r>
            <w:r w:rsidRPr="007C32EC">
              <w:rPr>
                <w:rFonts w:ascii="Book Antiqua" w:hAnsi="Book Antiqua"/>
                <w:color w:val="000000"/>
                <w:sz w:val="19"/>
                <w:szCs w:val="19"/>
              </w:rPr>
              <w:t>relevância jurídica</w:t>
            </w:r>
            <w:r w:rsidR="005C53C4">
              <w:rPr>
                <w:rFonts w:ascii="Book Antiqua" w:hAnsi="Book Antiqua"/>
                <w:color w:val="000000"/>
                <w:sz w:val="19"/>
                <w:szCs w:val="19"/>
              </w:rPr>
              <w:t>”, vejamos o seguinte julgado do</w:t>
            </w:r>
            <w:r w:rsidRPr="007C32EC">
              <w:rPr>
                <w:rFonts w:ascii="Book Antiqua" w:hAnsi="Book Antiqua"/>
                <w:color w:val="000000"/>
                <w:sz w:val="19"/>
                <w:szCs w:val="19"/>
              </w:rPr>
              <w:t xml:space="preserve"> TSE</w:t>
            </w:r>
            <w:r w:rsidR="005C53C4">
              <w:rPr>
                <w:rFonts w:ascii="Book Antiqua" w:hAnsi="Book Antiqua"/>
                <w:color w:val="000000"/>
                <w:sz w:val="19"/>
                <w:szCs w:val="19"/>
              </w:rPr>
              <w:t>:</w:t>
            </w:r>
            <w:r w:rsidRPr="007C32EC">
              <w:rPr>
                <w:rFonts w:ascii="Book Antiqua" w:hAnsi="Book Antiqua"/>
                <w:color w:val="000000"/>
                <w:sz w:val="19"/>
                <w:szCs w:val="19"/>
              </w:rPr>
              <w:t xml:space="preserve"> </w:t>
            </w:r>
            <w:r w:rsidR="005C53C4" w:rsidRPr="005C53C4">
              <w:rPr>
                <w:rFonts w:ascii="Book Antiqua" w:hAnsi="Book Antiqua"/>
                <w:i/>
                <w:iCs/>
                <w:color w:val="000000"/>
                <w:sz w:val="19"/>
                <w:szCs w:val="19"/>
              </w:rPr>
              <w:t xml:space="preserve">RECURSO ORDINÁRIO. ELEIÇÃO 2006. ARRECADAÇÃO E GASTOS ILÍCITOS DE RECURSOS. DISTRIBUIÇÃO. COMBUSTÍVEL. JANTAR. ART. 30-A DA LEI Nº 9.504/97. </w:t>
            </w:r>
            <w:r w:rsidR="005C53C4" w:rsidRPr="005C53C4">
              <w:rPr>
                <w:rFonts w:ascii="Book Antiqua" w:hAnsi="Book Antiqua"/>
                <w:b/>
                <w:bCs/>
                <w:i/>
                <w:iCs/>
                <w:color w:val="000000"/>
                <w:sz w:val="19"/>
                <w:szCs w:val="19"/>
                <w:shd w:val="clear" w:color="auto" w:fill="F7CAAC" w:themeFill="accent2" w:themeFillTint="66"/>
              </w:rPr>
              <w:t>RELEVÂNCIA JURÍDICA</w:t>
            </w:r>
            <w:r w:rsidR="005C53C4" w:rsidRPr="005C53C4">
              <w:rPr>
                <w:rFonts w:ascii="Book Antiqua" w:hAnsi="Book Antiqua"/>
                <w:i/>
                <w:iCs/>
                <w:color w:val="000000"/>
                <w:sz w:val="19"/>
                <w:szCs w:val="19"/>
              </w:rPr>
              <w:t xml:space="preserve">. </w:t>
            </w:r>
            <w:r w:rsidR="005C53C4" w:rsidRPr="005C53C4">
              <w:rPr>
                <w:rFonts w:ascii="Book Antiqua" w:hAnsi="Book Antiqua"/>
                <w:b/>
                <w:bCs/>
                <w:i/>
                <w:iCs/>
                <w:color w:val="000000"/>
                <w:sz w:val="19"/>
                <w:szCs w:val="19"/>
                <w:highlight w:val="green"/>
              </w:rPr>
              <w:t>AUSÊNCIA</w:t>
            </w:r>
            <w:r w:rsidR="005C53C4" w:rsidRPr="005C53C4">
              <w:rPr>
                <w:rFonts w:ascii="Book Antiqua" w:hAnsi="Book Antiqua"/>
                <w:i/>
                <w:iCs/>
                <w:color w:val="000000"/>
                <w:sz w:val="19"/>
                <w:szCs w:val="19"/>
              </w:rPr>
              <w:t xml:space="preserve">. PROVIMENTO. 1. A conquista de votos por meio de doações em dinheiro ou ajudas feitas por candidato, entre o registro e a eleição, a pessoas físicas ou jurídicas, constitui prática vedada pelo art. 23, § 5º, da Lei nº 9.504/97. 2. Entretanto, a </w:t>
            </w:r>
            <w:r w:rsidR="005C53C4" w:rsidRPr="005C53C4">
              <w:rPr>
                <w:rFonts w:ascii="Book Antiqua" w:hAnsi="Book Antiqua"/>
                <w:b/>
                <w:bCs/>
                <w:i/>
                <w:iCs/>
                <w:color w:val="000000"/>
                <w:sz w:val="19"/>
                <w:szCs w:val="19"/>
                <w:highlight w:val="yellow"/>
              </w:rPr>
              <w:t>severa sanção prevista no art. 30-A, § 2º, da Lei nº 9.504/97 orienta-se</w:t>
            </w:r>
            <w:r w:rsidR="005C53C4" w:rsidRPr="005C53C4">
              <w:rPr>
                <w:rFonts w:ascii="Book Antiqua" w:hAnsi="Book Antiqua"/>
                <w:i/>
                <w:iCs/>
                <w:color w:val="000000"/>
                <w:sz w:val="19"/>
                <w:szCs w:val="19"/>
              </w:rPr>
              <w:t xml:space="preserve"> pelos </w:t>
            </w:r>
            <w:r w:rsidR="005C53C4" w:rsidRPr="005C53C4">
              <w:rPr>
                <w:rFonts w:ascii="Book Antiqua" w:hAnsi="Book Antiqua"/>
                <w:b/>
                <w:bCs/>
                <w:i/>
                <w:iCs/>
                <w:color w:val="000000"/>
                <w:sz w:val="19"/>
                <w:szCs w:val="19"/>
                <w:highlight w:val="green"/>
              </w:rPr>
              <w:t>princípios da razoabilidade</w:t>
            </w:r>
            <w:r w:rsidR="005C53C4" w:rsidRPr="005C53C4">
              <w:rPr>
                <w:rFonts w:ascii="Book Antiqua" w:hAnsi="Book Antiqua"/>
                <w:i/>
                <w:iCs/>
                <w:color w:val="000000"/>
                <w:sz w:val="19"/>
                <w:szCs w:val="19"/>
              </w:rPr>
              <w:t xml:space="preserve"> e </w:t>
            </w:r>
            <w:r w:rsidR="005C53C4" w:rsidRPr="005C53C4">
              <w:rPr>
                <w:rFonts w:ascii="Book Antiqua" w:hAnsi="Book Antiqua"/>
                <w:b/>
                <w:bCs/>
                <w:i/>
                <w:iCs/>
                <w:color w:val="000000"/>
                <w:sz w:val="19"/>
                <w:szCs w:val="19"/>
                <w:highlight w:val="green"/>
              </w:rPr>
              <w:t>proporcionalidade</w:t>
            </w:r>
            <w:r w:rsidR="005C53C4" w:rsidRPr="005C53C4">
              <w:rPr>
                <w:rFonts w:ascii="Book Antiqua" w:hAnsi="Book Antiqua"/>
                <w:i/>
                <w:iCs/>
                <w:color w:val="000000"/>
                <w:sz w:val="19"/>
                <w:szCs w:val="19"/>
              </w:rPr>
              <w:t>, conforme remansosa jurisprudência desta Corte. 3. O abastecimento de veículos para participação em carreata e o oferecimento de jantar de natureza política, por si sós, não implicam ofensa à lisura e à moralidade da eleição. 4. Recurso ordinário provido.”</w:t>
            </w:r>
            <w:r w:rsidR="005C53C4">
              <w:rPr>
                <w:rFonts w:ascii="Book Antiqua" w:hAnsi="Book Antiqua"/>
                <w:color w:val="000000"/>
                <w:sz w:val="19"/>
                <w:szCs w:val="19"/>
              </w:rPr>
              <w:t xml:space="preserve"> </w:t>
            </w:r>
            <w:r w:rsidR="005C53C4" w:rsidRPr="005C53C4">
              <w:rPr>
                <w:rFonts w:ascii="Book Antiqua" w:hAnsi="Book Antiqua"/>
                <w:color w:val="000000"/>
                <w:sz w:val="19"/>
                <w:szCs w:val="19"/>
              </w:rPr>
              <w:t xml:space="preserve">(Recurso Ordinário nº 712330, Acórdão, Relator(a) Min. Dias Toffoli, Publicação:  DJE - Diário de justiça eletrônico, </w:t>
            </w:r>
            <w:proofErr w:type="gramStart"/>
            <w:r w:rsidR="005C53C4" w:rsidRPr="005C53C4">
              <w:rPr>
                <w:rFonts w:ascii="Book Antiqua" w:hAnsi="Book Antiqua"/>
                <w:color w:val="000000"/>
                <w:sz w:val="19"/>
                <w:szCs w:val="19"/>
              </w:rPr>
              <w:t>Tomo  70</w:t>
            </w:r>
            <w:proofErr w:type="gramEnd"/>
            <w:r w:rsidR="005C53C4" w:rsidRPr="005C53C4">
              <w:rPr>
                <w:rFonts w:ascii="Book Antiqua" w:hAnsi="Book Antiqua"/>
                <w:color w:val="000000"/>
                <w:sz w:val="19"/>
                <w:szCs w:val="19"/>
              </w:rPr>
              <w:t>, Data 11/04/2014)</w:t>
            </w:r>
            <w:r w:rsidR="005C53C4">
              <w:rPr>
                <w:rFonts w:ascii="Book Antiqua" w:hAnsi="Book Antiqua"/>
                <w:color w:val="000000"/>
                <w:sz w:val="19"/>
                <w:szCs w:val="19"/>
              </w:rPr>
              <w:t>.</w:t>
            </w:r>
          </w:p>
          <w:p w14:paraId="426E6BC3" w14:textId="60B2901E" w:rsidR="005C53C4" w:rsidRPr="005C53C4" w:rsidRDefault="00E2387E" w:rsidP="00E2387E">
            <w:pPr>
              <w:pStyle w:val="NormalWeb"/>
              <w:spacing w:after="0"/>
              <w:jc w:val="both"/>
              <w:rPr>
                <w:rFonts w:ascii="Book Antiqua" w:hAnsi="Book Antiqua"/>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b/>
                <w:bCs/>
                <w:i/>
                <w:iCs/>
                <w:color w:val="FF0000"/>
                <w:sz w:val="19"/>
                <w:szCs w:val="19"/>
              </w:rPr>
              <w:t>: #</w:t>
            </w:r>
            <w:r w:rsidRPr="00E2387E">
              <w:rPr>
                <w:rFonts w:ascii="Book Antiqua" w:hAnsi="Book Antiqua"/>
                <w:b/>
                <w:bCs/>
                <w:i/>
                <w:iCs/>
                <w:color w:val="FF0000"/>
                <w:sz w:val="19"/>
                <w:szCs w:val="19"/>
                <w:highlight w:val="green"/>
              </w:rPr>
              <w:t>TJRS-2018</w:t>
            </w:r>
            <w:r>
              <w:rPr>
                <w:rFonts w:ascii="Book Antiqua" w:hAnsi="Book Antiqua"/>
                <w:b/>
                <w:bCs/>
                <w:i/>
                <w:iCs/>
                <w:color w:val="FF0000"/>
                <w:sz w:val="19"/>
                <w:szCs w:val="19"/>
              </w:rPr>
              <w:t>: #</w:t>
            </w:r>
            <w:r w:rsidRPr="00E2387E">
              <w:rPr>
                <w:rFonts w:ascii="Book Antiqua" w:hAnsi="Book Antiqua"/>
                <w:b/>
                <w:bCs/>
                <w:i/>
                <w:iCs/>
                <w:color w:val="FF0000"/>
                <w:sz w:val="19"/>
                <w:szCs w:val="19"/>
                <w:highlight w:val="green"/>
              </w:rPr>
              <w:t>VUNESP</w:t>
            </w:r>
            <w:r>
              <w:rPr>
                <w:rFonts w:ascii="Book Antiqua" w:hAnsi="Book Antiqua"/>
                <w:color w:val="000000"/>
                <w:sz w:val="19"/>
                <w:szCs w:val="19"/>
              </w:rPr>
              <w:t xml:space="preserve">: (...) </w:t>
            </w:r>
            <w:r w:rsidRPr="00E2387E">
              <w:rPr>
                <w:rFonts w:ascii="Book Antiqua" w:hAnsi="Book Antiqua"/>
                <w:color w:val="000000"/>
                <w:sz w:val="19"/>
                <w:szCs w:val="19"/>
              </w:rPr>
              <w:t xml:space="preserve">A existência de vícios na prestação de contas não acarreta, necessariamente, a incidência da sanção prevista no § 2º do art. 30-A da Lei 9.504/97, devendo-se aferir, por meio de prova consistente, a </w:t>
            </w:r>
            <w:r w:rsidRPr="00E2387E">
              <w:rPr>
                <w:rFonts w:ascii="Book Antiqua" w:hAnsi="Book Antiqua"/>
                <w:b/>
                <w:bCs/>
                <w:color w:val="000000"/>
                <w:sz w:val="19"/>
                <w:szCs w:val="19"/>
                <w:shd w:val="clear" w:color="auto" w:fill="F7CAAC" w:themeFill="accent2" w:themeFillTint="66"/>
              </w:rPr>
              <w:t>gravidade</w:t>
            </w:r>
            <w:r w:rsidRPr="00E2387E">
              <w:rPr>
                <w:rFonts w:ascii="Book Antiqua" w:hAnsi="Book Antiqua"/>
                <w:color w:val="000000"/>
                <w:sz w:val="19"/>
                <w:szCs w:val="19"/>
              </w:rPr>
              <w:t xml:space="preserve"> e </w:t>
            </w:r>
            <w:r w:rsidRPr="00E2387E">
              <w:rPr>
                <w:rFonts w:ascii="Book Antiqua" w:hAnsi="Book Antiqua"/>
                <w:b/>
                <w:bCs/>
                <w:color w:val="000000"/>
                <w:sz w:val="19"/>
                <w:szCs w:val="19"/>
                <w:shd w:val="clear" w:color="auto" w:fill="F7CAAC" w:themeFill="accent2" w:themeFillTint="66"/>
              </w:rPr>
              <w:t>relevância jurídica</w:t>
            </w:r>
            <w:r w:rsidRPr="00E2387E">
              <w:rPr>
                <w:rFonts w:ascii="Book Antiqua" w:hAnsi="Book Antiqua"/>
                <w:color w:val="000000"/>
                <w:sz w:val="19"/>
                <w:szCs w:val="19"/>
              </w:rPr>
              <w:t xml:space="preserve"> </w:t>
            </w:r>
            <w:r w:rsidRPr="00E2387E">
              <w:rPr>
                <w:rFonts w:ascii="Book Antiqua" w:hAnsi="Book Antiqua"/>
                <w:b/>
                <w:bCs/>
                <w:color w:val="000000"/>
                <w:sz w:val="19"/>
                <w:szCs w:val="19"/>
                <w:highlight w:val="yellow"/>
              </w:rPr>
              <w:t>das condutas ilícitas</w:t>
            </w:r>
            <w:r w:rsidRPr="00E2387E">
              <w:rPr>
                <w:rFonts w:ascii="Book Antiqua" w:hAnsi="Book Antiqua"/>
                <w:color w:val="000000"/>
                <w:sz w:val="19"/>
                <w:szCs w:val="19"/>
              </w:rPr>
              <w:t>.</w:t>
            </w:r>
            <w:r>
              <w:rPr>
                <w:rFonts w:ascii="Book Antiqua" w:hAnsi="Book Antiqua"/>
                <w:color w:val="000000"/>
                <w:sz w:val="19"/>
                <w:szCs w:val="19"/>
              </w:rPr>
              <w:t xml:space="preserve"> </w:t>
            </w:r>
            <w:r w:rsidRPr="00E2387E">
              <w:rPr>
                <w:rFonts w:ascii="Book Antiqua" w:hAnsi="Book Antiqua"/>
                <w:color w:val="000000"/>
                <w:sz w:val="19"/>
                <w:szCs w:val="19"/>
              </w:rPr>
              <w:t>4. Recurso ordinário provido.</w:t>
            </w:r>
            <w:r>
              <w:rPr>
                <w:rFonts w:ascii="Book Antiqua" w:hAnsi="Book Antiqua"/>
                <w:color w:val="000000"/>
                <w:sz w:val="19"/>
                <w:szCs w:val="19"/>
              </w:rPr>
              <w:t xml:space="preserve"> </w:t>
            </w:r>
            <w:r w:rsidRPr="00E2387E">
              <w:rPr>
                <w:rFonts w:ascii="Book Antiqua" w:hAnsi="Book Antiqua"/>
                <w:color w:val="000000"/>
                <w:sz w:val="19"/>
                <w:szCs w:val="19"/>
              </w:rPr>
              <w:t>(</w:t>
            </w:r>
            <w:r>
              <w:rPr>
                <w:rFonts w:ascii="Book Antiqua" w:hAnsi="Book Antiqua"/>
                <w:color w:val="000000"/>
                <w:sz w:val="19"/>
                <w:szCs w:val="19"/>
              </w:rPr>
              <w:t xml:space="preserve">RO </w:t>
            </w:r>
            <w:r w:rsidRPr="00E2387E">
              <w:rPr>
                <w:rFonts w:ascii="Book Antiqua" w:hAnsi="Book Antiqua"/>
                <w:color w:val="000000"/>
                <w:sz w:val="19"/>
                <w:szCs w:val="19"/>
              </w:rPr>
              <w:t xml:space="preserve">o nº 711468, Acórdão, Relator(a) Min. Dias Toffoli, Publicação:  DJE - Diário de justiça eletrônico, </w:t>
            </w:r>
            <w:proofErr w:type="gramStart"/>
            <w:r w:rsidRPr="00E2387E">
              <w:rPr>
                <w:rFonts w:ascii="Book Antiqua" w:hAnsi="Book Antiqua"/>
                <w:color w:val="000000"/>
                <w:sz w:val="19"/>
                <w:szCs w:val="19"/>
              </w:rPr>
              <w:t>Tomo  79</w:t>
            </w:r>
            <w:proofErr w:type="gramEnd"/>
            <w:r w:rsidRPr="00E2387E">
              <w:rPr>
                <w:rFonts w:ascii="Book Antiqua" w:hAnsi="Book Antiqua"/>
                <w:color w:val="000000"/>
                <w:sz w:val="19"/>
                <w:szCs w:val="19"/>
              </w:rPr>
              <w:t>, Data 30/04/2014</w:t>
            </w:r>
            <w:r>
              <w:rPr>
                <w:rFonts w:ascii="Book Antiqua" w:hAnsi="Book Antiqua"/>
                <w:color w:val="000000"/>
                <w:sz w:val="19"/>
                <w:szCs w:val="19"/>
              </w:rPr>
              <w:t>).</w:t>
            </w:r>
          </w:p>
        </w:tc>
      </w:tr>
    </w:tbl>
    <w:p w14:paraId="7E2475EC" w14:textId="01BBBB89" w:rsidR="0015702F" w:rsidRPr="00283A4F" w:rsidRDefault="0015702F" w:rsidP="009111EF">
      <w:pPr>
        <w:spacing w:before="100" w:beforeAutospacing="1" w:after="100" w:afterAutospacing="1" w:line="240" w:lineRule="atLeast"/>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7C32EC">
        <w:rPr>
          <w:rFonts w:ascii="Book Antiqua" w:eastAsia="Times New Roman" w:hAnsi="Book Antiqua" w:cs="Times New Roman"/>
          <w:b/>
          <w:bCs/>
          <w:color w:val="000000"/>
          <w:sz w:val="19"/>
          <w:szCs w:val="19"/>
          <w:highlight w:val="magenta"/>
          <w:lang w:eastAsia="pt-BR"/>
        </w:rPr>
        <w:t>§ 3</w:t>
      </w:r>
      <w:proofErr w:type="gramStart"/>
      <w:r w:rsidRPr="007C32EC">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D1B25">
        <w:rPr>
          <w:rFonts w:ascii="Book Antiqua" w:eastAsia="Times New Roman" w:hAnsi="Book Antiqua" w:cs="Times New Roman"/>
          <w:b/>
          <w:bCs/>
          <w:color w:val="000000"/>
          <w:sz w:val="19"/>
          <w:szCs w:val="19"/>
          <w:lang w:eastAsia="pt-BR"/>
        </w:rPr>
        <w:t>O</w:t>
      </w:r>
      <w:proofErr w:type="gramEnd"/>
      <w:r w:rsidRPr="00ED1B25">
        <w:rPr>
          <w:rFonts w:ascii="Book Antiqua" w:eastAsia="Times New Roman" w:hAnsi="Book Antiqua" w:cs="Times New Roman"/>
          <w:b/>
          <w:bCs/>
          <w:color w:val="000000"/>
          <w:sz w:val="19"/>
          <w:szCs w:val="19"/>
          <w:lang w:eastAsia="pt-BR"/>
        </w:rPr>
        <w:t xml:space="preserve"> prazo de recurso contra decisões proferidas em representações propostas com base neste artigo será de 3 (três) dias, a contar da data da publicação do julgamento no Diário Oficial</w:t>
      </w:r>
      <w:r w:rsidRPr="00283A4F">
        <w:rPr>
          <w:rFonts w:ascii="Book Antiqua" w:eastAsia="Times New Roman" w:hAnsi="Book Antiqua" w:cs="Times New Roman"/>
          <w:color w:val="000000"/>
          <w:sz w:val="16"/>
          <w:szCs w:val="16"/>
          <w:lang w:eastAsia="pt-BR"/>
        </w:rPr>
        <w:t xml:space="preserve">. </w:t>
      </w:r>
      <w:hyperlink r:id="rId227"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ED1B25" w:rsidRPr="00283A4F">
        <w:rPr>
          <w:rFonts w:ascii="Book Antiqua" w:eastAsia="Times New Roman" w:hAnsi="Book Antiqua" w:cs="Times New Roman"/>
          <w:color w:val="0000FF"/>
          <w:sz w:val="16"/>
          <w:szCs w:val="16"/>
          <w:lang w:eastAsia="pt-BR"/>
        </w:rPr>
        <w:t xml:space="preserve"> </w:t>
      </w:r>
      <w:r w:rsidR="00ED1B25" w:rsidRPr="00283A4F">
        <w:rPr>
          <w:rFonts w:ascii="Book Antiqua" w:eastAsia="Times New Roman" w:hAnsi="Book Antiqua" w:cs="Times New Roman"/>
          <w:b/>
          <w:color w:val="FF0000"/>
          <w:sz w:val="16"/>
          <w:szCs w:val="16"/>
          <w:u w:val="single"/>
          <w:lang w:eastAsia="pt-BR"/>
        </w:rPr>
        <w:t>(TJRJ-2011)</w:t>
      </w:r>
      <w:r w:rsidR="00ED1B25" w:rsidRPr="00283A4F">
        <w:rPr>
          <w:rFonts w:ascii="Book Antiqua" w:eastAsia="Times New Roman" w:hAnsi="Book Antiqua" w:cs="Times New Roman"/>
          <w:color w:val="0000FF"/>
          <w:sz w:val="16"/>
          <w:szCs w:val="16"/>
          <w:lang w:eastAsia="pt-BR"/>
        </w:rPr>
        <w:t xml:space="preserve"> </w:t>
      </w:r>
      <w:r w:rsidR="00ED1B25" w:rsidRPr="00283A4F">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9A799F" w:rsidRPr="00D33180" w14:paraId="4D03CA27" w14:textId="77777777" w:rsidTr="009A799F">
        <w:tc>
          <w:tcPr>
            <w:tcW w:w="8494" w:type="dxa"/>
            <w:shd w:val="clear" w:color="auto" w:fill="CCFFFF"/>
          </w:tcPr>
          <w:p w14:paraId="57CCEBF9" w14:textId="77777777" w:rsidR="009A799F" w:rsidRPr="00D33180" w:rsidRDefault="009A799F" w:rsidP="009A799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TJMG-2018-Consulplan</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Cs/>
                <w:sz w:val="19"/>
                <w:szCs w:val="19"/>
                <w:lang w:eastAsia="pt-BR"/>
              </w:rPr>
              <w:t xml:space="preserve">Avalie as seguintes asserções e a relação proposta entre elas: </w:t>
            </w:r>
            <w:r w:rsidRPr="00D33180">
              <w:rPr>
                <w:rFonts w:ascii="Book Antiqua" w:eastAsia="Times New Roman" w:hAnsi="Book Antiqua" w:cs="Times New Roman"/>
                <w:b/>
                <w:bCs/>
                <w:sz w:val="19"/>
                <w:szCs w:val="19"/>
                <w:lang w:eastAsia="pt-BR"/>
              </w:rPr>
              <w:t>I)</w:t>
            </w:r>
            <w:r w:rsidRPr="00D33180">
              <w:rPr>
                <w:rFonts w:ascii="Book Antiqua" w:eastAsia="Times New Roman" w:hAnsi="Book Antiqua" w:cs="Times New Roman"/>
                <w:sz w:val="19"/>
                <w:szCs w:val="19"/>
                <w:lang w:eastAsia="pt-BR"/>
              </w:rPr>
              <w:t xml:space="preserve"> “A Ação Penal nº 470, que apurou os fatos e julgou os parlamentares envolvidos no episódio que ficou conhecido como ‘mensalão’, fez o disposto no art. 30-A da Lei nº 9.504/97 adquirir eficácia social </w:t>
            </w:r>
            <w:r w:rsidRPr="00D33180">
              <w:rPr>
                <w:rFonts w:ascii="Book Antiqua" w:eastAsia="Times New Roman" w:hAnsi="Book Antiqua" w:cs="Times New Roman"/>
                <w:sz w:val="19"/>
                <w:szCs w:val="19"/>
                <w:lang w:eastAsia="pt-BR"/>
              </w:rPr>
              <w:lastRenderedPageBreak/>
              <w:t xml:space="preserve">sobre os acontecimentos relacionados à captação ilícita e aos gastos ilícitos nas eleições.” </w:t>
            </w:r>
            <w:r w:rsidRPr="00D33180">
              <w:rPr>
                <w:rFonts w:ascii="Book Antiqua" w:eastAsia="Times New Roman" w:hAnsi="Book Antiqua" w:cs="Times New Roman"/>
                <w:b/>
                <w:bCs/>
                <w:sz w:val="19"/>
                <w:szCs w:val="19"/>
                <w:lang w:eastAsia="pt-BR"/>
              </w:rPr>
              <w:t>PORQUE II)</w:t>
            </w:r>
            <w:r w:rsidRPr="00D33180">
              <w:rPr>
                <w:rFonts w:ascii="Book Antiqua" w:eastAsia="Times New Roman" w:hAnsi="Book Antiqua" w:cs="Times New Roman"/>
                <w:sz w:val="19"/>
                <w:szCs w:val="19"/>
                <w:lang w:eastAsia="pt-BR"/>
              </w:rPr>
              <w:t xml:space="preserve"> “A voz da sociedade brasileira, que reverbera nos Juízos e Tribunais, exigiu a incidência concreta e regular da norma, que só tem efetividade quando há eficácia, ainda que, na hipótese, a incidência demande a prova da desproporcionalidade dos meios ou a relevância jurídica do ilícito praticado, não a potencialidade do dano à higidez e à moralidade nas eleições.” A respeito dessas asserções, assinale a alternativa correta: As duas afirmativas são verdadeiras e a segunda justifica a primeira. </w:t>
            </w:r>
            <w:r w:rsidRPr="00D33180">
              <w:rPr>
                <w:rFonts w:ascii="Book Antiqua" w:eastAsia="Times New Roman" w:hAnsi="Book Antiqua" w:cs="Times New Roman"/>
                <w:b/>
                <w:sz w:val="19"/>
                <w:szCs w:val="19"/>
                <w:lang w:eastAsia="pt-BR"/>
              </w:rPr>
              <w:t>BL: art. 30-A, Lei 9504.</w:t>
            </w:r>
          </w:p>
          <w:p w14:paraId="6B85986E" w14:textId="3D4FC150" w:rsidR="009A799F" w:rsidRPr="00D33180" w:rsidRDefault="00E8365D" w:rsidP="009A799F">
            <w:pPr>
              <w:spacing w:before="100" w:beforeAutospacing="1" w:after="100" w:afterAutospacing="1" w:line="240" w:lineRule="atLeast"/>
              <w:jc w:val="both"/>
              <w:rPr>
                <w:rFonts w:ascii="Book Antiqua" w:hAnsi="Book Antiqua"/>
                <w:i/>
                <w:iCs/>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
                <w:i/>
                <w:sz w:val="19"/>
                <w:szCs w:val="19"/>
              </w:rPr>
              <w:t>:</w:t>
            </w:r>
            <w:r w:rsidR="009A799F" w:rsidRPr="00D33180">
              <w:rPr>
                <w:rFonts w:ascii="Book Antiqua" w:eastAsia="Times New Roman" w:hAnsi="Book Antiqua" w:cs="Times New Roman"/>
                <w:sz w:val="19"/>
                <w:szCs w:val="19"/>
                <w:lang w:eastAsia="pt-BR"/>
              </w:rPr>
              <w:t xml:space="preserve"> </w:t>
            </w:r>
            <w:r w:rsidR="009A799F" w:rsidRPr="00D33180">
              <w:rPr>
                <w:rFonts w:ascii="Book Antiqua" w:hAnsi="Book Antiqua"/>
                <w:sz w:val="19"/>
                <w:szCs w:val="19"/>
              </w:rPr>
              <w:t>Extrai-se do livro de José Jairo Gomes o seguinte trecho: "</w:t>
            </w:r>
            <w:r w:rsidR="009A799F" w:rsidRPr="00D33180">
              <w:rPr>
                <w:rFonts w:ascii="Book Antiqua" w:hAnsi="Book Antiqua"/>
                <w:i/>
                <w:iCs/>
                <w:sz w:val="19"/>
                <w:szCs w:val="19"/>
              </w:rPr>
              <w:t xml:space="preserve">O artigo 30-A da Lei 9.504/97 foi introduzido no ordenamento jurídico pela Lei 11.300/2006, tendo sido posteriormente alterado pela Lei 12.034/2009. É fruto da minirreforma eleitoral que se seguiu ao acirrado debate desencadeado nomeadamente pelo lastimável episódio que ficou conhecido como “mensalão”, no qual muitos deputados federais foram acusados de “vender” seus votos para apoiar o governo no Parlamento. Como é sabido, as investigações levadas a efeito pela “CPI do Mensalão” e, posteriormente, na Ação Penal no 470 (que tramitou no Supremo Tribunal Federal) expuseram à luz do meio-dia as misérias, os descaminhos, enfim, a triste sina da política praticada nos trópicos, notadamente no Brasil. É explícito o desiderato de sancionar a conduta de captar ou gastar ilicitamente recursos durante a campanha. O objetivo central dessa regra é fazer com que as campanhas políticas se desenvolvam e sejam financiadas de forma escorreita e transparente, dentro dos parâmetros legais. Só assim poderá haver disputa saudável entre os concorrentes. O </w:t>
            </w:r>
            <w:proofErr w:type="gramStart"/>
            <w:r w:rsidR="009A799F" w:rsidRPr="00D33180">
              <w:rPr>
                <w:rFonts w:ascii="Book Antiqua" w:hAnsi="Book Antiqua"/>
                <w:i/>
                <w:iCs/>
                <w:sz w:val="19"/>
                <w:szCs w:val="19"/>
              </w:rPr>
              <w:t>termo captação ilícita</w:t>
            </w:r>
            <w:proofErr w:type="gramEnd"/>
            <w:r w:rsidR="009A799F" w:rsidRPr="00D33180">
              <w:rPr>
                <w:rFonts w:ascii="Book Antiqua" w:hAnsi="Book Antiqua"/>
                <w:i/>
                <w:iCs/>
                <w:sz w:val="19"/>
                <w:szCs w:val="19"/>
              </w:rPr>
              <w:t xml:space="preserve"> remete tanto à fonte quanto à forma de obtenção de recursos. Assim, abrange não só o recebimento de recursos de fontes ilícitas e vedadas (vide art. 24 da LE), como também sua obtenção de modo ilícito, embora aqui a fonte seja legal. Exemplo deste último caso são os recursos obtidos à margem do sistema legal de controle, que compõem o que se tem denominado “caixa dois” de campanha. Por ter sido introduzido na Lei das Eleições, fica clara a proximidade do tipo em apreço com os artigos 41-A e 73 do mesmo diploma legal, que cuidam, respectivamente, de captação ilícita de sufrágio e conduta vedada. Se o artigo 41-A tem em vista a salvaguarda da liberdade individual de votar e o artigo 73, a igualdade na disputa, o artigo 30-A enfoca a higidez da campanha política. O bem jurídico protegido é a lisura da campanha eleitoral. Arbor </w:t>
            </w:r>
            <w:proofErr w:type="spellStart"/>
            <w:r w:rsidR="009A799F" w:rsidRPr="00D33180">
              <w:rPr>
                <w:rFonts w:ascii="Book Antiqua" w:hAnsi="Book Antiqua"/>
                <w:i/>
                <w:iCs/>
                <w:sz w:val="19"/>
                <w:szCs w:val="19"/>
              </w:rPr>
              <w:t>ex</w:t>
            </w:r>
            <w:proofErr w:type="spellEnd"/>
            <w:r w:rsidR="009A799F" w:rsidRPr="00D33180">
              <w:rPr>
                <w:rFonts w:ascii="Book Antiqua" w:hAnsi="Book Antiqua"/>
                <w:i/>
                <w:iCs/>
                <w:sz w:val="19"/>
                <w:szCs w:val="19"/>
              </w:rPr>
              <w:t xml:space="preserve"> </w:t>
            </w:r>
            <w:proofErr w:type="spellStart"/>
            <w:r w:rsidR="009A799F" w:rsidRPr="00D33180">
              <w:rPr>
                <w:rFonts w:ascii="Book Antiqua" w:hAnsi="Book Antiqua"/>
                <w:i/>
                <w:iCs/>
                <w:sz w:val="19"/>
                <w:szCs w:val="19"/>
              </w:rPr>
              <w:t>fructu</w:t>
            </w:r>
            <w:proofErr w:type="spellEnd"/>
            <w:r w:rsidR="009A799F" w:rsidRPr="00D33180">
              <w:rPr>
                <w:rFonts w:ascii="Book Antiqua" w:hAnsi="Book Antiqua"/>
                <w:i/>
                <w:iCs/>
                <w:sz w:val="19"/>
                <w:szCs w:val="19"/>
              </w:rPr>
              <w:t xml:space="preserve"> </w:t>
            </w:r>
            <w:proofErr w:type="spellStart"/>
            <w:r w:rsidR="009A799F" w:rsidRPr="00D33180">
              <w:rPr>
                <w:rFonts w:ascii="Book Antiqua" w:hAnsi="Book Antiqua"/>
                <w:i/>
                <w:iCs/>
                <w:sz w:val="19"/>
                <w:szCs w:val="19"/>
              </w:rPr>
              <w:t>cognoscitur</w:t>
            </w:r>
            <w:proofErr w:type="spellEnd"/>
            <w:r w:rsidR="009A799F" w:rsidRPr="00D33180">
              <w:rPr>
                <w:rFonts w:ascii="Book Antiqua" w:hAnsi="Book Antiqua"/>
                <w:i/>
                <w:iCs/>
                <w:sz w:val="19"/>
                <w:szCs w:val="19"/>
              </w:rPr>
              <w:t xml:space="preserve">, pelo fruto se conhece a árvore. Se a campanha é alimentada com recursos de fontes proibidas ou obtidos de modo ilícito ou, ainda, realiza gastos não tolerados, ela mesma acaba por contaminar-se, tornando-se ilícita. De campanha ilícita jamais poderá nascer mandato legítimo, pois árvore malsã não produz senão frutos doentios. Também é tutelada a igualdade que deve imperar no certame. A afronta a esse princípio fica evidente, por exemplo, quando se compara uma campanha em que houve emprego de dinheiro oriundo de “caixa dois” ou de fonte proibida e outra que se pautou pela observância da legislação. Em virtude do ilícito aporte pecuniário, a primeira contou com mais recursos, oportunidades e instrumentos não cogitados na outra.” </w:t>
            </w:r>
          </w:p>
          <w:p w14:paraId="7F35A027" w14:textId="37B801EA" w:rsidR="009A799F" w:rsidRPr="00D33180" w:rsidRDefault="00E8365D" w:rsidP="009A799F">
            <w:pPr>
              <w:spacing w:before="100" w:beforeAutospacing="1" w:after="100" w:afterAutospacing="1" w:line="240" w:lineRule="atLeast"/>
              <w:jc w:val="both"/>
              <w:rPr>
                <w:rFonts w:ascii="Book Antiqua" w:hAnsi="Book Antiqua"/>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
                <w:i/>
                <w:sz w:val="19"/>
                <w:szCs w:val="19"/>
              </w:rPr>
              <w:t>:</w:t>
            </w:r>
            <w:r w:rsidR="009A799F" w:rsidRPr="00D33180">
              <w:rPr>
                <w:rFonts w:ascii="Book Antiqua" w:hAnsi="Book Antiqua"/>
                <w:iCs/>
                <w:sz w:val="19"/>
                <w:szCs w:val="19"/>
              </w:rPr>
              <w:t xml:space="preserve"> </w:t>
            </w:r>
            <w:r w:rsidR="009A799F" w:rsidRPr="00D33180">
              <w:rPr>
                <w:rFonts w:ascii="Book Antiqua" w:hAnsi="Book Antiqua"/>
                <w:b/>
                <w:i/>
                <w:iCs/>
                <w:sz w:val="19"/>
                <w:szCs w:val="19"/>
                <w:highlight w:val="yellow"/>
              </w:rPr>
              <w:t>Cumpre indagar se a caracterização da captação ou do gasto ilícito de recurso se perfaz com a só ocorrência de um único fato, por mais inexpressivo que seja no contexto da campanha, ou se seria necessário o desequilíbrio do pleito, em seu conjunto orgânico</w:t>
            </w:r>
            <w:r w:rsidR="009A799F" w:rsidRPr="00D33180">
              <w:rPr>
                <w:rFonts w:ascii="Book Antiqua" w:hAnsi="Book Antiqua"/>
                <w:i/>
                <w:iCs/>
                <w:sz w:val="19"/>
                <w:szCs w:val="19"/>
              </w:rPr>
              <w:t xml:space="preserve">. Na verdade, tendo em vista que o bem jurídico protegido é a higidez ou a regularidade das campanhas, </w:t>
            </w:r>
            <w:r w:rsidR="009A799F" w:rsidRPr="00D33180">
              <w:rPr>
                <w:rFonts w:ascii="Book Antiqua" w:hAnsi="Book Antiqua"/>
                <w:b/>
                <w:i/>
                <w:iCs/>
                <w:sz w:val="19"/>
                <w:szCs w:val="19"/>
                <w:highlight w:val="yellow"/>
              </w:rPr>
              <w:t>a caracterização da hipótese legal em apreço não requer que o fato tenha potencialidade para desequilibrar as eleições ou o resultado delas. Basta que haja gravidade do evento e das circunstâncias que o cercam</w:t>
            </w:r>
            <w:r w:rsidR="009A799F" w:rsidRPr="00D33180">
              <w:rPr>
                <w:rFonts w:ascii="Book Antiqua" w:hAnsi="Book Antiqua"/>
                <w:i/>
                <w:iCs/>
                <w:sz w:val="19"/>
                <w:szCs w:val="19"/>
              </w:rPr>
              <w:t xml:space="preserve">. A esse respeito, assentou a Corte Superior Eleitoral: “[…] 7. Não havendo, necessariamente, nexo de causalidade entre a prestação de contas de campanha (ou os erros dela decorrentes) e a legitimidade do pleito, </w:t>
            </w:r>
            <w:r w:rsidR="009A799F" w:rsidRPr="00D33180">
              <w:rPr>
                <w:rFonts w:ascii="Book Antiqua" w:hAnsi="Book Antiqua"/>
                <w:b/>
                <w:i/>
                <w:iCs/>
                <w:sz w:val="19"/>
                <w:szCs w:val="19"/>
                <w:highlight w:val="yellow"/>
              </w:rPr>
              <w:t xml:space="preserve">exigir prova de potencialidade [para desequilibrar o pleito] seria tornar </w:t>
            </w:r>
            <w:proofErr w:type="spellStart"/>
            <w:r w:rsidR="009A799F" w:rsidRPr="00D33180">
              <w:rPr>
                <w:rFonts w:ascii="Book Antiqua" w:hAnsi="Book Antiqua"/>
                <w:b/>
                <w:i/>
                <w:iCs/>
                <w:sz w:val="19"/>
                <w:szCs w:val="19"/>
                <w:highlight w:val="yellow"/>
              </w:rPr>
              <w:t>inóqua</w:t>
            </w:r>
            <w:proofErr w:type="spellEnd"/>
            <w:r w:rsidR="009A799F" w:rsidRPr="00D33180">
              <w:rPr>
                <w:rFonts w:ascii="Book Antiqua" w:hAnsi="Book Antiqua"/>
                <w:b/>
                <w:i/>
                <w:iCs/>
                <w:sz w:val="19"/>
                <w:szCs w:val="19"/>
                <w:highlight w:val="yellow"/>
              </w:rPr>
              <w:t xml:space="preserve"> a previsão contida no art. 30-A, limitando-o a mais uma hipótese de abuso de poder</w:t>
            </w:r>
            <w:r w:rsidR="009A799F" w:rsidRPr="00D33180">
              <w:rPr>
                <w:rFonts w:ascii="Book Antiqua" w:hAnsi="Book Antiqua"/>
                <w:i/>
                <w:iCs/>
                <w:sz w:val="19"/>
                <w:szCs w:val="19"/>
              </w:rPr>
              <w:t xml:space="preserve">. O bem jurídico tutelado pela norma revela que </w:t>
            </w:r>
            <w:r w:rsidR="009A799F" w:rsidRPr="00D33180">
              <w:rPr>
                <w:rFonts w:ascii="Book Antiqua" w:hAnsi="Book Antiqua"/>
                <w:b/>
                <w:i/>
                <w:iCs/>
                <w:sz w:val="19"/>
                <w:szCs w:val="19"/>
                <w:highlight w:val="yellow"/>
              </w:rPr>
              <w:t>o que está em jogo é o princípio constitucional da moralidade</w:t>
            </w:r>
            <w:r w:rsidR="009A799F" w:rsidRPr="00D33180">
              <w:rPr>
                <w:rFonts w:ascii="Book Antiqua" w:hAnsi="Book Antiqua"/>
                <w:i/>
                <w:iCs/>
                <w:sz w:val="19"/>
                <w:szCs w:val="19"/>
              </w:rPr>
              <w:t xml:space="preserve"> (CF, art. 14, § 9º). Para incidência do art. 30-A da Lei 9.504/97, </w:t>
            </w:r>
            <w:r w:rsidR="009A799F" w:rsidRPr="00D33180">
              <w:rPr>
                <w:rFonts w:ascii="Book Antiqua" w:hAnsi="Book Antiqua"/>
                <w:b/>
                <w:i/>
                <w:iCs/>
                <w:sz w:val="19"/>
                <w:szCs w:val="19"/>
                <w:highlight w:val="yellow"/>
              </w:rPr>
              <w:t>necessária prova da proporcionalidade (relevância jurídica) do ilícito praticado pelo candidato e não da potencialidade do dano em relação ao pleito eleitoral</w:t>
            </w:r>
            <w:r w:rsidR="009A799F" w:rsidRPr="00D33180">
              <w:rPr>
                <w:rFonts w:ascii="Book Antiqua" w:hAnsi="Book Antiqua"/>
                <w:b/>
                <w:i/>
                <w:iCs/>
                <w:sz w:val="19"/>
                <w:szCs w:val="19"/>
              </w:rPr>
              <w:t xml:space="preserve"> […]</w:t>
            </w:r>
            <w:r w:rsidR="009A799F" w:rsidRPr="00D33180">
              <w:rPr>
                <w:rFonts w:ascii="Book Antiqua" w:hAnsi="Book Antiqua"/>
                <w:i/>
                <w:iCs/>
                <w:sz w:val="19"/>
                <w:szCs w:val="19"/>
              </w:rPr>
              <w:t xml:space="preserve">” (TSE – RO no 1.540/PA – </w:t>
            </w:r>
            <w:proofErr w:type="spellStart"/>
            <w:r w:rsidR="009A799F" w:rsidRPr="00D33180">
              <w:rPr>
                <w:rFonts w:ascii="Book Antiqua" w:hAnsi="Book Antiqua"/>
                <w:i/>
                <w:iCs/>
                <w:sz w:val="19"/>
                <w:szCs w:val="19"/>
              </w:rPr>
              <w:t>DJe</w:t>
            </w:r>
            <w:proofErr w:type="spellEnd"/>
            <w:r w:rsidR="009A799F" w:rsidRPr="00D33180">
              <w:rPr>
                <w:rFonts w:ascii="Book Antiqua" w:hAnsi="Book Antiqua"/>
                <w:i/>
                <w:iCs/>
                <w:sz w:val="19"/>
                <w:szCs w:val="19"/>
              </w:rPr>
              <w:t xml:space="preserve"> 1o-6-2009, p. 27). “[…] 3.6. </w:t>
            </w:r>
            <w:r w:rsidR="009A799F" w:rsidRPr="00D33180">
              <w:rPr>
                <w:rFonts w:ascii="Book Antiqua" w:hAnsi="Book Antiqua"/>
                <w:b/>
                <w:i/>
                <w:iCs/>
                <w:sz w:val="19"/>
                <w:szCs w:val="19"/>
                <w:highlight w:val="yellow"/>
              </w:rPr>
              <w:t>Prova da contribuição da conduta reprovada para o resultado das eleições. Desnecessidade</w:t>
            </w:r>
            <w:r w:rsidR="009A799F" w:rsidRPr="00D33180">
              <w:rPr>
                <w:rFonts w:ascii="Book Antiqua" w:hAnsi="Book Antiqua"/>
                <w:i/>
                <w:iCs/>
                <w:sz w:val="19"/>
                <w:szCs w:val="19"/>
              </w:rPr>
              <w:t xml:space="preserve">. ‘O nexo de causalidade quanto à influência das condutas no pleito eleitoral é tão somente indiciário; </w:t>
            </w:r>
            <w:r w:rsidR="009A799F" w:rsidRPr="00D33180">
              <w:rPr>
                <w:rFonts w:ascii="Book Antiqua" w:hAnsi="Book Antiqua"/>
                <w:b/>
                <w:i/>
                <w:iCs/>
                <w:sz w:val="19"/>
                <w:szCs w:val="19"/>
                <w:highlight w:val="yellow"/>
              </w:rPr>
              <w:t>não é necessário demonstrar que os atos praticados foram determinantes do resultado da competição; basta ressair dos autos a probabilidade de que os fatos se revestiram de desproporcionalidade de meios’</w:t>
            </w:r>
            <w:r w:rsidR="009A799F" w:rsidRPr="00D33180">
              <w:rPr>
                <w:rFonts w:ascii="Book Antiqua" w:hAnsi="Book Antiqua"/>
                <w:i/>
                <w:iCs/>
                <w:sz w:val="19"/>
                <w:szCs w:val="19"/>
              </w:rPr>
              <w:t xml:space="preserve"> (Acórdão no 28.387, de 19-12-2007, rel. min. Carlos Ayres Britto) […]” (TSE – RO no 1.596/MG – </w:t>
            </w:r>
            <w:proofErr w:type="spellStart"/>
            <w:r w:rsidR="009A799F" w:rsidRPr="00D33180">
              <w:rPr>
                <w:rFonts w:ascii="Book Antiqua" w:hAnsi="Book Antiqua"/>
                <w:i/>
                <w:iCs/>
                <w:sz w:val="19"/>
                <w:szCs w:val="19"/>
              </w:rPr>
              <w:t>DJe</w:t>
            </w:r>
            <w:proofErr w:type="spellEnd"/>
            <w:r w:rsidR="009A799F" w:rsidRPr="00D33180">
              <w:rPr>
                <w:rFonts w:ascii="Book Antiqua" w:hAnsi="Book Antiqua"/>
                <w:i/>
                <w:iCs/>
                <w:sz w:val="19"/>
                <w:szCs w:val="19"/>
              </w:rPr>
              <w:t xml:space="preserve"> 16-3-2009, p. 26-27).</w:t>
            </w:r>
            <w:r w:rsidR="009A799F" w:rsidRPr="00D33180">
              <w:rPr>
                <w:rFonts w:ascii="Book Antiqua" w:hAnsi="Book Antiqua"/>
                <w:iCs/>
                <w:vanish/>
                <w:sz w:val="19"/>
                <w:szCs w:val="19"/>
              </w:rPr>
              <w:t>Parte superior do formulárioParte inferior do formulário</w:t>
            </w:r>
          </w:p>
          <w:p w14:paraId="474E0376" w14:textId="77777777" w:rsidR="00E8365D" w:rsidRPr="00D33180" w:rsidRDefault="00E8365D" w:rsidP="00E8365D">
            <w:pPr>
              <w:spacing w:before="100" w:beforeAutospacing="1" w:after="100" w:afterAutospacing="1" w:line="240" w:lineRule="atLeast"/>
              <w:jc w:val="both"/>
              <w:rPr>
                <w:rFonts w:ascii="Book Antiqua" w:hAnsi="Book Antiqua"/>
                <w:b/>
                <w:bCs/>
                <w:iCs/>
                <w:sz w:val="19"/>
                <w:szCs w:val="19"/>
              </w:rPr>
            </w:pPr>
            <w:r w:rsidRPr="00D33180">
              <w:rPr>
                <w:rFonts w:ascii="Book Antiqua" w:hAnsi="Book Antiqua"/>
                <w:b/>
                <w:bCs/>
                <w:iCs/>
                <w:sz w:val="19"/>
                <w:szCs w:val="19"/>
              </w:rPr>
              <w:t>(</w:t>
            </w:r>
            <w:r w:rsidRPr="00D33180">
              <w:rPr>
                <w:rFonts w:ascii="Book Antiqua" w:hAnsi="Book Antiqua"/>
                <w:b/>
                <w:bCs/>
                <w:iCs/>
                <w:sz w:val="19"/>
                <w:szCs w:val="19"/>
                <w:highlight w:val="yellow"/>
              </w:rPr>
              <w:t>TJRJ-2011-VUNESP</w:t>
            </w:r>
            <w:r w:rsidRPr="00D33180">
              <w:rPr>
                <w:rFonts w:ascii="Book Antiqua" w:hAnsi="Book Antiqua"/>
                <w:b/>
                <w:bCs/>
                <w:iCs/>
                <w:sz w:val="19"/>
                <w:szCs w:val="19"/>
              </w:rPr>
              <w:t>)</w:t>
            </w:r>
            <w:r w:rsidRPr="00D33180">
              <w:rPr>
                <w:rFonts w:ascii="Book Antiqua" w:hAnsi="Book Antiqua"/>
                <w:iCs/>
                <w:sz w:val="19"/>
                <w:szCs w:val="19"/>
              </w:rPr>
              <w:t xml:space="preserve">: Sobre a movimentação de recursos financeiros durante a campanha eleitoral, assinale a alternativa correta: Para acolhimento da ação por captação ou gasto ilícito de recurso para fins eleitorais, estribada no art. 30-A da Lei Federal n.º 9.504, de 1997, é preciso avaliar a </w:t>
            </w:r>
            <w:r w:rsidRPr="00D33180">
              <w:rPr>
                <w:rFonts w:ascii="Book Antiqua" w:hAnsi="Book Antiqua"/>
                <w:iCs/>
                <w:sz w:val="19"/>
                <w:szCs w:val="19"/>
              </w:rPr>
              <w:lastRenderedPageBreak/>
              <w:t xml:space="preserve">proporcionalidade da sanção em relação à gravidade da conduta. </w:t>
            </w:r>
            <w:r w:rsidRPr="00D33180">
              <w:rPr>
                <w:rFonts w:ascii="Book Antiqua" w:hAnsi="Book Antiqua"/>
                <w:b/>
                <w:bCs/>
                <w:iCs/>
                <w:sz w:val="19"/>
                <w:szCs w:val="19"/>
              </w:rPr>
              <w:t xml:space="preserve">BL: art. 30-A, Lei 9504 e julgado do TSE, citado acima (TSE – RO no 1.540/PA – </w:t>
            </w:r>
            <w:proofErr w:type="spellStart"/>
            <w:r w:rsidRPr="00D33180">
              <w:rPr>
                <w:rFonts w:ascii="Book Antiqua" w:hAnsi="Book Antiqua"/>
                <w:b/>
                <w:bCs/>
                <w:iCs/>
                <w:sz w:val="19"/>
                <w:szCs w:val="19"/>
              </w:rPr>
              <w:t>DJe</w:t>
            </w:r>
            <w:proofErr w:type="spellEnd"/>
            <w:r w:rsidRPr="00D33180">
              <w:rPr>
                <w:rFonts w:ascii="Book Antiqua" w:hAnsi="Book Antiqua"/>
                <w:b/>
                <w:bCs/>
                <w:iCs/>
                <w:sz w:val="19"/>
                <w:szCs w:val="19"/>
              </w:rPr>
              <w:t xml:space="preserve"> 1o-6-2009, p. 27).</w:t>
            </w:r>
          </w:p>
          <w:p w14:paraId="16E7931F" w14:textId="67750D07" w:rsidR="00E8365D" w:rsidRPr="00D33180" w:rsidRDefault="00E8365D" w:rsidP="00E8365D">
            <w:pPr>
              <w:spacing w:before="100" w:beforeAutospacing="1" w:after="100" w:afterAutospacing="1" w:line="240" w:lineRule="atLeast"/>
              <w:jc w:val="both"/>
              <w:rPr>
                <w:rFonts w:ascii="Book Antiqua" w:hAnsi="Book Antiqua"/>
                <w:b/>
                <w:bCs/>
                <w:iCs/>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Cs/>
                <w:iCs/>
                <w:sz w:val="19"/>
                <w:szCs w:val="19"/>
              </w:rPr>
              <w:t xml:space="preserve">: Segundo o TSE, </w:t>
            </w:r>
            <w:r w:rsidRPr="00D33180">
              <w:rPr>
                <w:rFonts w:ascii="Book Antiqua" w:hAnsi="Book Antiqua"/>
                <w:bCs/>
                <w:i/>
                <w:sz w:val="19"/>
                <w:szCs w:val="19"/>
              </w:rPr>
              <w:t xml:space="preserve">“[...]. 4. O </w:t>
            </w:r>
            <w:r w:rsidRPr="00D33180">
              <w:rPr>
                <w:rFonts w:ascii="Book Antiqua" w:hAnsi="Book Antiqua"/>
                <w:b/>
                <w:i/>
                <w:sz w:val="19"/>
                <w:szCs w:val="19"/>
                <w:shd w:val="clear" w:color="auto" w:fill="F7CAAC" w:themeFill="accent2" w:themeFillTint="66"/>
              </w:rPr>
              <w:t>Ministério Público Eleitoral</w:t>
            </w:r>
            <w:r w:rsidRPr="00D33180">
              <w:rPr>
                <w:rFonts w:ascii="Book Antiqua" w:hAnsi="Book Antiqua"/>
                <w:bCs/>
                <w:i/>
                <w:sz w:val="19"/>
                <w:szCs w:val="19"/>
              </w:rPr>
              <w:t xml:space="preserve"> </w:t>
            </w:r>
            <w:r w:rsidRPr="00D33180">
              <w:rPr>
                <w:rFonts w:ascii="Book Antiqua" w:hAnsi="Book Antiqua"/>
                <w:b/>
                <w:i/>
                <w:sz w:val="19"/>
                <w:szCs w:val="19"/>
                <w:highlight w:val="green"/>
              </w:rPr>
              <w:t>é parte legítima</w:t>
            </w:r>
            <w:r w:rsidRPr="00D33180">
              <w:rPr>
                <w:rFonts w:ascii="Book Antiqua" w:hAnsi="Book Antiqua"/>
                <w:bCs/>
                <w:i/>
                <w:sz w:val="19"/>
                <w:szCs w:val="19"/>
              </w:rPr>
              <w:t xml:space="preserve"> para </w:t>
            </w:r>
            <w:r w:rsidRPr="00D33180">
              <w:rPr>
                <w:rFonts w:ascii="Book Antiqua" w:hAnsi="Book Antiqua"/>
                <w:b/>
                <w:i/>
                <w:sz w:val="19"/>
                <w:szCs w:val="19"/>
                <w:highlight w:val="yellow"/>
              </w:rPr>
              <w:t>propor a ação de investigação judicial</w:t>
            </w:r>
            <w:r w:rsidRPr="00D33180">
              <w:rPr>
                <w:rFonts w:ascii="Book Antiqua" w:hAnsi="Book Antiqua"/>
                <w:bCs/>
                <w:i/>
                <w:sz w:val="19"/>
                <w:szCs w:val="19"/>
              </w:rPr>
              <w:t xml:space="preserve"> </w:t>
            </w:r>
            <w:r w:rsidRPr="00D33180">
              <w:rPr>
                <w:rFonts w:ascii="Book Antiqua" w:hAnsi="Book Antiqua"/>
                <w:b/>
                <w:i/>
                <w:sz w:val="19"/>
                <w:szCs w:val="19"/>
                <w:highlight w:val="green"/>
              </w:rPr>
              <w:t>com base no art. 30-A</w:t>
            </w:r>
            <w:r w:rsidRPr="00D33180">
              <w:rPr>
                <w:rFonts w:ascii="Book Antiqua" w:hAnsi="Book Antiqua"/>
                <w:bCs/>
                <w:i/>
                <w:sz w:val="19"/>
                <w:szCs w:val="19"/>
              </w:rPr>
              <w:t xml:space="preserve"> [...].”</w:t>
            </w:r>
            <w:r w:rsidRPr="00D33180">
              <w:rPr>
                <w:rFonts w:ascii="Book Antiqua" w:hAnsi="Book Antiqua"/>
                <w:bCs/>
                <w:iCs/>
                <w:sz w:val="19"/>
                <w:szCs w:val="19"/>
              </w:rPr>
              <w:t xml:space="preserve"> (Ac. de 28.4.09 no RO nº 1.540, rel. Min. Felix Fischer; no mesmo sentido o Ac. de 12.2.09 no RO nº 1.596, rel. Min. Joaquim Barbosa.)</w:t>
            </w:r>
          </w:p>
        </w:tc>
      </w:tr>
    </w:tbl>
    <w:p w14:paraId="256F155C" w14:textId="5E521E65" w:rsidR="0015702F" w:rsidRPr="00283A4F" w:rsidRDefault="0015702F" w:rsidP="009111EF">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Art. 31</w:t>
      </w:r>
      <w:r w:rsidRPr="00D33180">
        <w:rPr>
          <w:rFonts w:ascii="Book Antiqua" w:eastAsia="Times New Roman" w:hAnsi="Book Antiqua" w:cs="Times New Roman"/>
          <w:color w:val="000000"/>
          <w:sz w:val="19"/>
          <w:szCs w:val="19"/>
          <w:lang w:eastAsia="pt-BR"/>
        </w:rPr>
        <w:t xml:space="preserve">.  Se, ao final da campanha, </w:t>
      </w:r>
      <w:r w:rsidRPr="00D33180">
        <w:rPr>
          <w:rFonts w:ascii="Book Antiqua" w:eastAsia="Times New Roman" w:hAnsi="Book Antiqua" w:cs="Times New Roman"/>
          <w:b/>
          <w:caps/>
          <w:color w:val="000000"/>
          <w:sz w:val="19"/>
          <w:szCs w:val="19"/>
          <w:highlight w:val="green"/>
          <w:lang w:eastAsia="pt-BR"/>
        </w:rPr>
        <w:t>ocorrer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sobra de recursos financeiros</w:t>
      </w:r>
      <w:r w:rsidRPr="00D33180">
        <w:rPr>
          <w:rFonts w:ascii="Book Antiqua" w:eastAsia="Times New Roman" w:hAnsi="Book Antiqua" w:cs="Times New Roman"/>
          <w:color w:val="000000"/>
          <w:sz w:val="19"/>
          <w:szCs w:val="19"/>
          <w:lang w:eastAsia="pt-BR"/>
        </w:rPr>
        <w:t xml:space="preserve">, esta deve ser declarada na prestação de contas e, </w:t>
      </w:r>
      <w:r w:rsidRPr="00D33180">
        <w:rPr>
          <w:rFonts w:ascii="Book Antiqua" w:eastAsia="Times New Roman" w:hAnsi="Book Antiqua" w:cs="Times New Roman"/>
          <w:b/>
          <w:color w:val="000000"/>
          <w:sz w:val="19"/>
          <w:szCs w:val="19"/>
          <w:highlight w:val="cyan"/>
          <w:lang w:eastAsia="pt-BR"/>
        </w:rPr>
        <w:t>após julgados todos os recursos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transferida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ao partido</w:t>
      </w:r>
      <w:r w:rsidRPr="00D33180">
        <w:rPr>
          <w:rFonts w:ascii="Book Antiqua" w:eastAsia="Times New Roman" w:hAnsi="Book Antiqua" w:cs="Times New Roman"/>
          <w:color w:val="000000"/>
          <w:sz w:val="19"/>
          <w:szCs w:val="19"/>
          <w:lang w:eastAsia="pt-BR"/>
        </w:rPr>
        <w:t>, obedecendo aos seguintes critérios</w:t>
      </w:r>
      <w:r w:rsidRPr="00283A4F">
        <w:rPr>
          <w:rFonts w:ascii="Book Antiqua" w:eastAsia="Times New Roman" w:hAnsi="Book Antiqua" w:cs="Times New Roman"/>
          <w:color w:val="000000"/>
          <w:sz w:val="16"/>
          <w:szCs w:val="16"/>
          <w:lang w:eastAsia="pt-BR"/>
        </w:rPr>
        <w:t xml:space="preserve">: </w:t>
      </w:r>
      <w:hyperlink r:id="rId228"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r w:rsidR="005E796B" w:rsidRPr="00283A4F">
        <w:rPr>
          <w:rFonts w:ascii="Book Antiqua" w:eastAsia="Times New Roman" w:hAnsi="Book Antiqua" w:cs="Times New Roman"/>
          <w:color w:val="0000FF"/>
          <w:sz w:val="16"/>
          <w:szCs w:val="16"/>
          <w:lang w:eastAsia="pt-BR"/>
        </w:rPr>
        <w:t xml:space="preserve"> </w:t>
      </w:r>
      <w:bookmarkStart w:id="35" w:name="_Hlk34308552"/>
      <w:r w:rsidR="005E796B" w:rsidRPr="00283A4F">
        <w:rPr>
          <w:rFonts w:ascii="Book Antiqua" w:eastAsia="Times New Roman" w:hAnsi="Book Antiqua" w:cs="Times New Roman"/>
          <w:b/>
          <w:bCs/>
          <w:color w:val="FF0000"/>
          <w:sz w:val="16"/>
          <w:szCs w:val="16"/>
          <w:u w:val="single"/>
          <w:lang w:eastAsia="pt-BR"/>
        </w:rPr>
        <w:t>(TJMA-2013)</w:t>
      </w:r>
      <w:bookmarkEnd w:id="35"/>
      <w:r w:rsidR="00ED1B25" w:rsidRPr="00283A4F">
        <w:rPr>
          <w:rFonts w:ascii="Book Antiqua" w:eastAsia="Times New Roman" w:hAnsi="Book Antiqua" w:cs="Times New Roman"/>
          <w:b/>
          <w:bCs/>
          <w:color w:val="FF0000"/>
          <w:sz w:val="16"/>
          <w:szCs w:val="16"/>
          <w:lang w:eastAsia="pt-BR"/>
        </w:rPr>
        <w:t xml:space="preserve"> </w:t>
      </w:r>
      <w:r w:rsidR="00ED1B25" w:rsidRPr="00283A4F">
        <w:rPr>
          <w:rFonts w:ascii="Book Antiqua" w:eastAsia="Times New Roman" w:hAnsi="Book Antiqua" w:cs="Times New Roman"/>
          <w:b/>
          <w:bCs/>
          <w:color w:val="FF0000"/>
          <w:sz w:val="16"/>
          <w:szCs w:val="16"/>
          <w:u w:val="single"/>
          <w:lang w:eastAsia="pt-BR"/>
        </w:rPr>
        <w:t>(TJSP-2017)</w:t>
      </w:r>
    </w:p>
    <w:tbl>
      <w:tblPr>
        <w:tblStyle w:val="Tabelacomgrade"/>
        <w:tblW w:w="0" w:type="auto"/>
        <w:shd w:val="clear" w:color="auto" w:fill="CCFFFF"/>
        <w:tblLook w:val="04A0" w:firstRow="1" w:lastRow="0" w:firstColumn="1" w:lastColumn="0" w:noHBand="0" w:noVBand="1"/>
      </w:tblPr>
      <w:tblGrid>
        <w:gridCol w:w="8494"/>
      </w:tblGrid>
      <w:tr w:rsidR="00A84858" w:rsidRPr="00D33180" w14:paraId="74422E79" w14:textId="77777777" w:rsidTr="00A84858">
        <w:tc>
          <w:tcPr>
            <w:tcW w:w="8494" w:type="dxa"/>
            <w:shd w:val="clear" w:color="auto" w:fill="CCFFFF"/>
          </w:tcPr>
          <w:p w14:paraId="31932012" w14:textId="77777777" w:rsidR="00A84858" w:rsidRPr="00D33180" w:rsidRDefault="00A84858" w:rsidP="00A84858">
            <w:pPr>
              <w:pStyle w:val="NormalWeb"/>
              <w:jc w:val="both"/>
              <w:rPr>
                <w:rFonts w:ascii="Book Antiqua" w:hAnsi="Book Antiqua" w:cs="Arial"/>
                <w:b/>
                <w:color w:val="000000"/>
                <w:sz w:val="19"/>
                <w:szCs w:val="19"/>
              </w:rPr>
            </w:pPr>
            <w:r w:rsidRPr="00D33180">
              <w:rPr>
                <w:rFonts w:ascii="Book Antiqua" w:hAnsi="Book Antiqua"/>
                <w:b/>
                <w:color w:val="000000"/>
                <w:sz w:val="19"/>
                <w:szCs w:val="19"/>
              </w:rPr>
              <w:t>(</w:t>
            </w:r>
            <w:r w:rsidRPr="00D33180">
              <w:rPr>
                <w:rFonts w:ascii="Book Antiqua" w:hAnsi="Book Antiqua"/>
                <w:b/>
                <w:color w:val="000000"/>
                <w:sz w:val="19"/>
                <w:szCs w:val="19"/>
                <w:highlight w:val="yellow"/>
              </w:rPr>
              <w:t>TJSP-2017-VUNESP</w:t>
            </w:r>
            <w:r w:rsidRPr="00D33180">
              <w:rPr>
                <w:rFonts w:ascii="Book Antiqua" w:hAnsi="Book Antiqua"/>
                <w:b/>
                <w:color w:val="000000"/>
                <w:sz w:val="19"/>
                <w:szCs w:val="19"/>
              </w:rPr>
              <w:t>)</w:t>
            </w:r>
            <w:r w:rsidRPr="00D33180">
              <w:rPr>
                <w:rFonts w:ascii="Book Antiqua" w:hAnsi="Book Antiqua"/>
                <w:color w:val="000000"/>
                <w:sz w:val="19"/>
                <w:szCs w:val="19"/>
              </w:rPr>
              <w:t xml:space="preserve">: Sobre a arrecadação e aplicação de recursos nas campanhas eleitorais, é correto afirmar: eventuais recursos financeiros que sobrarem ao final da campanha deverão ser transferidos ao partido. </w:t>
            </w:r>
            <w:r w:rsidRPr="00D33180">
              <w:rPr>
                <w:rFonts w:ascii="Book Antiqua" w:hAnsi="Book Antiqua"/>
                <w:b/>
                <w:color w:val="000000"/>
                <w:sz w:val="19"/>
                <w:szCs w:val="19"/>
              </w:rPr>
              <w:t>BL: art. 31, Lei 9504.</w:t>
            </w:r>
          </w:p>
        </w:tc>
      </w:tr>
    </w:tbl>
    <w:p w14:paraId="29FDD34A" w14:textId="50F36FBC"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D1B25">
        <w:rPr>
          <w:rFonts w:ascii="Book Antiqua" w:eastAsia="Times New Roman" w:hAnsi="Book Antiqua" w:cs="Times New Roman"/>
          <w:b/>
          <w:bCs/>
          <w:color w:val="000000"/>
          <w:sz w:val="19"/>
          <w:szCs w:val="19"/>
          <w:lang w:eastAsia="pt-BR"/>
        </w:rPr>
        <w:t>I - no caso de candidato a Prefeito, Vice-Prefeito e Vereador, esses recursos deverão ser transferidos para o órgão diretivo municipal do partido na cidade onde ocorreu a eleição, o qual será responsável exclusivo pela identificação desses recursos, sua utilização, contabilização e respectiva prestação de contas perante o juízo eleitoral correspondente</w:t>
      </w:r>
      <w:r w:rsidRPr="00283A4F">
        <w:rPr>
          <w:rFonts w:ascii="Book Antiqua" w:eastAsia="Times New Roman" w:hAnsi="Book Antiqua" w:cs="Times New Roman"/>
          <w:color w:val="000000"/>
          <w:sz w:val="16"/>
          <w:szCs w:val="16"/>
          <w:lang w:eastAsia="pt-BR"/>
        </w:rPr>
        <w:t>; </w:t>
      </w:r>
      <w:hyperlink r:id="rId229" w:anchor="art3" w:history="1">
        <w:r w:rsidRPr="00283A4F">
          <w:rPr>
            <w:rFonts w:ascii="Book Antiqua" w:eastAsia="Times New Roman" w:hAnsi="Book Antiqua" w:cs="Times New Roman"/>
            <w:color w:val="0000FF"/>
            <w:sz w:val="16"/>
            <w:szCs w:val="16"/>
            <w:u w:val="single"/>
            <w:lang w:eastAsia="pt-BR"/>
          </w:rPr>
          <w:t>(Incluído pela Lei nº 12.891, de 2013)</w:t>
        </w:r>
      </w:hyperlink>
      <w:r w:rsidR="00BE6687" w:rsidRPr="00283A4F">
        <w:rPr>
          <w:rFonts w:ascii="Book Antiqua" w:eastAsia="Times New Roman" w:hAnsi="Book Antiqua" w:cs="Times New Roman"/>
          <w:color w:val="0000FF"/>
          <w:sz w:val="16"/>
          <w:szCs w:val="16"/>
          <w:lang w:eastAsia="pt-BR"/>
        </w:rPr>
        <w:t xml:space="preserve"> </w:t>
      </w:r>
      <w:r w:rsidR="00BE6687" w:rsidRPr="00283A4F">
        <w:rPr>
          <w:rFonts w:ascii="Book Antiqua" w:eastAsia="Times New Roman" w:hAnsi="Book Antiqua" w:cs="Times New Roman"/>
          <w:b/>
          <w:bCs/>
          <w:color w:val="FF0000"/>
          <w:sz w:val="16"/>
          <w:szCs w:val="16"/>
          <w:u w:val="single"/>
          <w:lang w:eastAsia="pt-BR"/>
        </w:rPr>
        <w:t>(MPPE-2014)</w:t>
      </w:r>
    </w:p>
    <w:p w14:paraId="099F9720" w14:textId="0E844501"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no caso de candidato a Governador, Vice-Governador, Senador, Deputado Federal e Deputado Estadual ou Distrital, esses recursos deverão ser transferidos para o órgão diretivo regional do partido no Estado onde ocorreu a eleição ou no Distrito Federal, se for o caso, o qual será responsável exclusivo pela identificação desses recursos, sua utilização, contabilização e respectiva prestação de contas perante o Tribunal Regional Eleitoral correspondente</w:t>
      </w:r>
      <w:r w:rsidRPr="00283A4F">
        <w:rPr>
          <w:rFonts w:ascii="Book Antiqua" w:eastAsia="Times New Roman" w:hAnsi="Book Antiqua" w:cs="Times New Roman"/>
          <w:color w:val="000000"/>
          <w:sz w:val="16"/>
          <w:szCs w:val="16"/>
          <w:lang w:eastAsia="pt-BR"/>
        </w:rPr>
        <w:t xml:space="preserve">; </w:t>
      </w:r>
      <w:hyperlink r:id="rId230"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4A7566EA" w14:textId="77777777"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no caso de candidato a Presidente e Vice-Presidente da República, esses recursos deverão ser transferidos para o órgão diretivo nacional do partido, o qual será responsável exclusivo pela identificação desses recursos, sua utilização, contabilização e respectiva prestação de contas perante o Tribunal Superior Eleitoral</w:t>
      </w:r>
      <w:r w:rsidRPr="00283A4F">
        <w:rPr>
          <w:rFonts w:ascii="Book Antiqua" w:eastAsia="Times New Roman" w:hAnsi="Book Antiqua" w:cs="Times New Roman"/>
          <w:color w:val="000000"/>
          <w:sz w:val="16"/>
          <w:szCs w:val="16"/>
          <w:lang w:eastAsia="pt-BR"/>
        </w:rPr>
        <w:t xml:space="preserve">;       </w:t>
      </w:r>
      <w:hyperlink r:id="rId231"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14F9F301" w14:textId="61C46A27"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o</w:t>
      </w:r>
      <w:proofErr w:type="gramEnd"/>
      <w:r w:rsidRPr="00D33180">
        <w:rPr>
          <w:rFonts w:ascii="Book Antiqua" w:eastAsia="Times New Roman" w:hAnsi="Book Antiqua" w:cs="Times New Roman"/>
          <w:color w:val="000000"/>
          <w:sz w:val="19"/>
          <w:szCs w:val="19"/>
          <w:lang w:eastAsia="pt-BR"/>
        </w:rPr>
        <w:t xml:space="preserve"> órgão diretivo nacional do partido não poderá ser responsabilizado nem penalizado pelo descumprimento do disposto neste artigo por parte dos órgãos diretivos municipais e regionais</w:t>
      </w:r>
      <w:r w:rsidRPr="00283A4F">
        <w:rPr>
          <w:rFonts w:ascii="Book Antiqua" w:eastAsia="Times New Roman" w:hAnsi="Book Antiqua" w:cs="Times New Roman"/>
          <w:color w:val="000000"/>
          <w:sz w:val="18"/>
          <w:szCs w:val="18"/>
          <w:lang w:eastAsia="pt-BR"/>
        </w:rPr>
        <w:t>.</w:t>
      </w:r>
      <w:r w:rsidR="00ED1B25" w:rsidRPr="00283A4F">
        <w:rPr>
          <w:rFonts w:ascii="Book Antiqua" w:eastAsia="Times New Roman" w:hAnsi="Book Antiqua" w:cs="Times New Roman"/>
          <w:color w:val="000000"/>
          <w:sz w:val="18"/>
          <w:szCs w:val="18"/>
          <w:lang w:eastAsia="pt-BR"/>
        </w:rPr>
        <w:t xml:space="preserve"> </w:t>
      </w:r>
      <w:hyperlink r:id="rId232"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53EC3897"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Parágrafo único.  As sobras de recursos financeiros de campanha serão utilizadas pelos partidos políticos, devendo tais valores ser declarados em suas prestações de contas perante a Justiça Eleitoral, com a identificação dos candidatos</w:t>
      </w:r>
      <w:r w:rsidRPr="00283A4F">
        <w:rPr>
          <w:rFonts w:ascii="Book Antiqua" w:eastAsia="Times New Roman" w:hAnsi="Book Antiqua" w:cs="Times New Roman"/>
          <w:color w:val="000000"/>
          <w:sz w:val="16"/>
          <w:szCs w:val="16"/>
          <w:lang w:eastAsia="pt-BR"/>
        </w:rPr>
        <w:t xml:space="preserve">.       </w:t>
      </w:r>
      <w:hyperlink r:id="rId233"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p>
    <w:p w14:paraId="2843E0C8" w14:textId="781915DF" w:rsidR="0015702F" w:rsidRPr="00587B1B"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Até cento e oitenta dias após a diplomação</w:t>
      </w:r>
      <w:r w:rsidRPr="00D33180">
        <w:rPr>
          <w:rFonts w:ascii="Book Antiqua" w:eastAsia="Times New Roman" w:hAnsi="Book Antiqua" w:cs="Times New Roman"/>
          <w:b/>
          <w:sz w:val="19"/>
          <w:szCs w:val="19"/>
          <w:lang w:eastAsia="pt-BR"/>
        </w:rPr>
        <w:t>, os candidatos ou partidos conservarão a documentação concernente a suas contas</w:t>
      </w:r>
      <w:r w:rsidRPr="00283A4F">
        <w:rPr>
          <w:rFonts w:ascii="Book Antiqua" w:eastAsia="Times New Roman" w:hAnsi="Book Antiqua" w:cs="Times New Roman"/>
          <w:sz w:val="16"/>
          <w:szCs w:val="16"/>
          <w:lang w:eastAsia="pt-BR"/>
        </w:rPr>
        <w:t>.</w:t>
      </w:r>
      <w:r w:rsidR="002F6E76" w:rsidRPr="00283A4F">
        <w:rPr>
          <w:rFonts w:ascii="Book Antiqua" w:eastAsia="Times New Roman" w:hAnsi="Book Antiqua" w:cs="Times New Roman"/>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(TJDFT-2016)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4F133006"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Parágrafo único</w:t>
      </w:r>
      <w:r w:rsidRPr="00D33180">
        <w:rPr>
          <w:rFonts w:ascii="Book Antiqua" w:eastAsia="Times New Roman" w:hAnsi="Book Antiqua" w:cs="Times New Roman"/>
          <w:sz w:val="19"/>
          <w:szCs w:val="19"/>
          <w:lang w:eastAsia="pt-BR"/>
        </w:rPr>
        <w:t xml:space="preserve">. </w:t>
      </w:r>
      <w:r w:rsidRPr="00ED1B25">
        <w:rPr>
          <w:rFonts w:ascii="Book Antiqua" w:eastAsia="Times New Roman" w:hAnsi="Book Antiqua" w:cs="Times New Roman"/>
          <w:b/>
          <w:bCs/>
          <w:sz w:val="19"/>
          <w:szCs w:val="19"/>
          <w:lang w:eastAsia="pt-BR"/>
        </w:rPr>
        <w:t>Estando pendente de julgamento qualquer processo judicial relativo às contas, a documentação a elas concernente deverá ser conservada até a decisão final</w:t>
      </w:r>
      <w:r w:rsidRPr="00283A4F">
        <w:rPr>
          <w:rFonts w:ascii="Book Antiqua" w:eastAsia="Times New Roman" w:hAnsi="Book Antiqua" w:cs="Times New Roman"/>
          <w:sz w:val="16"/>
          <w:szCs w:val="16"/>
          <w:lang w:eastAsia="pt-BR"/>
        </w:rPr>
        <w:t>.</w:t>
      </w:r>
      <w:r w:rsidR="002F6E76" w:rsidRPr="00283A4F">
        <w:rPr>
          <w:rFonts w:ascii="Book Antiqua" w:eastAsia="Times New Roman" w:hAnsi="Book Antiqua" w:cs="Times New Roman"/>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(TJDFT-2016)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2E26281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Pesquisas e Testes Pré-Eleitorais</w:t>
      </w:r>
    </w:p>
    <w:p w14:paraId="08DC4F33" w14:textId="79A401D6" w:rsidR="0015702F" w:rsidRPr="002E3BC1"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33</w:t>
      </w:r>
      <w:r w:rsidRPr="00D33180">
        <w:rPr>
          <w:rFonts w:ascii="Book Antiqua" w:eastAsia="Times New Roman" w:hAnsi="Book Antiqua" w:cs="Times New Roman"/>
          <w:sz w:val="19"/>
          <w:szCs w:val="19"/>
          <w:lang w:eastAsia="pt-BR"/>
        </w:rPr>
        <w:t xml:space="preserve">. </w:t>
      </w:r>
      <w:r w:rsidRPr="002E3BC1">
        <w:rPr>
          <w:rFonts w:ascii="Book Antiqua" w:eastAsia="Times New Roman" w:hAnsi="Book Antiqua" w:cs="Times New Roman"/>
          <w:b/>
          <w:bCs/>
          <w:sz w:val="19"/>
          <w:szCs w:val="19"/>
          <w:highlight w:val="yellow"/>
          <w:lang w:eastAsia="pt-BR"/>
        </w:rPr>
        <w:t>As entidades</w:t>
      </w:r>
      <w:r w:rsidRPr="002E3BC1">
        <w:rPr>
          <w:rFonts w:ascii="Book Antiqua" w:eastAsia="Times New Roman" w:hAnsi="Book Antiqua" w:cs="Times New Roman"/>
          <w:b/>
          <w:bCs/>
          <w:sz w:val="19"/>
          <w:szCs w:val="19"/>
          <w:lang w:eastAsia="pt-BR"/>
        </w:rPr>
        <w:t xml:space="preserve"> e </w:t>
      </w:r>
      <w:r w:rsidRPr="002E3BC1">
        <w:rPr>
          <w:rFonts w:ascii="Book Antiqua" w:eastAsia="Times New Roman" w:hAnsi="Book Antiqua" w:cs="Times New Roman"/>
          <w:b/>
          <w:bCs/>
          <w:sz w:val="19"/>
          <w:szCs w:val="19"/>
          <w:highlight w:val="yellow"/>
          <w:lang w:eastAsia="pt-BR"/>
        </w:rPr>
        <w:t>empresas</w:t>
      </w:r>
      <w:r w:rsidRPr="002E3BC1">
        <w:rPr>
          <w:rFonts w:ascii="Book Antiqua" w:eastAsia="Times New Roman" w:hAnsi="Book Antiqua" w:cs="Times New Roman"/>
          <w:b/>
          <w:bCs/>
          <w:sz w:val="19"/>
          <w:szCs w:val="19"/>
          <w:lang w:eastAsia="pt-BR"/>
        </w:rPr>
        <w:t xml:space="preserve"> que </w:t>
      </w:r>
      <w:r w:rsidRPr="002E3BC1">
        <w:rPr>
          <w:rFonts w:ascii="Book Antiqua" w:eastAsia="Times New Roman" w:hAnsi="Book Antiqua" w:cs="Times New Roman"/>
          <w:b/>
          <w:bCs/>
          <w:caps/>
          <w:sz w:val="19"/>
          <w:szCs w:val="19"/>
          <w:highlight w:val="green"/>
          <w:lang w:eastAsia="pt-BR"/>
        </w:rPr>
        <w:t>realizarem</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shd w:val="clear" w:color="auto" w:fill="F7CAAC" w:themeFill="accent2" w:themeFillTint="66"/>
          <w:lang w:eastAsia="pt-BR"/>
        </w:rPr>
        <w:t>pesquisas de opinião pública</w:t>
      </w:r>
      <w:r w:rsidRPr="002E3BC1">
        <w:rPr>
          <w:rFonts w:ascii="Book Antiqua" w:eastAsia="Times New Roman" w:hAnsi="Book Antiqua" w:cs="Times New Roman"/>
          <w:b/>
          <w:bCs/>
          <w:sz w:val="19"/>
          <w:szCs w:val="19"/>
          <w:lang w:eastAsia="pt-BR"/>
        </w:rPr>
        <w:t xml:space="preserve"> relativas </w:t>
      </w:r>
      <w:r w:rsidRPr="002E3BC1">
        <w:rPr>
          <w:rFonts w:ascii="Book Antiqua" w:eastAsia="Times New Roman" w:hAnsi="Book Antiqua" w:cs="Times New Roman"/>
          <w:b/>
          <w:bCs/>
          <w:sz w:val="19"/>
          <w:szCs w:val="19"/>
          <w:highlight w:val="yellow"/>
          <w:lang w:eastAsia="pt-BR"/>
        </w:rPr>
        <w:t>às eleições</w:t>
      </w:r>
      <w:r w:rsidRPr="002E3BC1">
        <w:rPr>
          <w:rFonts w:ascii="Book Antiqua" w:eastAsia="Times New Roman" w:hAnsi="Book Antiqua" w:cs="Times New Roman"/>
          <w:b/>
          <w:bCs/>
          <w:sz w:val="19"/>
          <w:szCs w:val="19"/>
          <w:lang w:eastAsia="pt-BR"/>
        </w:rPr>
        <w:t xml:space="preserve"> ou </w:t>
      </w:r>
      <w:r w:rsidRPr="002E3BC1">
        <w:rPr>
          <w:rFonts w:ascii="Book Antiqua" w:eastAsia="Times New Roman" w:hAnsi="Book Antiqua" w:cs="Times New Roman"/>
          <w:b/>
          <w:bCs/>
          <w:sz w:val="19"/>
          <w:szCs w:val="19"/>
          <w:highlight w:val="yellow"/>
          <w:lang w:eastAsia="pt-BR"/>
        </w:rPr>
        <w:t>aos candidatos</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para conhecimento público</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highlight w:val="green"/>
          <w:lang w:eastAsia="pt-BR"/>
        </w:rPr>
        <w:t>são obrigadas</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yellow"/>
          <w:lang w:eastAsia="pt-BR"/>
        </w:rPr>
        <w:t>para cada pesquisa</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highlight w:val="green"/>
          <w:lang w:eastAsia="pt-BR"/>
        </w:rPr>
        <w:t>a registrar</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junto</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yellow"/>
          <w:lang w:eastAsia="pt-BR"/>
        </w:rPr>
        <w:t>à Justiça Eleitoral</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até cinco dias antes da divulgação</w:t>
      </w:r>
      <w:r w:rsidRPr="002E3BC1">
        <w:rPr>
          <w:rFonts w:ascii="Book Antiqua" w:eastAsia="Times New Roman" w:hAnsi="Book Antiqua" w:cs="Times New Roman"/>
          <w:b/>
          <w:bCs/>
          <w:sz w:val="19"/>
          <w:szCs w:val="19"/>
          <w:lang w:eastAsia="pt-BR"/>
        </w:rPr>
        <w:t xml:space="preserve">, as </w:t>
      </w:r>
      <w:r w:rsidRPr="002E3BC1">
        <w:rPr>
          <w:rFonts w:ascii="Book Antiqua" w:eastAsia="Times New Roman" w:hAnsi="Book Antiqua" w:cs="Times New Roman"/>
          <w:b/>
          <w:bCs/>
          <w:sz w:val="19"/>
          <w:szCs w:val="19"/>
          <w:highlight w:val="yellow"/>
          <w:lang w:eastAsia="pt-BR"/>
        </w:rPr>
        <w:t>seguintes informações</w:t>
      </w:r>
      <w:r w:rsidRPr="002E3BC1">
        <w:rPr>
          <w:rFonts w:ascii="Book Antiqua" w:eastAsia="Times New Roman" w:hAnsi="Book Antiqua" w:cs="Times New Roman"/>
          <w:b/>
          <w:bCs/>
          <w:sz w:val="16"/>
          <w:szCs w:val="16"/>
          <w:lang w:eastAsia="pt-BR"/>
        </w:rPr>
        <w:t>:</w:t>
      </w:r>
      <w:r w:rsidR="006F292D" w:rsidRPr="002E3BC1">
        <w:rPr>
          <w:rFonts w:ascii="Book Antiqua" w:eastAsia="Times New Roman" w:hAnsi="Book Antiqua" w:cs="Times New Roman"/>
          <w:b/>
          <w:bCs/>
          <w:sz w:val="16"/>
          <w:szCs w:val="16"/>
          <w:lang w:eastAsia="pt-BR"/>
        </w:rPr>
        <w:t xml:space="preserve"> </w:t>
      </w:r>
      <w:r w:rsidR="006F292D" w:rsidRPr="002E3BC1">
        <w:rPr>
          <w:rFonts w:ascii="Book Antiqua" w:eastAsia="Times New Roman" w:hAnsi="Book Antiqua" w:cs="Times New Roman"/>
          <w:b/>
          <w:bCs/>
          <w:color w:val="FF0000"/>
          <w:sz w:val="16"/>
          <w:szCs w:val="16"/>
          <w:u w:val="single"/>
          <w:lang w:eastAsia="pt-BR"/>
        </w:rPr>
        <w:t>(TJMA-2008)</w:t>
      </w:r>
      <w:r w:rsidR="00CE2E5B" w:rsidRPr="002E3BC1">
        <w:rPr>
          <w:rFonts w:ascii="Book Antiqua" w:eastAsia="Times New Roman" w:hAnsi="Book Antiqua" w:cs="Times New Roman"/>
          <w:b/>
          <w:bCs/>
          <w:sz w:val="16"/>
          <w:szCs w:val="16"/>
          <w:lang w:eastAsia="pt-BR"/>
        </w:rPr>
        <w:t xml:space="preserve"> </w:t>
      </w:r>
      <w:r w:rsidR="00CE2E5B" w:rsidRPr="002E3BC1">
        <w:rPr>
          <w:rFonts w:ascii="Book Antiqua" w:eastAsia="Times New Roman" w:hAnsi="Book Antiqua" w:cs="Times New Roman"/>
          <w:b/>
          <w:bCs/>
          <w:color w:val="FF0000"/>
          <w:sz w:val="16"/>
          <w:szCs w:val="16"/>
          <w:u w:val="single"/>
          <w:lang w:eastAsia="pt-BR"/>
        </w:rPr>
        <w:t>(TJES-2011)</w:t>
      </w:r>
      <w:r w:rsidR="00D50DA8" w:rsidRPr="002E3BC1">
        <w:rPr>
          <w:rFonts w:ascii="Book Antiqua" w:eastAsia="Times New Roman" w:hAnsi="Book Antiqua" w:cs="Times New Roman"/>
          <w:b/>
          <w:bCs/>
          <w:color w:val="FF0000"/>
          <w:sz w:val="16"/>
          <w:szCs w:val="16"/>
          <w:lang w:eastAsia="pt-BR"/>
        </w:rPr>
        <w:t xml:space="preserve"> </w:t>
      </w:r>
      <w:r w:rsidR="00D50DA8" w:rsidRPr="002E3BC1">
        <w:rPr>
          <w:rFonts w:ascii="Book Antiqua" w:eastAsia="Times New Roman" w:hAnsi="Book Antiqua" w:cs="Arial"/>
          <w:b/>
          <w:bCs/>
          <w:color w:val="FF0000"/>
          <w:sz w:val="16"/>
          <w:szCs w:val="16"/>
          <w:u w:val="single"/>
          <w:lang w:eastAsia="pt-BR"/>
        </w:rPr>
        <w:t>(MPPB-2011)</w:t>
      </w:r>
      <w:r w:rsidR="006206A6" w:rsidRPr="002E3BC1">
        <w:rPr>
          <w:rFonts w:ascii="Book Antiqua" w:eastAsia="Times New Roman" w:hAnsi="Book Antiqua" w:cs="Times New Roman"/>
          <w:b/>
          <w:bCs/>
          <w:color w:val="FF0000"/>
          <w:sz w:val="16"/>
          <w:szCs w:val="16"/>
          <w:lang w:eastAsia="pt-BR"/>
        </w:rPr>
        <w:t xml:space="preserve"> </w:t>
      </w:r>
      <w:r w:rsidR="006206A6" w:rsidRPr="002E3BC1">
        <w:rPr>
          <w:rFonts w:ascii="Book Antiqua" w:eastAsia="Times New Roman" w:hAnsi="Book Antiqua" w:cs="Times New Roman"/>
          <w:b/>
          <w:bCs/>
          <w:color w:val="FF0000"/>
          <w:sz w:val="16"/>
          <w:szCs w:val="16"/>
          <w:u w:val="single"/>
          <w:lang w:eastAsia="pt-BR"/>
        </w:rPr>
        <w:t>(TJPI-2012)</w:t>
      </w:r>
      <w:r w:rsidR="00413D63" w:rsidRPr="002E3BC1">
        <w:rPr>
          <w:rFonts w:ascii="Book Antiqua" w:eastAsia="Times New Roman" w:hAnsi="Book Antiqua" w:cs="Times New Roman"/>
          <w:b/>
          <w:bCs/>
          <w:color w:val="FF0000"/>
          <w:sz w:val="16"/>
          <w:szCs w:val="16"/>
          <w:lang w:eastAsia="pt-BR"/>
        </w:rPr>
        <w:t xml:space="preserve"> </w:t>
      </w:r>
      <w:r w:rsidR="00413D63" w:rsidRPr="002E3BC1">
        <w:rPr>
          <w:rFonts w:ascii="Book Antiqua" w:hAnsi="Book Antiqua"/>
          <w:b/>
          <w:bCs/>
          <w:color w:val="FF0000"/>
          <w:sz w:val="16"/>
          <w:szCs w:val="16"/>
          <w:u w:val="single"/>
        </w:rPr>
        <w:t>(MPTO-2012)</w:t>
      </w:r>
      <w:r w:rsidRPr="002E3BC1">
        <w:rPr>
          <w:rFonts w:ascii="Book Antiqua" w:eastAsia="Times New Roman" w:hAnsi="Book Antiqua" w:cs="Times New Roman"/>
          <w:b/>
          <w:bCs/>
          <w:sz w:val="16"/>
          <w:szCs w:val="16"/>
          <w:lang w:eastAsia="pt-BR"/>
        </w:rPr>
        <w:t xml:space="preserve"> </w:t>
      </w:r>
      <w:r w:rsidR="00B62027" w:rsidRPr="002E3BC1">
        <w:rPr>
          <w:rFonts w:ascii="Book Antiqua" w:eastAsia="Times New Roman" w:hAnsi="Book Antiqua" w:cs="Times New Roman"/>
          <w:b/>
          <w:bCs/>
          <w:color w:val="FF0000"/>
          <w:sz w:val="16"/>
          <w:szCs w:val="16"/>
          <w:u w:val="single"/>
          <w:lang w:eastAsia="pt-BR"/>
        </w:rPr>
        <w:t>(TJCE-2014)</w:t>
      </w:r>
      <w:r w:rsidR="00F256B1" w:rsidRPr="002E3BC1">
        <w:rPr>
          <w:rFonts w:ascii="Book Antiqua" w:eastAsia="Times New Roman" w:hAnsi="Book Antiqua" w:cs="Times New Roman"/>
          <w:b/>
          <w:bCs/>
          <w:color w:val="FF0000"/>
          <w:sz w:val="16"/>
          <w:szCs w:val="16"/>
          <w:lang w:eastAsia="pt-BR"/>
        </w:rPr>
        <w:t xml:space="preserve"> </w:t>
      </w:r>
      <w:r w:rsidR="00F256B1" w:rsidRPr="002E3BC1">
        <w:rPr>
          <w:rFonts w:ascii="Book Antiqua" w:eastAsia="Times New Roman" w:hAnsi="Book Antiqua" w:cs="Times New Roman"/>
          <w:b/>
          <w:bCs/>
          <w:color w:val="FF0000"/>
          <w:sz w:val="16"/>
          <w:szCs w:val="16"/>
          <w:u w:val="single"/>
          <w:lang w:eastAsia="pt-BR"/>
        </w:rPr>
        <w:t>(PCSE-2018)</w:t>
      </w:r>
      <w:r w:rsidR="009F104B" w:rsidRPr="002E3BC1">
        <w:rPr>
          <w:rFonts w:ascii="Book Antiqua" w:eastAsia="Times New Roman" w:hAnsi="Book Antiqua" w:cs="Times New Roman"/>
          <w:b/>
          <w:bCs/>
          <w:color w:val="FF0000"/>
          <w:sz w:val="16"/>
          <w:szCs w:val="16"/>
          <w:lang w:eastAsia="pt-BR"/>
        </w:rPr>
        <w:t xml:space="preserve"> </w:t>
      </w:r>
      <w:r w:rsidR="009F104B" w:rsidRPr="002E3BC1">
        <w:rPr>
          <w:rFonts w:ascii="Book Antiqua" w:eastAsia="Times New Roman" w:hAnsi="Book Antiqua" w:cs="Times New Roman"/>
          <w:b/>
          <w:bCs/>
          <w:color w:val="FF0000"/>
          <w:sz w:val="16"/>
          <w:szCs w:val="16"/>
          <w:u w:val="single"/>
          <w:lang w:eastAsia="pt-BR"/>
        </w:rPr>
        <w:t>(MPPR-</w:t>
      </w:r>
      <w:r w:rsidR="005D47E1" w:rsidRPr="002E3BC1">
        <w:rPr>
          <w:rFonts w:ascii="Book Antiqua" w:eastAsia="Times New Roman" w:hAnsi="Book Antiqua" w:cs="Times New Roman"/>
          <w:b/>
          <w:bCs/>
          <w:color w:val="FF0000"/>
          <w:sz w:val="16"/>
          <w:szCs w:val="16"/>
          <w:u w:val="single"/>
          <w:lang w:eastAsia="pt-BR"/>
        </w:rPr>
        <w:t>2011/</w:t>
      </w:r>
      <w:r w:rsidR="009F104B" w:rsidRPr="002E3BC1">
        <w:rPr>
          <w:rFonts w:ascii="Book Antiqua" w:eastAsia="Times New Roman" w:hAnsi="Book Antiqua" w:cs="Times New Roman"/>
          <w:b/>
          <w:bCs/>
          <w:color w:val="FF0000"/>
          <w:sz w:val="16"/>
          <w:szCs w:val="16"/>
          <w:u w:val="single"/>
          <w:lang w:eastAsia="pt-BR"/>
        </w:rPr>
        <w:t>2019</w:t>
      </w:r>
      <w:r w:rsidR="002E3BC1">
        <w:rPr>
          <w:rFonts w:ascii="Book Antiqua" w:eastAsia="Times New Roman" w:hAnsi="Book Antiqua" w:cs="Times New Roman"/>
          <w:b/>
          <w:bCs/>
          <w:color w:val="FF0000"/>
          <w:sz w:val="16"/>
          <w:szCs w:val="16"/>
          <w:u w:val="single"/>
          <w:lang w:eastAsia="pt-BR"/>
        </w:rPr>
        <w:t>/2023</w:t>
      </w:r>
      <w:r w:rsidR="009F104B" w:rsidRPr="002E3BC1">
        <w:rPr>
          <w:rFonts w:ascii="Book Antiqua" w:eastAsia="Times New Roman" w:hAnsi="Book Antiqua" w:cs="Times New Roman"/>
          <w:b/>
          <w:bCs/>
          <w:color w:val="FF0000"/>
          <w:sz w:val="16"/>
          <w:szCs w:val="16"/>
          <w:u w:val="single"/>
          <w:lang w:eastAsia="pt-BR"/>
        </w:rPr>
        <w:t>)</w:t>
      </w:r>
      <w:r w:rsidR="00B612B6" w:rsidRPr="002E3BC1">
        <w:rPr>
          <w:rFonts w:ascii="Book Antiqua" w:eastAsia="Times New Roman" w:hAnsi="Book Antiqua" w:cs="Times New Roman"/>
          <w:b/>
          <w:bCs/>
          <w:color w:val="FF0000"/>
          <w:sz w:val="16"/>
          <w:szCs w:val="16"/>
          <w:lang w:eastAsia="pt-BR"/>
        </w:rPr>
        <w:t xml:space="preserve"> </w:t>
      </w:r>
      <w:r w:rsidR="00B612B6" w:rsidRPr="002E3BC1">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A1FAE" w:rsidRPr="00D33180" w14:paraId="04F5DE35" w14:textId="77777777" w:rsidTr="00402F18">
        <w:tc>
          <w:tcPr>
            <w:tcW w:w="8494" w:type="dxa"/>
            <w:shd w:val="clear" w:color="auto" w:fill="CCFFFF"/>
          </w:tcPr>
          <w:p w14:paraId="4CF47565" w14:textId="77777777" w:rsidR="003A1FAE" w:rsidRDefault="003A1FAE" w:rsidP="00BD7E9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w:t>
            </w:r>
            <w:r w:rsidR="00BD7E90"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As entidades e empresas que realizarem pesquisas de opinião pública relativas às eleições ou aos candidatos, para conhecimento público, são obrigadas, para cada pesquisa, efetuar </w:t>
            </w:r>
            <w:r w:rsidRPr="00D33180">
              <w:rPr>
                <w:rFonts w:ascii="Book Antiqua" w:eastAsia="Times New Roman" w:hAnsi="Book Antiqua" w:cs="Times New Roman"/>
                <w:sz w:val="19"/>
                <w:szCs w:val="19"/>
                <w:lang w:eastAsia="pt-BR"/>
              </w:rPr>
              <w:lastRenderedPageBreak/>
              <w:t xml:space="preserve">o seu registro no juízo eleitoral ao qual compete fazer o registro dos candidatos, com no mínimo cinco dias de antecedência da divulgação. </w:t>
            </w:r>
            <w:r w:rsidRPr="00D33180">
              <w:rPr>
                <w:rFonts w:ascii="Book Antiqua" w:eastAsia="Times New Roman" w:hAnsi="Book Antiqua" w:cs="Times New Roman"/>
                <w:b/>
                <w:sz w:val="19"/>
                <w:szCs w:val="19"/>
                <w:lang w:eastAsia="pt-BR"/>
              </w:rPr>
              <w:t>BL: art. 33</w:t>
            </w:r>
            <w:r w:rsidR="00F256B1">
              <w:rPr>
                <w:rFonts w:ascii="Book Antiqua" w:eastAsia="Times New Roman" w:hAnsi="Book Antiqua" w:cs="Times New Roman"/>
                <w:b/>
                <w:sz w:val="19"/>
                <w:szCs w:val="19"/>
                <w:lang w:eastAsia="pt-BR"/>
              </w:rPr>
              <w:t xml:space="preserve">, </w:t>
            </w:r>
            <w:r w:rsidR="00F256B1">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da Lei das Eleições.</w:t>
            </w:r>
          </w:p>
          <w:p w14:paraId="06D71965" w14:textId="43397251" w:rsidR="00243D96" w:rsidRPr="00243D96" w:rsidRDefault="00243D96" w:rsidP="00BD7E90">
            <w:pPr>
              <w:spacing w:before="100" w:beforeAutospacing="1" w:after="100" w:afterAutospacing="1"/>
              <w:jc w:val="both"/>
              <w:rPr>
                <w:rFonts w:ascii="Book Antiqua" w:eastAsia="Times New Roman" w:hAnsi="Book Antiqua" w:cs="Times New Roman"/>
                <w:bCs/>
                <w:sz w:val="19"/>
                <w:szCs w:val="19"/>
                <w:lang w:eastAsia="pt-BR"/>
              </w:rPr>
            </w:pPr>
            <w:r w:rsidRPr="00243D96">
              <w:rPr>
                <w:rFonts w:ascii="Book Antiqua" w:eastAsia="Times New Roman" w:hAnsi="Book Antiqua" w:cs="Times New Roman"/>
                <w:b/>
                <w:i/>
                <w:iCs/>
                <w:color w:val="FF0000"/>
                <w:sz w:val="19"/>
                <w:szCs w:val="19"/>
                <w:lang w:eastAsia="pt-BR"/>
              </w:rPr>
              <w:t>#</w:t>
            </w:r>
            <w:r w:rsidRPr="00243D96">
              <w:rPr>
                <w:rFonts w:ascii="Book Antiqua" w:eastAsia="Times New Roman" w:hAnsi="Book Antiqua" w:cs="Times New Roman"/>
                <w:b/>
                <w:i/>
                <w:iCs/>
                <w:color w:val="FF0000"/>
                <w:sz w:val="19"/>
                <w:szCs w:val="19"/>
                <w:highlight w:val="green"/>
                <w:lang w:eastAsia="pt-BR"/>
              </w:rPr>
              <w:t>Atenção</w:t>
            </w:r>
            <w:r w:rsidRPr="00243D96">
              <w:rPr>
                <w:rFonts w:ascii="Book Antiqua" w:eastAsia="Times New Roman" w:hAnsi="Book Antiqua" w:cs="Times New Roman"/>
                <w:b/>
                <w:i/>
                <w:iCs/>
                <w:color w:val="FF0000"/>
                <w:sz w:val="19"/>
                <w:szCs w:val="19"/>
                <w:lang w:eastAsia="pt-BR"/>
              </w:rPr>
              <w:t>: #</w:t>
            </w:r>
            <w:r w:rsidRPr="00243D96">
              <w:rPr>
                <w:rFonts w:ascii="Book Antiqua" w:eastAsia="Times New Roman" w:hAnsi="Book Antiqua" w:cs="Times New Roman"/>
                <w:b/>
                <w:i/>
                <w:iCs/>
                <w:color w:val="FF0000"/>
                <w:sz w:val="19"/>
                <w:szCs w:val="19"/>
                <w:highlight w:val="green"/>
                <w:lang w:eastAsia="pt-BR"/>
              </w:rPr>
              <w:t>PCSE-2018</w:t>
            </w:r>
            <w:r w:rsidRPr="00243D96">
              <w:rPr>
                <w:rFonts w:ascii="Book Antiqua" w:eastAsia="Times New Roman" w:hAnsi="Book Antiqua" w:cs="Times New Roman"/>
                <w:b/>
                <w:i/>
                <w:iCs/>
                <w:color w:val="FF0000"/>
                <w:sz w:val="19"/>
                <w:szCs w:val="19"/>
                <w:lang w:eastAsia="pt-BR"/>
              </w:rPr>
              <w:t>: #</w:t>
            </w:r>
            <w:r w:rsidRPr="00243D9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 xml:space="preserve">O registro concedido </w:t>
            </w:r>
            <w:r w:rsidRPr="00243D96">
              <w:rPr>
                <w:rFonts w:ascii="Book Antiqua" w:eastAsia="Times New Roman" w:hAnsi="Book Antiqua" w:cs="Times New Roman"/>
                <w:b/>
                <w:sz w:val="19"/>
                <w:szCs w:val="19"/>
                <w:highlight w:val="yellow"/>
                <w:lang w:eastAsia="pt-BR"/>
              </w:rPr>
              <w:t>não será extensivo</w:t>
            </w:r>
            <w:r w:rsidRPr="00243D96">
              <w:rPr>
                <w:rFonts w:ascii="Book Antiqua" w:eastAsia="Times New Roman" w:hAnsi="Book Antiqua" w:cs="Times New Roman"/>
                <w:bCs/>
                <w:sz w:val="19"/>
                <w:szCs w:val="19"/>
                <w:lang w:eastAsia="pt-BR"/>
              </w:rPr>
              <w:t xml:space="preserve"> a outras pesquisas semelhantes que a instituição privada queira realizar, já que, de acordo com o art. 33, caput, da Lei 9.504/97, é obrigatório registro prévio </w:t>
            </w:r>
            <w:r w:rsidRPr="00D745C2">
              <w:rPr>
                <w:rFonts w:ascii="Book Antiqua" w:eastAsia="Times New Roman" w:hAnsi="Book Antiqua" w:cs="Times New Roman"/>
                <w:b/>
                <w:sz w:val="19"/>
                <w:szCs w:val="19"/>
                <w:highlight w:val="yellow"/>
                <w:lang w:eastAsia="pt-BR"/>
              </w:rPr>
              <w:t>para cada pesquisa</w:t>
            </w:r>
            <w:r w:rsidRPr="00243D96">
              <w:rPr>
                <w:rFonts w:ascii="Book Antiqua" w:eastAsia="Times New Roman" w:hAnsi="Book Antiqua" w:cs="Times New Roman"/>
                <w:bCs/>
                <w:sz w:val="19"/>
                <w:szCs w:val="19"/>
                <w:lang w:eastAsia="pt-BR"/>
              </w:rPr>
              <w:t xml:space="preserve"> de opinião pública que se queira realizar e divulgar perante a Justiça Eleitoral.</w:t>
            </w:r>
          </w:p>
        </w:tc>
      </w:tr>
    </w:tbl>
    <w:p w14:paraId="675A58AA" w14:textId="5B029B0F" w:rsidR="0015702F" w:rsidRPr="00F256B1"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lastRenderedPageBreak/>
        <w:t xml:space="preserve">        I - </w:t>
      </w:r>
      <w:proofErr w:type="gramStart"/>
      <w:r w:rsidRPr="00D33180">
        <w:rPr>
          <w:rFonts w:ascii="Book Antiqua" w:eastAsia="Times New Roman" w:hAnsi="Book Antiqua" w:cs="Times New Roman"/>
          <w:b/>
          <w:bCs/>
          <w:sz w:val="19"/>
          <w:szCs w:val="19"/>
          <w:highlight w:val="yellow"/>
          <w:lang w:eastAsia="pt-BR"/>
        </w:rPr>
        <w:t>quem</w:t>
      </w:r>
      <w:proofErr w:type="gramEnd"/>
      <w:r w:rsidRPr="00D33180">
        <w:rPr>
          <w:rFonts w:ascii="Book Antiqua" w:eastAsia="Times New Roman" w:hAnsi="Book Antiqua" w:cs="Times New Roman"/>
          <w:b/>
          <w:bCs/>
          <w:sz w:val="19"/>
          <w:szCs w:val="19"/>
          <w:highlight w:val="yellow"/>
          <w:lang w:eastAsia="pt-BR"/>
        </w:rPr>
        <w:t xml:space="preserve"> contratou a pesquisa</w:t>
      </w:r>
      <w:r w:rsidRPr="006F292D">
        <w:rPr>
          <w:rFonts w:ascii="Book Antiqua" w:eastAsia="Times New Roman" w:hAnsi="Book Antiqua" w:cs="Times New Roman"/>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F256B1">
        <w:rPr>
          <w:rFonts w:ascii="Book Antiqua" w:eastAsia="Times New Roman" w:hAnsi="Book Antiqua" w:cs="Times New Roman"/>
          <w:b/>
          <w:bCs/>
          <w:color w:val="FF0000"/>
          <w:sz w:val="16"/>
          <w:szCs w:val="16"/>
          <w:lang w:eastAsia="pt-BR"/>
        </w:rPr>
        <w:t xml:space="preserve"> </w:t>
      </w:r>
      <w:r w:rsidR="00F256B1">
        <w:rPr>
          <w:rFonts w:ascii="Book Antiqua" w:eastAsia="Times New Roman" w:hAnsi="Book Antiqua" w:cs="Times New Roman"/>
          <w:b/>
          <w:bCs/>
          <w:color w:val="FF0000"/>
          <w:sz w:val="16"/>
          <w:szCs w:val="16"/>
          <w:u w:val="single"/>
          <w:lang w:eastAsia="pt-BR"/>
        </w:rPr>
        <w:t>(PCSE-2018)</w:t>
      </w:r>
    </w:p>
    <w:p w14:paraId="1008618E" w14:textId="04DB9C4E"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F256B1">
        <w:rPr>
          <w:rFonts w:ascii="Book Antiqua" w:eastAsia="Times New Roman" w:hAnsi="Book Antiqua" w:cs="Times New Roman"/>
          <w:b/>
          <w:bCs/>
          <w:sz w:val="19"/>
          <w:szCs w:val="19"/>
          <w:highlight w:val="yellow"/>
          <w:lang w:eastAsia="pt-BR"/>
        </w:rPr>
        <w:t>valor</w:t>
      </w:r>
      <w:r w:rsidRPr="00F256B1">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F256B1">
        <w:rPr>
          <w:rFonts w:ascii="Book Antiqua" w:eastAsia="Times New Roman" w:hAnsi="Book Antiqua" w:cs="Times New Roman"/>
          <w:b/>
          <w:bCs/>
          <w:sz w:val="19"/>
          <w:szCs w:val="19"/>
          <w:highlight w:val="yellow"/>
          <w:lang w:eastAsia="pt-BR"/>
        </w:rPr>
        <w:t>origem</w:t>
      </w:r>
      <w:proofErr w:type="gramEnd"/>
      <w:r w:rsidRPr="00F256B1">
        <w:rPr>
          <w:rFonts w:ascii="Book Antiqua" w:eastAsia="Times New Roman" w:hAnsi="Book Antiqua" w:cs="Times New Roman"/>
          <w:b/>
          <w:bCs/>
          <w:sz w:val="19"/>
          <w:szCs w:val="19"/>
          <w:highlight w:val="yellow"/>
          <w:lang w:eastAsia="pt-BR"/>
        </w:rPr>
        <w:t xml:space="preserve"> dos recursos despendidos no trabalho</w:t>
      </w:r>
      <w:r w:rsidRPr="00D33180">
        <w:rPr>
          <w:rFonts w:ascii="Book Antiqua" w:eastAsia="Times New Roman" w:hAnsi="Book Antiqua" w:cs="Times New Roman"/>
          <w:sz w:val="19"/>
          <w:szCs w:val="19"/>
          <w:lang w:eastAsia="pt-BR"/>
        </w:rPr>
        <w:t>;</w:t>
      </w:r>
      <w:r w:rsidR="00F256B1">
        <w:rPr>
          <w:rFonts w:ascii="Book Antiqua" w:eastAsia="Times New Roman" w:hAnsi="Book Antiqua" w:cs="Times New Roman"/>
          <w:sz w:val="19"/>
          <w:szCs w:val="19"/>
          <w:lang w:eastAsia="pt-BR"/>
        </w:rPr>
        <w:t xml:space="preserve"> </w:t>
      </w:r>
      <w:r w:rsidR="00F256B1">
        <w:rPr>
          <w:rFonts w:ascii="Book Antiqua" w:eastAsia="Times New Roman" w:hAnsi="Book Antiqua" w:cs="Times New Roman"/>
          <w:b/>
          <w:bCs/>
          <w:color w:val="FF0000"/>
          <w:sz w:val="16"/>
          <w:szCs w:val="16"/>
          <w:u w:val="single"/>
          <w:lang w:eastAsia="pt-BR"/>
        </w:rPr>
        <w:t>(PCSE-2018)</w:t>
      </w:r>
    </w:p>
    <w:p w14:paraId="2C93385D" w14:textId="617602CC" w:rsidR="0015702F" w:rsidRPr="002E3BC1"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III - </w:t>
      </w:r>
      <w:r w:rsidRPr="00F256B1">
        <w:rPr>
          <w:rFonts w:ascii="Book Antiqua" w:eastAsia="Times New Roman" w:hAnsi="Book Antiqua" w:cs="Times New Roman"/>
          <w:b/>
          <w:bCs/>
          <w:sz w:val="19"/>
          <w:szCs w:val="19"/>
          <w:highlight w:val="yellow"/>
          <w:lang w:eastAsia="pt-BR"/>
        </w:rPr>
        <w:t>metodologia</w:t>
      </w:r>
      <w:r w:rsidRPr="00D33180">
        <w:rPr>
          <w:rFonts w:ascii="Book Antiqua" w:eastAsia="Times New Roman" w:hAnsi="Book Antiqua" w:cs="Times New Roman"/>
          <w:sz w:val="19"/>
          <w:szCs w:val="19"/>
          <w:lang w:eastAsia="pt-BR"/>
        </w:rPr>
        <w:t xml:space="preserve"> e </w:t>
      </w:r>
      <w:r w:rsidRPr="00F256B1">
        <w:rPr>
          <w:rFonts w:ascii="Book Antiqua" w:eastAsia="Times New Roman" w:hAnsi="Book Antiqua" w:cs="Times New Roman"/>
          <w:b/>
          <w:bCs/>
          <w:sz w:val="19"/>
          <w:szCs w:val="19"/>
          <w:highlight w:val="yellow"/>
          <w:lang w:eastAsia="pt-BR"/>
        </w:rPr>
        <w:t>período de realização da pesquisa</w:t>
      </w:r>
      <w:r w:rsidRPr="00D33180">
        <w:rPr>
          <w:rFonts w:ascii="Book Antiqua" w:eastAsia="Times New Roman" w:hAnsi="Book Antiqua" w:cs="Times New Roman"/>
          <w:sz w:val="19"/>
          <w:szCs w:val="19"/>
          <w:lang w:eastAsia="pt-BR"/>
        </w:rPr>
        <w:t xml:space="preserve">; </w:t>
      </w:r>
      <w:r w:rsidR="00F256B1">
        <w:rPr>
          <w:rFonts w:ascii="Book Antiqua" w:eastAsia="Times New Roman" w:hAnsi="Book Antiqua" w:cs="Times New Roman"/>
          <w:b/>
          <w:bCs/>
          <w:color w:val="FF0000"/>
          <w:sz w:val="16"/>
          <w:szCs w:val="16"/>
          <w:u w:val="single"/>
          <w:lang w:eastAsia="pt-BR"/>
        </w:rPr>
        <w:t>(PCSE-2018)</w:t>
      </w:r>
      <w:r w:rsidR="002E3BC1">
        <w:rPr>
          <w:rFonts w:ascii="Book Antiqua" w:eastAsia="Times New Roman" w:hAnsi="Book Antiqua" w:cs="Times New Roman"/>
          <w:b/>
          <w:bCs/>
          <w:color w:val="FF0000"/>
          <w:sz w:val="16"/>
          <w:szCs w:val="16"/>
          <w:lang w:eastAsia="pt-BR"/>
        </w:rPr>
        <w:t xml:space="preserve"> </w:t>
      </w:r>
      <w:r w:rsidR="002E3BC1">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F256B1" w:rsidRPr="00D33180" w14:paraId="4C74B53B" w14:textId="77777777" w:rsidTr="00771268">
        <w:tc>
          <w:tcPr>
            <w:tcW w:w="8494" w:type="dxa"/>
            <w:shd w:val="clear" w:color="auto" w:fill="CCFFFF"/>
          </w:tcPr>
          <w:p w14:paraId="4CE01AE6" w14:textId="393EB94C" w:rsidR="00F256B1" w:rsidRPr="00D33180" w:rsidRDefault="00F256B1" w:rsidP="00243D96">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PCSE-2018-CESPE</w:t>
            </w:r>
            <w:r w:rsidRPr="00D33180">
              <w:rPr>
                <w:rFonts w:ascii="Book Antiqua" w:eastAsia="Times New Roman" w:hAnsi="Book Antiqua" w:cs="Times New Roman"/>
                <w:b/>
                <w:sz w:val="19"/>
                <w:szCs w:val="19"/>
                <w:lang w:eastAsia="pt-BR"/>
              </w:rPr>
              <w:t>)</w:t>
            </w:r>
            <w:r w:rsidRPr="00F256B1">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Determinada instituição privada solicitou à justiça eleitoral o registro de pesquisas de opinião pública a respeito das eleições e dos candidatos que delas participam para posterior divulgação. Na ocasião, a instituição omitiu, no pedido de registro, o nome do contratante da pesquisa, o valor pago pela pesquisa, a origem dos recursos necessários, a metodologia e o período de realização da pesquisa.</w:t>
            </w:r>
            <w:r w:rsidR="00243D96">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A respeito dessa situação hipotética e de aspectos a ela pertinentes, julgue o item a seguir</w:t>
            </w:r>
            <w:r w:rsidR="00243D96">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As informações omitidas a respeito da pesquisa de opinião pública são necessárias para aceitação do registro na 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a III</w:t>
            </w:r>
            <w:r w:rsidRPr="00D33180">
              <w:rPr>
                <w:rFonts w:ascii="Book Antiqua" w:eastAsia="Times New Roman" w:hAnsi="Book Antiqua" w:cs="Times New Roman"/>
                <w:b/>
                <w:sz w:val="19"/>
                <w:szCs w:val="19"/>
                <w:lang w:eastAsia="pt-BR"/>
              </w:rPr>
              <w:t xml:space="preserve"> da Lei das Eleições.</w:t>
            </w:r>
          </w:p>
        </w:tc>
      </w:tr>
    </w:tbl>
    <w:p w14:paraId="26E60EF8" w14:textId="58F87785"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IV - plano amostral e ponderação quanto a sexo, idade, grau de instrução, nível econômico e área física de realização do trabalho a ser executado, intervalo de confiança e margem de erro</w:t>
      </w:r>
      <w:r w:rsidRPr="006F292D">
        <w:rPr>
          <w:rFonts w:ascii="Book Antiqua" w:eastAsia="Times New Roman" w:hAnsi="Book Antiqua" w:cs="Times New Roman"/>
          <w:color w:val="000000"/>
          <w:sz w:val="16"/>
          <w:szCs w:val="16"/>
          <w:lang w:eastAsia="pt-BR"/>
        </w:rPr>
        <w:t xml:space="preserve">;  </w:t>
      </w:r>
      <w:hyperlink r:id="rId234"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p>
    <w:p w14:paraId="62D908F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 - </w:t>
      </w:r>
      <w:proofErr w:type="gramStart"/>
      <w:r w:rsidRPr="00D33180">
        <w:rPr>
          <w:rFonts w:ascii="Book Antiqua" w:eastAsia="Times New Roman" w:hAnsi="Book Antiqua" w:cs="Times New Roman"/>
          <w:sz w:val="19"/>
          <w:szCs w:val="19"/>
          <w:lang w:eastAsia="pt-BR"/>
        </w:rPr>
        <w:t>sistema</w:t>
      </w:r>
      <w:proofErr w:type="gramEnd"/>
      <w:r w:rsidRPr="00D33180">
        <w:rPr>
          <w:rFonts w:ascii="Book Antiqua" w:eastAsia="Times New Roman" w:hAnsi="Book Antiqua" w:cs="Times New Roman"/>
          <w:sz w:val="19"/>
          <w:szCs w:val="19"/>
          <w:lang w:eastAsia="pt-BR"/>
        </w:rPr>
        <w:t xml:space="preserve"> interno de controle e verificação, conferência e fiscalização da coleta de dados e do trabalho de campo;</w:t>
      </w:r>
    </w:p>
    <w:p w14:paraId="3B3B14B9" w14:textId="6DE8B31E" w:rsidR="0015702F" w:rsidRPr="0035270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b/>
          <w:bCs/>
          <w:sz w:val="19"/>
          <w:szCs w:val="19"/>
          <w:highlight w:val="yellow"/>
          <w:lang w:eastAsia="pt-BR"/>
        </w:rPr>
        <w:t>questionário</w:t>
      </w:r>
      <w:proofErr w:type="gramEnd"/>
      <w:r w:rsidRPr="00D33180">
        <w:rPr>
          <w:rFonts w:ascii="Book Antiqua" w:eastAsia="Times New Roman" w:hAnsi="Book Antiqua" w:cs="Times New Roman"/>
          <w:b/>
          <w:bCs/>
          <w:sz w:val="19"/>
          <w:szCs w:val="19"/>
          <w:highlight w:val="yellow"/>
          <w:lang w:eastAsia="pt-BR"/>
        </w:rPr>
        <w:t xml:space="preserve"> completo aplicado ou a ser aplicado</w:t>
      </w:r>
      <w:r w:rsidRPr="006F292D">
        <w:rPr>
          <w:rFonts w:ascii="Book Antiqua" w:eastAsia="Times New Roman" w:hAnsi="Book Antiqua" w:cs="Times New Roman"/>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352707">
        <w:rPr>
          <w:rFonts w:ascii="Book Antiqua" w:eastAsia="Times New Roman" w:hAnsi="Book Antiqua" w:cs="Times New Roman"/>
          <w:b/>
          <w:bCs/>
          <w:color w:val="FF0000"/>
          <w:sz w:val="16"/>
          <w:szCs w:val="16"/>
          <w:lang w:eastAsia="pt-BR"/>
        </w:rPr>
        <w:t xml:space="preserve"> </w:t>
      </w:r>
      <w:r w:rsidR="00352707">
        <w:rPr>
          <w:rFonts w:ascii="Book Antiqua" w:eastAsia="Times New Roman" w:hAnsi="Book Antiqua" w:cs="Times New Roman"/>
          <w:b/>
          <w:bCs/>
          <w:color w:val="FF0000"/>
          <w:sz w:val="16"/>
          <w:szCs w:val="16"/>
          <w:u w:val="single"/>
          <w:lang w:eastAsia="pt-BR"/>
        </w:rPr>
        <w:t>(MPAM-2023)</w:t>
      </w:r>
    </w:p>
    <w:p w14:paraId="6496E13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VII - </w:t>
      </w:r>
      <w:r w:rsidRPr="00D33180">
        <w:rPr>
          <w:rFonts w:ascii="Book Antiqua" w:eastAsia="Times New Roman" w:hAnsi="Book Antiqua" w:cs="Times New Roman"/>
          <w:b/>
          <w:bCs/>
          <w:color w:val="000000"/>
          <w:sz w:val="19"/>
          <w:szCs w:val="19"/>
          <w:highlight w:val="yellow"/>
          <w:lang w:eastAsia="pt-BR"/>
        </w:rPr>
        <w:t>nome de quem pagou pela realização do trabalho e cópia da respectiva nota fiscal</w:t>
      </w:r>
      <w:r w:rsidRPr="006F292D">
        <w:rPr>
          <w:rFonts w:ascii="Book Antiqua" w:eastAsia="Times New Roman" w:hAnsi="Book Antiqua" w:cs="Times New Roman"/>
          <w:color w:val="000000"/>
          <w:sz w:val="16"/>
          <w:szCs w:val="16"/>
          <w:lang w:eastAsia="pt-BR"/>
        </w:rPr>
        <w:t>. </w:t>
      </w:r>
      <w:hyperlink r:id="rId235"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B62027" w:rsidRPr="006F292D">
        <w:rPr>
          <w:rFonts w:ascii="Book Antiqua" w:eastAsia="Times New Roman" w:hAnsi="Book Antiqua" w:cs="Times New Roman"/>
          <w:color w:val="0000FF"/>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p>
    <w:p w14:paraId="0B4BA77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w:t>
      </w:r>
      <w:proofErr w:type="gramStart"/>
      <w:r w:rsidRPr="00D33180">
        <w:rPr>
          <w:rFonts w:ascii="Book Antiqua" w:eastAsia="Times New Roman" w:hAnsi="Book Antiqua" w:cs="Times New Roman"/>
          <w:sz w:val="19"/>
          <w:szCs w:val="19"/>
          <w:lang w:eastAsia="pt-BR"/>
        </w:rPr>
        <w:t>lº As</w:t>
      </w:r>
      <w:proofErr w:type="gramEnd"/>
      <w:r w:rsidRPr="00D33180">
        <w:rPr>
          <w:rFonts w:ascii="Book Antiqua" w:eastAsia="Times New Roman" w:hAnsi="Book Antiqua" w:cs="Times New Roman"/>
          <w:sz w:val="19"/>
          <w:szCs w:val="19"/>
          <w:lang w:eastAsia="pt-BR"/>
        </w:rPr>
        <w:t xml:space="preserve"> informações relativas às pesquisas serão registradas nos órgãos da Justiça Eleitoral aos quais compete fazer o registro dos candidatos.</w:t>
      </w:r>
    </w:p>
    <w:p w14:paraId="7063826C" w14:textId="143D97BA"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Justiça Eleitoral afixará no prazo de vinte e quatro horas, no local de costume, bem como divulgará em seu sítio na internet, aviso comunicando o registro das informações a que se refere este artigo, colocando-as à disposição dos partidos ou coligações com candidatos ao pleito, os quais a elas terão livre acesso pelo prazo de 30 (trinta) dias</w:t>
      </w:r>
      <w:r w:rsidRPr="006F292D">
        <w:rPr>
          <w:rFonts w:ascii="Book Antiqua" w:eastAsia="Times New Roman" w:hAnsi="Book Antiqua" w:cs="Times New Roman"/>
          <w:color w:val="000000"/>
          <w:sz w:val="16"/>
          <w:szCs w:val="16"/>
          <w:lang w:eastAsia="pt-BR"/>
        </w:rPr>
        <w:t xml:space="preserve">.  </w:t>
      </w:r>
      <w:hyperlink r:id="rId236"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p>
    <w:p w14:paraId="348F6A69" w14:textId="6EEFB81D" w:rsidR="00A36CA2" w:rsidRPr="00B612B6" w:rsidRDefault="0015702F" w:rsidP="00A36CA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A </w:t>
      </w:r>
      <w:r w:rsidRPr="00B612B6">
        <w:rPr>
          <w:rFonts w:ascii="Book Antiqua" w:eastAsia="Times New Roman" w:hAnsi="Book Antiqua" w:cs="Times New Roman"/>
          <w:b/>
          <w:bCs/>
          <w:caps/>
          <w:sz w:val="19"/>
          <w:szCs w:val="19"/>
          <w:shd w:val="clear" w:color="auto" w:fill="F7CAAC" w:themeFill="accent2" w:themeFillTint="66"/>
          <w:lang w:eastAsia="pt-BR"/>
        </w:rPr>
        <w:t>divulgação de pesquisa</w:t>
      </w:r>
      <w:r w:rsidRPr="00B612B6">
        <w:rPr>
          <w:rFonts w:ascii="Book Antiqua" w:eastAsia="Times New Roman" w:hAnsi="Book Antiqua" w:cs="Times New Roman"/>
          <w:b/>
          <w:bCs/>
          <w:sz w:val="19"/>
          <w:szCs w:val="19"/>
          <w:shd w:val="clear" w:color="auto" w:fill="F7CAAC" w:themeFill="accent2" w:themeFillTint="66"/>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sem o prévio registro das informações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de que trata este artigo</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sujeita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cyan"/>
          <w:lang w:eastAsia="pt-BR"/>
        </w:rPr>
        <w:t>os responsáveis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a multa</w:t>
      </w:r>
      <w:r w:rsidRPr="00B612B6">
        <w:rPr>
          <w:rFonts w:ascii="Book Antiqua" w:eastAsia="Times New Roman" w:hAnsi="Book Antiqua" w:cs="Times New Roman"/>
          <w:b/>
          <w:bCs/>
          <w:sz w:val="19"/>
          <w:szCs w:val="19"/>
          <w:lang w:eastAsia="pt-BR"/>
        </w:rPr>
        <w:t xml:space="preserve"> no valor de </w:t>
      </w:r>
      <w:proofErr w:type="spellStart"/>
      <w:r w:rsidRPr="00B612B6">
        <w:rPr>
          <w:rFonts w:ascii="Book Antiqua" w:eastAsia="Times New Roman" w:hAnsi="Book Antiqua" w:cs="Times New Roman"/>
          <w:b/>
          <w:bCs/>
          <w:sz w:val="19"/>
          <w:szCs w:val="19"/>
          <w:lang w:eastAsia="pt-BR"/>
        </w:rPr>
        <w:t>cinqüenta</w:t>
      </w:r>
      <w:proofErr w:type="spellEnd"/>
      <w:r w:rsidRPr="00B612B6">
        <w:rPr>
          <w:rFonts w:ascii="Book Antiqua" w:eastAsia="Times New Roman" w:hAnsi="Book Antiqua" w:cs="Times New Roman"/>
          <w:b/>
          <w:bCs/>
          <w:sz w:val="19"/>
          <w:szCs w:val="19"/>
          <w:lang w:eastAsia="pt-BR"/>
        </w:rPr>
        <w:t xml:space="preserve"> mil a cem mil UFIR</w:t>
      </w:r>
      <w:r w:rsidRPr="00B612B6">
        <w:rPr>
          <w:rFonts w:ascii="Book Antiqua" w:eastAsia="Times New Roman" w:hAnsi="Book Antiqua" w:cs="Times New Roman"/>
          <w:b/>
          <w:bCs/>
          <w:sz w:val="16"/>
          <w:szCs w:val="16"/>
          <w:lang w:eastAsia="pt-BR"/>
        </w:rPr>
        <w:t>.</w:t>
      </w:r>
      <w:r w:rsidR="005D47E1" w:rsidRPr="00B612B6">
        <w:rPr>
          <w:rFonts w:ascii="Book Antiqua" w:eastAsia="Times New Roman" w:hAnsi="Book Antiqua" w:cs="Times New Roman"/>
          <w:b/>
          <w:bCs/>
          <w:sz w:val="16"/>
          <w:szCs w:val="16"/>
          <w:lang w:eastAsia="pt-BR"/>
        </w:rPr>
        <w:t xml:space="preserve"> </w:t>
      </w:r>
      <w:r w:rsidR="00413D63" w:rsidRPr="00B612B6">
        <w:rPr>
          <w:rFonts w:ascii="Book Antiqua" w:hAnsi="Book Antiqua"/>
          <w:b/>
          <w:bCs/>
          <w:color w:val="FF0000"/>
          <w:sz w:val="16"/>
          <w:szCs w:val="16"/>
          <w:u w:val="single"/>
        </w:rPr>
        <w:t>(MPTO-2012)</w:t>
      </w:r>
      <w:r w:rsidR="003D1263" w:rsidRPr="00B612B6">
        <w:rPr>
          <w:rFonts w:ascii="Book Antiqua" w:eastAsia="Times New Roman" w:hAnsi="Book Antiqua" w:cs="Times New Roman"/>
          <w:b/>
          <w:bCs/>
          <w:sz w:val="16"/>
          <w:szCs w:val="16"/>
          <w:lang w:eastAsia="pt-BR"/>
        </w:rPr>
        <w:t xml:space="preserve"> </w:t>
      </w:r>
      <w:r w:rsidR="003D1263" w:rsidRPr="00B612B6">
        <w:rPr>
          <w:rFonts w:ascii="Book Antiqua" w:eastAsia="Times New Roman" w:hAnsi="Book Antiqua" w:cs="Times New Roman"/>
          <w:b/>
          <w:bCs/>
          <w:color w:val="FF0000"/>
          <w:sz w:val="16"/>
          <w:szCs w:val="16"/>
          <w:u w:val="single"/>
          <w:lang w:eastAsia="pt-BR"/>
        </w:rPr>
        <w:t>(TJMG-2014)</w:t>
      </w:r>
      <w:r w:rsidR="00243D96" w:rsidRPr="00B612B6">
        <w:rPr>
          <w:rFonts w:ascii="Book Antiqua" w:eastAsia="Times New Roman" w:hAnsi="Book Antiqua" w:cs="Times New Roman"/>
          <w:b/>
          <w:bCs/>
          <w:color w:val="FF0000"/>
          <w:sz w:val="16"/>
          <w:szCs w:val="16"/>
          <w:lang w:eastAsia="pt-BR"/>
        </w:rPr>
        <w:t xml:space="preserve"> </w:t>
      </w:r>
      <w:r w:rsidR="00243D96" w:rsidRPr="00B612B6">
        <w:rPr>
          <w:rFonts w:ascii="Book Antiqua" w:eastAsia="Times New Roman" w:hAnsi="Book Antiqua" w:cs="Times New Roman"/>
          <w:b/>
          <w:bCs/>
          <w:color w:val="FF0000"/>
          <w:sz w:val="16"/>
          <w:szCs w:val="16"/>
          <w:u w:val="single"/>
          <w:lang w:eastAsia="pt-BR"/>
        </w:rPr>
        <w:t>(PCSE-2018)</w:t>
      </w:r>
      <w:r w:rsidR="002E3BC1">
        <w:rPr>
          <w:rFonts w:ascii="Book Antiqua" w:eastAsia="Times New Roman" w:hAnsi="Book Antiqua" w:cs="Times New Roman"/>
          <w:b/>
          <w:bCs/>
          <w:color w:val="FF0000"/>
          <w:sz w:val="16"/>
          <w:szCs w:val="16"/>
          <w:lang w:eastAsia="pt-BR"/>
        </w:rPr>
        <w:t xml:space="preserve"> </w:t>
      </w:r>
      <w:r w:rsidR="002E3BC1" w:rsidRPr="00B612B6">
        <w:rPr>
          <w:rFonts w:ascii="Book Antiqua" w:hAnsi="Book Antiqua"/>
          <w:b/>
          <w:bCs/>
          <w:color w:val="FF0000"/>
          <w:sz w:val="16"/>
          <w:szCs w:val="16"/>
          <w:u w:val="single"/>
        </w:rPr>
        <w:t>(MPPR-2011</w:t>
      </w:r>
      <w:r w:rsidR="002E3BC1">
        <w:rPr>
          <w:rFonts w:ascii="Book Antiqua" w:hAnsi="Book Antiqua"/>
          <w:b/>
          <w:bCs/>
          <w:color w:val="FF0000"/>
          <w:sz w:val="16"/>
          <w:szCs w:val="16"/>
          <w:u w:val="single"/>
        </w:rPr>
        <w:t>/2023</w:t>
      </w:r>
      <w:r w:rsidR="002E3BC1" w:rsidRPr="00B612B6">
        <w:rPr>
          <w:rFonts w:ascii="Book Antiqua" w:hAnsi="Book Antiqua"/>
          <w:b/>
          <w:bCs/>
          <w:color w:val="FF0000"/>
          <w:sz w:val="16"/>
          <w:szCs w:val="16"/>
          <w:u w:val="single"/>
        </w:rPr>
        <w:t>)</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243D96" w:rsidRPr="00D33180" w14:paraId="6F874CED" w14:textId="77777777" w:rsidTr="00771268">
        <w:tc>
          <w:tcPr>
            <w:tcW w:w="8494" w:type="dxa"/>
            <w:shd w:val="clear" w:color="auto" w:fill="CCFFFF"/>
          </w:tcPr>
          <w:p w14:paraId="385B1CB6" w14:textId="77777777" w:rsidR="00243D96" w:rsidRDefault="00243D96" w:rsidP="0077126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PCSE-2018-CESPE</w:t>
            </w:r>
            <w:r w:rsidRPr="00D33180">
              <w:rPr>
                <w:rFonts w:ascii="Book Antiqua" w:eastAsia="Times New Roman" w:hAnsi="Book Antiqua" w:cs="Times New Roman"/>
                <w:b/>
                <w:sz w:val="19"/>
                <w:szCs w:val="19"/>
                <w:lang w:eastAsia="pt-BR"/>
              </w:rPr>
              <w:t>)</w:t>
            </w:r>
            <w:r w:rsidRPr="00F256B1">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Determinada instituição privada solicitou à justiça eleitoral o registro de pesquisas de opinião pública a respeito das eleições e dos candidatos que delas participam para posterior divulgação. Na ocasião, a instituição omitiu, no pedido de registro, o nome do contratante da pesquisa, o valor pago pela pesquisa, a origem dos recursos necessários, a metodologia e o período de realização da pesquisa.</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A respeito dessa situação hipotética e de aspectos a ela pertinentes, julgue o item a seguir</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Os representantes legais da referida instituição privada não serão responsabilizados penalmente caso a pesquisa de opinião pública sem o prévio registro não seja efetivamente divulgada.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sidRPr="00243D96">
              <w:rPr>
                <w:rFonts w:ascii="Book Antiqua" w:eastAsia="Times New Roman" w:hAnsi="Book Antiqua" w:cs="Times New Roman"/>
                <w:b/>
                <w:sz w:val="19"/>
                <w:szCs w:val="19"/>
                <w:lang w:eastAsia="pt-BR"/>
              </w:rPr>
              <w:t>§3º</w:t>
            </w:r>
            <w:r w:rsidRPr="00D33180">
              <w:rPr>
                <w:rFonts w:ascii="Book Antiqua" w:eastAsia="Times New Roman" w:hAnsi="Book Antiqua" w:cs="Times New Roman"/>
                <w:b/>
                <w:sz w:val="19"/>
                <w:szCs w:val="19"/>
                <w:lang w:eastAsia="pt-BR"/>
              </w:rPr>
              <w:t xml:space="preserve"> da Lei das Eleições.</w:t>
            </w:r>
          </w:p>
          <w:p w14:paraId="39222F8F" w14:textId="2F297F45" w:rsidR="00243D96" w:rsidRPr="00D33180" w:rsidRDefault="00243D96" w:rsidP="00243D96">
            <w:pPr>
              <w:spacing w:before="100" w:beforeAutospacing="1" w:after="100" w:afterAutospacing="1"/>
              <w:jc w:val="both"/>
              <w:rPr>
                <w:rFonts w:ascii="Book Antiqua" w:eastAsia="Times New Roman" w:hAnsi="Book Antiqua" w:cs="Times New Roman"/>
                <w:b/>
                <w:sz w:val="19"/>
                <w:szCs w:val="19"/>
                <w:lang w:eastAsia="pt-BR"/>
              </w:rPr>
            </w:pPr>
            <w:r w:rsidRPr="008E6900">
              <w:rPr>
                <w:rFonts w:ascii="Book Antiqua" w:eastAsia="Times New Roman" w:hAnsi="Book Antiqua" w:cs="Times New Roman"/>
                <w:b/>
                <w:i/>
                <w:iCs/>
                <w:color w:val="FF0000"/>
                <w:sz w:val="19"/>
                <w:szCs w:val="19"/>
                <w:lang w:eastAsia="pt-BR"/>
              </w:rPr>
              <w:t>#</w:t>
            </w:r>
            <w:r w:rsidRPr="008E690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caso em tela, é</w:t>
            </w:r>
            <w:r w:rsidRPr="00243D96">
              <w:rPr>
                <w:rFonts w:ascii="Book Antiqua" w:eastAsia="Times New Roman" w:hAnsi="Book Antiqua" w:cs="Times New Roman"/>
                <w:sz w:val="19"/>
                <w:szCs w:val="19"/>
                <w:lang w:eastAsia="pt-BR"/>
              </w:rPr>
              <w:t xml:space="preserve"> preciso fazer uma distinção prévia entre infração administrativa e infração penal na questão relacionada a pesquisas eleitorais.</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 xml:space="preserve">Há infração meramente administrativa, nos termos do art. 33, § 3º, da Lei 9.504/97, quando se divulga pesquisa sem o prévio registro na </w:t>
            </w:r>
            <w:r w:rsidRPr="00243D96">
              <w:rPr>
                <w:rFonts w:ascii="Book Antiqua" w:eastAsia="Times New Roman" w:hAnsi="Book Antiqua" w:cs="Times New Roman"/>
                <w:sz w:val="19"/>
                <w:szCs w:val="19"/>
                <w:lang w:eastAsia="pt-BR"/>
              </w:rPr>
              <w:lastRenderedPageBreak/>
              <w:t>Justiça Eleitoral das informações de que trata o próprio art. 33 da Lei das Eleições. A punição aos responsáveis se dá com aplicação de multa, no valor de cinquenta mil a cem mil UFIR.</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Diversamente, há infração criminal, em consonância com o art. 33, § 4º, da Lei 9.504/97, quando há divulgação de pesquisa fraudulenta. A punição prevista é detenção de seis meses a um ano e multa no valor de cinquenta mil a cem mil UFIR.</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No caso apresentado, como a pesquisa eleitoral realizada não foi efetivamente divulgada (pesquisa para consumo interno), não há como enquadrar a referida conduta como crime ou mesmo como infração penal.</w:t>
            </w:r>
          </w:p>
        </w:tc>
      </w:tr>
    </w:tbl>
    <w:p w14:paraId="7CF21DAD" w14:textId="4D3CAB95" w:rsidR="0015702F" w:rsidRPr="00B612B6" w:rsidRDefault="0015702F" w:rsidP="00A36CA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A </w:t>
      </w:r>
      <w:r w:rsidRPr="00B612B6">
        <w:rPr>
          <w:rFonts w:ascii="Book Antiqua" w:eastAsia="Times New Roman" w:hAnsi="Book Antiqua" w:cs="Times New Roman"/>
          <w:b/>
          <w:bCs/>
          <w:caps/>
          <w:sz w:val="19"/>
          <w:szCs w:val="19"/>
          <w:shd w:val="clear" w:color="auto" w:fill="F7CAAC" w:themeFill="accent2" w:themeFillTint="66"/>
          <w:lang w:eastAsia="pt-BR"/>
        </w:rPr>
        <w:t>divulgação de pesquisa fraudulenta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constitui</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crime</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punível com detenção</w:t>
      </w:r>
      <w:r w:rsidRPr="00B612B6">
        <w:rPr>
          <w:rFonts w:ascii="Book Antiqua" w:eastAsia="Times New Roman" w:hAnsi="Book Antiqua" w:cs="Times New Roman"/>
          <w:b/>
          <w:bCs/>
          <w:sz w:val="19"/>
          <w:szCs w:val="19"/>
          <w:lang w:eastAsia="pt-BR"/>
        </w:rPr>
        <w:t xml:space="preserve"> de </w:t>
      </w:r>
      <w:r w:rsidRPr="00B612B6">
        <w:rPr>
          <w:rFonts w:ascii="Book Antiqua" w:eastAsia="Times New Roman" w:hAnsi="Book Antiqua" w:cs="Times New Roman"/>
          <w:b/>
          <w:bCs/>
          <w:sz w:val="19"/>
          <w:szCs w:val="19"/>
          <w:highlight w:val="cyan"/>
          <w:lang w:eastAsia="pt-BR"/>
        </w:rPr>
        <w:t>seis meses</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sz w:val="19"/>
          <w:szCs w:val="19"/>
          <w:highlight w:val="cyan"/>
          <w:lang w:eastAsia="pt-BR"/>
        </w:rPr>
        <w:t>um ano</w:t>
      </w:r>
      <w:r w:rsidRPr="00B612B6">
        <w:rPr>
          <w:rFonts w:ascii="Book Antiqua" w:eastAsia="Times New Roman" w:hAnsi="Book Antiqua" w:cs="Times New Roman"/>
          <w:b/>
          <w:bCs/>
          <w:sz w:val="19"/>
          <w:szCs w:val="19"/>
          <w:lang w:eastAsia="pt-BR"/>
        </w:rPr>
        <w:t xml:space="preserve"> e </w:t>
      </w:r>
      <w:r w:rsidRPr="00B612B6">
        <w:rPr>
          <w:rFonts w:ascii="Book Antiqua" w:eastAsia="Times New Roman" w:hAnsi="Book Antiqua" w:cs="Times New Roman"/>
          <w:b/>
          <w:bCs/>
          <w:caps/>
          <w:sz w:val="19"/>
          <w:szCs w:val="19"/>
          <w:shd w:val="clear" w:color="auto" w:fill="F7CAAC" w:themeFill="accent2" w:themeFillTint="66"/>
          <w:lang w:eastAsia="pt-BR"/>
        </w:rPr>
        <w:t>multa</w:t>
      </w:r>
      <w:r w:rsidRPr="00B612B6">
        <w:rPr>
          <w:rFonts w:ascii="Book Antiqua" w:eastAsia="Times New Roman" w:hAnsi="Book Antiqua" w:cs="Times New Roman"/>
          <w:b/>
          <w:bCs/>
          <w:sz w:val="19"/>
          <w:szCs w:val="19"/>
          <w:lang w:eastAsia="pt-BR"/>
        </w:rPr>
        <w:t xml:space="preserve"> no valor de </w:t>
      </w:r>
      <w:proofErr w:type="spellStart"/>
      <w:r w:rsidRPr="00B612B6">
        <w:rPr>
          <w:rFonts w:ascii="Book Antiqua" w:eastAsia="Times New Roman" w:hAnsi="Book Antiqua" w:cs="Times New Roman"/>
          <w:b/>
          <w:bCs/>
          <w:sz w:val="19"/>
          <w:szCs w:val="19"/>
          <w:lang w:eastAsia="pt-BR"/>
        </w:rPr>
        <w:t>cinqüenta</w:t>
      </w:r>
      <w:proofErr w:type="spellEnd"/>
      <w:r w:rsidRPr="00B612B6">
        <w:rPr>
          <w:rFonts w:ascii="Book Antiqua" w:eastAsia="Times New Roman" w:hAnsi="Book Antiqua" w:cs="Times New Roman"/>
          <w:b/>
          <w:bCs/>
          <w:sz w:val="19"/>
          <w:szCs w:val="19"/>
          <w:lang w:eastAsia="pt-BR"/>
        </w:rPr>
        <w:t xml:space="preserve"> mil a cem mil UFIR</w:t>
      </w:r>
      <w:r w:rsidRPr="00B612B6">
        <w:rPr>
          <w:rFonts w:ascii="Book Antiqua" w:eastAsia="Times New Roman" w:hAnsi="Book Antiqua" w:cs="Times New Roman"/>
          <w:b/>
          <w:bCs/>
          <w:sz w:val="16"/>
          <w:szCs w:val="16"/>
          <w:lang w:eastAsia="pt-BR"/>
        </w:rPr>
        <w:t>.</w:t>
      </w:r>
      <w:r w:rsidR="00243D96" w:rsidRPr="00B612B6">
        <w:rPr>
          <w:rFonts w:ascii="Book Antiqua" w:eastAsia="Times New Roman" w:hAnsi="Book Antiqua" w:cs="Times New Roman"/>
          <w:b/>
          <w:bCs/>
          <w:sz w:val="16"/>
          <w:szCs w:val="16"/>
          <w:lang w:eastAsia="pt-BR"/>
        </w:rPr>
        <w:t xml:space="preserve"> </w:t>
      </w:r>
      <w:r w:rsidR="00243D96" w:rsidRPr="00B612B6">
        <w:rPr>
          <w:rFonts w:ascii="Book Antiqua" w:eastAsia="Times New Roman" w:hAnsi="Book Antiqua" w:cs="Times New Roman"/>
          <w:b/>
          <w:bCs/>
          <w:color w:val="FF0000"/>
          <w:sz w:val="16"/>
          <w:szCs w:val="16"/>
          <w:u w:val="single"/>
          <w:lang w:eastAsia="pt-BR"/>
        </w:rPr>
        <w:t>(TJMA-2008)</w:t>
      </w:r>
      <w:r w:rsidR="00814625" w:rsidRPr="00B612B6">
        <w:rPr>
          <w:rFonts w:ascii="Book Antiqua" w:eastAsia="Times New Roman" w:hAnsi="Book Antiqua" w:cs="Times New Roman"/>
          <w:b/>
          <w:bCs/>
          <w:sz w:val="16"/>
          <w:szCs w:val="16"/>
          <w:lang w:eastAsia="pt-BR"/>
        </w:rPr>
        <w:t xml:space="preserve"> </w:t>
      </w:r>
      <w:r w:rsidR="00814625" w:rsidRPr="00B612B6">
        <w:rPr>
          <w:rFonts w:ascii="Book Antiqua" w:eastAsia="Times New Roman" w:hAnsi="Book Antiqua" w:cs="Times New Roman"/>
          <w:b/>
          <w:bCs/>
          <w:color w:val="FF0000"/>
          <w:sz w:val="16"/>
          <w:szCs w:val="16"/>
          <w:u w:val="single"/>
          <w:lang w:eastAsia="pt-BR"/>
        </w:rPr>
        <w:t>(TJPB-2011)</w:t>
      </w:r>
      <w:r w:rsidR="005D47E1" w:rsidRPr="00B612B6">
        <w:rPr>
          <w:rFonts w:ascii="Book Antiqua" w:eastAsia="Times New Roman" w:hAnsi="Book Antiqua" w:cs="Times New Roman"/>
          <w:b/>
          <w:bCs/>
          <w:color w:val="FF0000"/>
          <w:sz w:val="16"/>
          <w:szCs w:val="16"/>
          <w:lang w:eastAsia="pt-BR"/>
        </w:rPr>
        <w:t xml:space="preserve"> </w:t>
      </w:r>
      <w:r w:rsidR="006F292D" w:rsidRPr="00B612B6">
        <w:rPr>
          <w:rFonts w:ascii="Book Antiqua" w:hAnsi="Book Antiqua"/>
          <w:b/>
          <w:bCs/>
          <w:color w:val="FF0000"/>
          <w:sz w:val="16"/>
          <w:szCs w:val="16"/>
          <w:u w:val="single"/>
        </w:rPr>
        <w:t>(MPMG-2021)</w:t>
      </w:r>
      <w:r w:rsidR="002E3BC1">
        <w:rPr>
          <w:rFonts w:ascii="Book Antiqua" w:hAnsi="Book Antiqua"/>
          <w:b/>
          <w:bCs/>
          <w:color w:val="FF0000"/>
          <w:sz w:val="16"/>
          <w:szCs w:val="16"/>
        </w:rPr>
        <w:t xml:space="preserve"> </w:t>
      </w:r>
      <w:r w:rsidR="002E3BC1" w:rsidRPr="00B612B6">
        <w:rPr>
          <w:rFonts w:ascii="Book Antiqua" w:hAnsi="Book Antiqua"/>
          <w:b/>
          <w:bCs/>
          <w:color w:val="FF0000"/>
          <w:sz w:val="16"/>
          <w:szCs w:val="16"/>
          <w:u w:val="single"/>
        </w:rPr>
        <w:t>(MPPR-2011</w:t>
      </w:r>
      <w:r w:rsidR="002E3BC1">
        <w:rPr>
          <w:rFonts w:ascii="Book Antiqua" w:hAnsi="Book Antiqua"/>
          <w:b/>
          <w:bCs/>
          <w:color w:val="FF0000"/>
          <w:sz w:val="16"/>
          <w:szCs w:val="16"/>
          <w:u w:val="single"/>
        </w:rPr>
        <w:t>/2023</w:t>
      </w:r>
      <w:r w:rsidR="002E3BC1" w:rsidRPr="00B612B6">
        <w:rPr>
          <w:rFonts w:ascii="Book Antiqua" w:hAnsi="Book Antiqua"/>
          <w:b/>
          <w:bCs/>
          <w:color w:val="FF0000"/>
          <w:sz w:val="16"/>
          <w:szCs w:val="16"/>
          <w:u w:val="single"/>
        </w:rPr>
        <w:t>)</w:t>
      </w:r>
      <w:r w:rsidR="00B612B6">
        <w:rPr>
          <w:rFonts w:ascii="Book Antiqua" w:hAnsi="Book Antiqua"/>
          <w:b/>
          <w:bCs/>
          <w:color w:val="FF0000"/>
          <w:sz w:val="16"/>
          <w:szCs w:val="16"/>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A36CA2" w:rsidRPr="00D33180" w14:paraId="7B6FEB20" w14:textId="77777777" w:rsidTr="00A36CA2">
        <w:tc>
          <w:tcPr>
            <w:tcW w:w="8494" w:type="dxa"/>
            <w:shd w:val="clear" w:color="auto" w:fill="CCFFFF"/>
          </w:tcPr>
          <w:p w14:paraId="19F5C229" w14:textId="5A6A64C3" w:rsidR="002E3BC1" w:rsidRDefault="002E3BC1" w:rsidP="002E3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divulgação de pesquisa de opinião pública relativa às eleições, sem o prévio registro, junto à justiça eleitoral, de informações referentes, por exemplo, à metodologia e período de realização da pesquisa, sujeita os responsáveis à aplicação de multa, mas a divulgação de pesquisa fraudulenta de opinião pública relativa às eleições constitui crime</w:t>
            </w:r>
            <w:r w:rsidRPr="008E690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§§3º e 4º, Lei 9504.</w:t>
            </w:r>
          </w:p>
          <w:p w14:paraId="5068F332" w14:textId="77777777" w:rsidR="002E3BC1" w:rsidRDefault="002E3BC1" w:rsidP="00A36CA2">
            <w:pPr>
              <w:jc w:val="both"/>
              <w:rPr>
                <w:rFonts w:ascii="Book Antiqua" w:eastAsia="Times New Roman" w:hAnsi="Book Antiqua" w:cs="Times New Roman"/>
                <w:b/>
                <w:sz w:val="19"/>
                <w:szCs w:val="19"/>
                <w:lang w:eastAsia="pt-BR"/>
              </w:rPr>
            </w:pPr>
          </w:p>
          <w:p w14:paraId="209FB708" w14:textId="042667CE" w:rsidR="008E6900" w:rsidRPr="008E6900" w:rsidRDefault="008E6900" w:rsidP="00A36C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Divulgar pesquisa eleitoral fraudulenta.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Lei 9504.</w:t>
            </w:r>
          </w:p>
          <w:p w14:paraId="14908771" w14:textId="77777777" w:rsidR="008E6900" w:rsidRPr="008E6900" w:rsidRDefault="008E6900" w:rsidP="00A36CA2">
            <w:pPr>
              <w:jc w:val="both"/>
              <w:rPr>
                <w:rFonts w:ascii="Book Antiqua" w:eastAsia="Times New Roman" w:hAnsi="Book Antiqua" w:cs="Times New Roman"/>
                <w:b/>
                <w:sz w:val="19"/>
                <w:szCs w:val="19"/>
                <w:lang w:eastAsia="pt-BR"/>
              </w:rPr>
            </w:pPr>
          </w:p>
          <w:p w14:paraId="6F696663" w14:textId="5A7E253C" w:rsidR="00A36CA2" w:rsidRPr="00D33180" w:rsidRDefault="008E6900" w:rsidP="00A36CA2">
            <w:pPr>
              <w:jc w:val="both"/>
              <w:rPr>
                <w:rFonts w:ascii="Book Antiqua" w:eastAsia="Times New Roman" w:hAnsi="Book Antiqua" w:cs="Times New Roman"/>
                <w:sz w:val="19"/>
                <w:szCs w:val="19"/>
                <w:lang w:eastAsia="pt-BR"/>
              </w:rPr>
            </w:pPr>
            <w:r w:rsidRPr="008E6900">
              <w:rPr>
                <w:rFonts w:ascii="Book Antiqua" w:eastAsia="Times New Roman" w:hAnsi="Book Antiqua" w:cs="Times New Roman"/>
                <w:b/>
                <w:i/>
                <w:iCs/>
                <w:color w:val="FF0000"/>
                <w:sz w:val="19"/>
                <w:szCs w:val="19"/>
                <w:lang w:eastAsia="pt-BR"/>
              </w:rPr>
              <w:t>#</w:t>
            </w:r>
            <w:r w:rsidRPr="008E6900">
              <w:rPr>
                <w:rFonts w:ascii="Book Antiqua" w:eastAsia="Times New Roman" w:hAnsi="Book Antiqua" w:cs="Times New Roman"/>
                <w:b/>
                <w:i/>
                <w:iCs/>
                <w:color w:val="FF0000"/>
                <w:sz w:val="19"/>
                <w:szCs w:val="19"/>
                <w:highlight w:val="green"/>
                <w:lang w:eastAsia="pt-BR"/>
              </w:rPr>
              <w:t>Atenção</w:t>
            </w:r>
            <w:r w:rsidR="00A36CA2"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w:t>
            </w:r>
            <w:r w:rsidR="00A36CA2" w:rsidRPr="008E6900">
              <w:rPr>
                <w:rFonts w:ascii="Book Antiqua" w:eastAsia="Times New Roman" w:hAnsi="Book Antiqua" w:cs="Times New Roman"/>
                <w:b/>
                <w:i/>
                <w:iCs/>
                <w:sz w:val="19"/>
                <w:szCs w:val="19"/>
                <w:highlight w:val="magenta"/>
                <w:lang w:eastAsia="pt-BR"/>
              </w:rPr>
              <w:t>Dica</w:t>
            </w:r>
            <w:r w:rsidR="00A36CA2" w:rsidRPr="00D33180">
              <w:rPr>
                <w:rFonts w:ascii="Book Antiqua" w:eastAsia="Times New Roman" w:hAnsi="Book Antiqua" w:cs="Times New Roman"/>
                <w:sz w:val="19"/>
                <w:szCs w:val="19"/>
                <w:lang w:eastAsia="pt-BR"/>
              </w:rPr>
              <w:t xml:space="preserve">: </w:t>
            </w:r>
          </w:p>
          <w:p w14:paraId="3989DD93" w14:textId="77777777" w:rsidR="00A36CA2" w:rsidRPr="00D33180" w:rsidRDefault="00A36CA2" w:rsidP="00A36CA2">
            <w:pPr>
              <w:pStyle w:val="PargrafodaLista"/>
              <w:numPr>
                <w:ilvl w:val="0"/>
                <w:numId w:val="3"/>
              </w:num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Divulgação sem prévio registro de informações = multa 50k- 100k</w:t>
            </w:r>
          </w:p>
          <w:p w14:paraId="2D1ABBE8" w14:textId="77777777" w:rsidR="00A36CA2" w:rsidRDefault="00A36CA2" w:rsidP="00A36CA2">
            <w:pPr>
              <w:pStyle w:val="PargrafodaLista"/>
              <w:numPr>
                <w:ilvl w:val="0"/>
                <w:numId w:val="3"/>
              </w:num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Divulgação de pesquisa </w:t>
            </w:r>
            <w:proofErr w:type="spellStart"/>
            <w:r w:rsidRPr="00D33180">
              <w:rPr>
                <w:rFonts w:ascii="Book Antiqua" w:eastAsia="Times New Roman" w:hAnsi="Book Antiqua" w:cs="Times New Roman"/>
                <w:sz w:val="19"/>
                <w:szCs w:val="19"/>
                <w:lang w:eastAsia="pt-BR"/>
              </w:rPr>
              <w:t>frau</w:t>
            </w:r>
            <w:r w:rsidRPr="00D33180">
              <w:rPr>
                <w:rFonts w:ascii="Book Antiqua" w:eastAsia="Times New Roman" w:hAnsi="Book Antiqua" w:cs="Times New Roman"/>
                <w:b/>
                <w:bCs/>
                <w:sz w:val="19"/>
                <w:szCs w:val="19"/>
                <w:highlight w:val="green"/>
                <w:u w:val="single"/>
                <w:lang w:eastAsia="pt-BR"/>
              </w:rPr>
              <w:t>D</w:t>
            </w:r>
            <w:r w:rsidRPr="00D33180">
              <w:rPr>
                <w:rFonts w:ascii="Book Antiqua" w:eastAsia="Times New Roman" w:hAnsi="Book Antiqua" w:cs="Times New Roman"/>
                <w:sz w:val="19"/>
                <w:szCs w:val="19"/>
                <w:lang w:eastAsia="pt-BR"/>
              </w:rPr>
              <w:t>ulenta</w:t>
            </w:r>
            <w:proofErr w:type="spellEnd"/>
            <w:r w:rsidRPr="00D33180">
              <w:rPr>
                <w:rFonts w:ascii="Book Antiqua" w:eastAsia="Times New Roman" w:hAnsi="Book Antiqua" w:cs="Times New Roman"/>
                <w:sz w:val="19"/>
                <w:szCs w:val="19"/>
                <w:lang w:eastAsia="pt-BR"/>
              </w:rPr>
              <w:t xml:space="preserve"> = Multa + crime de </w:t>
            </w:r>
            <w:r w:rsidRPr="00D33180">
              <w:rPr>
                <w:rFonts w:ascii="Book Antiqua" w:eastAsia="Times New Roman" w:hAnsi="Book Antiqua" w:cs="Times New Roman"/>
                <w:b/>
                <w:bCs/>
                <w:sz w:val="19"/>
                <w:szCs w:val="19"/>
                <w:highlight w:val="green"/>
                <w:u w:val="single"/>
                <w:lang w:eastAsia="pt-BR"/>
              </w:rPr>
              <w:t>D</w:t>
            </w:r>
            <w:r w:rsidRPr="00D33180">
              <w:rPr>
                <w:rFonts w:ascii="Book Antiqua" w:eastAsia="Times New Roman" w:hAnsi="Book Antiqua" w:cs="Times New Roman"/>
                <w:sz w:val="19"/>
                <w:szCs w:val="19"/>
                <w:lang w:eastAsia="pt-BR"/>
              </w:rPr>
              <w:t>ETENÇÃO</w:t>
            </w:r>
          </w:p>
          <w:p w14:paraId="69199F23" w14:textId="77777777" w:rsidR="00243D96" w:rsidRDefault="00243D96" w:rsidP="00243D96">
            <w:pPr>
              <w:pStyle w:val="PargrafodaLista"/>
              <w:jc w:val="both"/>
              <w:rPr>
                <w:rFonts w:ascii="Book Antiqua" w:eastAsia="Times New Roman" w:hAnsi="Book Antiqua" w:cs="Times New Roman"/>
                <w:sz w:val="19"/>
                <w:szCs w:val="19"/>
                <w:lang w:eastAsia="pt-BR"/>
              </w:rPr>
            </w:pPr>
          </w:p>
          <w:p w14:paraId="790622BF" w14:textId="611D22AF" w:rsidR="00243D96" w:rsidRPr="00243D96" w:rsidRDefault="00243D96" w:rsidP="00243D96">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divulgação de pesquisa fraudulenta constitui crime, punível com detenção e multa, sendo responsabilizados penalmente os representantes legais da empresa ou entidade de pesquisa e do órgão veiculador. </w:t>
            </w:r>
            <w:r w:rsidRPr="00D33180">
              <w:rPr>
                <w:rFonts w:ascii="Book Antiqua" w:eastAsia="Times New Roman" w:hAnsi="Book Antiqua" w:cs="Times New Roman"/>
                <w:b/>
                <w:sz w:val="19"/>
                <w:szCs w:val="19"/>
                <w:lang w:eastAsia="pt-BR"/>
              </w:rPr>
              <w:t>BL: art. 33, §4º, Lei das Eleições.</w:t>
            </w:r>
          </w:p>
        </w:tc>
      </w:tr>
    </w:tbl>
    <w:p w14:paraId="10278035"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 5</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É</w:t>
      </w:r>
      <w:proofErr w:type="gramEnd"/>
      <w:r w:rsidRPr="00D33180">
        <w:rPr>
          <w:rFonts w:ascii="Book Antiqua" w:eastAsia="Times New Roman" w:hAnsi="Book Antiqua" w:cs="Times New Roman"/>
          <w:b/>
          <w:bCs/>
          <w:caps/>
          <w:color w:val="000000"/>
          <w:sz w:val="19"/>
          <w:szCs w:val="19"/>
          <w:highlight w:val="green"/>
          <w:lang w:eastAsia="pt-BR"/>
        </w:rPr>
        <w:t xml:space="preserve"> vedada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 período de campanha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 realização de enquetes</w:t>
      </w:r>
      <w:r w:rsidRPr="00D33180">
        <w:rPr>
          <w:rFonts w:ascii="Book Antiqua" w:eastAsia="Times New Roman" w:hAnsi="Book Antiqua" w:cs="Times New Roman"/>
          <w:color w:val="000000"/>
          <w:sz w:val="19"/>
          <w:szCs w:val="19"/>
          <w:lang w:eastAsia="pt-BR"/>
        </w:rPr>
        <w:t xml:space="preserve"> relacionadas ao </w:t>
      </w:r>
      <w:r w:rsidRPr="00D33180">
        <w:rPr>
          <w:rFonts w:ascii="Book Antiqua" w:eastAsia="Times New Roman" w:hAnsi="Book Antiqua" w:cs="Times New Roman"/>
          <w:b/>
          <w:bCs/>
          <w:color w:val="000000"/>
          <w:sz w:val="19"/>
          <w:szCs w:val="19"/>
          <w:highlight w:val="cyan"/>
          <w:lang w:eastAsia="pt-BR"/>
        </w:rPr>
        <w:t>processo eleitoral</w:t>
      </w:r>
      <w:r w:rsidRPr="006F292D">
        <w:rPr>
          <w:rFonts w:ascii="Book Antiqua" w:eastAsia="Times New Roman" w:hAnsi="Book Antiqua" w:cs="Times New Roman"/>
          <w:color w:val="000000"/>
          <w:sz w:val="16"/>
          <w:szCs w:val="16"/>
          <w:lang w:eastAsia="pt-BR"/>
        </w:rPr>
        <w:t xml:space="preserve">.        </w:t>
      </w:r>
      <w:hyperlink r:id="rId237"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B62027" w:rsidRPr="006F292D">
        <w:rPr>
          <w:rFonts w:ascii="Book Antiqua" w:eastAsia="Times New Roman" w:hAnsi="Book Antiqua" w:cs="Times New Roman"/>
          <w:color w:val="0000FF"/>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p>
    <w:p w14:paraId="566E3789" w14:textId="77777777"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F292D">
        <w:rPr>
          <w:rFonts w:ascii="Book Antiqua" w:eastAsia="Times New Roman" w:hAnsi="Book Antiqua" w:cs="Times New Roman"/>
          <w:sz w:val="16"/>
          <w:szCs w:val="16"/>
          <w:lang w:eastAsia="pt-BR"/>
        </w:rPr>
        <w:t xml:space="preserve">        </w:t>
      </w:r>
      <w:r w:rsidRPr="00B612B6">
        <w:rPr>
          <w:rFonts w:ascii="Book Antiqua" w:eastAsia="Times New Roman" w:hAnsi="Book Antiqua" w:cs="Times New Roman"/>
          <w:sz w:val="19"/>
          <w:szCs w:val="19"/>
          <w:lang w:eastAsia="pt-BR"/>
        </w:rPr>
        <w:t>Art. 34</w:t>
      </w:r>
      <w:r w:rsidRPr="00B612B6">
        <w:rPr>
          <w:rFonts w:ascii="Book Antiqua" w:eastAsia="Times New Roman" w:hAnsi="Book Antiqua" w:cs="Times New Roman"/>
          <w:sz w:val="16"/>
          <w:szCs w:val="16"/>
          <w:lang w:eastAsia="pt-BR"/>
        </w:rPr>
        <w:t xml:space="preserve">. </w:t>
      </w:r>
      <w:hyperlink r:id="rId238" w:history="1">
        <w:r w:rsidRPr="00B612B6">
          <w:rPr>
            <w:rFonts w:ascii="Book Antiqua" w:eastAsia="Times New Roman" w:hAnsi="Book Antiqua" w:cs="Times New Roman"/>
            <w:color w:val="0000FF"/>
            <w:sz w:val="16"/>
            <w:szCs w:val="16"/>
            <w:u w:val="single"/>
            <w:lang w:eastAsia="pt-BR"/>
          </w:rPr>
          <w:t>(VETADO)</w:t>
        </w:r>
      </w:hyperlink>
    </w:p>
    <w:p w14:paraId="5D556B25" w14:textId="1093DAF4"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magenta"/>
          <w:lang w:eastAsia="pt-BR"/>
        </w:rPr>
        <w:t>§ 1º</w:t>
      </w:r>
      <w:r w:rsidRPr="00B612B6">
        <w:rPr>
          <w:rFonts w:ascii="Book Antiqua" w:eastAsia="Times New Roman" w:hAnsi="Book Antiqua" w:cs="Times New Roman"/>
          <w:b/>
          <w:bCs/>
          <w:sz w:val="19"/>
          <w:szCs w:val="19"/>
          <w:lang w:eastAsia="pt-BR"/>
        </w:rPr>
        <w:t xml:space="preserve"> Mediante requerimento à Justiça Eleitoral, os partidos poderão ter acesso ao sistema interno de controle, verificação e fiscalização da coleta de dados das entidades que divulgaram pesquisas de opinião relativas às eleições, incluídos os referentes à identificação dos entrevistadores e, por meio de escolha livre e aleatória de planilhas individuais, mapas ou equivalentes, confrontar e conferir os dados publicados, preservada a identidade dos respondentes</w:t>
      </w:r>
      <w:r w:rsidRPr="00D33180">
        <w:rPr>
          <w:rFonts w:ascii="Book Antiqua" w:eastAsia="Times New Roman" w:hAnsi="Book Antiqua" w:cs="Times New Roman"/>
          <w:sz w:val="19"/>
          <w:szCs w:val="19"/>
          <w:lang w:eastAsia="pt-BR"/>
        </w:rPr>
        <w:t>.</w:t>
      </w:r>
      <w:r w:rsidR="00B612B6">
        <w:rPr>
          <w:rFonts w:ascii="Book Antiqua" w:eastAsia="Times New Roman" w:hAnsi="Book Antiqua" w:cs="Times New Roman"/>
          <w:sz w:val="19"/>
          <w:szCs w:val="19"/>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30FC4541" w14:textId="548683D5"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O </w:t>
      </w:r>
      <w:r w:rsidRPr="00B612B6">
        <w:rPr>
          <w:rFonts w:ascii="Book Antiqua" w:eastAsia="Times New Roman" w:hAnsi="Book Antiqua" w:cs="Times New Roman"/>
          <w:b/>
          <w:bCs/>
          <w:sz w:val="19"/>
          <w:szCs w:val="19"/>
          <w:highlight w:val="yellow"/>
          <w:lang w:eastAsia="pt-BR"/>
        </w:rPr>
        <w:t>não-cumprimento do disposto neste artigo</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sz w:val="19"/>
          <w:szCs w:val="19"/>
          <w:highlight w:val="yellow"/>
          <w:lang w:eastAsia="pt-BR"/>
        </w:rPr>
        <w:t>qualquer ato</w:t>
      </w:r>
      <w:r w:rsidRPr="00B612B6">
        <w:rPr>
          <w:rFonts w:ascii="Book Antiqua" w:eastAsia="Times New Roman" w:hAnsi="Book Antiqua" w:cs="Times New Roman"/>
          <w:b/>
          <w:bCs/>
          <w:sz w:val="19"/>
          <w:szCs w:val="19"/>
          <w:lang w:eastAsia="pt-BR"/>
        </w:rPr>
        <w:t xml:space="preserve"> que </w:t>
      </w:r>
      <w:r w:rsidRPr="00B612B6">
        <w:rPr>
          <w:rFonts w:ascii="Book Antiqua" w:eastAsia="Times New Roman" w:hAnsi="Book Antiqua" w:cs="Times New Roman"/>
          <w:b/>
          <w:bCs/>
          <w:caps/>
          <w:sz w:val="19"/>
          <w:szCs w:val="19"/>
          <w:highlight w:val="green"/>
          <w:lang w:eastAsia="pt-BR"/>
        </w:rPr>
        <w:t>vise</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caps/>
          <w:sz w:val="19"/>
          <w:szCs w:val="19"/>
          <w:shd w:val="clear" w:color="auto" w:fill="F7CAAC" w:themeFill="accent2" w:themeFillTint="66"/>
          <w:lang w:eastAsia="pt-BR"/>
        </w:rPr>
        <w:t>retardar</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impedir</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caps/>
          <w:sz w:val="19"/>
          <w:szCs w:val="19"/>
          <w:shd w:val="clear" w:color="auto" w:fill="F7CAAC" w:themeFill="accent2" w:themeFillTint="66"/>
          <w:lang w:eastAsia="pt-BR"/>
        </w:rPr>
        <w:t>dificultar</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sz w:val="19"/>
          <w:szCs w:val="19"/>
          <w:highlight w:val="cyan"/>
          <w:lang w:eastAsia="pt-BR"/>
        </w:rPr>
        <w:t>ação fiscalizadora dos partidos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constitui</w:t>
      </w:r>
      <w:r w:rsidRPr="00B612B6">
        <w:rPr>
          <w:rFonts w:ascii="Book Antiqua" w:eastAsia="Times New Roman" w:hAnsi="Book Antiqua" w:cs="Times New Roman"/>
          <w:b/>
          <w:bCs/>
          <w:cap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crime</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punível com detenção</w:t>
      </w:r>
      <w:r w:rsidRPr="00B612B6">
        <w:rPr>
          <w:rFonts w:ascii="Book Antiqua" w:eastAsia="Times New Roman" w:hAnsi="Book Antiqua" w:cs="Times New Roman"/>
          <w:b/>
          <w:bCs/>
          <w:sz w:val="19"/>
          <w:szCs w:val="19"/>
          <w:lang w:eastAsia="pt-BR"/>
        </w:rPr>
        <w:t xml:space="preserve">, de seis meses a um ano, </w:t>
      </w:r>
      <w:r w:rsidRPr="00B612B6">
        <w:rPr>
          <w:rFonts w:ascii="Book Antiqua" w:eastAsia="Times New Roman" w:hAnsi="Book Antiqua" w:cs="Times New Roman"/>
          <w:b/>
          <w:bCs/>
          <w:sz w:val="19"/>
          <w:szCs w:val="19"/>
          <w:highlight w:val="yellow"/>
          <w:lang w:eastAsia="pt-BR"/>
        </w:rPr>
        <w:t>com a alternativa de prestação de serviços à comunidade</w:t>
      </w:r>
      <w:r w:rsidRPr="00B612B6">
        <w:rPr>
          <w:rFonts w:ascii="Book Antiqua" w:eastAsia="Times New Roman" w:hAnsi="Book Antiqua" w:cs="Times New Roman"/>
          <w:b/>
          <w:bCs/>
          <w:sz w:val="19"/>
          <w:szCs w:val="19"/>
          <w:lang w:eastAsia="pt-BR"/>
        </w:rPr>
        <w:t xml:space="preserve"> pelo mesmo prazo, e multa no valor de dez mil a vinte mil UFIR</w:t>
      </w:r>
      <w:r w:rsidRPr="006F292D">
        <w:rPr>
          <w:rFonts w:ascii="Book Antiqua" w:eastAsia="Times New Roman" w:hAnsi="Book Antiqua" w:cs="Times New Roman"/>
          <w:sz w:val="16"/>
          <w:szCs w:val="16"/>
          <w:lang w:eastAsia="pt-BR"/>
        </w:rPr>
        <w:t>.</w:t>
      </w:r>
      <w:r w:rsidR="006F292D">
        <w:rPr>
          <w:rFonts w:ascii="Book Antiqua" w:eastAsia="Times New Roman" w:hAnsi="Book Antiqua" w:cs="Times New Roman"/>
          <w:sz w:val="16"/>
          <w:szCs w:val="16"/>
          <w:lang w:eastAsia="pt-BR"/>
        </w:rPr>
        <w:t xml:space="preserve"> </w:t>
      </w:r>
      <w:r w:rsidR="006F292D">
        <w:rPr>
          <w:rFonts w:ascii="Book Antiqua" w:eastAsia="Times New Roman" w:hAnsi="Book Antiqua" w:cs="Times New Roman"/>
          <w:b/>
          <w:color w:val="FF0000"/>
          <w:sz w:val="16"/>
          <w:szCs w:val="16"/>
          <w:u w:val="single"/>
          <w:lang w:eastAsia="pt-BR"/>
        </w:rPr>
        <w:t>(TJPB-2011)</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814625" w:rsidRPr="00D33180" w14:paraId="7D9AB1FB" w14:textId="77777777" w:rsidTr="00395EE5">
        <w:tc>
          <w:tcPr>
            <w:tcW w:w="8494" w:type="dxa"/>
            <w:shd w:val="clear" w:color="auto" w:fill="CCFFFF"/>
          </w:tcPr>
          <w:p w14:paraId="58F9AE25" w14:textId="77777777" w:rsidR="00814625" w:rsidRPr="00D33180" w:rsidRDefault="00814625" w:rsidP="00395EE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TJPB-2011-CESPE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respeito dos crimes previstos na Lei 9.504/97, que dispõe sobre as eleições, assinale a opção correta: Qualquer ato que vise retardar, impedir ou dificultar a ação fiscalizadora dos partidos no tocante às pesquisas eleitorais constitui crime punível com detenção, com a alternativa de prestação de serviços à comunidade. </w:t>
            </w:r>
            <w:r w:rsidRPr="00D33180">
              <w:rPr>
                <w:rFonts w:ascii="Book Antiqua" w:eastAsia="Times New Roman" w:hAnsi="Book Antiqua" w:cs="Times New Roman"/>
                <w:b/>
                <w:sz w:val="19"/>
                <w:szCs w:val="19"/>
                <w:lang w:eastAsia="pt-BR"/>
              </w:rPr>
              <w:t>BL: art. 34, §2º, L. 9504.</w:t>
            </w:r>
          </w:p>
        </w:tc>
      </w:tr>
    </w:tbl>
    <w:p w14:paraId="32AAE3A5" w14:textId="09943A64"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A </w:t>
      </w:r>
      <w:r w:rsidRPr="00B612B6">
        <w:rPr>
          <w:rFonts w:ascii="Book Antiqua" w:eastAsia="Times New Roman" w:hAnsi="Book Antiqua" w:cs="Times New Roman"/>
          <w:b/>
          <w:bCs/>
          <w:caps/>
          <w:sz w:val="19"/>
          <w:szCs w:val="19"/>
          <w:shd w:val="clear" w:color="auto" w:fill="F7CAAC" w:themeFill="accent2" w:themeFillTint="66"/>
          <w:lang w:eastAsia="pt-BR"/>
        </w:rPr>
        <w:t>comprovação de irregularidade nos dados publicados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sujeita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os responsáveis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cyan"/>
          <w:lang w:eastAsia="pt-BR"/>
        </w:rPr>
        <w:t>às penas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mencionadas no parágrafo anterior</w:t>
      </w:r>
      <w:r w:rsidRPr="00B612B6">
        <w:rPr>
          <w:rFonts w:ascii="Book Antiqua" w:eastAsia="Times New Roman" w:hAnsi="Book Antiqua" w:cs="Times New Roman"/>
          <w:b/>
          <w:bCs/>
          <w:sz w:val="19"/>
          <w:szCs w:val="19"/>
          <w:lang w:eastAsia="pt-BR"/>
        </w:rPr>
        <w:t>, sem prejuízo da obrigatoriedade da veiculação dos dados corretos no mesmo espaço, local, horário, página, caracteres e outros elementos de destaque, de acordo com o veículo usado</w:t>
      </w:r>
      <w:r w:rsidRPr="00B612B6">
        <w:rPr>
          <w:rFonts w:ascii="Book Antiqua" w:eastAsia="Times New Roman" w:hAnsi="Book Antiqua" w:cs="Times New Roman"/>
          <w:b/>
          <w:bCs/>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60EBF559" w14:textId="486544A8" w:rsidR="0015702F" w:rsidRPr="00B612B6"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35</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highlight w:val="cyan"/>
          <w:lang w:eastAsia="pt-BR"/>
        </w:rPr>
        <w:t>Pelos crimes</w:t>
      </w:r>
      <w:r w:rsidRPr="00B612B6">
        <w:rPr>
          <w:rFonts w:ascii="Book Antiqua" w:eastAsia="Times New Roman" w:hAnsi="Book Antiqua" w:cs="Times New Roman"/>
          <w:b/>
          <w:bCs/>
          <w:sz w:val="19"/>
          <w:szCs w:val="19"/>
          <w:lang w:eastAsia="pt-BR"/>
        </w:rPr>
        <w:t xml:space="preserve"> definidos nos </w:t>
      </w:r>
      <w:proofErr w:type="spellStart"/>
      <w:r w:rsidRPr="00B612B6">
        <w:rPr>
          <w:rFonts w:ascii="Book Antiqua" w:eastAsia="Times New Roman" w:hAnsi="Book Antiqua" w:cs="Times New Roman"/>
          <w:b/>
          <w:bCs/>
          <w:sz w:val="19"/>
          <w:szCs w:val="19"/>
          <w:lang w:eastAsia="pt-BR"/>
        </w:rPr>
        <w:t>arts</w:t>
      </w:r>
      <w:proofErr w:type="spellEnd"/>
      <w:r w:rsidRPr="00B612B6">
        <w:rPr>
          <w:rFonts w:ascii="Book Antiqua" w:eastAsia="Times New Roman" w:hAnsi="Book Antiqua" w:cs="Times New Roman"/>
          <w:b/>
          <w:bCs/>
          <w:sz w:val="19"/>
          <w:szCs w:val="19"/>
          <w:lang w:eastAsia="pt-BR"/>
        </w:rPr>
        <w:t xml:space="preserve">. 33, § 4º e 34, §§ 2º e 3º, </w:t>
      </w:r>
      <w:r w:rsidRPr="00B612B6">
        <w:rPr>
          <w:rFonts w:ascii="Book Antiqua" w:eastAsia="Times New Roman" w:hAnsi="Book Antiqua" w:cs="Times New Roman"/>
          <w:b/>
          <w:bCs/>
          <w:caps/>
          <w:sz w:val="19"/>
          <w:szCs w:val="19"/>
          <w:highlight w:val="green"/>
          <w:lang w:eastAsia="pt-BR"/>
        </w:rPr>
        <w:t>podem ser responsabilizados</w:t>
      </w:r>
      <w:r w:rsidRPr="00B612B6">
        <w:rPr>
          <w:rFonts w:ascii="Book Antiqua" w:eastAsia="Times New Roman" w:hAnsi="Book Antiqua" w:cs="Times New Roman"/>
          <w:b/>
          <w:bCs/>
          <w:cap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penalmente</w:t>
      </w:r>
      <w:r w:rsidRPr="00B612B6">
        <w:rPr>
          <w:rFonts w:ascii="Book Antiqua" w:eastAsia="Times New Roman" w:hAnsi="Book Antiqua" w:cs="Times New Roman"/>
          <w:b/>
          <w:bCs/>
          <w:sz w:val="19"/>
          <w:szCs w:val="19"/>
          <w:lang w:eastAsia="pt-BR"/>
        </w:rPr>
        <w:t xml:space="preserve"> os </w:t>
      </w:r>
      <w:r w:rsidRPr="00B612B6">
        <w:rPr>
          <w:rFonts w:ascii="Book Antiqua" w:eastAsia="Times New Roman" w:hAnsi="Book Antiqua" w:cs="Times New Roman"/>
          <w:b/>
          <w:bCs/>
          <w:sz w:val="19"/>
          <w:szCs w:val="19"/>
          <w:highlight w:val="yellow"/>
          <w:lang w:eastAsia="pt-BR"/>
        </w:rPr>
        <w:t>representantes legais da empresa</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sz w:val="19"/>
          <w:szCs w:val="19"/>
          <w:highlight w:val="yellow"/>
          <w:lang w:eastAsia="pt-BR"/>
        </w:rPr>
        <w:t>entidade de pesquisa</w:t>
      </w:r>
      <w:r w:rsidRPr="00B612B6">
        <w:rPr>
          <w:rFonts w:ascii="Book Antiqua" w:eastAsia="Times New Roman" w:hAnsi="Book Antiqua" w:cs="Times New Roman"/>
          <w:b/>
          <w:bCs/>
          <w:sz w:val="19"/>
          <w:szCs w:val="19"/>
          <w:lang w:eastAsia="pt-BR"/>
        </w:rPr>
        <w:t xml:space="preserve"> e </w:t>
      </w:r>
      <w:r w:rsidRPr="00B612B6">
        <w:rPr>
          <w:rFonts w:ascii="Book Antiqua" w:eastAsia="Times New Roman" w:hAnsi="Book Antiqua" w:cs="Times New Roman"/>
          <w:b/>
          <w:bCs/>
          <w:sz w:val="19"/>
          <w:szCs w:val="19"/>
          <w:highlight w:val="yellow"/>
          <w:lang w:eastAsia="pt-BR"/>
        </w:rPr>
        <w:t>do órgão veiculador</w:t>
      </w:r>
      <w:r w:rsidRPr="00B612B6">
        <w:rPr>
          <w:rFonts w:ascii="Book Antiqua" w:eastAsia="Times New Roman" w:hAnsi="Book Antiqua" w:cs="Times New Roman"/>
          <w:b/>
          <w:bCs/>
          <w:sz w:val="16"/>
          <w:szCs w:val="16"/>
          <w:lang w:eastAsia="pt-BR"/>
        </w:rPr>
        <w:t>.</w:t>
      </w:r>
      <w:r w:rsidR="00814625" w:rsidRPr="00B612B6">
        <w:rPr>
          <w:rFonts w:ascii="Book Antiqua" w:eastAsia="Times New Roman" w:hAnsi="Book Antiqua" w:cs="Times New Roman"/>
          <w:b/>
          <w:bCs/>
          <w:sz w:val="16"/>
          <w:szCs w:val="16"/>
          <w:lang w:eastAsia="pt-BR"/>
        </w:rPr>
        <w:t xml:space="preserve"> </w:t>
      </w:r>
      <w:r w:rsidR="00814625" w:rsidRPr="00B612B6">
        <w:rPr>
          <w:rFonts w:ascii="Book Antiqua" w:eastAsia="Times New Roman" w:hAnsi="Book Antiqua" w:cs="Times New Roman"/>
          <w:b/>
          <w:bCs/>
          <w:color w:val="FF0000"/>
          <w:sz w:val="16"/>
          <w:szCs w:val="16"/>
          <w:u w:val="single"/>
          <w:lang w:eastAsia="pt-BR"/>
        </w:rPr>
        <w:t>(TJPB-2011)</w:t>
      </w:r>
      <w:r w:rsidR="00B62027" w:rsidRPr="00B612B6">
        <w:rPr>
          <w:rFonts w:ascii="Book Antiqua" w:eastAsia="Times New Roman" w:hAnsi="Book Antiqua" w:cs="Times New Roman"/>
          <w:b/>
          <w:bCs/>
          <w:color w:val="FF0000"/>
          <w:sz w:val="16"/>
          <w:szCs w:val="16"/>
          <w:lang w:eastAsia="pt-BR"/>
        </w:rPr>
        <w:t xml:space="preserve"> </w:t>
      </w:r>
      <w:r w:rsidR="00B62027" w:rsidRPr="00B612B6">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57305150" w14:textId="77777777" w:rsidR="0015702F" w:rsidRDefault="0015702F" w:rsidP="009111EF">
      <w:pPr>
        <w:spacing w:before="100" w:beforeAutospacing="1" w:after="100" w:afterAutospacing="1" w:line="240" w:lineRule="auto"/>
        <w:jc w:val="both"/>
        <w:rPr>
          <w:u w:val="single"/>
        </w:rPr>
      </w:pPr>
      <w:r w:rsidRPr="00D33180">
        <w:rPr>
          <w:rFonts w:ascii="Book Antiqua" w:eastAsia="Times New Roman" w:hAnsi="Book Antiqua" w:cs="Times New Roman"/>
          <w:sz w:val="19"/>
          <w:szCs w:val="19"/>
          <w:lang w:eastAsia="pt-BR"/>
        </w:rPr>
        <w:lastRenderedPageBreak/>
        <w:t xml:space="preserve">        </w:t>
      </w:r>
      <w:r w:rsidRPr="006F292D">
        <w:rPr>
          <w:rFonts w:ascii="Book Antiqua" w:eastAsia="Times New Roman" w:hAnsi="Book Antiqua" w:cs="Times New Roman"/>
          <w:sz w:val="16"/>
          <w:szCs w:val="16"/>
          <w:lang w:eastAsia="pt-BR"/>
        </w:rPr>
        <w:t xml:space="preserve">Art. 35-A.        </w:t>
      </w:r>
      <w:hyperlink r:id="rId239" w:history="1">
        <w:r w:rsidRPr="006F292D">
          <w:rPr>
            <w:rFonts w:ascii="Book Antiqua" w:eastAsia="Times New Roman" w:hAnsi="Book Antiqua" w:cs="Times New Roman"/>
            <w:color w:val="0000FF"/>
            <w:sz w:val="16"/>
            <w:szCs w:val="16"/>
            <w:u w:val="single"/>
            <w:lang w:eastAsia="pt-BR"/>
          </w:rPr>
          <w:t>(Vide ADIN 3.741-2)</w:t>
        </w:r>
      </w:hyperlink>
    </w:p>
    <w:tbl>
      <w:tblPr>
        <w:tblStyle w:val="Tabelacomgrade"/>
        <w:tblW w:w="0" w:type="auto"/>
        <w:shd w:val="clear" w:color="auto" w:fill="CCFFFF"/>
        <w:tblLook w:val="04A0" w:firstRow="1" w:lastRow="0" w:firstColumn="1" w:lastColumn="0" w:noHBand="0" w:noVBand="1"/>
      </w:tblPr>
      <w:tblGrid>
        <w:gridCol w:w="8494"/>
      </w:tblGrid>
      <w:tr w:rsidR="00B612B6" w:rsidRPr="00D33180" w14:paraId="5445665F" w14:textId="77777777" w:rsidTr="00491DC3">
        <w:tc>
          <w:tcPr>
            <w:tcW w:w="8494" w:type="dxa"/>
            <w:shd w:val="clear" w:color="auto" w:fill="CCFFFF"/>
          </w:tcPr>
          <w:p w14:paraId="17D1CEF1" w14:textId="77777777" w:rsidR="00B612B6" w:rsidRDefault="00B612B6" w:rsidP="00352707">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00352707">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xml:space="preserve">: </w:t>
            </w:r>
            <w:r w:rsidRPr="00352707">
              <w:rPr>
                <w:rFonts w:ascii="Book Antiqua" w:eastAsia="Times New Roman" w:hAnsi="Book Antiqua" w:cs="Times New Roman"/>
                <w:b/>
                <w:i/>
                <w:color w:val="FF0000"/>
                <w:sz w:val="19"/>
                <w:szCs w:val="19"/>
                <w:lang w:eastAsia="pt-BR"/>
              </w:rPr>
              <w:t>#</w:t>
            </w:r>
            <w:r w:rsidR="00352707">
              <w:rPr>
                <w:rFonts w:ascii="Book Antiqua" w:eastAsia="Times New Roman" w:hAnsi="Book Antiqua" w:cs="Times New Roman"/>
                <w:b/>
                <w:i/>
                <w:color w:val="FF0000"/>
                <w:sz w:val="19"/>
                <w:szCs w:val="19"/>
                <w:highlight w:val="green"/>
                <w:lang w:eastAsia="pt-BR"/>
              </w:rPr>
              <w:t>MPAM</w:t>
            </w:r>
            <w:r>
              <w:rPr>
                <w:rFonts w:ascii="Book Antiqua" w:eastAsia="Times New Roman" w:hAnsi="Book Antiqua" w:cs="Times New Roman"/>
                <w:b/>
                <w:i/>
                <w:color w:val="FF0000"/>
                <w:sz w:val="19"/>
                <w:szCs w:val="19"/>
                <w:highlight w:val="green"/>
                <w:lang w:eastAsia="pt-BR"/>
              </w:rPr>
              <w: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00352707" w:rsidRPr="00352707">
              <w:rPr>
                <w:rFonts w:ascii="Book Antiqua" w:eastAsia="Times New Roman" w:hAnsi="Book Antiqua" w:cs="Times New Roman"/>
                <w:b/>
                <w:iCs/>
                <w:sz w:val="19"/>
                <w:szCs w:val="19"/>
                <w:lang w:eastAsia="pt-BR"/>
              </w:rPr>
              <w:t xml:space="preserve">LEI 11.300/06 (MINI-REFORMA ELEITORAL). ALEGADA OFENSA AO PRINCÍPIO DA ANTERIORIDADE DA LEI ELEITORAL (CF, ART. 16). INOCORRÊNCIA. MERO APERFEIÇOAMENTO DOS PROCEDIMENTOS ELEITORAIS. INEXISTÊNCIA DE ALTERAÇÃO DO PROCESSO ELEITORAL. </w:t>
            </w:r>
            <w:r w:rsidR="00352707" w:rsidRPr="00352707">
              <w:rPr>
                <w:rFonts w:ascii="Book Antiqua" w:eastAsia="Times New Roman" w:hAnsi="Book Antiqua" w:cs="Times New Roman"/>
                <w:b/>
                <w:iCs/>
                <w:sz w:val="19"/>
                <w:szCs w:val="19"/>
                <w:highlight w:val="yellow"/>
                <w:lang w:eastAsia="pt-BR"/>
              </w:rPr>
              <w:t>PROIBIÇÃO DE DIVULGAÇÃO DE PESQUISAS ELEITORAIS QUINZE DIAS ANTES DO PLEITO</w:t>
            </w:r>
            <w:r w:rsidR="00352707" w:rsidRPr="00352707">
              <w:rPr>
                <w:rFonts w:ascii="Book Antiqua" w:eastAsia="Times New Roman" w:hAnsi="Book Antiqua" w:cs="Times New Roman"/>
                <w:b/>
                <w:iCs/>
                <w:sz w:val="19"/>
                <w:szCs w:val="19"/>
                <w:lang w:eastAsia="pt-BR"/>
              </w:rPr>
              <w:t xml:space="preserve">. </w:t>
            </w:r>
            <w:r w:rsidR="00352707" w:rsidRPr="00352707">
              <w:rPr>
                <w:rFonts w:ascii="Book Antiqua" w:eastAsia="Times New Roman" w:hAnsi="Book Antiqua" w:cs="Times New Roman"/>
                <w:b/>
                <w:iCs/>
                <w:sz w:val="19"/>
                <w:szCs w:val="19"/>
                <w:highlight w:val="yellow"/>
                <w:lang w:eastAsia="pt-BR"/>
              </w:rPr>
              <w:t>INCONSTITUCIONALIDADE</w:t>
            </w:r>
            <w:r w:rsidR="00352707" w:rsidRPr="00352707">
              <w:rPr>
                <w:rFonts w:ascii="Book Antiqua" w:eastAsia="Times New Roman" w:hAnsi="Book Antiqua" w:cs="Times New Roman"/>
                <w:b/>
                <w:iCs/>
                <w:sz w:val="19"/>
                <w:szCs w:val="19"/>
                <w:lang w:eastAsia="pt-BR"/>
              </w:rPr>
              <w:t xml:space="preserve">. </w:t>
            </w:r>
            <w:r w:rsidR="00352707" w:rsidRPr="00352707">
              <w:rPr>
                <w:rFonts w:ascii="Book Antiqua" w:eastAsia="Times New Roman" w:hAnsi="Book Antiqua" w:cs="Times New Roman"/>
                <w:b/>
                <w:iCs/>
                <w:sz w:val="19"/>
                <w:szCs w:val="19"/>
                <w:highlight w:val="yellow"/>
                <w:lang w:eastAsia="pt-BR"/>
              </w:rPr>
              <w:t>GARANTIA DA LIBERDADE DE EXPRESSÃO E DO DIREITO À INFORMAÇÃO LIVRE E PLURAL NO ESTADO DEMOCRÁTICO DE DIREITO</w:t>
            </w:r>
            <w:r w:rsidR="00352707" w:rsidRPr="00352707">
              <w:rPr>
                <w:rFonts w:ascii="Book Antiqua" w:eastAsia="Times New Roman" w:hAnsi="Book Antiqua" w:cs="Times New Roman"/>
                <w:b/>
                <w:iCs/>
                <w:sz w:val="19"/>
                <w:szCs w:val="19"/>
                <w:lang w:eastAsia="pt-BR"/>
              </w:rPr>
              <w:t xml:space="preserve">. PROCEDÊNCIA PARCIAL DA AÇÃO DIRETA. I - Inocorrência de rompimento da igualdade de participação dos partidos políticos e dos respectivos candidatos no processo eleitoral. II - Legislação que não introduz deformação de modo a afetar a normalidade das eleições. III - Dispositivos que não constituem fator de perturbação do pleito. IV - Inexistência de alteração motivada por propósito casuístico. V - Inaplicabilidade do postulado da anterioridade da lei eleitoral. VI - </w:t>
            </w:r>
            <w:r w:rsidR="00352707" w:rsidRPr="00352707">
              <w:rPr>
                <w:rFonts w:ascii="Book Antiqua" w:eastAsia="Times New Roman" w:hAnsi="Book Antiqua" w:cs="Times New Roman"/>
                <w:b/>
                <w:iCs/>
                <w:sz w:val="19"/>
                <w:szCs w:val="19"/>
                <w:highlight w:val="yellow"/>
                <w:lang w:eastAsia="pt-BR"/>
              </w:rPr>
              <w:t>Dire</w:t>
            </w:r>
            <w:r w:rsidR="00352707">
              <w:rPr>
                <w:rFonts w:ascii="Book Antiqua" w:eastAsia="Times New Roman" w:hAnsi="Book Antiqua" w:cs="Times New Roman"/>
                <w:b/>
                <w:iCs/>
                <w:sz w:val="19"/>
                <w:szCs w:val="19"/>
                <w:highlight w:val="yellow"/>
                <w:lang w:eastAsia="pt-BR"/>
              </w:rPr>
              <w:t>i</w:t>
            </w:r>
            <w:r w:rsidR="00352707" w:rsidRPr="00352707">
              <w:rPr>
                <w:rFonts w:ascii="Book Antiqua" w:eastAsia="Times New Roman" w:hAnsi="Book Antiqua" w:cs="Times New Roman"/>
                <w:b/>
                <w:iCs/>
                <w:sz w:val="19"/>
                <w:szCs w:val="19"/>
                <w:highlight w:val="yellow"/>
                <w:lang w:eastAsia="pt-BR"/>
              </w:rPr>
              <w:t xml:space="preserve">to à informação livre e plural como valor indissociável da </w:t>
            </w:r>
            <w:proofErr w:type="spellStart"/>
            <w:r w:rsidR="00352707" w:rsidRPr="00352707">
              <w:rPr>
                <w:rFonts w:ascii="Book Antiqua" w:eastAsia="Times New Roman" w:hAnsi="Book Antiqua" w:cs="Times New Roman"/>
                <w:b/>
                <w:iCs/>
                <w:sz w:val="19"/>
                <w:szCs w:val="19"/>
                <w:highlight w:val="yellow"/>
                <w:lang w:eastAsia="pt-BR"/>
              </w:rPr>
              <w:t>idéia</w:t>
            </w:r>
            <w:proofErr w:type="spellEnd"/>
            <w:r w:rsidR="00352707" w:rsidRPr="00352707">
              <w:rPr>
                <w:rFonts w:ascii="Book Antiqua" w:eastAsia="Times New Roman" w:hAnsi="Book Antiqua" w:cs="Times New Roman"/>
                <w:b/>
                <w:iCs/>
                <w:sz w:val="19"/>
                <w:szCs w:val="19"/>
                <w:highlight w:val="yellow"/>
                <w:lang w:eastAsia="pt-BR"/>
              </w:rPr>
              <w:t xml:space="preserve"> de democracia</w:t>
            </w:r>
            <w:r w:rsidR="00352707" w:rsidRPr="00352707">
              <w:rPr>
                <w:rFonts w:ascii="Book Antiqua" w:eastAsia="Times New Roman" w:hAnsi="Book Antiqua" w:cs="Times New Roman"/>
                <w:b/>
                <w:iCs/>
                <w:sz w:val="19"/>
                <w:szCs w:val="19"/>
                <w:lang w:eastAsia="pt-BR"/>
              </w:rPr>
              <w:t xml:space="preserve">. VII - </w:t>
            </w:r>
            <w:r w:rsidR="00352707" w:rsidRPr="00352707">
              <w:rPr>
                <w:rFonts w:ascii="Book Antiqua" w:eastAsia="Times New Roman" w:hAnsi="Book Antiqua" w:cs="Times New Roman"/>
                <w:b/>
                <w:iCs/>
                <w:sz w:val="19"/>
                <w:szCs w:val="19"/>
                <w:highlight w:val="yellow"/>
                <w:lang w:eastAsia="pt-BR"/>
              </w:rPr>
              <w:t>Ação direta julgada parcialmente procedente para declarar a inconstitucionalidade do art. 35-A da Lei introduzido pela Lei 11.300/06 na Lei 9.504/97</w:t>
            </w:r>
            <w:r w:rsidR="00352707" w:rsidRPr="00352707">
              <w:rPr>
                <w:rFonts w:ascii="Book Antiqua" w:eastAsia="Times New Roman" w:hAnsi="Book Antiqua" w:cs="Times New Roman"/>
                <w:bCs/>
                <w:iCs/>
                <w:sz w:val="19"/>
                <w:szCs w:val="19"/>
                <w:lang w:eastAsia="pt-BR"/>
              </w:rPr>
              <w:t>.</w:t>
            </w:r>
            <w:r w:rsidR="00352707">
              <w:rPr>
                <w:rFonts w:ascii="Book Antiqua" w:eastAsia="Times New Roman" w:hAnsi="Book Antiqua" w:cs="Times New Roman"/>
                <w:bCs/>
                <w:iCs/>
                <w:sz w:val="19"/>
                <w:szCs w:val="19"/>
                <w:lang w:eastAsia="pt-BR"/>
              </w:rPr>
              <w:t xml:space="preserve"> STF. Plenário. </w:t>
            </w:r>
            <w:r w:rsidR="00352707" w:rsidRPr="00352707">
              <w:rPr>
                <w:rFonts w:ascii="Book Antiqua" w:eastAsia="Times New Roman" w:hAnsi="Book Antiqua" w:cs="Times New Roman"/>
                <w:bCs/>
                <w:iCs/>
                <w:sz w:val="19"/>
                <w:szCs w:val="19"/>
                <w:lang w:eastAsia="pt-BR"/>
              </w:rPr>
              <w:t>ADI 3741, Rel</w:t>
            </w:r>
            <w:r w:rsidR="00352707">
              <w:rPr>
                <w:rFonts w:ascii="Book Antiqua" w:eastAsia="Times New Roman" w:hAnsi="Book Antiqua" w:cs="Times New Roman"/>
                <w:bCs/>
                <w:iCs/>
                <w:sz w:val="19"/>
                <w:szCs w:val="19"/>
                <w:lang w:eastAsia="pt-BR"/>
              </w:rPr>
              <w:t>. Min.</w:t>
            </w:r>
            <w:r w:rsidR="00352707" w:rsidRPr="00352707">
              <w:rPr>
                <w:rFonts w:ascii="Book Antiqua" w:eastAsia="Times New Roman" w:hAnsi="Book Antiqua" w:cs="Times New Roman"/>
                <w:bCs/>
                <w:iCs/>
                <w:sz w:val="19"/>
                <w:szCs w:val="19"/>
                <w:lang w:eastAsia="pt-BR"/>
              </w:rPr>
              <w:t xml:space="preserve"> R</w:t>
            </w:r>
            <w:r w:rsidR="00352707">
              <w:rPr>
                <w:rFonts w:ascii="Book Antiqua" w:eastAsia="Times New Roman" w:hAnsi="Book Antiqua" w:cs="Times New Roman"/>
                <w:bCs/>
                <w:iCs/>
                <w:sz w:val="19"/>
                <w:szCs w:val="19"/>
                <w:lang w:eastAsia="pt-BR"/>
              </w:rPr>
              <w:t>icardo</w:t>
            </w:r>
            <w:r w:rsidR="00352707" w:rsidRPr="00352707">
              <w:rPr>
                <w:rFonts w:ascii="Book Antiqua" w:eastAsia="Times New Roman" w:hAnsi="Book Antiqua" w:cs="Times New Roman"/>
                <w:bCs/>
                <w:iCs/>
                <w:sz w:val="19"/>
                <w:szCs w:val="19"/>
                <w:lang w:eastAsia="pt-BR"/>
              </w:rPr>
              <w:t xml:space="preserve"> L</w:t>
            </w:r>
            <w:r w:rsidR="00352707">
              <w:rPr>
                <w:rFonts w:ascii="Book Antiqua" w:eastAsia="Times New Roman" w:hAnsi="Book Antiqua" w:cs="Times New Roman"/>
                <w:bCs/>
                <w:iCs/>
                <w:sz w:val="19"/>
                <w:szCs w:val="19"/>
                <w:lang w:eastAsia="pt-BR"/>
              </w:rPr>
              <w:t>ewandowski</w:t>
            </w:r>
            <w:r w:rsidR="00352707" w:rsidRPr="00352707">
              <w:rPr>
                <w:rFonts w:ascii="Book Antiqua" w:eastAsia="Times New Roman" w:hAnsi="Book Antiqua" w:cs="Times New Roman"/>
                <w:bCs/>
                <w:iCs/>
                <w:sz w:val="19"/>
                <w:szCs w:val="19"/>
                <w:lang w:eastAsia="pt-BR"/>
              </w:rPr>
              <w:t>, j</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 xml:space="preserve"> 06</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08</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06</w:t>
            </w:r>
            <w:r w:rsidR="00352707">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352707" w14:paraId="514D4AA1" w14:textId="77777777" w:rsidTr="00352707">
              <w:tc>
                <w:tcPr>
                  <w:tcW w:w="8268" w:type="dxa"/>
                  <w:shd w:val="clear" w:color="auto" w:fill="FFFFFF" w:themeFill="background1"/>
                </w:tcPr>
                <w:p w14:paraId="0D53BAA1" w14:textId="77777777" w:rsidR="00352707" w:rsidRDefault="00352707" w:rsidP="00352707">
                  <w:pPr>
                    <w:jc w:val="both"/>
                    <w:rPr>
                      <w:rFonts w:ascii="Book Antiqua" w:eastAsia="Times New Roman" w:hAnsi="Book Antiqua" w:cs="Times New Roman"/>
                      <w:b/>
                      <w:iCs/>
                      <w:sz w:val="18"/>
                      <w:szCs w:val="18"/>
                      <w:lang w:eastAsia="pt-BR"/>
                    </w:rPr>
                  </w:pPr>
                  <w:r w:rsidRPr="00352707">
                    <w:rPr>
                      <w:rFonts w:ascii="Book Antiqua" w:eastAsia="Times New Roman" w:hAnsi="Book Antiqua" w:cs="Times New Roman"/>
                      <w:b/>
                      <w:iCs/>
                      <w:sz w:val="18"/>
                      <w:szCs w:val="18"/>
                      <w:lang w:eastAsia="pt-BR"/>
                    </w:rPr>
                    <w:t>(</w:t>
                  </w:r>
                  <w:r w:rsidRPr="00352707">
                    <w:rPr>
                      <w:rFonts w:ascii="Book Antiqua" w:eastAsia="Times New Roman" w:hAnsi="Book Antiqua" w:cs="Times New Roman"/>
                      <w:b/>
                      <w:iCs/>
                      <w:sz w:val="18"/>
                      <w:szCs w:val="18"/>
                      <w:highlight w:val="yellow"/>
                      <w:lang w:eastAsia="pt-BR"/>
                    </w:rPr>
                    <w:t>MPAM-2023-CESPE</w:t>
                  </w:r>
                  <w:r w:rsidRPr="00352707">
                    <w:rPr>
                      <w:rFonts w:ascii="Book Antiqua" w:eastAsia="Times New Roman" w:hAnsi="Book Antiqua" w:cs="Times New Roman"/>
                      <w:b/>
                      <w:iCs/>
                      <w:sz w:val="18"/>
                      <w:szCs w:val="18"/>
                      <w:lang w:eastAsia="pt-BR"/>
                    </w:rPr>
                    <w:t>)</w:t>
                  </w:r>
                  <w:r w:rsidRPr="00352707">
                    <w:rPr>
                      <w:rFonts w:ascii="Book Antiqua" w:eastAsia="Times New Roman" w:hAnsi="Book Antiqua" w:cs="Times New Roman"/>
                      <w:bCs/>
                      <w:iCs/>
                      <w:sz w:val="18"/>
                      <w:szCs w:val="18"/>
                      <w:lang w:eastAsia="pt-BR"/>
                    </w:rPr>
                    <w:t>: Considerando a legislação vigente a respeito de pesquisas eleitorais, bem como as decisões do TSE e do STF relativas à matéria, assinale a opção correta:</w:t>
                  </w:r>
                  <w:r w:rsidRPr="00352707">
                    <w:rPr>
                      <w:sz w:val="18"/>
                      <w:szCs w:val="18"/>
                    </w:rPr>
                    <w:t xml:space="preserve"> </w:t>
                  </w:r>
                  <w:r w:rsidRPr="00352707">
                    <w:rPr>
                      <w:rFonts w:ascii="Book Antiqua" w:eastAsia="Times New Roman" w:hAnsi="Book Antiqua" w:cs="Times New Roman"/>
                      <w:bCs/>
                      <w:iCs/>
                      <w:sz w:val="18"/>
                      <w:szCs w:val="18"/>
                      <w:lang w:eastAsia="pt-BR"/>
                    </w:rPr>
                    <w:t xml:space="preserve">Em razão do princípio do livre direito à informação, o STF considera inconstitucional a vedação da divulgação de pesquisas eleitorais em qualquer momento dos anos eleitorais. </w:t>
                  </w:r>
                  <w:r w:rsidRPr="00352707">
                    <w:rPr>
                      <w:rFonts w:ascii="Book Antiqua" w:eastAsia="Times New Roman" w:hAnsi="Book Antiqua" w:cs="Times New Roman"/>
                      <w:b/>
                      <w:iCs/>
                      <w:sz w:val="18"/>
                      <w:szCs w:val="18"/>
                      <w:lang w:eastAsia="pt-BR"/>
                    </w:rPr>
                    <w:t xml:space="preserve">BL: </w:t>
                  </w:r>
                  <w:proofErr w:type="spellStart"/>
                  <w:r w:rsidRPr="00352707">
                    <w:rPr>
                      <w:rFonts w:ascii="Book Antiqua" w:eastAsia="Times New Roman" w:hAnsi="Book Antiqua" w:cs="Times New Roman"/>
                      <w:b/>
                      <w:iCs/>
                      <w:sz w:val="18"/>
                      <w:szCs w:val="18"/>
                      <w:lang w:eastAsia="pt-BR"/>
                    </w:rPr>
                    <w:t>Entend</w:t>
                  </w:r>
                  <w:proofErr w:type="spellEnd"/>
                  <w:r w:rsidRPr="00352707">
                    <w:rPr>
                      <w:rFonts w:ascii="Book Antiqua" w:eastAsia="Times New Roman" w:hAnsi="Book Antiqua" w:cs="Times New Roman"/>
                      <w:b/>
                      <w:iCs/>
                      <w:sz w:val="18"/>
                      <w:szCs w:val="18"/>
                      <w:lang w:eastAsia="pt-BR"/>
                    </w:rPr>
                    <w:t xml:space="preserve">. </w:t>
                  </w:r>
                  <w:proofErr w:type="spellStart"/>
                  <w:r w:rsidRPr="00352707">
                    <w:rPr>
                      <w:rFonts w:ascii="Book Antiqua" w:eastAsia="Times New Roman" w:hAnsi="Book Antiqua" w:cs="Times New Roman"/>
                      <w:b/>
                      <w:iCs/>
                      <w:sz w:val="18"/>
                      <w:szCs w:val="18"/>
                      <w:lang w:eastAsia="pt-BR"/>
                    </w:rPr>
                    <w:t>Jurisprud</w:t>
                  </w:r>
                  <w:proofErr w:type="spellEnd"/>
                  <w:r w:rsidRPr="00352707">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lang w:eastAsia="pt-BR"/>
                    </w:rPr>
                    <w:t xml:space="preserve"> </w:t>
                  </w:r>
                </w:p>
                <w:p w14:paraId="1FD5348A" w14:textId="0D91CF4A" w:rsidR="00352707" w:rsidRPr="00352707" w:rsidRDefault="00352707" w:rsidP="00352707">
                  <w:pPr>
                    <w:jc w:val="both"/>
                    <w:rPr>
                      <w:rFonts w:ascii="Book Antiqua" w:eastAsia="Times New Roman" w:hAnsi="Book Antiqua" w:cs="Times New Roman"/>
                      <w:bCs/>
                      <w:iCs/>
                      <w:sz w:val="18"/>
                      <w:szCs w:val="18"/>
                      <w:lang w:eastAsia="pt-BR"/>
                    </w:rPr>
                  </w:pPr>
                  <w:r w:rsidRPr="00352707">
                    <w:rPr>
                      <w:rFonts w:ascii="Book Antiqua" w:eastAsia="Times New Roman" w:hAnsi="Book Antiqua" w:cs="Times New Roman"/>
                      <w:b/>
                      <w:i/>
                      <w:color w:val="FF0000"/>
                      <w:sz w:val="18"/>
                      <w:szCs w:val="18"/>
                      <w:lang w:eastAsia="pt-BR"/>
                    </w:rPr>
                    <w:t>#</w:t>
                  </w:r>
                  <w:r w:rsidRPr="00352707">
                    <w:rPr>
                      <w:rFonts w:ascii="Book Antiqua" w:eastAsia="Times New Roman" w:hAnsi="Book Antiqua" w:cs="Times New Roman"/>
                      <w:b/>
                      <w:i/>
                      <w:color w:val="FF0000"/>
                      <w:sz w:val="18"/>
                      <w:szCs w:val="18"/>
                      <w:highlight w:val="green"/>
                      <w:lang w:eastAsia="pt-BR"/>
                    </w:rPr>
                    <w:t>Atenção</w:t>
                  </w:r>
                  <w:r>
                    <w:rPr>
                      <w:rFonts w:ascii="Book Antiqua" w:eastAsia="Times New Roman" w:hAnsi="Book Antiqua" w:cs="Times New Roman"/>
                      <w:bCs/>
                      <w:iCs/>
                      <w:sz w:val="18"/>
                      <w:szCs w:val="18"/>
                      <w:lang w:eastAsia="pt-BR"/>
                    </w:rPr>
                    <w:t>:</w:t>
                  </w:r>
                  <w:r>
                    <w:t xml:space="preserve"> </w:t>
                  </w:r>
                  <w:r w:rsidRPr="00352707">
                    <w:rPr>
                      <w:rFonts w:ascii="Book Antiqua" w:eastAsia="Times New Roman" w:hAnsi="Book Antiqua" w:cs="Times New Roman"/>
                      <w:bCs/>
                      <w:iCs/>
                      <w:sz w:val="18"/>
                      <w:szCs w:val="18"/>
                      <w:lang w:eastAsia="pt-BR"/>
                    </w:rPr>
                    <w:t>No Ac.-STF, de 6.9.06, na ADI 3741, o STF declarou a inconstitucionalidade do art</w:t>
                  </w:r>
                  <w:r>
                    <w:rPr>
                      <w:rFonts w:ascii="Book Antiqua" w:eastAsia="Times New Roman" w:hAnsi="Book Antiqua" w:cs="Times New Roman"/>
                      <w:bCs/>
                      <w:iCs/>
                      <w:sz w:val="18"/>
                      <w:szCs w:val="18"/>
                      <w:lang w:eastAsia="pt-BR"/>
                    </w:rPr>
                    <w:t>.</w:t>
                  </w:r>
                  <w:r w:rsidRPr="00352707">
                    <w:rPr>
                      <w:rFonts w:ascii="Book Antiqua" w:eastAsia="Times New Roman" w:hAnsi="Book Antiqua" w:cs="Times New Roman"/>
                      <w:bCs/>
                      <w:iCs/>
                      <w:sz w:val="18"/>
                      <w:szCs w:val="18"/>
                      <w:lang w:eastAsia="pt-BR"/>
                    </w:rPr>
                    <w:t xml:space="preserve"> 35-A, da Lei das Eleições, o qual </w:t>
                  </w:r>
                  <w:proofErr w:type="spellStart"/>
                  <w:r w:rsidRPr="00352707">
                    <w:rPr>
                      <w:rFonts w:ascii="Book Antiqua" w:eastAsia="Times New Roman" w:hAnsi="Book Antiqua" w:cs="Times New Roman"/>
                      <w:bCs/>
                      <w:iCs/>
                      <w:sz w:val="18"/>
                      <w:szCs w:val="18"/>
                      <w:lang w:eastAsia="pt-BR"/>
                    </w:rPr>
                    <w:t>prev</w:t>
                  </w:r>
                  <w:r>
                    <w:rPr>
                      <w:rFonts w:ascii="Book Antiqua" w:eastAsia="Times New Roman" w:hAnsi="Book Antiqua" w:cs="Times New Roman"/>
                      <w:bCs/>
                      <w:iCs/>
                      <w:sz w:val="18"/>
                      <w:szCs w:val="18"/>
                      <w:lang w:eastAsia="pt-BR"/>
                    </w:rPr>
                    <w:t>e</w:t>
                  </w:r>
                  <w:proofErr w:type="spellEnd"/>
                  <w:r w:rsidRPr="00352707">
                    <w:rPr>
                      <w:rFonts w:ascii="Book Antiqua" w:eastAsia="Times New Roman" w:hAnsi="Book Antiqua" w:cs="Times New Roman"/>
                      <w:bCs/>
                      <w:iCs/>
                      <w:sz w:val="18"/>
                      <w:szCs w:val="18"/>
                      <w:lang w:eastAsia="pt-BR"/>
                    </w:rPr>
                    <w:t xml:space="preserve"> que “</w:t>
                  </w:r>
                  <w:r w:rsidRPr="00352707">
                    <w:rPr>
                      <w:rFonts w:ascii="Book Antiqua" w:eastAsia="Times New Roman" w:hAnsi="Book Antiqua" w:cs="Times New Roman"/>
                      <w:bCs/>
                      <w:i/>
                      <w:sz w:val="18"/>
                      <w:szCs w:val="18"/>
                      <w:lang w:eastAsia="pt-BR"/>
                    </w:rPr>
                    <w:t>é vedada a divulgação de pesquisas eleitorais por qualquer meio de comunicação, a partir do décimo quinto dia anterior até as 18 (dezoito) horas do dia do pleito</w:t>
                  </w:r>
                  <w:r w:rsidRPr="00352707">
                    <w:rPr>
                      <w:rFonts w:ascii="Book Antiqua" w:eastAsia="Times New Roman" w:hAnsi="Book Antiqua" w:cs="Times New Roman"/>
                      <w:bCs/>
                      <w:iCs/>
                      <w:sz w:val="18"/>
                      <w:szCs w:val="18"/>
                      <w:lang w:eastAsia="pt-BR"/>
                    </w:rPr>
                    <w:t>." Tal dispositivo foi declarado inconstitucional, sob o argumento de que a proibição de divulgação das pesquisas fere o princípio constitucional do direito à informação. Logo, pode-se afirmar que, em razão do princípio do livre direito à informação, o STF considera inconstitucional a vedação da divulgação de pesquisas eleitorais em qualquer momento dos anos eleitorais.</w:t>
                  </w:r>
                  <w:r w:rsidR="00C7382F">
                    <w:t xml:space="preserve"> </w:t>
                  </w:r>
                  <w:r w:rsidR="00C7382F">
                    <w:rPr>
                      <w:rFonts w:ascii="Book Antiqua" w:eastAsia="Times New Roman" w:hAnsi="Book Antiqua" w:cs="Times New Roman"/>
                      <w:bCs/>
                      <w:iCs/>
                      <w:sz w:val="18"/>
                      <w:szCs w:val="18"/>
                      <w:lang w:eastAsia="pt-BR"/>
                    </w:rPr>
                    <w:t xml:space="preserve">Em outras </w:t>
                  </w:r>
                  <w:proofErr w:type="spellStart"/>
                  <w:r w:rsidR="00C7382F">
                    <w:rPr>
                      <w:rFonts w:ascii="Book Antiqua" w:eastAsia="Times New Roman" w:hAnsi="Book Antiqua" w:cs="Times New Roman"/>
                      <w:bCs/>
                      <w:iCs/>
                      <w:sz w:val="18"/>
                      <w:szCs w:val="18"/>
                      <w:lang w:eastAsia="pt-BR"/>
                    </w:rPr>
                    <w:t>palavrvas</w:t>
                  </w:r>
                  <w:proofErr w:type="spellEnd"/>
                  <w:r w:rsidR="00C7382F">
                    <w:rPr>
                      <w:rFonts w:ascii="Book Antiqua" w:eastAsia="Times New Roman" w:hAnsi="Book Antiqua" w:cs="Times New Roman"/>
                      <w:bCs/>
                      <w:iCs/>
                      <w:sz w:val="18"/>
                      <w:szCs w:val="18"/>
                      <w:lang w:eastAsia="pt-BR"/>
                    </w:rPr>
                    <w:t>, e</w:t>
                  </w:r>
                  <w:r w:rsidR="00C7382F" w:rsidRPr="00C7382F">
                    <w:rPr>
                      <w:rFonts w:ascii="Book Antiqua" w:eastAsia="Times New Roman" w:hAnsi="Book Antiqua" w:cs="Times New Roman"/>
                      <w:bCs/>
                      <w:iCs/>
                      <w:sz w:val="18"/>
                      <w:szCs w:val="18"/>
                      <w:lang w:eastAsia="pt-BR"/>
                    </w:rPr>
                    <w:t>ntendeu-se que o art. 35-A</w:t>
                  </w:r>
                  <w:r w:rsidR="00C7382F">
                    <w:rPr>
                      <w:rFonts w:ascii="Book Antiqua" w:eastAsia="Times New Roman" w:hAnsi="Book Antiqua" w:cs="Times New Roman"/>
                      <w:bCs/>
                      <w:iCs/>
                      <w:sz w:val="18"/>
                      <w:szCs w:val="18"/>
                      <w:lang w:eastAsia="pt-BR"/>
                    </w:rPr>
                    <w:t>, acrescido pela</w:t>
                  </w:r>
                  <w:r w:rsidR="00C7382F" w:rsidRPr="00C7382F">
                    <w:rPr>
                      <w:rFonts w:ascii="Book Antiqua" w:eastAsia="Times New Roman" w:hAnsi="Book Antiqua" w:cs="Times New Roman"/>
                      <w:bCs/>
                      <w:iCs/>
                      <w:sz w:val="18"/>
                      <w:szCs w:val="18"/>
                      <w:lang w:eastAsia="pt-BR"/>
                    </w:rPr>
                    <w:t xml:space="preserve"> Lei 11.300/06, ao vedar a divulgação de pesquisas eleitorais por qualquer meio de comunicação, a partir do décimo quinto dia anterior até às dezoito horas do dia do pleito, violou o direito à informação garantido pela </w:t>
                  </w:r>
                  <w:r w:rsidR="00C7382F">
                    <w:rPr>
                      <w:rFonts w:ascii="Book Antiqua" w:eastAsia="Times New Roman" w:hAnsi="Book Antiqua" w:cs="Times New Roman"/>
                      <w:bCs/>
                      <w:iCs/>
                      <w:sz w:val="18"/>
                      <w:szCs w:val="18"/>
                      <w:lang w:eastAsia="pt-BR"/>
                    </w:rPr>
                    <w:t>CF</w:t>
                  </w:r>
                  <w:r w:rsidR="00C7382F" w:rsidRPr="00C7382F">
                    <w:rPr>
                      <w:rFonts w:ascii="Book Antiqua" w:eastAsia="Times New Roman" w:hAnsi="Book Antiqua" w:cs="Times New Roman"/>
                      <w:bCs/>
                      <w:iCs/>
                      <w:sz w:val="18"/>
                      <w:szCs w:val="18"/>
                      <w:lang w:eastAsia="pt-BR"/>
                    </w:rPr>
                    <w:t>. Asseverou-se que a referida proibição, além de estimular a divulgação de boatos e dados apócrifos, provocando manipulações indevidas que levariam ao descrédito do povo no processo eleitoral, seria, à luz dos princípios da razoabilidade e da proporcionalidade, inadequada, desnecessária e desproporcional quando confrontada com o objetivo pretendido pela legislação eleitoral que é, em última análise, o de permitir que o cidadão, antes de votar, forme sua convicção da maneira mais ampla e livre possível (Informativo nº 439/2006 do STF).</w:t>
                  </w:r>
                </w:p>
              </w:tc>
            </w:tr>
          </w:tbl>
          <w:p w14:paraId="0527CEA7" w14:textId="77777777" w:rsidR="00352707" w:rsidRDefault="00352707" w:rsidP="00352707">
            <w:pPr>
              <w:jc w:val="both"/>
              <w:rPr>
                <w:rFonts w:ascii="Book Antiqua" w:eastAsia="Times New Roman" w:hAnsi="Book Antiqua" w:cs="Times New Roman"/>
                <w:bCs/>
                <w:iCs/>
                <w:sz w:val="19"/>
                <w:szCs w:val="19"/>
                <w:lang w:eastAsia="pt-BR"/>
              </w:rPr>
            </w:pPr>
          </w:p>
          <w:p w14:paraId="4EE22229" w14:textId="132C6AC1" w:rsidR="00352707" w:rsidRPr="008D5352" w:rsidRDefault="00352707" w:rsidP="00352707">
            <w:pPr>
              <w:jc w:val="both"/>
              <w:rPr>
                <w:rFonts w:ascii="Book Antiqua" w:eastAsia="Times New Roman" w:hAnsi="Book Antiqua" w:cs="Times New Roman"/>
                <w:bCs/>
                <w:iCs/>
                <w:sz w:val="19"/>
                <w:szCs w:val="19"/>
                <w:lang w:eastAsia="pt-BR"/>
              </w:rPr>
            </w:pPr>
          </w:p>
        </w:tc>
      </w:tr>
    </w:tbl>
    <w:p w14:paraId="73AC5F2C"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 Propaganda Eleitoral em Geral</w:t>
      </w:r>
    </w:p>
    <w:p w14:paraId="36CC1784" w14:textId="1AB91FE9" w:rsidR="002E0E16"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36</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D33180">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D33180">
        <w:rPr>
          <w:rFonts w:ascii="Book Antiqua" w:eastAsia="Times New Roman" w:hAnsi="Book Antiqua" w:cs="Times New Roman"/>
          <w:b/>
          <w:caps/>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somente é permitida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após o dia 15 de agosto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do ano da eleição</w:t>
      </w:r>
      <w:r w:rsidRPr="006F292D">
        <w:rPr>
          <w:rFonts w:ascii="Book Antiqua" w:eastAsia="Times New Roman" w:hAnsi="Book Antiqua" w:cs="Times New Roman"/>
          <w:color w:val="000000"/>
          <w:sz w:val="16"/>
          <w:szCs w:val="16"/>
          <w:lang w:eastAsia="pt-BR"/>
        </w:rPr>
        <w:t xml:space="preserve">. </w:t>
      </w:r>
      <w:hyperlink r:id="rId240"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344E62" w:rsidRPr="006F292D">
        <w:rPr>
          <w:rFonts w:ascii="Book Antiqua" w:eastAsia="Times New Roman" w:hAnsi="Book Antiqua" w:cs="Times New Roman"/>
          <w:color w:val="0000FF"/>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9137A2" w:rsidRPr="006F292D">
        <w:rPr>
          <w:rFonts w:ascii="Book Antiqua" w:eastAsia="Times New Roman" w:hAnsi="Book Antiqua" w:cs="Times New Roman"/>
          <w:b/>
          <w:color w:val="FF0000"/>
          <w:sz w:val="16"/>
          <w:szCs w:val="16"/>
          <w:u w:val="single"/>
          <w:lang w:eastAsia="pt-BR"/>
        </w:rPr>
        <w:t>-2015</w:t>
      </w:r>
      <w:r w:rsidR="00344E62" w:rsidRPr="006F292D">
        <w:rPr>
          <w:rFonts w:ascii="Book Antiqua" w:eastAsia="Times New Roman" w:hAnsi="Book Antiqua" w:cs="Times New Roman"/>
          <w:b/>
          <w:color w:val="FF0000"/>
          <w:sz w:val="16"/>
          <w:szCs w:val="16"/>
          <w:u w:val="single"/>
          <w:lang w:eastAsia="pt-BR"/>
        </w:rPr>
        <w:t>)</w:t>
      </w:r>
      <w:r w:rsidR="006814DC" w:rsidRPr="006F292D">
        <w:rPr>
          <w:rFonts w:ascii="Book Antiqua" w:eastAsia="Times New Roman" w:hAnsi="Book Antiqua" w:cs="Times New Roman"/>
          <w:b/>
          <w:color w:val="FF0000"/>
          <w:sz w:val="16"/>
          <w:szCs w:val="16"/>
          <w:lang w:eastAsia="pt-BR"/>
        </w:rPr>
        <w:t xml:space="preserve"> </w:t>
      </w:r>
      <w:r w:rsidR="006814DC" w:rsidRPr="006F292D">
        <w:rPr>
          <w:rFonts w:ascii="Book Antiqua" w:eastAsia="Times New Roman" w:hAnsi="Book Antiqua" w:cs="Times New Roman"/>
          <w:b/>
          <w:color w:val="FF0000"/>
          <w:sz w:val="16"/>
          <w:szCs w:val="16"/>
          <w:u w:val="single"/>
          <w:lang w:eastAsia="pt-BR"/>
        </w:rPr>
        <w:t>(TJAL-2019)</w:t>
      </w:r>
      <w:r w:rsidR="00A74D24" w:rsidRPr="006F292D">
        <w:rPr>
          <w:rFonts w:ascii="Book Antiqua" w:eastAsia="Times New Roman" w:hAnsi="Book Antiqua" w:cs="Times New Roman"/>
          <w:b/>
          <w:color w:val="FF0000"/>
          <w:sz w:val="16"/>
          <w:szCs w:val="16"/>
          <w:lang w:eastAsia="pt-BR"/>
        </w:rPr>
        <w:t xml:space="preserve"> </w:t>
      </w:r>
      <w:r w:rsidR="00A74D24" w:rsidRPr="006F292D">
        <w:rPr>
          <w:rFonts w:ascii="Book Antiqua" w:eastAsia="Times New Roman" w:hAnsi="Book Antiqua" w:cs="Times New Roman"/>
          <w:b/>
          <w:color w:val="FF0000"/>
          <w:sz w:val="16"/>
          <w:szCs w:val="16"/>
          <w:u w:val="single"/>
          <w:lang w:eastAsia="pt-BR"/>
        </w:rPr>
        <w:t>(TJBA-2019)</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8D5352" w:rsidRPr="00D33180" w14:paraId="32E44966" w14:textId="77777777" w:rsidTr="00E32E65">
        <w:tc>
          <w:tcPr>
            <w:tcW w:w="8494" w:type="dxa"/>
            <w:shd w:val="clear" w:color="auto" w:fill="CCFFFF"/>
          </w:tcPr>
          <w:p w14:paraId="7275F927" w14:textId="0064F455" w:rsidR="008D5352" w:rsidRPr="008D5352" w:rsidRDefault="008D5352" w:rsidP="005F600A">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005F600A" w:rsidRPr="005F600A">
              <w:rPr>
                <w:rFonts w:ascii="Book Antiqua" w:eastAsia="Times New Roman" w:hAnsi="Book Antiqua" w:cs="Times New Roman"/>
                <w:bCs/>
                <w:iCs/>
                <w:sz w:val="19"/>
                <w:szCs w:val="19"/>
                <w:lang w:eastAsia="pt-BR"/>
              </w:rPr>
              <w:t xml:space="preserve">Ac.-TSE, de 9.4.19, no </w:t>
            </w:r>
            <w:proofErr w:type="spellStart"/>
            <w:r w:rsidR="005F600A" w:rsidRPr="005F600A">
              <w:rPr>
                <w:rFonts w:ascii="Book Antiqua" w:eastAsia="Times New Roman" w:hAnsi="Book Antiqua" w:cs="Times New Roman"/>
                <w:bCs/>
                <w:iCs/>
                <w:sz w:val="19"/>
                <w:szCs w:val="19"/>
                <w:lang w:eastAsia="pt-BR"/>
              </w:rPr>
              <w:t>AgR-REspe</w:t>
            </w:r>
            <w:proofErr w:type="spellEnd"/>
            <w:r w:rsidR="005F600A" w:rsidRPr="005F600A">
              <w:rPr>
                <w:rFonts w:ascii="Book Antiqua" w:eastAsia="Times New Roman" w:hAnsi="Book Antiqua" w:cs="Times New Roman"/>
                <w:bCs/>
                <w:iCs/>
                <w:sz w:val="19"/>
                <w:szCs w:val="19"/>
                <w:lang w:eastAsia="pt-BR"/>
              </w:rPr>
              <w:t xml:space="preserve"> nº 060033730: </w:t>
            </w:r>
            <w:r w:rsidR="005F600A" w:rsidRPr="005F600A">
              <w:rPr>
                <w:rFonts w:ascii="Book Antiqua" w:eastAsia="Times New Roman" w:hAnsi="Book Antiqua" w:cs="Times New Roman"/>
                <w:b/>
                <w:iCs/>
                <w:sz w:val="19"/>
                <w:szCs w:val="19"/>
                <w:highlight w:val="yellow"/>
                <w:lang w:eastAsia="pt-BR"/>
              </w:rPr>
              <w:t>critérios para identificação dos limites para a propaganda no período pré-eleitoral</w:t>
            </w:r>
            <w:r w:rsidR="005F600A" w:rsidRPr="005F600A">
              <w:rPr>
                <w:rFonts w:ascii="Book Antiqua" w:eastAsia="Times New Roman" w:hAnsi="Book Antiqua" w:cs="Times New Roman"/>
                <w:bCs/>
                <w:iCs/>
                <w:sz w:val="19"/>
                <w:szCs w:val="19"/>
                <w:lang w:eastAsia="pt-BR"/>
              </w:rPr>
              <w:t>: “(a) ‘o pedido explícito de votos, entendido em termos estritos, caracteriza a realização de propaganda antecipada irregular, independentemente da forma utilizada ou da existência de dispêndio de recursos’; (b) ‘os atos publicitários não eleitorais, assim entendidos aqueles sem qualquer conteúdo direta ou indiretamente relacionados com a disputa, consistem em ‘indiferentes eleitorais’, situando-se, portanto, fora da alçada desta Justiça</w:t>
            </w:r>
            <w:r w:rsidR="005F600A">
              <w:rPr>
                <w:rFonts w:ascii="Book Antiqua" w:eastAsia="Times New Roman" w:hAnsi="Book Antiqua" w:cs="Times New Roman"/>
                <w:bCs/>
                <w:iCs/>
                <w:sz w:val="19"/>
                <w:szCs w:val="19"/>
                <w:lang w:eastAsia="pt-BR"/>
              </w:rPr>
              <w:t xml:space="preserve"> </w:t>
            </w:r>
            <w:r w:rsidR="005F600A" w:rsidRPr="005F600A">
              <w:rPr>
                <w:rFonts w:ascii="Book Antiqua" w:eastAsia="Times New Roman" w:hAnsi="Book Antiqua" w:cs="Times New Roman"/>
                <w:bCs/>
                <w:iCs/>
                <w:sz w:val="19"/>
                <w:szCs w:val="19"/>
                <w:lang w:eastAsia="pt-BR"/>
              </w:rPr>
              <w:t xml:space="preserve">Especializada’; (c) ‘o uso de elementos classicamente reconhecidos como caracterizadores de propaganda, desacompanhado de pedido explícito e direto de votos, não enseja irregularidade per se’; e (d) ‘todavia, a opção pela exaltação de qualidades próprias para o exercício de mandato, assim como a divulgação de plataformas de campanha ou planos de governo acarreta, sobretudo, quando a forma de manifestação possua uma expressão econômica minimamente relevante, os seguintes ônus e exigências: (i) impossibilidade de utilização de formas proscritas durante o período oficial de propaganda (outdoor, brindes, </w:t>
            </w:r>
            <w:proofErr w:type="spellStart"/>
            <w:r w:rsidR="005F600A" w:rsidRPr="005F600A">
              <w:rPr>
                <w:rFonts w:ascii="Book Antiqua" w:eastAsia="Times New Roman" w:hAnsi="Book Antiqua" w:cs="Times New Roman"/>
                <w:bCs/>
                <w:iCs/>
                <w:sz w:val="19"/>
                <w:szCs w:val="19"/>
                <w:lang w:eastAsia="pt-BR"/>
              </w:rPr>
              <w:t>etc</w:t>
            </w:r>
            <w:proofErr w:type="spellEnd"/>
            <w:r w:rsidR="005F600A" w:rsidRPr="005F600A">
              <w:rPr>
                <w:rFonts w:ascii="Book Antiqua" w:eastAsia="Times New Roman" w:hAnsi="Book Antiqua" w:cs="Times New Roman"/>
                <w:bCs/>
                <w:iCs/>
                <w:sz w:val="19"/>
                <w:szCs w:val="19"/>
                <w:lang w:eastAsia="pt-BR"/>
              </w:rPr>
              <w:t>); e (</w:t>
            </w:r>
            <w:proofErr w:type="spellStart"/>
            <w:r w:rsidR="005F600A" w:rsidRPr="005F600A">
              <w:rPr>
                <w:rFonts w:ascii="Book Antiqua" w:eastAsia="Times New Roman" w:hAnsi="Book Antiqua" w:cs="Times New Roman"/>
                <w:bCs/>
                <w:iCs/>
                <w:sz w:val="19"/>
                <w:szCs w:val="19"/>
                <w:lang w:eastAsia="pt-BR"/>
              </w:rPr>
              <w:t>ii</w:t>
            </w:r>
            <w:proofErr w:type="spellEnd"/>
            <w:r w:rsidR="005F600A" w:rsidRPr="005F600A">
              <w:rPr>
                <w:rFonts w:ascii="Book Antiqua" w:eastAsia="Times New Roman" w:hAnsi="Book Antiqua" w:cs="Times New Roman"/>
                <w:bCs/>
                <w:iCs/>
                <w:sz w:val="19"/>
                <w:szCs w:val="19"/>
                <w:lang w:eastAsia="pt-BR"/>
              </w:rPr>
              <w:t>) respeito ao alcance das possibilidades do pré-candidato médio’”.</w:t>
            </w:r>
          </w:p>
        </w:tc>
      </w:tr>
    </w:tbl>
    <w:p w14:paraId="4EAEF898" w14:textId="665B5A2A" w:rsidR="002E0E16" w:rsidRPr="00541388" w:rsidRDefault="002E0E16" w:rsidP="002E0E16">
      <w:pPr>
        <w:spacing w:before="100" w:beforeAutospacing="1" w:after="100" w:afterAutospacing="1" w:line="240" w:lineRule="auto"/>
        <w:jc w:val="both"/>
        <w:rPr>
          <w:rFonts w:ascii="Book Antiqua" w:eastAsia="Times New Roman" w:hAnsi="Book Antiqua" w:cs="Times New Roman"/>
          <w:b/>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Ao postulante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 xml:space="preserve">a candidatura a cargo </w:t>
      </w:r>
      <w:proofErr w:type="gramStart"/>
      <w:r w:rsidRPr="00D33180">
        <w:rPr>
          <w:rFonts w:ascii="Book Antiqua" w:eastAsia="Times New Roman" w:hAnsi="Book Antiqua" w:cs="Times New Roman"/>
          <w:b/>
          <w:bCs/>
          <w:sz w:val="19"/>
          <w:szCs w:val="19"/>
          <w:highlight w:val="cyan"/>
          <w:lang w:eastAsia="pt-BR"/>
        </w:rPr>
        <w:t>eletivo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é</w:t>
      </w:r>
      <w:proofErr w:type="gramEnd"/>
      <w:r w:rsidRPr="00D33180">
        <w:rPr>
          <w:rFonts w:ascii="Book Antiqua" w:eastAsia="Times New Roman" w:hAnsi="Book Antiqua" w:cs="Times New Roman"/>
          <w:b/>
          <w:bCs/>
          <w:caps/>
          <w:sz w:val="19"/>
          <w:szCs w:val="19"/>
          <w:highlight w:val="green"/>
          <w:lang w:eastAsia="pt-BR"/>
        </w:rPr>
        <w:t xml:space="preserve"> </w:t>
      </w:r>
      <w:r w:rsidRPr="002E26F5">
        <w:rPr>
          <w:rFonts w:ascii="Book Antiqua" w:eastAsia="Times New Roman" w:hAnsi="Book Antiqua" w:cs="Times New Roman"/>
          <w:b/>
          <w:bCs/>
          <w:caps/>
          <w:sz w:val="19"/>
          <w:szCs w:val="19"/>
          <w:highlight w:val="green"/>
          <w:lang w:eastAsia="pt-BR"/>
        </w:rPr>
        <w:t>permitida</w:t>
      </w:r>
      <w:r w:rsidRPr="002E26F5">
        <w:rPr>
          <w:rFonts w:ascii="Book Antiqua" w:eastAsia="Times New Roman" w:hAnsi="Book Antiqua" w:cs="Times New Roman"/>
          <w:b/>
          <w:bCs/>
          <w:sz w:val="19"/>
          <w:szCs w:val="19"/>
          <w:lang w:eastAsia="pt-BR"/>
        </w:rPr>
        <w:t xml:space="preserve"> a realização,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na quinzena anterior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à escolha pelo partido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propaganda intrapartidária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com vista à indicação de </w:t>
      </w:r>
      <w:r w:rsidRPr="00D33180">
        <w:rPr>
          <w:rFonts w:ascii="Book Antiqua" w:eastAsia="Times New Roman" w:hAnsi="Book Antiqua" w:cs="Times New Roman"/>
          <w:b/>
          <w:bCs/>
          <w:sz w:val="19"/>
          <w:szCs w:val="19"/>
          <w:highlight w:val="yellow"/>
          <w:lang w:eastAsia="pt-BR"/>
        </w:rPr>
        <w:lastRenderedPageBreak/>
        <w:t>seu nome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vedado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o uso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bCs/>
          <w:sz w:val="19"/>
          <w:szCs w:val="19"/>
          <w:highlight w:val="yellow"/>
          <w:lang w:eastAsia="pt-BR"/>
        </w:rPr>
        <w:t>rádio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televisão</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i/>
          <w:iCs/>
          <w:sz w:val="19"/>
          <w:szCs w:val="19"/>
          <w:highlight w:val="yellow"/>
          <w:lang w:eastAsia="pt-BR"/>
        </w:rPr>
        <w:t>outdoor</w:t>
      </w:r>
      <w:r w:rsidRPr="006F292D">
        <w:rPr>
          <w:rFonts w:ascii="Book Antiqua" w:eastAsia="Times New Roman" w:hAnsi="Book Antiqua" w:cs="Times New Roman"/>
          <w:sz w:val="16"/>
          <w:szCs w:val="16"/>
          <w:lang w:eastAsia="pt-BR"/>
        </w:rPr>
        <w:t>.</w:t>
      </w:r>
      <w:r w:rsidR="005D01EA" w:rsidRPr="006F292D">
        <w:rPr>
          <w:rFonts w:ascii="Book Antiqua" w:eastAsia="Times New Roman" w:hAnsi="Book Antiqua" w:cs="Times New Roman"/>
          <w:sz w:val="16"/>
          <w:szCs w:val="16"/>
          <w:lang w:eastAsia="pt-BR"/>
        </w:rPr>
        <w:t xml:space="preserve"> </w:t>
      </w:r>
      <w:r w:rsidR="00BB0762" w:rsidRPr="006F292D">
        <w:rPr>
          <w:rFonts w:ascii="Book Antiqua" w:eastAsia="Times New Roman" w:hAnsi="Book Antiqua" w:cs="Times New Roman"/>
          <w:b/>
          <w:bCs/>
          <w:color w:val="FF0000"/>
          <w:sz w:val="16"/>
          <w:szCs w:val="16"/>
          <w:u w:val="single"/>
          <w:lang w:eastAsia="pt-BR"/>
        </w:rPr>
        <w:t>(TJPE-2011)</w:t>
      </w:r>
      <w:r w:rsidR="003A1FAE" w:rsidRPr="006F292D">
        <w:rPr>
          <w:rFonts w:ascii="Book Antiqua" w:eastAsia="Times New Roman" w:hAnsi="Book Antiqua" w:cs="Times New Roman"/>
          <w:sz w:val="16"/>
          <w:szCs w:val="16"/>
          <w:lang w:eastAsia="pt-BR"/>
        </w:rPr>
        <w:t xml:space="preserve"> </w:t>
      </w:r>
      <w:r w:rsidR="003A1FAE" w:rsidRPr="006F292D">
        <w:rPr>
          <w:rFonts w:ascii="Book Antiqua" w:eastAsia="Times New Roman" w:hAnsi="Book Antiqua" w:cs="Times New Roman"/>
          <w:b/>
          <w:color w:val="FF0000"/>
          <w:sz w:val="16"/>
          <w:szCs w:val="16"/>
          <w:u w:val="single"/>
          <w:lang w:eastAsia="pt-BR"/>
        </w:rPr>
        <w:t>(TJPI-2012)</w:t>
      </w:r>
      <w:r w:rsidR="00413D63" w:rsidRPr="006F292D">
        <w:rPr>
          <w:rFonts w:ascii="Book Antiqua" w:eastAsia="Times New Roman" w:hAnsi="Book Antiqua" w:cs="Times New Roman"/>
          <w:b/>
          <w:color w:val="FF0000"/>
          <w:sz w:val="16"/>
          <w:szCs w:val="16"/>
          <w:lang w:eastAsia="pt-BR"/>
        </w:rPr>
        <w:t xml:space="preserve"> </w:t>
      </w:r>
      <w:r w:rsidR="00413D63" w:rsidRPr="006F292D">
        <w:rPr>
          <w:rFonts w:ascii="Book Antiqua" w:hAnsi="Book Antiqua"/>
          <w:b/>
          <w:bCs/>
          <w:color w:val="FF0000"/>
          <w:sz w:val="16"/>
          <w:szCs w:val="16"/>
          <w:u w:val="single"/>
        </w:rPr>
        <w:t>(MPTO-2012)</w:t>
      </w:r>
      <w:r w:rsidR="00F27181" w:rsidRPr="006F292D">
        <w:rPr>
          <w:rFonts w:ascii="Book Antiqua" w:hAnsi="Book Antiqua"/>
          <w:b/>
          <w:bCs/>
          <w:color w:val="FF0000"/>
          <w:sz w:val="16"/>
          <w:szCs w:val="16"/>
        </w:rPr>
        <w:t xml:space="preserve"> </w:t>
      </w:r>
      <w:r w:rsidR="003C1223" w:rsidRPr="006F292D">
        <w:rPr>
          <w:rFonts w:ascii="Book Antiqua" w:hAnsi="Book Antiqua" w:cs="Times New Roman"/>
          <w:b/>
          <w:color w:val="FF0000"/>
          <w:sz w:val="16"/>
          <w:szCs w:val="16"/>
          <w:u w:val="single"/>
        </w:rPr>
        <w:t>(MPES-2013)</w:t>
      </w:r>
      <w:r w:rsidR="00554D6F" w:rsidRPr="006F292D">
        <w:rPr>
          <w:rFonts w:ascii="Book Antiqua" w:hAnsi="Book Antiqua"/>
          <w:b/>
          <w:bCs/>
          <w:color w:val="FF0000"/>
          <w:sz w:val="16"/>
          <w:szCs w:val="16"/>
        </w:rPr>
        <w:t xml:space="preserve"> </w:t>
      </w:r>
      <w:bookmarkStart w:id="36" w:name="_Hlk66028566"/>
      <w:r w:rsidR="00554D6F" w:rsidRPr="006F292D">
        <w:rPr>
          <w:rFonts w:ascii="Book Antiqua" w:hAnsi="Book Antiqua"/>
          <w:b/>
          <w:color w:val="FF0000"/>
          <w:sz w:val="16"/>
          <w:szCs w:val="16"/>
          <w:u w:val="single"/>
        </w:rPr>
        <w:t>(MPMG-2013)</w:t>
      </w:r>
      <w:bookmarkEnd w:id="36"/>
      <w:r w:rsidR="005D7253" w:rsidRPr="006F292D">
        <w:rPr>
          <w:rFonts w:ascii="Book Antiqua" w:eastAsia="Times New Roman" w:hAnsi="Book Antiqua" w:cs="Times New Roman"/>
          <w:b/>
          <w:color w:val="FF0000"/>
          <w:sz w:val="16"/>
          <w:szCs w:val="16"/>
          <w:lang w:eastAsia="pt-BR"/>
        </w:rPr>
        <w:t xml:space="preserve"> </w:t>
      </w:r>
      <w:r w:rsidR="005D7253" w:rsidRPr="006F292D">
        <w:rPr>
          <w:rFonts w:ascii="Book Antiqua" w:eastAsia="Times New Roman" w:hAnsi="Book Antiqua" w:cs="Times New Roman"/>
          <w:b/>
          <w:bCs/>
          <w:color w:val="FF0000"/>
          <w:sz w:val="16"/>
          <w:szCs w:val="16"/>
          <w:u w:val="single"/>
          <w:lang w:eastAsia="pt-BR"/>
        </w:rPr>
        <w:t>(TJRJ-2014)</w:t>
      </w:r>
      <w:r w:rsidR="00C4474A" w:rsidRPr="006F292D">
        <w:rPr>
          <w:rFonts w:ascii="Book Antiqua" w:eastAsia="Times New Roman" w:hAnsi="Book Antiqua" w:cs="Times New Roman"/>
          <w:b/>
          <w:bCs/>
          <w:color w:val="FF0000"/>
          <w:sz w:val="16"/>
          <w:szCs w:val="16"/>
          <w:lang w:eastAsia="pt-BR"/>
        </w:rPr>
        <w:t xml:space="preserve"> </w:t>
      </w:r>
      <w:r w:rsidR="00C4474A" w:rsidRPr="006F292D">
        <w:rPr>
          <w:rFonts w:ascii="Book Antiqua" w:eastAsia="Times New Roman" w:hAnsi="Book Antiqua" w:cs="Times New Roman"/>
          <w:b/>
          <w:bCs/>
          <w:color w:val="FF0000"/>
          <w:sz w:val="16"/>
          <w:szCs w:val="16"/>
          <w:u w:val="single"/>
          <w:lang w:eastAsia="pt-BR"/>
        </w:rPr>
        <w:t>(TJPA-2014)</w:t>
      </w:r>
      <w:r w:rsidR="00BE6687" w:rsidRPr="006F292D">
        <w:rPr>
          <w:rFonts w:ascii="Book Antiqua" w:eastAsia="Times New Roman" w:hAnsi="Book Antiqua" w:cs="Times New Roman"/>
          <w:b/>
          <w:bCs/>
          <w:color w:val="FF0000"/>
          <w:sz w:val="16"/>
          <w:szCs w:val="16"/>
          <w:lang w:eastAsia="pt-BR"/>
        </w:rPr>
        <w:t xml:space="preserve"> </w:t>
      </w:r>
      <w:r w:rsidR="00BE6687" w:rsidRPr="006F292D">
        <w:rPr>
          <w:rFonts w:ascii="Book Antiqua" w:eastAsia="Times New Roman" w:hAnsi="Book Antiqua" w:cs="Times New Roman"/>
          <w:b/>
          <w:bCs/>
          <w:color w:val="FF0000"/>
          <w:sz w:val="16"/>
          <w:szCs w:val="16"/>
          <w:u w:val="single"/>
          <w:lang w:eastAsia="pt-BR"/>
        </w:rPr>
        <w:t>(MPPE-2014)</w:t>
      </w:r>
      <w:r w:rsidR="00946BE6" w:rsidRPr="006F292D">
        <w:rPr>
          <w:rFonts w:ascii="Book Antiqua" w:eastAsia="Times New Roman" w:hAnsi="Book Antiqua" w:cs="Times New Roman"/>
          <w:b/>
          <w:bCs/>
          <w:color w:val="FF0000"/>
          <w:sz w:val="16"/>
          <w:szCs w:val="16"/>
          <w:lang w:eastAsia="pt-BR"/>
        </w:rPr>
        <w:t xml:space="preserve"> </w:t>
      </w:r>
      <w:r w:rsidR="00946BE6" w:rsidRPr="006F292D">
        <w:rPr>
          <w:rFonts w:ascii="Book Antiqua" w:eastAsia="Times New Roman" w:hAnsi="Book Antiqua" w:cs="Times New Roman"/>
          <w:b/>
          <w:bCs/>
          <w:color w:val="FF0000"/>
          <w:sz w:val="16"/>
          <w:szCs w:val="16"/>
          <w:u w:val="single"/>
          <w:lang w:eastAsia="pt-BR"/>
        </w:rPr>
        <w:t>(MPMS-2018)</w:t>
      </w:r>
      <w:r w:rsidR="00082AD1">
        <w:rPr>
          <w:rFonts w:ascii="Book Antiqua" w:eastAsia="Times New Roman" w:hAnsi="Book Antiqua" w:cs="Times New Roman"/>
          <w:b/>
          <w:bCs/>
          <w:color w:val="FF0000"/>
          <w:sz w:val="16"/>
          <w:szCs w:val="16"/>
          <w:lang w:eastAsia="pt-BR"/>
        </w:rPr>
        <w:t xml:space="preserve"> </w:t>
      </w:r>
      <w:r w:rsidR="00082AD1" w:rsidRPr="006F292D">
        <w:rPr>
          <w:rFonts w:ascii="Book Antiqua" w:hAnsi="Book Antiqua"/>
          <w:b/>
          <w:bCs/>
          <w:color w:val="FF0000"/>
          <w:sz w:val="16"/>
          <w:szCs w:val="16"/>
          <w:u w:val="single"/>
        </w:rPr>
        <w:t>(MPF-2008/2013</w:t>
      </w:r>
      <w:r w:rsidR="00082AD1">
        <w:rPr>
          <w:rFonts w:ascii="Book Antiqua" w:hAnsi="Book Antiqua"/>
          <w:b/>
          <w:bCs/>
          <w:color w:val="FF0000"/>
          <w:sz w:val="16"/>
          <w:szCs w:val="16"/>
          <w:u w:val="single"/>
        </w:rPr>
        <w:t>/2022</w:t>
      </w:r>
      <w:r w:rsidR="00082AD1" w:rsidRPr="006F292D">
        <w:rPr>
          <w:rFonts w:ascii="Book Antiqua" w:hAnsi="Book Antiqua"/>
          <w:b/>
          <w:bCs/>
          <w:color w:val="FF0000"/>
          <w:sz w:val="16"/>
          <w:szCs w:val="16"/>
          <w:u w:val="single"/>
        </w:rPr>
        <w:t>)</w:t>
      </w:r>
      <w:r w:rsidR="002E26F5" w:rsidRPr="006F292D">
        <w:rPr>
          <w:rFonts w:ascii="Book Antiqua" w:eastAsia="Times New Roman" w:hAnsi="Book Antiqua" w:cs="Times New Roman"/>
          <w:b/>
          <w:bCs/>
          <w:color w:val="FF0000"/>
          <w:sz w:val="16"/>
          <w:szCs w:val="16"/>
          <w:lang w:eastAsia="pt-BR"/>
        </w:rPr>
        <w:t xml:space="preserve"> </w:t>
      </w:r>
      <w:bookmarkStart w:id="37" w:name="_Hlk126235399"/>
      <w:r w:rsidR="002E26F5" w:rsidRPr="006F292D">
        <w:rPr>
          <w:rFonts w:ascii="Book Antiqua" w:eastAsia="Times New Roman" w:hAnsi="Book Antiqua" w:cs="Times New Roman"/>
          <w:b/>
          <w:color w:val="FF0000"/>
          <w:sz w:val="16"/>
          <w:szCs w:val="16"/>
          <w:u w:val="single"/>
          <w:lang w:eastAsia="pt-BR"/>
        </w:rPr>
        <w:t>(TJMA-2022)</w:t>
      </w:r>
      <w:bookmarkEnd w:id="37"/>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(TJSP-2023)</w:t>
      </w:r>
    </w:p>
    <w:p w14:paraId="2983D0A9" w14:textId="29332690" w:rsidR="00921225" w:rsidRPr="00E7006F" w:rsidRDefault="002E0E16" w:rsidP="002E0E16">
      <w:pPr>
        <w:spacing w:before="100" w:beforeAutospacing="1" w:after="100" w:afterAutospacing="1" w:line="240" w:lineRule="auto"/>
        <w:jc w:val="both"/>
        <w:rPr>
          <w:rFonts w:ascii="Book Antiqua" w:hAnsi="Book Antiqua" w:cs="Times New Roman"/>
          <w:b/>
          <w:bCs/>
          <w:color w:val="FF0000"/>
          <w:sz w:val="16"/>
          <w:szCs w:val="16"/>
        </w:rPr>
      </w:pPr>
      <w:r w:rsidRPr="00D33180">
        <w:rPr>
          <w:rFonts w:ascii="Book Antiqua" w:eastAsia="Times New Roman" w:hAnsi="Book Antiqua" w:cs="Times New Roman"/>
          <w:sz w:val="19"/>
          <w:szCs w:val="19"/>
          <w:lang w:eastAsia="pt-BR"/>
        </w:rPr>
        <w:t>       </w:t>
      </w:r>
      <w:r w:rsidR="00921225" w:rsidRPr="00D33180">
        <w:rPr>
          <w:rFonts w:ascii="Book Antiqua" w:hAnsi="Book Antiqua" w:cs="Times New Roman"/>
          <w:b/>
          <w:bCs/>
          <w:color w:val="000000"/>
          <w:sz w:val="19"/>
          <w:szCs w:val="19"/>
          <w:highlight w:val="magenta"/>
        </w:rPr>
        <w:t>§ 2</w:t>
      </w:r>
      <w:proofErr w:type="gramStart"/>
      <w:r w:rsidR="00921225" w:rsidRPr="00D33180">
        <w:rPr>
          <w:rFonts w:ascii="Book Antiqua" w:hAnsi="Book Antiqua" w:cs="Times New Roman"/>
          <w:b/>
          <w:bCs/>
          <w:color w:val="000000"/>
          <w:sz w:val="19"/>
          <w:szCs w:val="19"/>
          <w:highlight w:val="magenta"/>
        </w:rPr>
        <w:t>º</w:t>
      </w:r>
      <w:r w:rsidR="00921225" w:rsidRPr="00D33180">
        <w:rPr>
          <w:rFonts w:ascii="Book Antiqua" w:hAnsi="Book Antiqua" w:cs="Times New Roman"/>
          <w:b/>
          <w:bCs/>
          <w:color w:val="000000"/>
          <w:sz w:val="19"/>
          <w:szCs w:val="19"/>
        </w:rPr>
        <w:t> </w:t>
      </w:r>
      <w:r w:rsidR="00921225" w:rsidRPr="00D33180">
        <w:rPr>
          <w:rFonts w:ascii="Book Antiqua" w:hAnsi="Book Antiqua" w:cs="Times New Roman"/>
          <w:color w:val="000000"/>
          <w:sz w:val="19"/>
          <w:szCs w:val="19"/>
        </w:rPr>
        <w:t xml:space="preserve"> </w:t>
      </w:r>
      <w:r w:rsidR="00921225" w:rsidRPr="00E7006F">
        <w:rPr>
          <w:rFonts w:ascii="Book Antiqua" w:hAnsi="Book Antiqua" w:cs="Times New Roman"/>
          <w:b/>
          <w:bCs/>
          <w:caps/>
          <w:color w:val="000000"/>
          <w:sz w:val="19"/>
          <w:szCs w:val="19"/>
          <w:highlight w:val="green"/>
        </w:rPr>
        <w:t>Não</w:t>
      </w:r>
      <w:proofErr w:type="gramEnd"/>
      <w:r w:rsidR="00921225" w:rsidRPr="00E7006F">
        <w:rPr>
          <w:rFonts w:ascii="Book Antiqua" w:hAnsi="Book Antiqua" w:cs="Times New Roman"/>
          <w:b/>
          <w:bCs/>
          <w:caps/>
          <w:color w:val="000000"/>
          <w:sz w:val="19"/>
          <w:szCs w:val="19"/>
          <w:highlight w:val="green"/>
        </w:rPr>
        <w:t xml:space="preserve"> será permitido</w:t>
      </w:r>
      <w:r w:rsidR="00921225" w:rsidRPr="00E7006F">
        <w:rPr>
          <w:rFonts w:ascii="Book Antiqua" w:hAnsi="Book Antiqua" w:cs="Times New Roman"/>
          <w:b/>
          <w:bCs/>
          <w:color w:val="000000"/>
          <w:sz w:val="19"/>
          <w:szCs w:val="19"/>
        </w:rPr>
        <w:t xml:space="preserve"> </w:t>
      </w:r>
      <w:r w:rsidR="00921225" w:rsidRPr="00E7006F">
        <w:rPr>
          <w:rFonts w:ascii="Book Antiqua" w:hAnsi="Book Antiqua" w:cs="Times New Roman"/>
          <w:b/>
          <w:bCs/>
          <w:color w:val="000000"/>
          <w:sz w:val="19"/>
          <w:szCs w:val="19"/>
          <w:highlight w:val="yellow"/>
        </w:rPr>
        <w:t>qualquer tipo</w:t>
      </w:r>
      <w:r w:rsidR="00921225" w:rsidRPr="00E7006F">
        <w:rPr>
          <w:rFonts w:ascii="Book Antiqua" w:hAnsi="Book Antiqua" w:cs="Times New Roman"/>
          <w:b/>
          <w:bCs/>
          <w:color w:val="000000"/>
          <w:sz w:val="19"/>
          <w:szCs w:val="19"/>
        </w:rPr>
        <w:t xml:space="preserve"> de </w:t>
      </w:r>
      <w:r w:rsidR="00921225" w:rsidRPr="00E7006F">
        <w:rPr>
          <w:rFonts w:ascii="Book Antiqua" w:hAnsi="Book Antiqua" w:cs="Times New Roman"/>
          <w:b/>
          <w:bCs/>
          <w:caps/>
          <w:color w:val="000000"/>
          <w:sz w:val="19"/>
          <w:szCs w:val="19"/>
          <w:shd w:val="clear" w:color="auto" w:fill="F7CAAC" w:themeFill="accent2" w:themeFillTint="66"/>
        </w:rPr>
        <w:t>propaganda política paga</w:t>
      </w:r>
      <w:r w:rsidR="00921225" w:rsidRPr="00E7006F">
        <w:rPr>
          <w:rFonts w:ascii="Book Antiqua" w:hAnsi="Book Antiqua" w:cs="Times New Roman"/>
          <w:b/>
          <w:bCs/>
          <w:color w:val="000000"/>
          <w:sz w:val="19"/>
          <w:szCs w:val="19"/>
        </w:rPr>
        <w:t xml:space="preserve"> </w:t>
      </w:r>
      <w:r w:rsidR="00921225" w:rsidRPr="00E7006F">
        <w:rPr>
          <w:rFonts w:ascii="Book Antiqua" w:hAnsi="Book Antiqua" w:cs="Times New Roman"/>
          <w:b/>
          <w:bCs/>
          <w:color w:val="000000"/>
          <w:sz w:val="19"/>
          <w:szCs w:val="19"/>
          <w:highlight w:val="cyan"/>
        </w:rPr>
        <w:t>no rádio</w:t>
      </w:r>
      <w:r w:rsidR="00921225" w:rsidRPr="00E7006F">
        <w:rPr>
          <w:rFonts w:ascii="Book Antiqua" w:hAnsi="Book Antiqua" w:cs="Times New Roman"/>
          <w:b/>
          <w:bCs/>
          <w:color w:val="000000"/>
          <w:sz w:val="19"/>
          <w:szCs w:val="19"/>
        </w:rPr>
        <w:t xml:space="preserve"> e </w:t>
      </w:r>
      <w:r w:rsidR="00921225" w:rsidRPr="00E7006F">
        <w:rPr>
          <w:rFonts w:ascii="Book Antiqua" w:hAnsi="Book Antiqua" w:cs="Times New Roman"/>
          <w:b/>
          <w:bCs/>
          <w:color w:val="000000"/>
          <w:sz w:val="19"/>
          <w:szCs w:val="19"/>
          <w:highlight w:val="cyan"/>
        </w:rPr>
        <w:t>na televisão</w:t>
      </w:r>
      <w:r w:rsidR="00921225" w:rsidRPr="006F292D">
        <w:rPr>
          <w:rFonts w:ascii="Book Antiqua" w:hAnsi="Book Antiqua" w:cs="Times New Roman"/>
          <w:color w:val="000000"/>
          <w:sz w:val="16"/>
          <w:szCs w:val="16"/>
        </w:rPr>
        <w:t>. </w:t>
      </w:r>
      <w:hyperlink r:id="rId241" w:anchor="art1" w:history="1">
        <w:r w:rsidR="00921225" w:rsidRPr="006F292D">
          <w:rPr>
            <w:rFonts w:ascii="Book Antiqua" w:hAnsi="Book Antiqua" w:cs="Times New Roman"/>
            <w:color w:val="0000FF"/>
            <w:sz w:val="16"/>
            <w:szCs w:val="16"/>
            <w:u w:val="single"/>
          </w:rPr>
          <w:t>(Redação dada pela Lei nº 13.487, de 2017)</w:t>
        </w:r>
      </w:hyperlink>
      <w:r w:rsidR="00DE5126" w:rsidRPr="006F292D">
        <w:rPr>
          <w:rFonts w:ascii="Book Antiqua" w:hAnsi="Book Antiqua" w:cs="Times New Roman"/>
          <w:color w:val="0000FF"/>
          <w:sz w:val="16"/>
          <w:szCs w:val="16"/>
        </w:rPr>
        <w:t xml:space="preserve"> </w:t>
      </w:r>
      <w:r w:rsidR="00DE5126" w:rsidRPr="006F292D">
        <w:rPr>
          <w:rFonts w:ascii="Book Antiqua" w:hAnsi="Book Antiqua" w:cs="Times New Roman"/>
          <w:b/>
          <w:bCs/>
          <w:color w:val="FF0000"/>
          <w:sz w:val="16"/>
          <w:szCs w:val="16"/>
          <w:u w:val="single"/>
        </w:rPr>
        <w:t>(MPSC-2019)</w:t>
      </w:r>
      <w:r w:rsidR="00726D5D" w:rsidRPr="006F292D">
        <w:rPr>
          <w:rFonts w:ascii="Book Antiqua" w:hAnsi="Book Antiqua" w:cs="Times New Roman"/>
          <w:b/>
          <w:bCs/>
          <w:color w:val="FF0000"/>
          <w:sz w:val="16"/>
          <w:szCs w:val="16"/>
        </w:rPr>
        <w:t xml:space="preserve"> </w:t>
      </w:r>
      <w:r w:rsidR="00726D5D" w:rsidRPr="006F292D">
        <w:rPr>
          <w:rFonts w:ascii="Book Antiqua" w:hAnsi="Book Antiqua" w:cs="Times New Roman"/>
          <w:b/>
          <w:bCs/>
          <w:color w:val="FF0000"/>
          <w:sz w:val="16"/>
          <w:szCs w:val="16"/>
          <w:u w:val="single"/>
        </w:rPr>
        <w:t>(TJMA-2022)</w:t>
      </w:r>
      <w:r w:rsidR="00D757FD">
        <w:rPr>
          <w:rFonts w:ascii="Book Antiqua" w:hAnsi="Book Antiqua" w:cs="Times New Roman"/>
          <w:b/>
          <w:bCs/>
          <w:color w:val="FF0000"/>
          <w:sz w:val="16"/>
          <w:szCs w:val="16"/>
        </w:rPr>
        <w:t xml:space="preserve"> </w:t>
      </w:r>
      <w:bookmarkStart w:id="38" w:name="_Hlk147755167"/>
      <w:r w:rsidR="00D757FD">
        <w:rPr>
          <w:rFonts w:ascii="Book Antiqua" w:hAnsi="Book Antiqua" w:cs="Times New Roman"/>
          <w:b/>
          <w:bCs/>
          <w:color w:val="FF0000"/>
          <w:sz w:val="16"/>
          <w:szCs w:val="16"/>
          <w:u w:val="single"/>
        </w:rPr>
        <w:t>(TJDFT-2023)</w:t>
      </w:r>
      <w:bookmarkEnd w:id="38"/>
      <w:r w:rsidR="00E7006F">
        <w:rPr>
          <w:rFonts w:ascii="Book Antiqua" w:hAnsi="Book Antiqua" w:cs="Times New Roman"/>
          <w:b/>
          <w:bCs/>
          <w:color w:val="FF0000"/>
          <w:sz w:val="16"/>
          <w:szCs w:val="16"/>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757FD" w:rsidRPr="00D33180" w14:paraId="3E7DD1EF" w14:textId="77777777" w:rsidTr="00B56057">
        <w:tc>
          <w:tcPr>
            <w:tcW w:w="8494" w:type="dxa"/>
            <w:shd w:val="clear" w:color="auto" w:fill="CCFFFF"/>
          </w:tcPr>
          <w:p w14:paraId="1B2089D5" w14:textId="4BD5DD69" w:rsidR="00D757FD" w:rsidRPr="00D757FD" w:rsidRDefault="00D757FD" w:rsidP="00D757FD">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757FD">
              <w:rPr>
                <w:rFonts w:ascii="Book Antiqua" w:eastAsia="Times New Roman" w:hAnsi="Book Antiqua" w:cs="Times New Roman"/>
                <w:bCs/>
                <w:iCs/>
                <w:sz w:val="19"/>
                <w:szCs w:val="19"/>
                <w:lang w:eastAsia="pt-BR"/>
              </w:rPr>
              <w:t xml:space="preserve">“Representação. [...] Pretensão de conduzir o juízo a erro. [...] o TRE/SP asseverou que a agravante fez afirmação falsa, procurando conduzir o Juízo a erro, porquanto, ao contrário do que alegado, o panfleto impugnado foi confeccionado de acordo com as </w:t>
            </w:r>
          </w:p>
          <w:p w14:paraId="21DD366E" w14:textId="5BBFBD6B" w:rsidR="00D757FD" w:rsidRPr="00D238BD" w:rsidRDefault="00D757FD" w:rsidP="00D757FD">
            <w:pPr>
              <w:jc w:val="both"/>
              <w:rPr>
                <w:rFonts w:ascii="Book Antiqua" w:eastAsia="Times New Roman" w:hAnsi="Book Antiqua" w:cs="Times New Roman"/>
                <w:bCs/>
                <w:iCs/>
                <w:sz w:val="19"/>
                <w:szCs w:val="19"/>
                <w:lang w:eastAsia="pt-BR"/>
              </w:rPr>
            </w:pPr>
            <w:r w:rsidRPr="00D757FD">
              <w:rPr>
                <w:rFonts w:ascii="Book Antiqua" w:eastAsia="Times New Roman" w:hAnsi="Book Antiqua" w:cs="Times New Roman"/>
                <w:bCs/>
                <w:iCs/>
                <w:sz w:val="19"/>
                <w:szCs w:val="19"/>
                <w:lang w:eastAsia="pt-BR"/>
              </w:rPr>
              <w:t xml:space="preserve">regras legais, o que denotaria a má-fé da agravante no ajuizamento da representação [...] 3. Tendo sido definido pelo Tribunal a quo que o ajuizamento da representação foi de má-fé, a imposição da multa por litigância de má-fé é pertinente, com base no art. 18 do CPC. 4. </w:t>
            </w:r>
            <w:r w:rsidRPr="00D757FD">
              <w:rPr>
                <w:rFonts w:ascii="Book Antiqua" w:eastAsia="Times New Roman" w:hAnsi="Book Antiqua" w:cs="Times New Roman"/>
                <w:b/>
                <w:iCs/>
                <w:sz w:val="19"/>
                <w:szCs w:val="19"/>
                <w:highlight w:val="yellow"/>
                <w:lang w:eastAsia="pt-BR"/>
              </w:rPr>
              <w:t>Tendo em vista a inexistência de valor da causa nos feitos eleitorais, afigura-se razoável a fixação considerando o critério atinente à multa fixada na representação, aplicando-se, por analogia, o disposto no § 3º do art. 36 da Lei nº 9.504/97</w:t>
            </w:r>
            <w:r w:rsidRPr="00D757FD">
              <w:rPr>
                <w:rFonts w:ascii="Book Antiqua" w:eastAsia="Times New Roman" w:hAnsi="Book Antiqua" w:cs="Times New Roman"/>
                <w:bCs/>
                <w:iCs/>
                <w:sz w:val="19"/>
                <w:szCs w:val="19"/>
                <w:lang w:eastAsia="pt-BR"/>
              </w:rPr>
              <w:t>. [...]”</w:t>
            </w:r>
            <w:r>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Cs/>
                <w:sz w:val="19"/>
                <w:szCs w:val="19"/>
                <w:lang w:eastAsia="pt-BR"/>
              </w:rPr>
              <w:t xml:space="preserve">(Ac. de 4.12.2014 no </w:t>
            </w:r>
            <w:proofErr w:type="spellStart"/>
            <w:r w:rsidRPr="00D757FD">
              <w:rPr>
                <w:rFonts w:ascii="Book Antiqua" w:eastAsia="Times New Roman" w:hAnsi="Book Antiqua" w:cs="Times New Roman"/>
                <w:bCs/>
                <w:iCs/>
                <w:sz w:val="19"/>
                <w:szCs w:val="19"/>
                <w:lang w:eastAsia="pt-BR"/>
              </w:rPr>
              <w:t>AgR-REspe</w:t>
            </w:r>
            <w:proofErr w:type="spellEnd"/>
            <w:r w:rsidRPr="00D757FD">
              <w:rPr>
                <w:rFonts w:ascii="Book Antiqua" w:eastAsia="Times New Roman" w:hAnsi="Book Antiqua" w:cs="Times New Roman"/>
                <w:bCs/>
                <w:iCs/>
                <w:sz w:val="19"/>
                <w:szCs w:val="19"/>
                <w:lang w:eastAsia="pt-BR"/>
              </w:rPr>
              <w:t xml:space="preserve"> nº 1007054, rel. Min. Maria Thereza de Assis Moura.)</w:t>
            </w:r>
            <w:r>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Cs/>
                <w:sz w:val="19"/>
                <w:szCs w:val="19"/>
                <w:lang w:eastAsia="pt-BR"/>
              </w:rPr>
              <w:t xml:space="preserve">Ressalte-se que a Resolução 23.478/2016, do TSE, que </w:t>
            </w:r>
            <w:r>
              <w:rPr>
                <w:rFonts w:ascii="Book Antiqua" w:eastAsia="Times New Roman" w:hAnsi="Book Antiqua" w:cs="Times New Roman"/>
                <w:bCs/>
                <w:iCs/>
                <w:sz w:val="19"/>
                <w:szCs w:val="19"/>
                <w:lang w:eastAsia="pt-BR"/>
              </w:rPr>
              <w:t>e</w:t>
            </w:r>
            <w:r w:rsidRPr="00D757FD">
              <w:rPr>
                <w:rFonts w:ascii="Book Antiqua" w:eastAsia="Times New Roman" w:hAnsi="Book Antiqua" w:cs="Times New Roman"/>
                <w:bCs/>
                <w:iCs/>
                <w:sz w:val="19"/>
                <w:szCs w:val="19"/>
                <w:lang w:eastAsia="pt-BR"/>
              </w:rPr>
              <w:t>stabelece diretrizes gerais para a aplicação do Código de Processo Civil -, no âmbito da Justiça Eleitoral, prevê em seu artigo 2º</w:t>
            </w:r>
            <w:r>
              <w:rPr>
                <w:rFonts w:ascii="Book Antiqua" w:eastAsia="Times New Roman" w:hAnsi="Book Antiqua" w:cs="Times New Roman"/>
                <w:bCs/>
                <w:iCs/>
                <w:sz w:val="19"/>
                <w:szCs w:val="19"/>
                <w:lang w:eastAsia="pt-BR"/>
              </w:rPr>
              <w:t>:</w:t>
            </w:r>
            <w:r w:rsidRPr="00D757FD">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
                <w:sz w:val="19"/>
                <w:szCs w:val="19"/>
                <w:lang w:eastAsia="pt-BR"/>
              </w:rPr>
              <w:t>“Art. 2º Em razão da especialidade da matéria, as ações, os procedimentos e os recursos eleitorais permanecem regidos pelas normas específicas previstas na legislação eleitoral e nas instruções do Tribunal Superior Eleitoral. Parágrafo único. A aplicação das regras do Novo Código de Processo Civil tem caráter supletivo e subsidiário em relação aos feitos que tramitam na Justiça Eleitoral, desde que haja compatibilidade sistêmica.”</w:t>
            </w:r>
          </w:p>
        </w:tc>
      </w:tr>
    </w:tbl>
    <w:p w14:paraId="40E8BD62" w14:textId="223754FE" w:rsidR="002E0E16" w:rsidRPr="006F292D"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CE53BA">
        <w:rPr>
          <w:rFonts w:ascii="Book Antiqua" w:eastAsia="Times New Roman" w:hAnsi="Book Antiqua" w:cs="Times New Roman"/>
          <w:b/>
          <w:bCs/>
          <w:color w:val="000000"/>
          <w:sz w:val="19"/>
          <w:szCs w:val="19"/>
          <w:lang w:eastAsia="pt-BR"/>
        </w:rPr>
        <w:t>A</w:t>
      </w:r>
      <w:proofErr w:type="gramEnd"/>
      <w:r w:rsidRPr="00CE53BA">
        <w:rPr>
          <w:rFonts w:ascii="Book Antiqua" w:eastAsia="Times New Roman" w:hAnsi="Book Antiqua" w:cs="Times New Roman"/>
          <w:b/>
          <w:bCs/>
          <w:color w:val="000000"/>
          <w:sz w:val="19"/>
          <w:szCs w:val="19"/>
          <w:lang w:eastAsia="pt-BR"/>
        </w:rPr>
        <w:t xml:space="preserve"> violação do disposto neste artigo sujeitará o responsável pela divulgação da propaganda e, quando comprovado o seu prévio conhecimento, </w:t>
      </w:r>
      <w:r w:rsidRPr="00CE53BA">
        <w:rPr>
          <w:rFonts w:ascii="Book Antiqua" w:eastAsia="Times New Roman" w:hAnsi="Book Antiqua" w:cs="Times New Roman"/>
          <w:b/>
          <w:bCs/>
          <w:color w:val="000000"/>
          <w:sz w:val="19"/>
          <w:szCs w:val="19"/>
          <w:highlight w:val="yellow"/>
          <w:lang w:eastAsia="pt-BR"/>
        </w:rPr>
        <w:t>o beneficiário</w:t>
      </w:r>
      <w:r w:rsidRPr="00CE53BA">
        <w:rPr>
          <w:rFonts w:ascii="Book Antiqua" w:eastAsia="Times New Roman" w:hAnsi="Book Antiqua" w:cs="Times New Roman"/>
          <w:b/>
          <w:bCs/>
          <w:color w:val="000000"/>
          <w:sz w:val="19"/>
          <w:szCs w:val="19"/>
          <w:lang w:eastAsia="pt-BR"/>
        </w:rPr>
        <w:t xml:space="preserve"> </w:t>
      </w:r>
      <w:r w:rsidRPr="00CE53BA">
        <w:rPr>
          <w:rFonts w:ascii="Book Antiqua" w:eastAsia="Times New Roman" w:hAnsi="Book Antiqua" w:cs="Times New Roman"/>
          <w:b/>
          <w:bCs/>
          <w:color w:val="000000"/>
          <w:sz w:val="19"/>
          <w:szCs w:val="19"/>
          <w:highlight w:val="cyan"/>
          <w:lang w:eastAsia="pt-BR"/>
        </w:rPr>
        <w:t>à multa</w:t>
      </w:r>
      <w:r w:rsidRPr="00CE53BA">
        <w:rPr>
          <w:rFonts w:ascii="Book Antiqua" w:eastAsia="Times New Roman" w:hAnsi="Book Antiqua" w:cs="Times New Roman"/>
          <w:b/>
          <w:bCs/>
          <w:color w:val="000000"/>
          <w:sz w:val="19"/>
          <w:szCs w:val="19"/>
          <w:lang w:eastAsia="pt-BR"/>
        </w:rPr>
        <w:t xml:space="preserve"> no valor de R$ 5.000,00 (cinco mil reais) a R$ 25.000,00 (vinte e cinco mil reais), ou </w:t>
      </w:r>
      <w:r w:rsidRPr="00CE53BA">
        <w:rPr>
          <w:rFonts w:ascii="Book Antiqua" w:eastAsia="Times New Roman" w:hAnsi="Book Antiqua" w:cs="Times New Roman"/>
          <w:b/>
          <w:bCs/>
          <w:color w:val="000000"/>
          <w:sz w:val="19"/>
          <w:szCs w:val="19"/>
          <w:highlight w:val="cyan"/>
          <w:lang w:eastAsia="pt-BR"/>
        </w:rPr>
        <w:t>ao equivalente ao custo da propaganda</w:t>
      </w:r>
      <w:r w:rsidRPr="00CE53BA">
        <w:rPr>
          <w:rFonts w:ascii="Book Antiqua" w:eastAsia="Times New Roman" w:hAnsi="Book Antiqua" w:cs="Times New Roman"/>
          <w:b/>
          <w:bCs/>
          <w:color w:val="000000"/>
          <w:sz w:val="19"/>
          <w:szCs w:val="19"/>
          <w:lang w:eastAsia="pt-BR"/>
        </w:rPr>
        <w:t>, se este for maior</w:t>
      </w:r>
      <w:r w:rsidRPr="006F292D">
        <w:rPr>
          <w:rFonts w:ascii="Book Antiqua" w:eastAsia="Times New Roman" w:hAnsi="Book Antiqua" w:cs="Times New Roman"/>
          <w:color w:val="000000"/>
          <w:sz w:val="16"/>
          <w:szCs w:val="16"/>
          <w:lang w:eastAsia="pt-BR"/>
        </w:rPr>
        <w:t>.  </w:t>
      </w:r>
      <w:hyperlink r:id="rId242"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A74D24" w:rsidRPr="006F292D">
        <w:rPr>
          <w:rFonts w:ascii="Book Antiqua" w:eastAsia="Times New Roman" w:hAnsi="Book Antiqua" w:cs="Times New Roman"/>
          <w:color w:val="0000FF"/>
          <w:sz w:val="16"/>
          <w:szCs w:val="16"/>
          <w:lang w:eastAsia="pt-BR"/>
        </w:rPr>
        <w:t xml:space="preserve"> </w:t>
      </w:r>
      <w:r w:rsidR="00A74D24" w:rsidRPr="006F292D">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A74D24" w:rsidRPr="00D33180" w14:paraId="703F7EE2" w14:textId="77777777" w:rsidTr="00A74D24">
        <w:tc>
          <w:tcPr>
            <w:tcW w:w="8494" w:type="dxa"/>
            <w:shd w:val="clear" w:color="auto" w:fill="CCFFFF"/>
          </w:tcPr>
          <w:p w14:paraId="059640C5" w14:textId="4551C444" w:rsidR="000C1794" w:rsidRPr="00D33180" w:rsidRDefault="000C1794" w:rsidP="00A74D24">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TJBA-2019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Cs/>
                <w:iCs/>
                <w:sz w:val="19"/>
                <w:szCs w:val="19"/>
                <w:lang w:eastAsia="pt-BR"/>
              </w:rPr>
              <w:t xml:space="preserve"> </w:t>
            </w:r>
            <w:r w:rsidRPr="00D33180">
              <w:rPr>
                <w:rFonts w:ascii="Book Antiqua" w:eastAsia="Times New Roman" w:hAnsi="Book Antiqua" w:cs="Times New Roman"/>
                <w:sz w:val="19"/>
                <w:szCs w:val="19"/>
                <w:lang w:eastAsia="pt-BR"/>
              </w:rPr>
              <w:t xml:space="preserve">É possível a aplicação de multa tanto ao responsável pela divulgação, independentemente de ser filiado </w:t>
            </w:r>
            <w:proofErr w:type="spellStart"/>
            <w:r w:rsidRPr="00D33180">
              <w:rPr>
                <w:rFonts w:ascii="Book Antiqua" w:eastAsia="Times New Roman" w:hAnsi="Book Antiqua" w:cs="Times New Roman"/>
                <w:sz w:val="19"/>
                <w:szCs w:val="19"/>
                <w:lang w:eastAsia="pt-BR"/>
              </w:rPr>
              <w:t>a</w:t>
            </w:r>
            <w:proofErr w:type="spellEnd"/>
            <w:r w:rsidRPr="00D33180">
              <w:rPr>
                <w:rFonts w:ascii="Book Antiqua" w:eastAsia="Times New Roman" w:hAnsi="Book Antiqua" w:cs="Times New Roman"/>
                <w:sz w:val="19"/>
                <w:szCs w:val="19"/>
                <w:lang w:eastAsia="pt-BR"/>
              </w:rPr>
              <w:t xml:space="preserve"> partido político (já que a lei é omissa nesse sentido), quanto ao próprio candidato beneficiado, se for demonstrado seu prévio conhecimento acerca da propaganda irregular (art. 36, § 3º, Lei 9504/97).</w:t>
            </w:r>
          </w:p>
        </w:tc>
      </w:tr>
    </w:tbl>
    <w:p w14:paraId="3BB63836" w14:textId="77777777" w:rsidR="002E0E16" w:rsidRPr="006F292D"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Na propaganda dos candidatos a cargo majoritário deverão constar, também, os nomes dos candidatos a vice ou a suplentes de senador, de modo claro e legível, em tamanho </w:t>
      </w:r>
      <w:r w:rsidRPr="00D33180">
        <w:rPr>
          <w:rFonts w:ascii="Book Antiqua" w:eastAsia="Times New Roman" w:hAnsi="Book Antiqua" w:cs="Times New Roman"/>
          <w:b/>
          <w:color w:val="000000"/>
          <w:sz w:val="19"/>
          <w:szCs w:val="19"/>
          <w:highlight w:val="yellow"/>
          <w:lang w:eastAsia="pt-BR"/>
        </w:rPr>
        <w:t>não inferior a 30% (trinta por cento)</w:t>
      </w:r>
      <w:r w:rsidRPr="00D33180">
        <w:rPr>
          <w:rFonts w:ascii="Book Antiqua" w:eastAsia="Times New Roman" w:hAnsi="Book Antiqua" w:cs="Times New Roman"/>
          <w:b/>
          <w:color w:val="000000"/>
          <w:sz w:val="19"/>
          <w:szCs w:val="19"/>
          <w:lang w:eastAsia="pt-BR"/>
        </w:rPr>
        <w:t xml:space="preserve"> do nome do titular</w:t>
      </w:r>
      <w:r w:rsidRPr="006F292D">
        <w:rPr>
          <w:rFonts w:ascii="Book Antiqua" w:eastAsia="Times New Roman" w:hAnsi="Book Antiqua" w:cs="Times New Roman"/>
          <w:color w:val="000000"/>
          <w:sz w:val="16"/>
          <w:szCs w:val="16"/>
          <w:lang w:eastAsia="pt-BR"/>
        </w:rPr>
        <w:t xml:space="preserve">. </w:t>
      </w:r>
      <w:hyperlink r:id="rId243"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80683A" w:rsidRPr="00D33180" w14:paraId="3D9C6E2E" w14:textId="77777777" w:rsidTr="0080683A">
        <w:tc>
          <w:tcPr>
            <w:tcW w:w="8494" w:type="dxa"/>
            <w:shd w:val="clear" w:color="auto" w:fill="CCFFFF"/>
          </w:tcPr>
          <w:p w14:paraId="589740C3" w14:textId="6CE33459" w:rsidR="0080683A" w:rsidRPr="00D33180" w:rsidRDefault="000C1794" w:rsidP="002E0E16">
            <w:pPr>
              <w:spacing w:before="100" w:beforeAutospacing="1" w:after="100" w:afterAutospacing="1"/>
              <w:jc w:val="both"/>
              <w:rPr>
                <w:rFonts w:ascii="Book Antiqua" w:eastAsia="Times New Roman" w:hAnsi="Book Antiqua" w:cs="Times New Roman"/>
                <w:b/>
                <w:i/>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sz w:val="19"/>
                <w:szCs w:val="19"/>
                <w:lang w:eastAsia="pt-BR"/>
              </w:rPr>
              <w:t xml:space="preserve">Na propaganda dos cargos majoritários, o nome do vice e o nome do suplente de Senador deverão aparecer agora em letras maiores: </w:t>
            </w:r>
            <w:r w:rsidRPr="00D33180">
              <w:rPr>
                <w:rFonts w:ascii="Book Antiqua" w:eastAsia="Times New Roman" w:hAnsi="Book Antiqua" w:cs="Times New Roman"/>
                <w:b/>
                <w:i/>
                <w:sz w:val="19"/>
                <w:szCs w:val="19"/>
                <w:lang w:eastAsia="pt-BR"/>
              </w:rPr>
              <w:t>o tamanho mínimo é de 30% do nome do titular.</w:t>
            </w:r>
          </w:p>
        </w:tc>
      </w:tr>
    </w:tbl>
    <w:p w14:paraId="353B9F6C" w14:textId="77777777" w:rsidR="002E0E16" w:rsidRPr="006F292D" w:rsidRDefault="002E0E16" w:rsidP="002E0E1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5</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comprovação do cumprimento das determinações da Justiça Eleitoral relacionadas a propaganda realizada em desconformidade com o disposto nesta Lei </w:t>
      </w:r>
      <w:r w:rsidRPr="00D33180">
        <w:rPr>
          <w:rFonts w:ascii="Book Antiqua" w:eastAsia="Times New Roman" w:hAnsi="Book Antiqua" w:cs="Times New Roman"/>
          <w:b/>
          <w:bCs/>
          <w:caps/>
          <w:color w:val="000000"/>
          <w:sz w:val="19"/>
          <w:szCs w:val="19"/>
          <w:highlight w:val="green"/>
          <w:lang w:eastAsia="pt-BR"/>
        </w:rPr>
        <w:t>poderá ser apresentada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 Tribunal Superior Eleitoral</w:t>
      </w:r>
      <w:r w:rsidRPr="00D33180">
        <w:rPr>
          <w:rFonts w:ascii="Book Antiqua" w:eastAsia="Times New Roman" w:hAnsi="Book Antiqua" w:cs="Times New Roman"/>
          <w:color w:val="000000"/>
          <w:sz w:val="19"/>
          <w:szCs w:val="19"/>
          <w:lang w:eastAsia="pt-BR"/>
        </w:rPr>
        <w:t xml:space="preserve">, no caso de </w:t>
      </w:r>
      <w:r w:rsidRPr="00D33180">
        <w:rPr>
          <w:rFonts w:ascii="Book Antiqua" w:eastAsia="Times New Roman" w:hAnsi="Book Antiqua" w:cs="Times New Roman"/>
          <w:b/>
          <w:bCs/>
          <w:color w:val="000000"/>
          <w:sz w:val="19"/>
          <w:szCs w:val="19"/>
          <w:highlight w:val="yellow"/>
          <w:lang w:eastAsia="pt-BR"/>
        </w:rPr>
        <w:t>candidatos a Presidente e Vice-Presidente da República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nas sedes dos respectivos Tribunais Regionais Eleitorais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no caso de candidatos a Governador, Vice-Governador, Deputado Federal, Senador da República, Deputados Estadual e Distrital</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cyan"/>
          <w:lang w:eastAsia="pt-BR"/>
        </w:rPr>
        <w:t>no Juízo Eleitoral</w:t>
      </w:r>
      <w:r w:rsidRPr="00D33180">
        <w:rPr>
          <w:rFonts w:ascii="Book Antiqua" w:eastAsia="Times New Roman" w:hAnsi="Book Antiqua" w:cs="Times New Roman"/>
          <w:color w:val="000000"/>
          <w:sz w:val="19"/>
          <w:szCs w:val="19"/>
          <w:lang w:eastAsia="pt-BR"/>
        </w:rPr>
        <w:t xml:space="preserve">, na hipótese de </w:t>
      </w:r>
      <w:r w:rsidRPr="00D33180">
        <w:rPr>
          <w:rFonts w:ascii="Book Antiqua" w:eastAsia="Times New Roman" w:hAnsi="Book Antiqua" w:cs="Times New Roman"/>
          <w:b/>
          <w:bCs/>
          <w:color w:val="000000"/>
          <w:sz w:val="19"/>
          <w:szCs w:val="19"/>
          <w:highlight w:val="yellow"/>
          <w:lang w:eastAsia="pt-BR"/>
        </w:rPr>
        <w:t>candidato a Prefeito, Vice-Prefeito e Vereador</w:t>
      </w:r>
      <w:r w:rsidRPr="006F292D">
        <w:rPr>
          <w:rFonts w:ascii="Book Antiqua" w:eastAsia="Times New Roman" w:hAnsi="Book Antiqua" w:cs="Times New Roman"/>
          <w:color w:val="000000"/>
          <w:sz w:val="16"/>
          <w:szCs w:val="16"/>
          <w:lang w:eastAsia="pt-BR"/>
        </w:rPr>
        <w:t xml:space="preserve">.  </w:t>
      </w:r>
      <w:hyperlink r:id="rId244"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A517D8" w:rsidRPr="006F292D">
        <w:rPr>
          <w:rFonts w:ascii="Book Antiqua" w:eastAsia="Times New Roman" w:hAnsi="Book Antiqua" w:cs="Times New Roman"/>
          <w:color w:val="0000FF"/>
          <w:sz w:val="16"/>
          <w:szCs w:val="16"/>
          <w:lang w:eastAsia="pt-BR"/>
        </w:rPr>
        <w:t xml:space="preserve"> </w:t>
      </w:r>
      <w:r w:rsidR="00A517D8" w:rsidRPr="006F292D">
        <w:rPr>
          <w:rFonts w:ascii="Book Antiqua" w:eastAsia="Times New Roman" w:hAnsi="Book Antiqua" w:cs="Times New Roman"/>
          <w:b/>
          <w:bCs/>
          <w:color w:val="FF0000"/>
          <w:sz w:val="16"/>
          <w:szCs w:val="16"/>
          <w:u w:val="single"/>
          <w:lang w:eastAsia="pt-BR"/>
        </w:rPr>
        <w:t>(TJAC-2012)</w:t>
      </w:r>
    </w:p>
    <w:p w14:paraId="4B5FBB5D" w14:textId="3D4A0522" w:rsidR="0080683A" w:rsidRPr="00972612" w:rsidRDefault="002E0E16" w:rsidP="00B24F24">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highlight w:val="magenta"/>
          <w:lang w:eastAsia="pt-BR"/>
        </w:rPr>
        <w:t>Art. 36-A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configuram</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propaganda eleitoral antecipada</w:t>
      </w:r>
      <w:r w:rsidRPr="00D33180">
        <w:rPr>
          <w:rFonts w:ascii="Book Antiqua" w:eastAsia="Times New Roman" w:hAnsi="Book Antiqua" w:cs="Times New Roman"/>
          <w:b/>
          <w:color w:val="000000"/>
          <w:sz w:val="19"/>
          <w:szCs w:val="19"/>
          <w:lang w:eastAsia="pt-BR"/>
        </w:rPr>
        <w:t xml:space="preserve">, </w:t>
      </w:r>
      <w:r w:rsidRPr="00BD4F5D">
        <w:rPr>
          <w:rFonts w:ascii="Book Antiqua" w:eastAsia="Times New Roman" w:hAnsi="Book Antiqua" w:cs="Times New Roman"/>
          <w:b/>
          <w:caps/>
          <w:color w:val="000000"/>
          <w:sz w:val="19"/>
          <w:szCs w:val="19"/>
          <w:highlight w:val="green"/>
          <w:lang w:eastAsia="pt-BR"/>
        </w:rPr>
        <w:t>desde que</w:t>
      </w:r>
      <w:r w:rsidRPr="00BD4F5D">
        <w:rPr>
          <w:rFonts w:ascii="Book Antiqua" w:eastAsia="Times New Roman" w:hAnsi="Book Antiqua" w:cs="Times New Roman"/>
          <w:b/>
          <w:color w:val="000000"/>
          <w:sz w:val="19"/>
          <w:szCs w:val="19"/>
          <w:highlight w:val="green"/>
          <w:lang w:eastAsia="pt-BR"/>
        </w:rPr>
        <w:t xml:space="preserve"> </w:t>
      </w:r>
      <w:r w:rsidRPr="00BD4F5D">
        <w:rPr>
          <w:rFonts w:ascii="Book Antiqua" w:eastAsia="Times New Roman" w:hAnsi="Book Antiqua" w:cs="Times New Roman"/>
          <w:b/>
          <w:caps/>
          <w:color w:val="000000"/>
          <w:sz w:val="19"/>
          <w:szCs w:val="19"/>
          <w:highlight w:val="green"/>
          <w:lang w:eastAsia="pt-BR"/>
        </w:rPr>
        <w:t>não envolva</w:t>
      </w:r>
      <w:r w:rsidRPr="00D33180">
        <w:rPr>
          <w:rFonts w:ascii="Book Antiqua" w:eastAsia="Times New Roman" w:hAnsi="Book Antiqua" w:cs="Times New Roman"/>
          <w:b/>
          <w:caps/>
          <w:color w:val="000000"/>
          <w:sz w:val="19"/>
          <w:szCs w:val="19"/>
          <w:highlight w:val="green"/>
          <w:lang w:eastAsia="pt-BR"/>
        </w:rPr>
        <w:t>m</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pedido explícito de voto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menção à pretensa candidatura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exaltação das qualidades pessoais dos pré-candidatos</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os seguintes atos</w:t>
      </w:r>
      <w:r w:rsidRPr="00D33180">
        <w:rPr>
          <w:rFonts w:ascii="Book Antiqua" w:eastAsia="Times New Roman" w:hAnsi="Book Antiqua" w:cs="Times New Roman"/>
          <w:b/>
          <w:color w:val="000000"/>
          <w:sz w:val="19"/>
          <w:szCs w:val="19"/>
          <w:lang w:eastAsia="pt-BR"/>
        </w:rPr>
        <w:t xml:space="preserve">, que </w:t>
      </w:r>
      <w:r w:rsidRPr="00D33180">
        <w:rPr>
          <w:rFonts w:ascii="Book Antiqua" w:eastAsia="Times New Roman" w:hAnsi="Book Antiqua" w:cs="Times New Roman"/>
          <w:b/>
          <w:caps/>
          <w:color w:val="000000"/>
          <w:sz w:val="19"/>
          <w:szCs w:val="19"/>
          <w:highlight w:val="green"/>
          <w:lang w:eastAsia="pt-BR"/>
        </w:rPr>
        <w:t>poderão ter cobertura</w:t>
      </w:r>
      <w:r w:rsidRPr="00D33180">
        <w:rPr>
          <w:rFonts w:ascii="Book Antiqua" w:eastAsia="Times New Roman" w:hAnsi="Book Antiqua" w:cs="Times New Roman"/>
          <w:b/>
          <w:color w:val="000000"/>
          <w:sz w:val="19"/>
          <w:szCs w:val="19"/>
          <w:lang w:eastAsia="pt-BR"/>
        </w:rPr>
        <w:t xml:space="preserve"> dos </w:t>
      </w:r>
      <w:r w:rsidRPr="00D33180">
        <w:rPr>
          <w:rFonts w:ascii="Book Antiqua" w:eastAsia="Times New Roman" w:hAnsi="Book Antiqua" w:cs="Times New Roman"/>
          <w:b/>
          <w:color w:val="000000"/>
          <w:sz w:val="19"/>
          <w:szCs w:val="19"/>
          <w:highlight w:val="cyan"/>
          <w:lang w:eastAsia="pt-BR"/>
        </w:rPr>
        <w:t>meios de comunicação social</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via internet</w:t>
      </w:r>
      <w:r w:rsidRPr="006F292D">
        <w:rPr>
          <w:rFonts w:ascii="Book Antiqua" w:eastAsia="Times New Roman" w:hAnsi="Book Antiqua" w:cs="Times New Roman"/>
          <w:color w:val="000000"/>
          <w:sz w:val="16"/>
          <w:szCs w:val="16"/>
          <w:lang w:eastAsia="pt-BR"/>
        </w:rPr>
        <w:t xml:space="preserve">: </w:t>
      </w:r>
      <w:hyperlink r:id="rId245"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8D6ED5" w:rsidRPr="006F292D">
        <w:rPr>
          <w:rFonts w:ascii="Book Antiqua" w:eastAsia="Times New Roman" w:hAnsi="Book Antiqua" w:cs="Times New Roman"/>
          <w:color w:val="0000FF"/>
          <w:sz w:val="16"/>
          <w:szCs w:val="16"/>
          <w:lang w:eastAsia="pt-BR"/>
        </w:rPr>
        <w:t xml:space="preserve"> </w:t>
      </w:r>
      <w:r w:rsidR="008D6ED5" w:rsidRPr="006F292D">
        <w:rPr>
          <w:rFonts w:ascii="Book Antiqua" w:eastAsia="Times New Roman" w:hAnsi="Book Antiqua" w:cs="Times New Roman"/>
          <w:b/>
          <w:bCs/>
          <w:color w:val="FF0000"/>
          <w:sz w:val="16"/>
          <w:szCs w:val="16"/>
          <w:u w:val="single"/>
          <w:lang w:eastAsia="pt-BR"/>
        </w:rPr>
        <w:t>(TJPB-2015)</w:t>
      </w:r>
      <w:r w:rsidR="001F3A99" w:rsidRPr="006F292D">
        <w:rPr>
          <w:rFonts w:ascii="Book Antiqua" w:eastAsia="Times New Roman" w:hAnsi="Book Antiqua" w:cs="Times New Roman"/>
          <w:color w:val="0000FF"/>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22685E" w:rsidRPr="006F292D">
        <w:rPr>
          <w:rFonts w:ascii="Book Antiqua" w:eastAsia="Times New Roman" w:hAnsi="Book Antiqua" w:cs="Times New Roman"/>
          <w:b/>
          <w:color w:val="FF0000"/>
          <w:sz w:val="16"/>
          <w:szCs w:val="16"/>
          <w:lang w:eastAsia="pt-BR"/>
        </w:rPr>
        <w:t xml:space="preserve"> </w:t>
      </w:r>
      <w:r w:rsidR="00DC5310" w:rsidRPr="006F292D">
        <w:rPr>
          <w:rFonts w:ascii="Book Antiqua" w:eastAsia="Times New Roman" w:hAnsi="Book Antiqua" w:cs="Times New Roman"/>
          <w:b/>
          <w:color w:val="FF0000"/>
          <w:sz w:val="16"/>
          <w:szCs w:val="16"/>
          <w:u w:val="single"/>
          <w:lang w:eastAsia="pt-BR"/>
        </w:rPr>
        <w:t>(TJMT-2018)</w:t>
      </w:r>
      <w:r w:rsidR="00E15A87" w:rsidRPr="006F292D">
        <w:rPr>
          <w:rFonts w:ascii="Book Antiqua" w:eastAsia="Times New Roman" w:hAnsi="Book Antiqua" w:cs="Times New Roman"/>
          <w:b/>
          <w:color w:val="FF0000"/>
          <w:sz w:val="16"/>
          <w:szCs w:val="16"/>
          <w:lang w:eastAsia="pt-BR"/>
        </w:rPr>
        <w:t xml:space="preserve"> </w:t>
      </w:r>
      <w:r w:rsidR="00E15A87" w:rsidRPr="006F292D">
        <w:rPr>
          <w:rFonts w:ascii="Book Antiqua" w:eastAsia="Times New Roman" w:hAnsi="Book Antiqua" w:cs="Times New Roman"/>
          <w:b/>
          <w:color w:val="FF0000"/>
          <w:sz w:val="16"/>
          <w:szCs w:val="16"/>
          <w:u w:val="single"/>
          <w:lang w:eastAsia="pt-BR"/>
        </w:rPr>
        <w:t>(TJRS-2018)</w:t>
      </w:r>
      <w:r w:rsidR="0024596A" w:rsidRPr="006F292D">
        <w:rPr>
          <w:rFonts w:ascii="Book Antiqua" w:eastAsia="Times New Roman" w:hAnsi="Book Antiqua" w:cs="Times New Roman"/>
          <w:b/>
          <w:color w:val="FF0000"/>
          <w:sz w:val="16"/>
          <w:szCs w:val="16"/>
          <w:lang w:eastAsia="pt-BR"/>
        </w:rPr>
        <w:t xml:space="preserve"> </w:t>
      </w:r>
      <w:bookmarkStart w:id="39" w:name="_Hlk31801284"/>
      <w:r w:rsidR="00B24F24" w:rsidRPr="006F292D">
        <w:rPr>
          <w:rFonts w:ascii="Book Antiqua" w:eastAsia="Times New Roman" w:hAnsi="Book Antiqua" w:cs="Times New Roman"/>
          <w:b/>
          <w:color w:val="FF0000"/>
          <w:sz w:val="16"/>
          <w:szCs w:val="16"/>
          <w:u w:val="single"/>
          <w:lang w:eastAsia="pt-BR"/>
        </w:rPr>
        <w:t>(TJAL-2019)</w:t>
      </w:r>
      <w:bookmarkEnd w:id="39"/>
      <w:r w:rsidR="00DC5310" w:rsidRPr="006F292D">
        <w:rPr>
          <w:rFonts w:ascii="Book Antiqua" w:eastAsia="Times New Roman" w:hAnsi="Book Antiqua" w:cs="Times New Roman"/>
          <w:b/>
          <w:color w:val="FF0000"/>
          <w:sz w:val="16"/>
          <w:szCs w:val="16"/>
          <w:lang w:eastAsia="pt-BR"/>
        </w:rPr>
        <w:t xml:space="preserve"> </w:t>
      </w:r>
      <w:r w:rsidR="00DC5310" w:rsidRPr="006F292D">
        <w:rPr>
          <w:rFonts w:ascii="Book Antiqua" w:eastAsia="Times New Roman" w:hAnsi="Book Antiqua" w:cs="Times New Roman"/>
          <w:b/>
          <w:color w:val="FF0000"/>
          <w:sz w:val="16"/>
          <w:szCs w:val="16"/>
          <w:u w:val="single"/>
          <w:lang w:eastAsia="pt-BR"/>
        </w:rPr>
        <w:t>(TJBA-2019)</w:t>
      </w:r>
      <w:r w:rsidR="00FB55D6" w:rsidRPr="006F292D">
        <w:rPr>
          <w:rFonts w:ascii="Book Antiqua" w:eastAsia="Times New Roman" w:hAnsi="Book Antiqua" w:cs="Times New Roman"/>
          <w:b/>
          <w:color w:val="FF0000"/>
          <w:sz w:val="16"/>
          <w:szCs w:val="16"/>
          <w:lang w:eastAsia="pt-BR"/>
        </w:rPr>
        <w:t xml:space="preserve"> </w:t>
      </w:r>
      <w:r w:rsidR="00FB55D6"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F1072">
        <w:rPr>
          <w:rFonts w:ascii="Book Antiqua" w:eastAsia="Times New Roman" w:hAnsi="Book Antiqua" w:cs="Times New Roman"/>
          <w:b/>
          <w:color w:val="FF0000"/>
          <w:sz w:val="16"/>
          <w:szCs w:val="16"/>
          <w:lang w:eastAsia="pt-BR"/>
        </w:rPr>
        <w:t xml:space="preserve"> </w:t>
      </w:r>
      <w:bookmarkStart w:id="40" w:name="_Hlk147585747"/>
      <w:r w:rsidR="008D5352">
        <w:rPr>
          <w:rFonts w:ascii="Book Antiqua" w:eastAsia="Times New Roman" w:hAnsi="Book Antiqua" w:cs="Times New Roman"/>
          <w:b/>
          <w:color w:val="FF0000"/>
          <w:sz w:val="16"/>
          <w:szCs w:val="16"/>
          <w:u w:val="single"/>
          <w:lang w:eastAsia="pt-BR"/>
        </w:rPr>
        <w:t>(TJDFT-2023)</w:t>
      </w:r>
      <w:bookmarkEnd w:id="40"/>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r w:rsidR="00511167">
        <w:rPr>
          <w:rFonts w:ascii="Book Antiqua" w:hAnsi="Book Antiqua"/>
          <w:b/>
          <w:bCs/>
          <w:color w:val="FF0000"/>
          <w:sz w:val="16"/>
          <w:szCs w:val="16"/>
        </w:rPr>
        <w:t xml:space="preserve"> </w:t>
      </w:r>
      <w:r w:rsidR="00511167">
        <w:rPr>
          <w:rFonts w:ascii="Book Antiqua" w:hAnsi="Book Antiqua"/>
          <w:b/>
          <w:color w:val="FF0000"/>
          <w:sz w:val="16"/>
          <w:szCs w:val="16"/>
          <w:u w:val="single"/>
        </w:rPr>
        <w:t>(MPMG-2023)</w:t>
      </w:r>
      <w:r w:rsidR="00972612">
        <w:rPr>
          <w:rFonts w:ascii="Book Antiqua" w:hAnsi="Book Antiqua"/>
          <w:b/>
          <w:color w:val="FF0000"/>
          <w:sz w:val="16"/>
          <w:szCs w:val="16"/>
        </w:rPr>
        <w:t xml:space="preserve"> </w:t>
      </w:r>
      <w:r w:rsidR="00972612">
        <w:rPr>
          <w:rFonts w:ascii="Book Antiqua" w:eastAsia="Times New Roman" w:hAnsi="Book Antiqua" w:cs="Times New Roman"/>
          <w:b/>
          <w:color w:val="FF0000"/>
          <w:sz w:val="16"/>
          <w:szCs w:val="16"/>
          <w:u w:val="single"/>
          <w:lang w:eastAsia="pt-BR"/>
        </w:rPr>
        <w:t>(TJSP-2017/2023/2024)</w:t>
      </w:r>
    </w:p>
    <w:tbl>
      <w:tblPr>
        <w:tblStyle w:val="Tabelacomgrade"/>
        <w:tblW w:w="0" w:type="auto"/>
        <w:shd w:val="clear" w:color="auto" w:fill="CCFFFF"/>
        <w:tblLook w:val="04A0" w:firstRow="1" w:lastRow="0" w:firstColumn="1" w:lastColumn="0" w:noHBand="0" w:noVBand="1"/>
      </w:tblPr>
      <w:tblGrid>
        <w:gridCol w:w="8494"/>
      </w:tblGrid>
      <w:tr w:rsidR="0080683A" w:rsidRPr="00D33180" w14:paraId="75BF8E75" w14:textId="77777777" w:rsidTr="0080683A">
        <w:tc>
          <w:tcPr>
            <w:tcW w:w="8494" w:type="dxa"/>
            <w:shd w:val="clear" w:color="auto" w:fill="CCFFFF"/>
          </w:tcPr>
          <w:p w14:paraId="3DC8FC57" w14:textId="1CD7D6E6" w:rsidR="00A74D24" w:rsidRPr="00D33180" w:rsidRDefault="00A74D24" w:rsidP="00A74D24">
            <w:pPr>
              <w:jc w:val="both"/>
              <w:rPr>
                <w:rFonts w:ascii="Book Antiqua" w:eastAsia="Times New Roman" w:hAnsi="Book Antiqua" w:cs="Times New Roman"/>
                <w:b/>
                <w:iCs/>
                <w:sz w:val="19"/>
                <w:szCs w:val="19"/>
                <w:lang w:eastAsia="pt-BR"/>
              </w:rPr>
            </w:pPr>
            <w:r w:rsidRPr="00D33180">
              <w:rPr>
                <w:rFonts w:ascii="Book Antiqua" w:eastAsia="Times New Roman" w:hAnsi="Book Antiqua" w:cs="Times New Roman"/>
                <w:b/>
                <w:iCs/>
                <w:sz w:val="19"/>
                <w:szCs w:val="19"/>
                <w:lang w:eastAsia="pt-BR"/>
              </w:rPr>
              <w:t>(</w:t>
            </w:r>
            <w:r w:rsidRPr="00D33180">
              <w:rPr>
                <w:rFonts w:ascii="Book Antiqua" w:eastAsia="Times New Roman" w:hAnsi="Book Antiqua" w:cs="Times New Roman"/>
                <w:b/>
                <w:iCs/>
                <w:sz w:val="19"/>
                <w:szCs w:val="19"/>
                <w:highlight w:val="yellow"/>
                <w:lang w:eastAsia="pt-BR"/>
              </w:rPr>
              <w:t>TJBA-2019-CESPE</w:t>
            </w:r>
            <w:r w:rsidRPr="00D33180">
              <w:rPr>
                <w:rFonts w:ascii="Book Antiqua" w:eastAsia="Times New Roman" w:hAnsi="Book Antiqua" w:cs="Times New Roman"/>
                <w:b/>
                <w:iCs/>
                <w:sz w:val="19"/>
                <w:szCs w:val="19"/>
                <w:lang w:eastAsia="pt-BR"/>
              </w:rPr>
              <w:t>)</w:t>
            </w:r>
            <w:r w:rsidRPr="00D33180">
              <w:rPr>
                <w:rFonts w:ascii="Book Antiqua" w:eastAsia="Times New Roman" w:hAnsi="Book Antiqua" w:cs="Times New Roman"/>
                <w:bCs/>
                <w:iCs/>
                <w:sz w:val="19"/>
                <w:szCs w:val="19"/>
                <w:lang w:eastAsia="pt-BR"/>
              </w:rPr>
              <w:t xml:space="preserve">: Em janeiro do ano das eleições municipais, o pai de um possível candidato à prefeitura de determinado município, em entrevista concedida a uma rádio local, exaltou a eventual candidatura do filho, tendo mencionado durante a entrevista diversas qualidades pessoais de seu descendente, mas sem pedir que votassem nele. Por isso, o diretório de um partido formulou representação contra a conduta narrada, tendo alegado a prática de propaganda eleitoral </w:t>
            </w:r>
            <w:r w:rsidRPr="00D33180">
              <w:rPr>
                <w:rFonts w:ascii="Book Antiqua" w:eastAsia="Times New Roman" w:hAnsi="Book Antiqua" w:cs="Times New Roman"/>
                <w:bCs/>
                <w:iCs/>
                <w:sz w:val="19"/>
                <w:szCs w:val="19"/>
                <w:lang w:eastAsia="pt-BR"/>
              </w:rPr>
              <w:lastRenderedPageBreak/>
              <w:t xml:space="preserve">antecipada. Considerando essa situação hipotética, assinale a opção correta: A situação narrada não configura propaganda eleitoral antecipada, uma vez que houve a simples menção a eventual candidatura e exaltação de qualidades pessoais de possível pré-candidato, sem pedido explícito de votos. </w:t>
            </w:r>
            <w:r w:rsidRPr="00D33180">
              <w:rPr>
                <w:rFonts w:ascii="Book Antiqua" w:eastAsia="Times New Roman" w:hAnsi="Book Antiqua" w:cs="Times New Roman"/>
                <w:b/>
                <w:iCs/>
                <w:sz w:val="19"/>
                <w:szCs w:val="19"/>
                <w:lang w:eastAsia="pt-BR"/>
              </w:rPr>
              <w:t>BL: art. 36-A, Lei 9504.</w:t>
            </w:r>
          </w:p>
          <w:p w14:paraId="1F5C067B" w14:textId="287156C1" w:rsidR="00A74D24" w:rsidRPr="00D33180" w:rsidRDefault="00A74D24" w:rsidP="00A74D24">
            <w:pPr>
              <w:jc w:val="both"/>
              <w:rPr>
                <w:rFonts w:ascii="Book Antiqua" w:eastAsia="Times New Roman" w:hAnsi="Book Antiqua" w:cs="Times New Roman"/>
                <w:b/>
                <w:iCs/>
                <w:sz w:val="19"/>
                <w:szCs w:val="19"/>
                <w:lang w:eastAsia="pt-BR"/>
              </w:rPr>
            </w:pPr>
          </w:p>
          <w:p w14:paraId="1F19FB30" w14:textId="69FEB4C6" w:rsidR="00A74D24" w:rsidRDefault="00A74D24" w:rsidP="00A74D2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2E26F5">
              <w:rPr>
                <w:rFonts w:ascii="Book Antiqua" w:eastAsia="Times New Roman" w:hAnsi="Book Antiqua" w:cs="Times New Roman"/>
                <w:b/>
                <w:i/>
                <w:color w:val="FF0000"/>
                <w:sz w:val="19"/>
                <w:szCs w:val="19"/>
                <w:lang w:eastAsia="pt-BR"/>
              </w:rPr>
              <w:t>: #</w:t>
            </w:r>
            <w:r w:rsidR="002E26F5"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TJBA-2019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Cs/>
                <w:iCs/>
                <w:sz w:val="19"/>
                <w:szCs w:val="19"/>
                <w:lang w:eastAsia="pt-BR"/>
              </w:rPr>
              <w:t>Acórdão fixado pelo TSE, em 2010, no REC-RP nº 1406: "a configuração de propaganda eleitoral antecipada independe da distância temporal entre o ato impugnado e a data das eleições ou das convenções partidárias de escolha dos candidatos"</w:t>
            </w:r>
          </w:p>
          <w:p w14:paraId="573D35B8" w14:textId="6DA236C3" w:rsidR="0022685E" w:rsidRDefault="0022685E" w:rsidP="00A74D24">
            <w:pPr>
              <w:jc w:val="both"/>
              <w:rPr>
                <w:rFonts w:ascii="Book Antiqua" w:eastAsia="Times New Roman" w:hAnsi="Book Antiqua" w:cs="Times New Roman"/>
                <w:bCs/>
                <w:iCs/>
                <w:sz w:val="19"/>
                <w:szCs w:val="19"/>
                <w:lang w:eastAsia="pt-BR"/>
              </w:rPr>
            </w:pPr>
          </w:p>
          <w:p w14:paraId="031BD09A" w14:textId="3D57BB9D" w:rsidR="002E26F5" w:rsidRDefault="002E26F5" w:rsidP="002E26F5">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2E26F5">
              <w:rPr>
                <w:rFonts w:ascii="Book Antiqua" w:eastAsia="Times New Roman" w:hAnsi="Book Antiqua" w:cs="Times New Roman"/>
                <w:bCs/>
                <w:iCs/>
                <w:sz w:val="19"/>
                <w:szCs w:val="19"/>
                <w:lang w:eastAsia="pt-BR"/>
              </w:rPr>
              <w:t xml:space="preserve">“[...] Propaganda eleitoral antecipada. Art. 36–A da Lei 9.504/97. Pedido explícito de votos. Não caracterização. Menção a possível candidatura. Precedentes. [...] 1. In </w:t>
            </w:r>
            <w:proofErr w:type="spellStart"/>
            <w:r w:rsidRPr="002E26F5">
              <w:rPr>
                <w:rFonts w:ascii="Book Antiqua" w:eastAsia="Times New Roman" w:hAnsi="Book Antiqua" w:cs="Times New Roman"/>
                <w:bCs/>
                <w:iCs/>
                <w:sz w:val="19"/>
                <w:szCs w:val="19"/>
                <w:lang w:eastAsia="pt-BR"/>
              </w:rPr>
              <w:t>casu</w:t>
            </w:r>
            <w:proofErr w:type="spellEnd"/>
            <w:r w:rsidRPr="002E26F5">
              <w:rPr>
                <w:rFonts w:ascii="Book Antiqua" w:eastAsia="Times New Roman" w:hAnsi="Book Antiqua" w:cs="Times New Roman"/>
                <w:bCs/>
                <w:iCs/>
                <w:sz w:val="19"/>
                <w:szCs w:val="19"/>
                <w:lang w:eastAsia="pt-BR"/>
              </w:rPr>
              <w:t>, o Tribunal a quo entendeu que houve propaganda antecipada com pedido explícito de voto no adesivo contendo a frase ‘Eu [desenho de um coração] Cozzolino’ e nas faixas com os dizeres ‘Núbia é Renato Cozzolino e Garotinho #44’ e ‘Seja bem–vindo futuro governador Garotinho #44’, ‘Renato Cozzolino, deputado estadual, #44 Garotinho’ [...]</w:t>
            </w:r>
            <w:r>
              <w:rPr>
                <w:rFonts w:ascii="Book Antiqua" w:eastAsia="Times New Roman" w:hAnsi="Book Antiqua" w:cs="Times New Roman"/>
                <w:bCs/>
                <w:iCs/>
                <w:sz w:val="19"/>
                <w:szCs w:val="19"/>
                <w:lang w:eastAsia="pt-BR"/>
              </w:rPr>
              <w:t xml:space="preserve"> </w:t>
            </w:r>
            <w:r w:rsidRPr="002E26F5">
              <w:rPr>
                <w:rFonts w:ascii="Book Antiqua" w:eastAsia="Times New Roman" w:hAnsi="Book Antiqua" w:cs="Times New Roman"/>
                <w:bCs/>
                <w:iCs/>
                <w:sz w:val="19"/>
                <w:szCs w:val="19"/>
                <w:lang w:eastAsia="pt-BR"/>
              </w:rPr>
              <w:t xml:space="preserve">2. A </w:t>
            </w:r>
            <w:r w:rsidRPr="002E26F5">
              <w:rPr>
                <w:rFonts w:ascii="Book Antiqua" w:eastAsia="Times New Roman" w:hAnsi="Book Antiqua" w:cs="Times New Roman"/>
                <w:b/>
                <w:iCs/>
                <w:sz w:val="19"/>
                <w:szCs w:val="19"/>
                <w:highlight w:val="yellow"/>
                <w:lang w:eastAsia="pt-BR"/>
              </w:rPr>
              <w:t xml:space="preserve">veiculação de mensagem com menção a possível candidatura, acompanhada da divulgação do número com o qual o </w:t>
            </w:r>
            <w:proofErr w:type="spellStart"/>
            <w:r w:rsidRPr="002E26F5">
              <w:rPr>
                <w:rFonts w:ascii="Book Antiqua" w:eastAsia="Times New Roman" w:hAnsi="Book Antiqua" w:cs="Times New Roman"/>
                <w:b/>
                <w:iCs/>
                <w:sz w:val="19"/>
                <w:szCs w:val="19"/>
                <w:highlight w:val="yellow"/>
                <w:lang w:eastAsia="pt-BR"/>
              </w:rPr>
              <w:t>pré</w:t>
            </w:r>
            <w:proofErr w:type="spellEnd"/>
            <w:r w:rsidRPr="002E26F5">
              <w:rPr>
                <w:rFonts w:ascii="Book Antiqua" w:eastAsia="Times New Roman" w:hAnsi="Book Antiqua" w:cs="Times New Roman"/>
                <w:b/>
                <w:iCs/>
                <w:sz w:val="19"/>
                <w:szCs w:val="19"/>
                <w:highlight w:val="yellow"/>
                <w:lang w:eastAsia="pt-BR"/>
              </w:rPr>
              <w:t>–candidato pretende concorrer, desde que inexistente o pedido expresso de voto, não configura propaganda eleitoral antecipada</w:t>
            </w:r>
            <w:r w:rsidRPr="002E26F5">
              <w:rPr>
                <w:rFonts w:ascii="Book Antiqua" w:eastAsia="Times New Roman" w:hAnsi="Book Antiqua" w:cs="Times New Roman"/>
                <w:bCs/>
                <w:iCs/>
                <w:sz w:val="19"/>
                <w:szCs w:val="19"/>
                <w:lang w:eastAsia="pt-BR"/>
              </w:rPr>
              <w:t>. Precedentes. [...].”</w:t>
            </w:r>
          </w:p>
          <w:p w14:paraId="4CD93377" w14:textId="4398334C" w:rsidR="005471D4" w:rsidRDefault="005471D4" w:rsidP="002E26F5">
            <w:pPr>
              <w:jc w:val="both"/>
              <w:rPr>
                <w:rFonts w:ascii="Book Antiqua" w:eastAsia="Times New Roman" w:hAnsi="Book Antiqua" w:cs="Times New Roman"/>
                <w:bCs/>
                <w:iCs/>
                <w:sz w:val="19"/>
                <w:szCs w:val="19"/>
                <w:lang w:eastAsia="pt-BR"/>
              </w:rPr>
            </w:pPr>
          </w:p>
          <w:p w14:paraId="40F4C6FF" w14:textId="73B794A6" w:rsidR="005471D4" w:rsidRDefault="005471D4" w:rsidP="005471D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5471D4">
              <w:rPr>
                <w:rFonts w:ascii="Book Antiqua" w:eastAsia="Times New Roman" w:hAnsi="Book Antiqua" w:cs="Times New Roman"/>
                <w:bCs/>
                <w:iCs/>
                <w:sz w:val="19"/>
                <w:szCs w:val="19"/>
                <w:lang w:eastAsia="pt-BR"/>
              </w:rPr>
              <w:t xml:space="preserve"> “</w:t>
            </w:r>
            <w:proofErr w:type="gramStart"/>
            <w:r w:rsidRPr="005471D4">
              <w:rPr>
                <w:rFonts w:ascii="Book Antiqua" w:eastAsia="Times New Roman" w:hAnsi="Book Antiqua" w:cs="Times New Roman"/>
                <w:bCs/>
                <w:iCs/>
                <w:sz w:val="19"/>
                <w:szCs w:val="19"/>
                <w:lang w:eastAsia="pt-BR"/>
              </w:rPr>
              <w:t>[...]  Propaganda</w:t>
            </w:r>
            <w:proofErr w:type="gramEnd"/>
            <w:r w:rsidRPr="005471D4">
              <w:rPr>
                <w:rFonts w:ascii="Book Antiqua" w:eastAsia="Times New Roman" w:hAnsi="Book Antiqua" w:cs="Times New Roman"/>
                <w:bCs/>
                <w:iCs/>
                <w:sz w:val="19"/>
                <w:szCs w:val="19"/>
                <w:lang w:eastAsia="pt-BR"/>
              </w:rPr>
              <w:t xml:space="preserve"> antecipada. Art. 36-A da Lei 9.504/97</w:t>
            </w:r>
            <w:r w:rsidRPr="005471D4">
              <w:rPr>
                <w:rFonts w:ascii="Book Antiqua" w:eastAsia="Times New Roman" w:hAnsi="Book Antiqua" w:cs="Times New Roman"/>
                <w:b/>
                <w:iCs/>
                <w:sz w:val="19"/>
                <w:szCs w:val="19"/>
                <w:lang w:eastAsia="pt-BR"/>
              </w:rPr>
              <w:t xml:space="preserve">. </w:t>
            </w:r>
            <w:r w:rsidRPr="005471D4">
              <w:rPr>
                <w:rFonts w:ascii="Book Antiqua" w:eastAsia="Times New Roman" w:hAnsi="Book Antiqua" w:cs="Times New Roman"/>
                <w:b/>
                <w:iCs/>
                <w:sz w:val="19"/>
                <w:szCs w:val="19"/>
                <w:highlight w:val="yellow"/>
                <w:lang w:eastAsia="pt-BR"/>
              </w:rPr>
              <w:t>Facebook. Fotos com o número e sigla do partido. Divulgação. Pré-candidatura. Possibilidade. Pedido explícito de voto. Ausência</w:t>
            </w:r>
            <w:r w:rsidRPr="005471D4">
              <w:rPr>
                <w:rFonts w:ascii="Book Antiqua" w:eastAsia="Times New Roman" w:hAnsi="Book Antiqua" w:cs="Times New Roman"/>
                <w:b/>
                <w:iCs/>
                <w:sz w:val="19"/>
                <w:szCs w:val="19"/>
                <w:lang w:eastAsia="pt-BR"/>
              </w:rPr>
              <w:t xml:space="preserve"> </w:t>
            </w:r>
            <w:r w:rsidRPr="005471D4">
              <w:rPr>
                <w:rFonts w:ascii="Book Antiqua" w:eastAsia="Times New Roman" w:hAnsi="Book Antiqua" w:cs="Times New Roman"/>
                <w:bCs/>
                <w:iCs/>
                <w:sz w:val="19"/>
                <w:szCs w:val="19"/>
                <w:lang w:eastAsia="pt-BR"/>
              </w:rPr>
              <w:t xml:space="preserve">[...] </w:t>
            </w:r>
            <w:r w:rsidRPr="005471D4">
              <w:rPr>
                <w:rFonts w:ascii="Book Antiqua" w:eastAsia="Times New Roman" w:hAnsi="Book Antiqua" w:cs="Times New Roman"/>
                <w:b/>
                <w:iCs/>
                <w:sz w:val="19"/>
                <w:szCs w:val="19"/>
                <w:highlight w:val="yellow"/>
                <w:lang w:eastAsia="pt-BR"/>
              </w:rPr>
              <w:t>mera divulgação de fotos em rede social de pessoas junto ao pré-candidato, ‘portando cartazes com o número e a sigla do partido por meio do qual viria a se candidatar’ [...] configura apenas divulgação de pré-candidatura, o que é admitido pela norma de regência e encontra amparo no vigente entendimento do Tribunal Superior Eleitoral acerca do tema</w:t>
            </w:r>
            <w:r w:rsidRPr="005471D4">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 </w:t>
            </w:r>
            <w:r w:rsidRPr="005471D4">
              <w:rPr>
                <w:rFonts w:ascii="Book Antiqua" w:eastAsia="Times New Roman" w:hAnsi="Book Antiqua" w:cs="Times New Roman"/>
                <w:bCs/>
                <w:iCs/>
                <w:sz w:val="19"/>
                <w:szCs w:val="19"/>
                <w:lang w:eastAsia="pt-BR"/>
              </w:rPr>
              <w:t xml:space="preserve">(Ac de 11.9.2018 no </w:t>
            </w:r>
            <w:proofErr w:type="spellStart"/>
            <w:r w:rsidRPr="005471D4">
              <w:rPr>
                <w:rFonts w:ascii="Book Antiqua" w:eastAsia="Times New Roman" w:hAnsi="Book Antiqua" w:cs="Times New Roman"/>
                <w:bCs/>
                <w:iCs/>
                <w:sz w:val="19"/>
                <w:szCs w:val="19"/>
                <w:lang w:eastAsia="pt-BR"/>
              </w:rPr>
              <w:t>AgR-REspe</w:t>
            </w:r>
            <w:proofErr w:type="spellEnd"/>
            <w:r w:rsidRPr="005471D4">
              <w:rPr>
                <w:rFonts w:ascii="Book Antiqua" w:eastAsia="Times New Roman" w:hAnsi="Book Antiqua" w:cs="Times New Roman"/>
                <w:bCs/>
                <w:iCs/>
                <w:sz w:val="19"/>
                <w:szCs w:val="19"/>
                <w:lang w:eastAsia="pt-BR"/>
              </w:rPr>
              <w:t xml:space="preserve"> 13969, rel. Min. Jorge Mussi)</w:t>
            </w:r>
          </w:p>
          <w:p w14:paraId="56D3318B" w14:textId="77777777" w:rsidR="00D238BD" w:rsidRDefault="00D238BD" w:rsidP="002E26F5">
            <w:pPr>
              <w:jc w:val="both"/>
              <w:rPr>
                <w:rFonts w:ascii="Book Antiqua" w:eastAsia="Times New Roman" w:hAnsi="Book Antiqua" w:cs="Times New Roman"/>
                <w:bCs/>
                <w:iCs/>
                <w:sz w:val="19"/>
                <w:szCs w:val="19"/>
                <w:lang w:eastAsia="pt-BR"/>
              </w:rPr>
            </w:pPr>
          </w:p>
          <w:p w14:paraId="619B462C" w14:textId="4C908646" w:rsidR="00D238BD" w:rsidRDefault="00D238BD" w:rsidP="002E26F5">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238BD">
              <w:rPr>
                <w:rFonts w:ascii="Book Antiqua" w:eastAsia="Times New Roman" w:hAnsi="Book Antiqua" w:cs="Times New Roman"/>
                <w:bCs/>
                <w:iCs/>
                <w:sz w:val="19"/>
                <w:szCs w:val="19"/>
                <w:lang w:eastAsia="pt-BR"/>
              </w:rPr>
              <w:t xml:space="preserve">Ac.-TSE, de 10.2.22, no </w:t>
            </w:r>
            <w:proofErr w:type="spellStart"/>
            <w:r w:rsidRPr="00D238BD">
              <w:rPr>
                <w:rFonts w:ascii="Book Antiqua" w:eastAsia="Times New Roman" w:hAnsi="Book Antiqua" w:cs="Times New Roman"/>
                <w:bCs/>
                <w:iCs/>
                <w:sz w:val="19"/>
                <w:szCs w:val="19"/>
                <w:lang w:eastAsia="pt-BR"/>
              </w:rPr>
              <w:t>AgR-REspEl</w:t>
            </w:r>
            <w:proofErr w:type="spellEnd"/>
            <w:r w:rsidRPr="00D238BD">
              <w:rPr>
                <w:rFonts w:ascii="Book Antiqua" w:eastAsia="Times New Roman" w:hAnsi="Book Antiqua" w:cs="Times New Roman"/>
                <w:bCs/>
                <w:iCs/>
                <w:sz w:val="19"/>
                <w:szCs w:val="19"/>
                <w:lang w:eastAsia="pt-BR"/>
              </w:rPr>
              <w:t xml:space="preserve"> nº 060004918 e, de 9.9.21, no </w:t>
            </w:r>
            <w:proofErr w:type="spellStart"/>
            <w:r w:rsidRPr="00D238BD">
              <w:rPr>
                <w:rFonts w:ascii="Book Antiqua" w:eastAsia="Times New Roman" w:hAnsi="Book Antiqua" w:cs="Times New Roman"/>
                <w:bCs/>
                <w:iCs/>
                <w:sz w:val="19"/>
                <w:szCs w:val="19"/>
                <w:lang w:eastAsia="pt-BR"/>
              </w:rPr>
              <w:t>AgR-REspEl</w:t>
            </w:r>
            <w:proofErr w:type="spellEnd"/>
            <w:r w:rsidRPr="00D238BD">
              <w:rPr>
                <w:rFonts w:ascii="Book Antiqua" w:eastAsia="Times New Roman" w:hAnsi="Book Antiqua" w:cs="Times New Roman"/>
                <w:bCs/>
                <w:iCs/>
                <w:sz w:val="19"/>
                <w:szCs w:val="19"/>
                <w:lang w:eastAsia="pt-BR"/>
              </w:rPr>
              <w:t xml:space="preserve"> nº 060009423: não caracteriza propaganda eleitoral antecipada o uso de adesivos plásticos em automóveis diante da inexistência de pedido explícito de votos.</w:t>
            </w:r>
          </w:p>
          <w:p w14:paraId="7103D0C9" w14:textId="77777777" w:rsidR="002E26F5" w:rsidRDefault="002E26F5" w:rsidP="00A74D24">
            <w:pPr>
              <w:jc w:val="both"/>
              <w:rPr>
                <w:rFonts w:ascii="Book Antiqua" w:eastAsia="Times New Roman" w:hAnsi="Book Antiqua" w:cs="Times New Roman"/>
                <w:bCs/>
                <w:iCs/>
                <w:sz w:val="19"/>
                <w:szCs w:val="19"/>
                <w:lang w:eastAsia="pt-BR"/>
              </w:rPr>
            </w:pPr>
          </w:p>
          <w:p w14:paraId="281FDE75" w14:textId="445A6D1D" w:rsidR="00541388" w:rsidRDefault="00541388" w:rsidP="00A74D2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SP</w:t>
            </w:r>
            <w:r w:rsidRPr="00D33180">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23</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541388">
              <w:rPr>
                <w:rFonts w:ascii="Book Antiqua" w:eastAsia="Times New Roman" w:hAnsi="Book Antiqua" w:cs="Times New Roman"/>
                <w:bCs/>
                <w:iCs/>
                <w:sz w:val="19"/>
                <w:szCs w:val="19"/>
                <w:lang w:eastAsia="pt-BR"/>
              </w:rPr>
              <w:t xml:space="preserve">Ac.-TSE, de 24.2.2022, na </w:t>
            </w:r>
            <w:proofErr w:type="spellStart"/>
            <w:r w:rsidRPr="00541388">
              <w:rPr>
                <w:rFonts w:ascii="Book Antiqua" w:eastAsia="Times New Roman" w:hAnsi="Book Antiqua" w:cs="Times New Roman"/>
                <w:bCs/>
                <w:iCs/>
                <w:sz w:val="19"/>
                <w:szCs w:val="19"/>
                <w:lang w:eastAsia="pt-BR"/>
              </w:rPr>
              <w:t>CtaEl</w:t>
            </w:r>
            <w:proofErr w:type="spellEnd"/>
            <w:r w:rsidRPr="00541388">
              <w:rPr>
                <w:rFonts w:ascii="Book Antiqua" w:eastAsia="Times New Roman" w:hAnsi="Book Antiqua" w:cs="Times New Roman"/>
                <w:bCs/>
                <w:iCs/>
                <w:sz w:val="19"/>
                <w:szCs w:val="19"/>
                <w:lang w:eastAsia="pt-BR"/>
              </w:rPr>
              <w:t xml:space="preserve"> nº 060077185: “[...] vedada a veiculação de propaganda eleitoral via telemarketing ativo, assim caracterizado como qualquer contato com o eleitor via telefonia feito por atendentes, pelos candidatos ou pelas candidatas a cargo eletivo, excluído da proibição o telemarketing receptivo, no qual a iniciativa do contato é do eleitor”.</w:t>
            </w:r>
          </w:p>
          <w:p w14:paraId="1D0EBE05" w14:textId="77777777" w:rsidR="00541388" w:rsidRDefault="00541388" w:rsidP="00A74D24">
            <w:pPr>
              <w:jc w:val="both"/>
              <w:rPr>
                <w:rFonts w:ascii="Book Antiqua" w:eastAsia="Times New Roman" w:hAnsi="Book Antiqua" w:cs="Times New Roman"/>
                <w:bCs/>
                <w:iCs/>
                <w:sz w:val="19"/>
                <w:szCs w:val="19"/>
                <w:lang w:eastAsia="pt-BR"/>
              </w:rPr>
            </w:pPr>
          </w:p>
          <w:p w14:paraId="711ED098" w14:textId="4B544D74" w:rsidR="0022685E" w:rsidRDefault="0022685E" w:rsidP="0022685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2E26F5">
              <w:rPr>
                <w:rFonts w:ascii="Book Antiqua" w:eastAsia="Times New Roman" w:hAnsi="Book Antiqua" w:cs="Times New Roman"/>
                <w:b/>
                <w:i/>
                <w:color w:val="FF0000"/>
                <w:sz w:val="19"/>
                <w:szCs w:val="19"/>
                <w:lang w:eastAsia="pt-BR"/>
              </w:rPr>
              <w:t>: #</w:t>
            </w:r>
            <w:r w:rsidR="002E26F5"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SP</w:t>
            </w:r>
            <w:r w:rsidRPr="00D33180">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22685E">
              <w:rPr>
                <w:rFonts w:ascii="Book Antiqua" w:eastAsia="Times New Roman" w:hAnsi="Book Antiqua" w:cs="Times New Roman"/>
                <w:bCs/>
                <w:iCs/>
                <w:sz w:val="19"/>
                <w:szCs w:val="19"/>
                <w:lang w:eastAsia="pt-BR"/>
              </w:rPr>
              <w:t xml:space="preserve">Ac.-TSE, de 18.10.16, no </w:t>
            </w:r>
            <w:proofErr w:type="spellStart"/>
            <w:r w:rsidRPr="0022685E">
              <w:rPr>
                <w:rFonts w:ascii="Book Antiqua" w:eastAsia="Times New Roman" w:hAnsi="Book Antiqua" w:cs="Times New Roman"/>
                <w:bCs/>
                <w:iCs/>
                <w:sz w:val="19"/>
                <w:szCs w:val="19"/>
                <w:lang w:eastAsia="pt-BR"/>
              </w:rPr>
              <w:t>REspe</w:t>
            </w:r>
            <w:proofErr w:type="spellEnd"/>
            <w:r w:rsidRPr="0022685E">
              <w:rPr>
                <w:rFonts w:ascii="Book Antiqua" w:eastAsia="Times New Roman" w:hAnsi="Book Antiqua" w:cs="Times New Roman"/>
                <w:bCs/>
                <w:iCs/>
                <w:sz w:val="19"/>
                <w:szCs w:val="19"/>
                <w:lang w:eastAsia="pt-BR"/>
              </w:rPr>
              <w:t xml:space="preserve"> nº 5124: a ampla divulgação de ideias fora do período eleitoral, a menção à pretensa candidatura e a exaltação das qualidades pessoais dos pré-candidatos não configuram propaganda extemporânea, desde que não envolvam pedido explícito de voto.</w:t>
            </w:r>
          </w:p>
          <w:p w14:paraId="5176A4E6" w14:textId="4FA0DAD4" w:rsidR="0024596A" w:rsidRDefault="0024596A" w:rsidP="00A74D24">
            <w:pPr>
              <w:jc w:val="both"/>
              <w:rPr>
                <w:rFonts w:ascii="Book Antiqua" w:eastAsia="Times New Roman" w:hAnsi="Book Antiqua" w:cs="Times New Roman"/>
                <w:bCs/>
                <w:iCs/>
                <w:sz w:val="19"/>
                <w:szCs w:val="19"/>
                <w:lang w:eastAsia="pt-BR"/>
              </w:rPr>
            </w:pPr>
          </w:p>
          <w:p w14:paraId="68F7D799" w14:textId="1BD566A5" w:rsidR="0024596A" w:rsidRPr="0024596A" w:rsidRDefault="0024596A" w:rsidP="00A74D24">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4596A">
              <w:rPr>
                <w:rFonts w:ascii="Book Antiqua" w:eastAsia="Times New Roman" w:hAnsi="Book Antiqua" w:cs="Times New Roman"/>
                <w:b/>
                <w:iCs/>
                <w:sz w:val="19"/>
                <w:szCs w:val="19"/>
                <w:highlight w:val="yellow"/>
                <w:lang w:eastAsia="pt-BR"/>
              </w:rPr>
              <w:t>TJMT-2018-VUNESP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4596A">
              <w:rPr>
                <w:rFonts w:ascii="Book Antiqua" w:eastAsia="Times New Roman" w:hAnsi="Book Antiqua" w:cs="Times New Roman"/>
                <w:bCs/>
                <w:iCs/>
                <w:sz w:val="19"/>
                <w:szCs w:val="19"/>
                <w:lang w:eastAsia="pt-BR"/>
              </w:rPr>
              <w:t>Configura propaganda eleitoral antecipada o seguinte ato, que não poderá ter cobertura dos meios de comunicação social, inclusive via internet:</w:t>
            </w:r>
            <w:r>
              <w:rPr>
                <w:rFonts w:ascii="Book Antiqua" w:eastAsia="Times New Roman" w:hAnsi="Book Antiqua" w:cs="Times New Roman"/>
                <w:bCs/>
                <w:iCs/>
                <w:sz w:val="19"/>
                <w:szCs w:val="19"/>
                <w:lang w:eastAsia="pt-BR"/>
              </w:rPr>
              <w:t xml:space="preserve"> </w:t>
            </w:r>
            <w:r w:rsidRPr="0024596A">
              <w:rPr>
                <w:rFonts w:ascii="Book Antiqua" w:eastAsia="Times New Roman" w:hAnsi="Book Antiqua" w:cs="Times New Roman"/>
                <w:bCs/>
                <w:iCs/>
                <w:sz w:val="19"/>
                <w:szCs w:val="19"/>
                <w:lang w:eastAsia="pt-BR"/>
              </w:rPr>
              <w:t>a realização de atividade por partidos políticos e candidatos que envolva pedido explícito de voto, a menção à pretensa candidatura, a exaltação das qualidades pessoais dos pré-candidatos.</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36-A,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Lei 9504.</w:t>
            </w:r>
          </w:p>
          <w:p w14:paraId="33EBDBC5" w14:textId="77777777" w:rsidR="00A74D24" w:rsidRPr="00D33180" w:rsidRDefault="00A74D24" w:rsidP="00B24F24">
            <w:pPr>
              <w:jc w:val="both"/>
              <w:rPr>
                <w:rFonts w:ascii="Book Antiqua" w:eastAsia="Times New Roman" w:hAnsi="Book Antiqua" w:cs="Times New Roman"/>
                <w:b/>
                <w:i/>
                <w:color w:val="FF0000"/>
                <w:sz w:val="19"/>
                <w:szCs w:val="19"/>
                <w:lang w:eastAsia="pt-BR"/>
              </w:rPr>
            </w:pPr>
          </w:p>
          <w:p w14:paraId="32A3C36A" w14:textId="7C2C2B76" w:rsidR="0080683A" w:rsidRPr="00D33180" w:rsidRDefault="00A74D24"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80683A" w:rsidRPr="00D33180">
              <w:rPr>
                <w:rFonts w:ascii="Book Antiqua" w:eastAsia="Times New Roman" w:hAnsi="Book Antiqua" w:cs="Times New Roman"/>
                <w:b/>
                <w:i/>
                <w:sz w:val="19"/>
                <w:szCs w:val="19"/>
                <w:lang w:eastAsia="pt-BR"/>
              </w:rPr>
              <w:t>:</w:t>
            </w:r>
            <w:r w:rsidR="0080683A" w:rsidRPr="00D33180">
              <w:rPr>
                <w:rFonts w:ascii="Book Antiqua" w:eastAsia="Times New Roman" w:hAnsi="Book Antiqua" w:cs="Times New Roman"/>
                <w:sz w:val="19"/>
                <w:szCs w:val="19"/>
                <w:lang w:eastAsia="pt-BR"/>
              </w:rPr>
              <w:t xml:space="preserve"> </w:t>
            </w:r>
            <w:r w:rsidR="0080683A" w:rsidRPr="00D33180">
              <w:rPr>
                <w:rFonts w:ascii="Book Antiqua" w:eastAsia="Times New Roman" w:hAnsi="Book Antiqua" w:cs="Times New Roman"/>
                <w:b/>
                <w:i/>
                <w:sz w:val="19"/>
                <w:szCs w:val="19"/>
                <w:u w:val="single"/>
                <w:lang w:eastAsia="pt-BR"/>
              </w:rPr>
              <w:t>Novas regras sobre pré-candidaturas</w:t>
            </w:r>
            <w:r w:rsidR="0080683A" w:rsidRPr="00D33180">
              <w:rPr>
                <w:rFonts w:ascii="Book Antiqua" w:eastAsia="Times New Roman" w:hAnsi="Book Antiqua" w:cs="Times New Roman"/>
                <w:sz w:val="19"/>
                <w:szCs w:val="19"/>
                <w:lang w:eastAsia="pt-BR"/>
              </w:rPr>
              <w:t xml:space="preserve">: A Lei 13165/15 previu que NÃO configura propaganda eleitoral antecipada quando o pré-candidato ou alguma outra pessoa faz em meios de comunicação, na internet e outras formas de mídia: </w:t>
            </w:r>
          </w:p>
          <w:p w14:paraId="4F8C912C" w14:textId="77777777" w:rsidR="0080683A" w:rsidRPr="00D33180" w:rsidRDefault="0080683A"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menção à pretensa candidatura (comentários sobre pré-candidatura); </w:t>
            </w:r>
          </w:p>
          <w:p w14:paraId="5EAA32C1" w14:textId="77777777" w:rsidR="0080683A" w:rsidRPr="00D33180" w:rsidRDefault="0080683A"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exaltação das qualidades pessoais dos pré-candidatos. </w:t>
            </w:r>
          </w:p>
          <w:p w14:paraId="49648338" w14:textId="77777777" w:rsidR="00B24F24" w:rsidRPr="00D33180" w:rsidRDefault="00B24F24" w:rsidP="00B24F24">
            <w:pPr>
              <w:jc w:val="both"/>
              <w:rPr>
                <w:rFonts w:ascii="Book Antiqua" w:eastAsia="Times New Roman" w:hAnsi="Book Antiqua" w:cs="Times New Roman"/>
                <w:b/>
                <w:i/>
                <w:sz w:val="19"/>
                <w:szCs w:val="19"/>
                <w:u w:val="single"/>
                <w:lang w:eastAsia="pt-BR"/>
              </w:rPr>
            </w:pPr>
          </w:p>
          <w:p w14:paraId="4269F3EC" w14:textId="458C4348" w:rsidR="0080683A" w:rsidRPr="00D33180" w:rsidRDefault="00A74D24"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0080683A" w:rsidRPr="00D33180">
              <w:rPr>
                <w:rFonts w:ascii="Book Antiqua" w:eastAsia="Times New Roman" w:hAnsi="Book Antiqua" w:cs="Times New Roman"/>
                <w:sz w:val="19"/>
                <w:szCs w:val="19"/>
                <w:lang w:eastAsia="pt-BR"/>
              </w:rPr>
              <w:t>A lei ressalta que não pode haver pedido explícito de voto.</w:t>
            </w:r>
            <w:r w:rsidR="00E15A87" w:rsidRPr="00D33180">
              <w:rPr>
                <w:rFonts w:ascii="Book Antiqua" w:eastAsia="Times New Roman" w:hAnsi="Book Antiqua" w:cs="Times New Roman"/>
                <w:sz w:val="19"/>
                <w:szCs w:val="19"/>
                <w:lang w:eastAsia="pt-BR"/>
              </w:rPr>
              <w:t xml:space="preserve"> Portanto, como regra geral, considera-se propaganda antecipada o pedido expresso de votos. Sem pedido expresso, não há propaganda antecipada.</w:t>
            </w:r>
          </w:p>
        </w:tc>
      </w:tr>
    </w:tbl>
    <w:p w14:paraId="50C903A8" w14:textId="33F8F46E" w:rsidR="002E0E16" w:rsidRPr="00511167" w:rsidRDefault="002E0E16" w:rsidP="002E0E1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F1072">
        <w:rPr>
          <w:rFonts w:ascii="Book Antiqua" w:eastAsia="Times New Roman" w:hAnsi="Book Antiqua" w:cs="Times New Roman"/>
          <w:b/>
          <w:bCs/>
          <w:color w:val="000000"/>
          <w:sz w:val="19"/>
          <w:szCs w:val="19"/>
          <w:lang w:eastAsia="pt-BR"/>
        </w:rPr>
        <w:lastRenderedPageBreak/>
        <w:t xml:space="preserve">I - a </w:t>
      </w:r>
      <w:r w:rsidRPr="005F1072">
        <w:rPr>
          <w:rFonts w:ascii="Book Antiqua" w:eastAsia="Times New Roman" w:hAnsi="Book Antiqua" w:cs="Times New Roman"/>
          <w:b/>
          <w:bCs/>
          <w:color w:val="000000"/>
          <w:sz w:val="19"/>
          <w:szCs w:val="19"/>
          <w:highlight w:val="cyan"/>
          <w:lang w:eastAsia="pt-BR"/>
        </w:rPr>
        <w:t>participação de filiados</w:t>
      </w:r>
      <w:r w:rsidRPr="005F1072">
        <w:rPr>
          <w:rFonts w:ascii="Book Antiqua" w:eastAsia="Times New Roman" w:hAnsi="Book Antiqua" w:cs="Times New Roman"/>
          <w:b/>
          <w:bCs/>
          <w:color w:val="000000"/>
          <w:sz w:val="19"/>
          <w:szCs w:val="19"/>
          <w:lang w:eastAsia="pt-BR"/>
        </w:rPr>
        <w:t xml:space="preserve"> a </w:t>
      </w:r>
      <w:r w:rsidRPr="005F1072">
        <w:rPr>
          <w:rFonts w:ascii="Book Antiqua" w:eastAsia="Times New Roman" w:hAnsi="Book Antiqua" w:cs="Times New Roman"/>
          <w:b/>
          <w:bCs/>
          <w:color w:val="000000"/>
          <w:sz w:val="19"/>
          <w:szCs w:val="19"/>
          <w:highlight w:val="yellow"/>
          <w:lang w:eastAsia="pt-BR"/>
        </w:rPr>
        <w:t>partidos políticos</w:t>
      </w:r>
      <w:r w:rsidRPr="005F1072">
        <w:rPr>
          <w:rFonts w:ascii="Book Antiqua" w:eastAsia="Times New Roman" w:hAnsi="Book Antiqua" w:cs="Times New Roman"/>
          <w:b/>
          <w:bCs/>
          <w:color w:val="000000"/>
          <w:sz w:val="19"/>
          <w:szCs w:val="19"/>
          <w:lang w:eastAsia="pt-BR"/>
        </w:rPr>
        <w:t xml:space="preserve"> ou de </w:t>
      </w:r>
      <w:r w:rsidRPr="005F1072">
        <w:rPr>
          <w:rFonts w:ascii="Book Antiqua" w:eastAsia="Times New Roman" w:hAnsi="Book Antiqua" w:cs="Times New Roman"/>
          <w:b/>
          <w:bCs/>
          <w:color w:val="000000"/>
          <w:sz w:val="19"/>
          <w:szCs w:val="19"/>
          <w:highlight w:val="yellow"/>
          <w:lang w:eastAsia="pt-BR"/>
        </w:rPr>
        <w:t>pré-candidatos</w:t>
      </w:r>
      <w:r w:rsidRPr="005F1072">
        <w:rPr>
          <w:rFonts w:ascii="Book Antiqua" w:eastAsia="Times New Roman" w:hAnsi="Book Antiqua" w:cs="Times New Roman"/>
          <w:b/>
          <w:bCs/>
          <w:color w:val="000000"/>
          <w:sz w:val="19"/>
          <w:szCs w:val="19"/>
          <w:lang w:eastAsia="pt-BR"/>
        </w:rPr>
        <w:t xml:space="preserve"> em entrevistas, programas, encontros ou debates no rádio, na televisão e na internet, </w:t>
      </w:r>
      <w:r w:rsidRPr="005F1072">
        <w:rPr>
          <w:rFonts w:ascii="Book Antiqua" w:eastAsia="Times New Roman" w:hAnsi="Book Antiqua" w:cs="Times New Roman"/>
          <w:b/>
          <w:bCs/>
          <w:caps/>
          <w:color w:val="000000"/>
          <w:sz w:val="19"/>
          <w:szCs w:val="19"/>
          <w:highlight w:val="green"/>
          <w:lang w:eastAsia="pt-BR"/>
        </w:rPr>
        <w:t>inclusive</w:t>
      </w:r>
      <w:r w:rsidRPr="005F1072">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cyan"/>
          <w:lang w:eastAsia="pt-BR"/>
        </w:rPr>
        <w:t>com a exposição</w:t>
      </w:r>
      <w:r w:rsidRPr="005F1072">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yellow"/>
          <w:lang w:eastAsia="pt-BR"/>
        </w:rPr>
        <w:t>de plataformas</w:t>
      </w:r>
      <w:r w:rsidRPr="005F1072">
        <w:rPr>
          <w:rFonts w:ascii="Book Antiqua" w:eastAsia="Times New Roman" w:hAnsi="Book Antiqua" w:cs="Times New Roman"/>
          <w:b/>
          <w:bCs/>
          <w:color w:val="000000"/>
          <w:sz w:val="19"/>
          <w:szCs w:val="19"/>
          <w:lang w:eastAsia="pt-BR"/>
        </w:rPr>
        <w:t xml:space="preserve"> e </w:t>
      </w:r>
      <w:r w:rsidRPr="005F1072">
        <w:rPr>
          <w:rFonts w:ascii="Book Antiqua" w:eastAsia="Times New Roman" w:hAnsi="Book Antiqua" w:cs="Times New Roman"/>
          <w:b/>
          <w:bCs/>
          <w:color w:val="000000"/>
          <w:sz w:val="19"/>
          <w:szCs w:val="19"/>
          <w:highlight w:val="yellow"/>
          <w:lang w:eastAsia="pt-BR"/>
        </w:rPr>
        <w:t>projetos políticos</w:t>
      </w:r>
      <w:r w:rsidRPr="005F1072">
        <w:rPr>
          <w:rFonts w:ascii="Book Antiqua" w:eastAsia="Times New Roman" w:hAnsi="Book Antiqua" w:cs="Times New Roman"/>
          <w:b/>
          <w:bCs/>
          <w:color w:val="000000"/>
          <w:sz w:val="19"/>
          <w:szCs w:val="19"/>
          <w:lang w:eastAsia="pt-BR"/>
        </w:rPr>
        <w:t xml:space="preserve">, observado pelas emissoras de rádio e de televisão o dever de </w:t>
      </w:r>
      <w:r w:rsidR="00D768E2" w:rsidRPr="005F1072">
        <w:rPr>
          <w:rFonts w:ascii="Book Antiqua" w:eastAsia="Times New Roman" w:hAnsi="Book Antiqua" w:cs="Times New Roman"/>
          <w:b/>
          <w:bCs/>
          <w:color w:val="000000"/>
          <w:sz w:val="19"/>
          <w:szCs w:val="19"/>
          <w:lang w:eastAsia="pt-BR"/>
        </w:rPr>
        <w:t>conferir tratamento isonômico</w:t>
      </w:r>
      <w:r w:rsidR="00D768E2" w:rsidRPr="006F292D">
        <w:rPr>
          <w:rFonts w:ascii="Book Antiqua" w:eastAsia="Times New Roman" w:hAnsi="Book Antiqua" w:cs="Times New Roman"/>
          <w:color w:val="000000"/>
          <w:sz w:val="16"/>
          <w:szCs w:val="16"/>
          <w:lang w:eastAsia="pt-BR"/>
        </w:rPr>
        <w:t xml:space="preserve">; </w:t>
      </w:r>
      <w:hyperlink r:id="rId246"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8141C6"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r w:rsidR="005F1072">
        <w:rPr>
          <w:rFonts w:ascii="Book Antiqua" w:eastAsia="Times New Roman" w:hAnsi="Book Antiqua" w:cs="Times New Roman"/>
          <w:b/>
          <w:color w:val="FF0000"/>
          <w:sz w:val="16"/>
          <w:szCs w:val="16"/>
          <w:lang w:eastAsia="pt-BR"/>
        </w:rPr>
        <w:t xml:space="preserve"> </w:t>
      </w:r>
      <w:r w:rsidR="005F1072" w:rsidRPr="006F292D">
        <w:rPr>
          <w:rFonts w:ascii="Book Antiqua" w:eastAsia="Times New Roman" w:hAnsi="Book Antiqua" w:cs="Times New Roman"/>
          <w:b/>
          <w:color w:val="FF0000"/>
          <w:sz w:val="16"/>
          <w:szCs w:val="16"/>
          <w:u w:val="single"/>
          <w:lang w:eastAsia="pt-BR"/>
        </w:rPr>
        <w:t>(TJSP-2014/2017</w:t>
      </w:r>
      <w:r w:rsidR="005F1072">
        <w:rPr>
          <w:rFonts w:ascii="Book Antiqua" w:eastAsia="Times New Roman" w:hAnsi="Book Antiqua" w:cs="Times New Roman"/>
          <w:b/>
          <w:color w:val="FF0000"/>
          <w:sz w:val="16"/>
          <w:szCs w:val="16"/>
          <w:u w:val="single"/>
          <w:lang w:eastAsia="pt-BR"/>
        </w:rPr>
        <w:t>/2023</w:t>
      </w:r>
      <w:r w:rsidR="005F1072" w:rsidRPr="006F292D">
        <w:rPr>
          <w:rFonts w:ascii="Book Antiqua" w:eastAsia="Times New Roman" w:hAnsi="Book Antiqua" w:cs="Times New Roman"/>
          <w:b/>
          <w:color w:val="FF0000"/>
          <w:sz w:val="16"/>
          <w:szCs w:val="16"/>
          <w:u w:val="single"/>
          <w:lang w:eastAsia="pt-BR"/>
        </w:rPr>
        <w:t>)</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p>
    <w:p w14:paraId="4A9E2643" w14:textId="0418F71C" w:rsidR="002E0E16" w:rsidRPr="00BD4F5D" w:rsidRDefault="002E0E16" w:rsidP="002E0E1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II - </w:t>
      </w:r>
      <w:r w:rsidRPr="00DF361B">
        <w:rPr>
          <w:rFonts w:ascii="Book Antiqua" w:eastAsia="Times New Roman" w:hAnsi="Book Antiqua" w:cs="Times New Roman"/>
          <w:b/>
          <w:bCs/>
          <w:color w:val="000000"/>
          <w:sz w:val="19"/>
          <w:szCs w:val="19"/>
          <w:lang w:eastAsia="pt-BR"/>
        </w:rPr>
        <w:t>a realização de encontros, seminários ou congressos, em ambiente fechado e a expensas dos partidos políticos, para tratar da organização dos processos eleitorais, discussão de políticas públicas, planos de governo ou alianças partidárias visando às eleições, podendo tais atividades ser divulgadas pelos instrumentos de co</w:t>
      </w:r>
      <w:r w:rsidR="00B477CC" w:rsidRPr="00DF361B">
        <w:rPr>
          <w:rFonts w:ascii="Book Antiqua" w:eastAsia="Times New Roman" w:hAnsi="Book Antiqua" w:cs="Times New Roman"/>
          <w:b/>
          <w:bCs/>
          <w:color w:val="000000"/>
          <w:sz w:val="19"/>
          <w:szCs w:val="19"/>
          <w:lang w:eastAsia="pt-BR"/>
        </w:rPr>
        <w:t>municação intrapartidária</w:t>
      </w:r>
      <w:r w:rsidR="00B477CC" w:rsidRPr="006F292D">
        <w:rPr>
          <w:rFonts w:ascii="Book Antiqua" w:eastAsia="Times New Roman" w:hAnsi="Book Antiqua" w:cs="Times New Roman"/>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247"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24596A"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r w:rsidR="00D238BD" w:rsidRPr="006F292D">
        <w:rPr>
          <w:rFonts w:ascii="Book Antiqua" w:eastAsia="Times New Roman" w:hAnsi="Book Antiqua" w:cs="Times New Roman"/>
          <w:b/>
          <w:color w:val="FF0000"/>
          <w:sz w:val="16"/>
          <w:szCs w:val="16"/>
          <w:lang w:eastAsia="pt-BR"/>
        </w:rPr>
        <w:t xml:space="preserve"> </w:t>
      </w:r>
      <w:r w:rsidR="00D238BD"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D238BD" w:rsidRPr="00D33180" w14:paraId="09F79535" w14:textId="77777777" w:rsidTr="000A02EE">
        <w:tc>
          <w:tcPr>
            <w:tcW w:w="8494" w:type="dxa"/>
            <w:shd w:val="clear" w:color="auto" w:fill="CCFFFF"/>
          </w:tcPr>
          <w:p w14:paraId="499C3DB1" w14:textId="6A0974AA" w:rsidR="00D238BD" w:rsidRPr="00D238BD" w:rsidRDefault="00D238BD" w:rsidP="000A02E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238BD">
              <w:rPr>
                <w:rFonts w:ascii="Book Antiqua" w:eastAsia="Times New Roman" w:hAnsi="Book Antiqua" w:cs="Times New Roman"/>
                <w:bCs/>
                <w:iCs/>
                <w:sz w:val="19"/>
                <w:szCs w:val="19"/>
                <w:lang w:eastAsia="pt-BR"/>
              </w:rPr>
              <w:t xml:space="preserve">Ac.-TSE, de 24.4.14, no </w:t>
            </w:r>
            <w:proofErr w:type="spellStart"/>
            <w:r w:rsidRPr="00D238BD">
              <w:rPr>
                <w:rFonts w:ascii="Book Antiqua" w:eastAsia="Times New Roman" w:hAnsi="Book Antiqua" w:cs="Times New Roman"/>
                <w:bCs/>
                <w:iCs/>
                <w:sz w:val="19"/>
                <w:szCs w:val="19"/>
                <w:lang w:eastAsia="pt-BR"/>
              </w:rPr>
              <w:t>REspe</w:t>
            </w:r>
            <w:proofErr w:type="spellEnd"/>
            <w:r w:rsidRPr="00D238BD">
              <w:rPr>
                <w:rFonts w:ascii="Book Antiqua" w:eastAsia="Times New Roman" w:hAnsi="Book Antiqua" w:cs="Times New Roman"/>
                <w:bCs/>
                <w:iCs/>
                <w:sz w:val="19"/>
                <w:szCs w:val="19"/>
                <w:lang w:eastAsia="pt-BR"/>
              </w:rPr>
              <w:t xml:space="preserve"> nº 1034: realização de audiências públicas para a discussão de questões de interesse da população não configura propaganda eleitoral antecipada, caso não haja pedido de votos ou referência à eleição.</w:t>
            </w:r>
          </w:p>
        </w:tc>
      </w:tr>
    </w:tbl>
    <w:p w14:paraId="302EB733" w14:textId="0626D7A9"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III - </w:t>
      </w:r>
      <w:r w:rsidRPr="00D33180">
        <w:rPr>
          <w:rFonts w:ascii="Book Antiqua" w:eastAsia="Times New Roman" w:hAnsi="Book Antiqua" w:cs="Times New Roman"/>
          <w:b/>
          <w:color w:val="000000"/>
          <w:sz w:val="19"/>
          <w:szCs w:val="19"/>
          <w:highlight w:val="cyan"/>
          <w:lang w:eastAsia="pt-BR"/>
        </w:rPr>
        <w:t>a realização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de prévias partidárias</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a respectiva distribuição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de material informativo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 divulgação dos nomes dos filiados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que participarão da disputa</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a realização de debates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entre os pré-candidatos</w:t>
      </w:r>
      <w:r w:rsidRPr="00DF361B">
        <w:rPr>
          <w:rFonts w:ascii="Book Antiqua" w:eastAsia="Times New Roman" w:hAnsi="Book Antiqua" w:cs="Times New Roman"/>
          <w:color w:val="000000"/>
          <w:sz w:val="18"/>
          <w:szCs w:val="18"/>
          <w:lang w:eastAsia="pt-BR"/>
        </w:rPr>
        <w:t xml:space="preserve">; </w:t>
      </w:r>
      <w:hyperlink r:id="rId248"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296261" w:rsidRPr="006F292D">
        <w:rPr>
          <w:rFonts w:ascii="Book Antiqua" w:eastAsia="Times New Roman" w:hAnsi="Book Antiqua" w:cs="Times New Roman"/>
          <w:color w:val="0000FF"/>
          <w:sz w:val="16"/>
          <w:szCs w:val="16"/>
          <w:lang w:eastAsia="pt-BR"/>
        </w:rPr>
        <w:t xml:space="preserve"> </w:t>
      </w:r>
      <w:r w:rsidR="00296261" w:rsidRPr="006F292D">
        <w:rPr>
          <w:rFonts w:ascii="Book Antiqua" w:eastAsia="Times New Roman" w:hAnsi="Book Antiqua" w:cs="Times New Roman"/>
          <w:b/>
          <w:color w:val="FF0000"/>
          <w:sz w:val="16"/>
          <w:szCs w:val="16"/>
          <w:u w:val="single"/>
          <w:lang w:eastAsia="pt-BR"/>
        </w:rPr>
        <w:t>(MPSC</w:t>
      </w:r>
      <w:r w:rsidR="008141C6" w:rsidRPr="006F292D">
        <w:rPr>
          <w:rFonts w:ascii="Book Antiqua" w:eastAsia="Times New Roman" w:hAnsi="Book Antiqua" w:cs="Times New Roman"/>
          <w:b/>
          <w:color w:val="FF0000"/>
          <w:sz w:val="16"/>
          <w:szCs w:val="16"/>
          <w:u w:val="single"/>
          <w:lang w:eastAsia="pt-BR"/>
        </w:rPr>
        <w:t>-2016</w:t>
      </w:r>
      <w:r w:rsidR="00296261" w:rsidRPr="006F292D">
        <w:rPr>
          <w:rFonts w:ascii="Book Antiqua" w:eastAsia="Times New Roman" w:hAnsi="Book Antiqua" w:cs="Times New Roman"/>
          <w:b/>
          <w:color w:val="FF0000"/>
          <w:sz w:val="16"/>
          <w:szCs w:val="16"/>
          <w:u w:val="single"/>
          <w:lang w:eastAsia="pt-BR"/>
        </w:rPr>
        <w:t>)</w:t>
      </w:r>
      <w:r w:rsidR="001F3A99" w:rsidRPr="006F292D">
        <w:rPr>
          <w:rFonts w:ascii="Book Antiqua" w:eastAsia="Times New Roman" w:hAnsi="Book Antiqua" w:cs="Times New Roman"/>
          <w:b/>
          <w:color w:val="FF0000"/>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24596A" w:rsidRPr="006F292D">
        <w:rPr>
          <w:rFonts w:ascii="Book Antiqua" w:eastAsia="Times New Roman" w:hAnsi="Book Antiqua" w:cs="Times New Roman"/>
          <w:b/>
          <w:color w:val="FF0000"/>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p>
    <w:p w14:paraId="0B36F7B9" w14:textId="38F73B7E"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r w:rsidRPr="005F1072">
        <w:rPr>
          <w:rFonts w:ascii="Book Antiqua" w:eastAsia="Times New Roman" w:hAnsi="Book Antiqua" w:cs="Times New Roman"/>
          <w:b/>
          <w:bCs/>
          <w:color w:val="000000"/>
          <w:sz w:val="19"/>
          <w:szCs w:val="19"/>
          <w:highlight w:val="cyan"/>
          <w:lang w:eastAsia="pt-BR"/>
        </w:rPr>
        <w:t>a divulgação</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yellow"/>
          <w:lang w:eastAsia="pt-BR"/>
        </w:rPr>
        <w:t>de atos de parlamentares</w:t>
      </w:r>
      <w:r w:rsidRPr="00DF361B">
        <w:rPr>
          <w:rFonts w:ascii="Book Antiqua" w:eastAsia="Times New Roman" w:hAnsi="Book Antiqua" w:cs="Times New Roman"/>
          <w:b/>
          <w:bCs/>
          <w:color w:val="000000"/>
          <w:sz w:val="19"/>
          <w:szCs w:val="19"/>
          <w:lang w:eastAsia="pt-BR"/>
        </w:rPr>
        <w:t xml:space="preserve"> e </w:t>
      </w:r>
      <w:r w:rsidRPr="005F1072">
        <w:rPr>
          <w:rFonts w:ascii="Book Antiqua" w:eastAsia="Times New Roman" w:hAnsi="Book Antiqua" w:cs="Times New Roman"/>
          <w:b/>
          <w:bCs/>
          <w:color w:val="000000"/>
          <w:sz w:val="19"/>
          <w:szCs w:val="19"/>
          <w:highlight w:val="yellow"/>
          <w:lang w:eastAsia="pt-BR"/>
        </w:rPr>
        <w:t>debates legislativos</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aps/>
          <w:color w:val="000000"/>
          <w:sz w:val="19"/>
          <w:szCs w:val="19"/>
          <w:highlight w:val="green"/>
          <w:lang w:eastAsia="pt-BR"/>
        </w:rPr>
        <w:t>desde que não se faça</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cyan"/>
          <w:lang w:eastAsia="pt-BR"/>
        </w:rPr>
        <w:t>pedido de votos</w:t>
      </w:r>
      <w:r w:rsidRPr="006F292D">
        <w:rPr>
          <w:rFonts w:ascii="Book Antiqua" w:eastAsia="Times New Roman" w:hAnsi="Book Antiqua" w:cs="Times New Roman"/>
          <w:color w:val="000000"/>
          <w:sz w:val="16"/>
          <w:szCs w:val="16"/>
          <w:lang w:eastAsia="pt-BR"/>
        </w:rPr>
        <w:t xml:space="preserve">; </w:t>
      </w:r>
      <w:hyperlink r:id="rId249"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3D7935" w:rsidRPr="006F292D">
        <w:rPr>
          <w:rFonts w:ascii="Book Antiqua" w:eastAsia="Times New Roman" w:hAnsi="Book Antiqua" w:cs="Times New Roman"/>
          <w:color w:val="0000FF"/>
          <w:sz w:val="16"/>
          <w:szCs w:val="16"/>
          <w:lang w:eastAsia="pt-BR"/>
        </w:rPr>
        <w:t xml:space="preserve"> </w:t>
      </w:r>
      <w:r w:rsidR="003D7935" w:rsidRPr="006F292D">
        <w:rPr>
          <w:rFonts w:ascii="Book Antiqua" w:eastAsia="Times New Roman" w:hAnsi="Book Antiqua" w:cs="Times New Roman"/>
          <w:b/>
          <w:bCs/>
          <w:color w:val="FF0000"/>
          <w:sz w:val="16"/>
          <w:szCs w:val="16"/>
          <w:u w:val="single"/>
          <w:lang w:eastAsia="pt-BR"/>
        </w:rPr>
        <w:t>(MPPE-2014</w:t>
      </w:r>
      <w:r w:rsidR="00BD4F5D">
        <w:rPr>
          <w:rFonts w:ascii="Book Antiqua" w:eastAsia="Times New Roman" w:hAnsi="Book Antiqua" w:cs="Times New Roman"/>
          <w:b/>
          <w:bCs/>
          <w:color w:val="FF0000"/>
          <w:sz w:val="16"/>
          <w:szCs w:val="16"/>
          <w:u w:val="single"/>
          <w:lang w:eastAsia="pt-BR"/>
        </w:rPr>
        <w:t>/2022</w:t>
      </w:r>
      <w:r w:rsidR="003D7935" w:rsidRPr="006F292D">
        <w:rPr>
          <w:rFonts w:ascii="Book Antiqua" w:eastAsia="Times New Roman" w:hAnsi="Book Antiqua" w:cs="Times New Roman"/>
          <w:b/>
          <w:bCs/>
          <w:color w:val="FF0000"/>
          <w:sz w:val="16"/>
          <w:szCs w:val="16"/>
          <w:u w:val="single"/>
          <w:lang w:eastAsia="pt-BR"/>
        </w:rPr>
        <w:t>)</w:t>
      </w:r>
      <w:r w:rsidR="00D238BD" w:rsidRPr="006F292D">
        <w:rPr>
          <w:rFonts w:ascii="Book Antiqua" w:eastAsia="Times New Roman" w:hAnsi="Book Antiqua" w:cs="Times New Roman"/>
          <w:b/>
          <w:bCs/>
          <w:color w:val="FF0000"/>
          <w:sz w:val="16"/>
          <w:szCs w:val="16"/>
          <w:lang w:eastAsia="pt-BR"/>
        </w:rPr>
        <w:t xml:space="preserve"> </w:t>
      </w:r>
      <w:r w:rsidR="00D238BD" w:rsidRPr="006F292D">
        <w:rPr>
          <w:rFonts w:ascii="Book Antiqua" w:eastAsia="Times New Roman" w:hAnsi="Book Antiqua" w:cs="Times New Roman"/>
          <w:b/>
          <w:color w:val="FF0000"/>
          <w:sz w:val="16"/>
          <w:szCs w:val="16"/>
          <w:u w:val="single"/>
          <w:lang w:eastAsia="pt-BR"/>
        </w:rPr>
        <w:t>(TJMA-2022)</w:t>
      </w:r>
      <w:r w:rsidR="005F1072">
        <w:rPr>
          <w:rFonts w:ascii="Book Antiqua" w:eastAsia="Times New Roman" w:hAnsi="Book Antiqua" w:cs="Times New Roman"/>
          <w:b/>
          <w:color w:val="FF0000"/>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p>
    <w:p w14:paraId="56CA1FAA" w14:textId="7198517A" w:rsidR="002E0E16" w:rsidRPr="005F1072" w:rsidRDefault="002E0E16" w:rsidP="00BD4F5D">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V - </w:t>
      </w:r>
      <w:r w:rsidRPr="005F1072">
        <w:rPr>
          <w:rFonts w:ascii="Book Antiqua" w:eastAsia="Times New Roman" w:hAnsi="Book Antiqua" w:cs="Times New Roman"/>
          <w:b/>
          <w:color w:val="000000"/>
          <w:sz w:val="19"/>
          <w:szCs w:val="19"/>
          <w:highlight w:val="cyan"/>
          <w:lang w:eastAsia="pt-BR"/>
        </w:rPr>
        <w:t>a divulgação</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de posicionamento pessoal sobre questões políticas</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nas redes sociais</w:t>
      </w:r>
      <w:r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50"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726D5D" w:rsidRPr="006F292D">
        <w:rPr>
          <w:rFonts w:ascii="Book Antiqua" w:eastAsia="Times New Roman" w:hAnsi="Book Antiqua" w:cs="Times New Roman"/>
          <w:color w:val="0000FF"/>
          <w:sz w:val="16"/>
          <w:szCs w:val="16"/>
          <w:lang w:eastAsia="pt-BR"/>
        </w:rPr>
        <w:t xml:space="preserve"> </w:t>
      </w:r>
      <w:r w:rsidR="00726D5D"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5F1072">
        <w:rPr>
          <w:rFonts w:ascii="Book Antiqua" w:eastAsia="Times New Roman" w:hAnsi="Book Antiqua" w:cs="Times New Roman"/>
          <w:b/>
          <w:color w:val="FF0000"/>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r w:rsidR="00972612">
        <w:rPr>
          <w:rFonts w:ascii="Book Antiqua" w:eastAsia="Times New Roman" w:hAnsi="Book Antiqua" w:cs="Times New Roman"/>
          <w:b/>
          <w:color w:val="FF0000"/>
          <w:sz w:val="16"/>
          <w:szCs w:val="16"/>
          <w:u w:val="single"/>
          <w:lang w:eastAsia="pt-BR"/>
        </w:rPr>
        <w:t>/2024</w:t>
      </w:r>
      <w:r w:rsidR="005F107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26D5D" w:rsidRPr="00D33180" w14:paraId="01DCCAD3" w14:textId="77777777" w:rsidTr="000A02EE">
        <w:tc>
          <w:tcPr>
            <w:tcW w:w="8494" w:type="dxa"/>
            <w:shd w:val="clear" w:color="auto" w:fill="CCFFFF"/>
          </w:tcPr>
          <w:p w14:paraId="7F55785F" w14:textId="77777777" w:rsidR="00726D5D" w:rsidRDefault="00726D5D" w:rsidP="00BD4F5D">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726D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 Representação por propaganda extemporânea. Outdoor. </w:t>
            </w:r>
            <w:r w:rsidRPr="00726D5D">
              <w:rPr>
                <w:rFonts w:ascii="Book Antiqua" w:eastAsia="Times New Roman" w:hAnsi="Book Antiqua" w:cs="Times New Roman"/>
                <w:b/>
                <w:sz w:val="19"/>
                <w:szCs w:val="19"/>
                <w:highlight w:val="yellow"/>
                <w:lang w:eastAsia="pt-BR"/>
              </w:rPr>
              <w:t>Divulgação de pesquisa de opinião apontando o prefeito como o mais bem avaliado. Ausência de pedido explícito de voto. Conduta que configuraria propaganda vedada se praticada durante o período eleitoral</w:t>
            </w:r>
            <w:r w:rsidRPr="00726D5D">
              <w:rPr>
                <w:rFonts w:ascii="Book Antiqua" w:eastAsia="Times New Roman" w:hAnsi="Book Antiqua" w:cs="Times New Roman"/>
                <w:bCs/>
                <w:sz w:val="19"/>
                <w:szCs w:val="19"/>
                <w:lang w:eastAsia="pt-BR"/>
              </w:rPr>
              <w:t>. Princípio da segurança jurídica [...] 3. A ênfase que - na discussão dos processos sobre propaganda antecipada - tem sido dada ao debate sobre a existência ou não de pedido explícito de voto pode induzir à conclusão errônea de que, não havendo pedido explícito de voto, tudo é permitido 4. O que o art. 36-A fez foi enumerar uma série de condutas as quais não serão</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consideradas propaganda antecipada, desde que não haja pedido expresso de voto nem proibição decorrente de outra norma. 5. Assim, por exemplo, desde que não haja pedido explícito de voto, não configura propaganda antecipada a divulgação de posicionamento pessoal sobre questão política, nos termos do inciso V do art. 36-A da Lei das Eleições. </w:t>
            </w:r>
            <w:r w:rsidRPr="00726D5D">
              <w:rPr>
                <w:rFonts w:ascii="Book Antiqua" w:eastAsia="Times New Roman" w:hAnsi="Book Antiqua" w:cs="Times New Roman"/>
                <w:b/>
                <w:sz w:val="19"/>
                <w:szCs w:val="19"/>
                <w:highlight w:val="yellow"/>
                <w:lang w:eastAsia="pt-BR"/>
              </w:rPr>
              <w:t>Todavia, se, para divulgação desse posicionamento pessoal, o pré-candidato contrata espaço publicitário na televisão, certamente haverá propaganda não só antecipada como vedada</w:t>
            </w:r>
            <w:r w:rsidRPr="00726D5D">
              <w:rPr>
                <w:rFonts w:ascii="Book Antiqua" w:eastAsia="Times New Roman" w:hAnsi="Book Antiqua" w:cs="Times New Roman"/>
                <w:bCs/>
                <w:sz w:val="19"/>
                <w:szCs w:val="19"/>
                <w:lang w:eastAsia="pt-BR"/>
              </w:rPr>
              <w:t>. 6. É exatamente a situação dos autos, em que o TRE/ES reconheceu a existência de outdoor, modalidade de propaganda expressamente proibida pelo § 8º do art. 39 da Lei das Eleições.7. Não obstante, este Tribunal Superior fixou, para as Eleições 2016, o entendimento de que, ‘verificada a inexistência de propaganda eleitoral antecipada em razão da ausência de pedido explícito de voto, não há falar em ilícito eleitoral consistente no uso do material equiparado a outdoor no período de pré-campanha’ [...] entendimento pessoal por razões de segurança jurídica. Tratando-se ainda das Eleições 2016, a mesma solução se impõe [...]”</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(Ac. de 2.10.2018 no </w:t>
            </w:r>
            <w:proofErr w:type="spellStart"/>
            <w:r w:rsidRPr="00726D5D">
              <w:rPr>
                <w:rFonts w:ascii="Book Antiqua" w:eastAsia="Times New Roman" w:hAnsi="Book Antiqua" w:cs="Times New Roman"/>
                <w:bCs/>
                <w:sz w:val="19"/>
                <w:szCs w:val="19"/>
                <w:lang w:eastAsia="pt-BR"/>
              </w:rPr>
              <w:t>AgR</w:t>
            </w:r>
            <w:proofErr w:type="spellEnd"/>
            <w:r w:rsidRPr="00726D5D">
              <w:rPr>
                <w:rFonts w:ascii="Book Antiqua" w:eastAsia="Times New Roman" w:hAnsi="Book Antiqua" w:cs="Times New Roman"/>
                <w:bCs/>
                <w:sz w:val="19"/>
                <w:szCs w:val="19"/>
                <w:lang w:eastAsia="pt-BR"/>
              </w:rPr>
              <w:t xml:space="preserve">- </w:t>
            </w:r>
            <w:proofErr w:type="spellStart"/>
            <w:r w:rsidRPr="00726D5D">
              <w:rPr>
                <w:rFonts w:ascii="Book Antiqua" w:eastAsia="Times New Roman" w:hAnsi="Book Antiqua" w:cs="Times New Roman"/>
                <w:bCs/>
                <w:sz w:val="19"/>
                <w:szCs w:val="19"/>
                <w:lang w:eastAsia="pt-BR"/>
              </w:rPr>
              <w:t>REspe</w:t>
            </w:r>
            <w:proofErr w:type="spellEnd"/>
            <w:r w:rsidRPr="00726D5D">
              <w:rPr>
                <w:rFonts w:ascii="Book Antiqua" w:eastAsia="Times New Roman" w:hAnsi="Book Antiqua" w:cs="Times New Roman"/>
                <w:bCs/>
                <w:sz w:val="19"/>
                <w:szCs w:val="19"/>
                <w:lang w:eastAsia="pt-BR"/>
              </w:rPr>
              <w:t xml:space="preserve"> nº 825, rel. Min. Rosa Weber; no mesmo sentido o Ac. de 23.8.2018 no </w:t>
            </w:r>
            <w:proofErr w:type="spellStart"/>
            <w:r w:rsidRPr="00726D5D">
              <w:rPr>
                <w:rFonts w:ascii="Book Antiqua" w:eastAsia="Times New Roman" w:hAnsi="Book Antiqua" w:cs="Times New Roman"/>
                <w:bCs/>
                <w:sz w:val="19"/>
                <w:szCs w:val="19"/>
                <w:lang w:eastAsia="pt-BR"/>
              </w:rPr>
              <w:t>AgR-REspe</w:t>
            </w:r>
            <w:proofErr w:type="spellEnd"/>
            <w:r w:rsidRPr="00726D5D">
              <w:rPr>
                <w:rFonts w:ascii="Book Antiqua" w:eastAsia="Times New Roman" w:hAnsi="Book Antiqua" w:cs="Times New Roman"/>
                <w:bCs/>
                <w:sz w:val="19"/>
                <w:szCs w:val="19"/>
                <w:lang w:eastAsia="pt-BR"/>
              </w:rPr>
              <w:t xml:space="preserve"> nº 3849, rel. Min. Tarcísio Veira de Carvalho Neto.)</w:t>
            </w:r>
          </w:p>
          <w:tbl>
            <w:tblPr>
              <w:tblStyle w:val="Tabelacomgrade"/>
              <w:tblW w:w="0" w:type="auto"/>
              <w:tblLook w:val="04A0" w:firstRow="1" w:lastRow="0" w:firstColumn="1" w:lastColumn="0" w:noHBand="0" w:noVBand="1"/>
            </w:tblPr>
            <w:tblGrid>
              <w:gridCol w:w="8268"/>
            </w:tblGrid>
            <w:tr w:rsidR="00BD4F5D" w14:paraId="48E44778" w14:textId="77777777" w:rsidTr="00BD4F5D">
              <w:tc>
                <w:tcPr>
                  <w:tcW w:w="8268" w:type="dxa"/>
                  <w:shd w:val="clear" w:color="auto" w:fill="FFFFFF" w:themeFill="background1"/>
                </w:tcPr>
                <w:p w14:paraId="2F2C1311" w14:textId="670CD479" w:rsidR="00BD4F5D" w:rsidRDefault="00BD4F5D" w:rsidP="00BD4F5D">
                  <w:pPr>
                    <w:jc w:val="both"/>
                    <w:rPr>
                      <w:rFonts w:ascii="Book Antiqua" w:eastAsia="Times New Roman" w:hAnsi="Book Antiqua" w:cs="Times New Roman"/>
                      <w:bCs/>
                      <w:sz w:val="19"/>
                      <w:szCs w:val="19"/>
                      <w:lang w:eastAsia="pt-BR"/>
                    </w:rPr>
                  </w:pPr>
                  <w:r w:rsidRPr="00BD4F5D">
                    <w:rPr>
                      <w:rFonts w:ascii="Book Antiqua" w:eastAsia="Times New Roman" w:hAnsi="Book Antiqua" w:cs="Times New Roman"/>
                      <w:b/>
                      <w:sz w:val="18"/>
                      <w:szCs w:val="18"/>
                      <w:lang w:eastAsia="pt-BR"/>
                    </w:rPr>
                    <w:t>(</w:t>
                  </w:r>
                  <w:r w:rsidRPr="00BD4F5D">
                    <w:rPr>
                      <w:rFonts w:ascii="Book Antiqua" w:eastAsia="Times New Roman" w:hAnsi="Book Antiqua" w:cs="Times New Roman"/>
                      <w:b/>
                      <w:sz w:val="18"/>
                      <w:szCs w:val="18"/>
                      <w:highlight w:val="yellow"/>
                      <w:lang w:eastAsia="pt-BR"/>
                    </w:rPr>
                    <w:t>TJMA-2022-CESPE</w:t>
                  </w:r>
                  <w:r w:rsidRPr="00BD4F5D">
                    <w:rPr>
                      <w:rFonts w:ascii="Book Antiqua" w:eastAsia="Times New Roman" w:hAnsi="Book Antiqua" w:cs="Times New Roman"/>
                      <w:b/>
                      <w:sz w:val="18"/>
                      <w:szCs w:val="18"/>
                      <w:lang w:eastAsia="pt-BR"/>
                    </w:rPr>
                    <w:t>)</w:t>
                  </w:r>
                  <w:r w:rsidRPr="00BD4F5D">
                    <w:rPr>
                      <w:rFonts w:ascii="Book Antiqua" w:eastAsia="Times New Roman" w:hAnsi="Book Antiqua" w:cs="Times New Roman"/>
                      <w:bCs/>
                      <w:sz w:val="18"/>
                      <w:szCs w:val="18"/>
                      <w:lang w:eastAsia="pt-BR"/>
                    </w:rPr>
                    <w:t xml:space="preserve">: Segundo o regramento eleitoral, configura propaganda eleitoral antecipada a divulgação de pesquisa de opinião em que o prefeito pré-candidato seja apontado como o mais bem avaliado em espaço publicitário na televisão pago por este próprio, sem pedido expresso de voto. </w:t>
                  </w:r>
                  <w:r w:rsidRPr="00BD4F5D">
                    <w:rPr>
                      <w:rFonts w:ascii="Book Antiqua" w:eastAsia="Times New Roman" w:hAnsi="Book Antiqua" w:cs="Times New Roman"/>
                      <w:b/>
                      <w:sz w:val="18"/>
                      <w:szCs w:val="18"/>
                      <w:lang w:eastAsia="pt-BR"/>
                    </w:rPr>
                    <w:t xml:space="preserve">BL: art. 36-A, Lei 9504 e </w:t>
                  </w:r>
                  <w:proofErr w:type="spellStart"/>
                  <w:r w:rsidRPr="00BD4F5D">
                    <w:rPr>
                      <w:rFonts w:ascii="Book Antiqua" w:eastAsia="Times New Roman" w:hAnsi="Book Antiqua" w:cs="Times New Roman"/>
                      <w:b/>
                      <w:sz w:val="18"/>
                      <w:szCs w:val="18"/>
                      <w:lang w:eastAsia="pt-BR"/>
                    </w:rPr>
                    <w:t>Entend</w:t>
                  </w:r>
                  <w:proofErr w:type="spellEnd"/>
                  <w:r w:rsidRPr="00BD4F5D">
                    <w:rPr>
                      <w:rFonts w:ascii="Book Antiqua" w:eastAsia="Times New Roman" w:hAnsi="Book Antiqua" w:cs="Times New Roman"/>
                      <w:b/>
                      <w:sz w:val="18"/>
                      <w:szCs w:val="18"/>
                      <w:lang w:eastAsia="pt-BR"/>
                    </w:rPr>
                    <w:t>. TSE.</w:t>
                  </w:r>
                </w:p>
              </w:tc>
            </w:tr>
          </w:tbl>
          <w:p w14:paraId="1DC63574" w14:textId="77777777" w:rsidR="00BD4F5D" w:rsidRDefault="00BD4F5D" w:rsidP="00BD4F5D">
            <w:pPr>
              <w:jc w:val="both"/>
              <w:rPr>
                <w:rFonts w:ascii="Book Antiqua" w:eastAsia="Times New Roman" w:hAnsi="Book Antiqua" w:cs="Times New Roman"/>
                <w:b/>
                <w:sz w:val="19"/>
                <w:szCs w:val="19"/>
                <w:lang w:eastAsia="pt-BR"/>
              </w:rPr>
            </w:pPr>
          </w:p>
          <w:p w14:paraId="77D001AA" w14:textId="724009D5" w:rsidR="00BD4F5D" w:rsidRPr="0024501D" w:rsidRDefault="00BD4F5D" w:rsidP="00BD4F5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F5D">
              <w:rPr>
                <w:rFonts w:ascii="Book Antiqua" w:eastAsia="Times New Roman" w:hAnsi="Book Antiqua" w:cs="Times New Roman"/>
                <w:bCs/>
                <w:sz w:val="19"/>
                <w:szCs w:val="19"/>
                <w:lang w:eastAsia="pt-BR"/>
              </w:rPr>
              <w:t>De acordo com o que dispõe a Lei das Eleições (Lei 9.504/97) e a jurisprudência sobre o tema, NÃO caracteriza propaganda eleitoral antecipada a</w:t>
            </w:r>
            <w:r>
              <w:rPr>
                <w:rFonts w:ascii="Book Antiqua" w:eastAsia="Times New Roman" w:hAnsi="Book Antiqua" w:cs="Times New Roman"/>
                <w:bCs/>
                <w:sz w:val="19"/>
                <w:szCs w:val="19"/>
                <w:lang w:eastAsia="pt-BR"/>
              </w:rPr>
              <w:t xml:space="preserve"> </w:t>
            </w:r>
            <w:r w:rsidRPr="00BD4F5D">
              <w:rPr>
                <w:rFonts w:ascii="Book Antiqua" w:eastAsia="Times New Roman" w:hAnsi="Book Antiqua" w:cs="Times New Roman"/>
                <w:bCs/>
                <w:sz w:val="19"/>
                <w:szCs w:val="19"/>
                <w:lang w:eastAsia="pt-BR"/>
              </w:rPr>
              <w:t>divulgação de posicionamento pessoal sobre questões políticas, inclusive nas redes sociais, desde que não envolva pedido explícito de voto.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36-A, V, Lei 9504.</w:t>
            </w:r>
          </w:p>
        </w:tc>
      </w:tr>
    </w:tbl>
    <w:p w14:paraId="232DA416" w14:textId="75317905"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VI - </w:t>
      </w:r>
      <w:proofErr w:type="gramStart"/>
      <w:r w:rsidRPr="0024596A">
        <w:rPr>
          <w:rFonts w:ascii="Book Antiqua" w:eastAsia="Times New Roman" w:hAnsi="Book Antiqua" w:cs="Times New Roman"/>
          <w:b/>
          <w:color w:val="000000"/>
          <w:sz w:val="19"/>
          <w:szCs w:val="19"/>
          <w:highlight w:val="yellow"/>
          <w:lang w:eastAsia="pt-BR"/>
        </w:rPr>
        <w:t>a</w:t>
      </w:r>
      <w:proofErr w:type="gramEnd"/>
      <w:r w:rsidRPr="0024596A">
        <w:rPr>
          <w:rFonts w:ascii="Book Antiqua" w:eastAsia="Times New Roman" w:hAnsi="Book Antiqua" w:cs="Times New Roman"/>
          <w:b/>
          <w:color w:val="000000"/>
          <w:sz w:val="19"/>
          <w:szCs w:val="19"/>
          <w:highlight w:val="yellow"/>
          <w:lang w:eastAsia="pt-BR"/>
        </w:rPr>
        <w:t xml:space="preserve"> realização</w:t>
      </w:r>
      <w:r w:rsidRPr="0024596A">
        <w:rPr>
          <w:rFonts w:ascii="Book Antiqua" w:eastAsia="Times New Roman" w:hAnsi="Book Antiqua" w:cs="Times New Roman"/>
          <w:b/>
          <w:color w:val="000000"/>
          <w:sz w:val="19"/>
          <w:szCs w:val="19"/>
          <w:lang w:eastAsia="pt-BR"/>
        </w:rPr>
        <w:t xml:space="preserve">, </w:t>
      </w:r>
      <w:r w:rsidRPr="0024596A">
        <w:rPr>
          <w:rFonts w:ascii="Book Antiqua" w:eastAsia="Times New Roman" w:hAnsi="Book Antiqua" w:cs="Times New Roman"/>
          <w:b/>
          <w:color w:val="000000"/>
          <w:sz w:val="19"/>
          <w:szCs w:val="19"/>
          <w:highlight w:val="cyan"/>
          <w:lang w:eastAsia="pt-BR"/>
        </w:rPr>
        <w:t>a expensas de partido político</w:t>
      </w:r>
      <w:r w:rsidRPr="0024596A">
        <w:rPr>
          <w:rFonts w:ascii="Book Antiqua" w:eastAsia="Times New Roman" w:hAnsi="Book Antiqua" w:cs="Times New Roman"/>
          <w:b/>
          <w:color w:val="000000"/>
          <w:sz w:val="19"/>
          <w:szCs w:val="19"/>
          <w:lang w:eastAsia="pt-BR"/>
        </w:rPr>
        <w:t xml:space="preserve">, de </w:t>
      </w:r>
      <w:r w:rsidRPr="0024596A">
        <w:rPr>
          <w:rFonts w:ascii="Book Antiqua" w:eastAsia="Times New Roman" w:hAnsi="Book Antiqua" w:cs="Times New Roman"/>
          <w:b/>
          <w:color w:val="000000"/>
          <w:sz w:val="19"/>
          <w:szCs w:val="19"/>
          <w:highlight w:val="yellow"/>
          <w:lang w:eastAsia="pt-BR"/>
        </w:rPr>
        <w:t>reuniões de iniciativa da sociedade civil</w:t>
      </w:r>
      <w:r w:rsidRPr="0024596A">
        <w:rPr>
          <w:rFonts w:ascii="Book Antiqua" w:eastAsia="Times New Roman" w:hAnsi="Book Antiqua" w:cs="Times New Roman"/>
          <w:b/>
          <w:color w:val="000000"/>
          <w:sz w:val="19"/>
          <w:szCs w:val="19"/>
          <w:lang w:eastAsia="pt-BR"/>
        </w:rPr>
        <w:t>, de veículo ou meio de comunicação ou do próprio partido, em qualquer localidade, para divulgar ideias, objetivos e propostas partidárias</w:t>
      </w:r>
      <w:r w:rsidRPr="00DF361B">
        <w:rPr>
          <w:rFonts w:ascii="Book Antiqua" w:eastAsia="Times New Roman" w:hAnsi="Book Antiqua" w:cs="Times New Roman"/>
          <w:color w:val="000000"/>
          <w:sz w:val="18"/>
          <w:szCs w:val="18"/>
          <w:lang w:eastAsia="pt-BR"/>
        </w:rPr>
        <w:t xml:space="preserve">. </w:t>
      </w:r>
      <w:hyperlink r:id="rId251"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24596A"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p>
    <w:p w14:paraId="28FCA5FA" w14:textId="7D4C48FA" w:rsidR="00921225" w:rsidRPr="006F292D" w:rsidRDefault="00921225" w:rsidP="008E710C">
      <w:pPr>
        <w:spacing w:before="100" w:beforeAutospacing="1" w:after="100" w:afterAutospacing="1" w:line="240" w:lineRule="auto"/>
        <w:ind w:firstLine="527"/>
        <w:jc w:val="both"/>
        <w:rPr>
          <w:rFonts w:ascii="Book Antiqua" w:hAnsi="Book Antiqua" w:cs="Times New Roman"/>
          <w:color w:val="0000FF"/>
          <w:sz w:val="16"/>
          <w:szCs w:val="16"/>
        </w:rPr>
      </w:pPr>
      <w:r w:rsidRPr="00D33180">
        <w:rPr>
          <w:rFonts w:ascii="Book Antiqua" w:hAnsi="Book Antiqua" w:cs="Times New Roman"/>
          <w:color w:val="000000"/>
          <w:sz w:val="19"/>
          <w:szCs w:val="19"/>
        </w:rPr>
        <w:t>VII - campanha de arrecadação prévia de recursos na modalidade prevista no inciso IV do § 4</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do art. 23 desta Lei</w:t>
      </w:r>
      <w:r w:rsidRPr="006F292D">
        <w:rPr>
          <w:rFonts w:ascii="Book Antiqua" w:hAnsi="Book Antiqua" w:cs="Times New Roman"/>
          <w:color w:val="000000"/>
          <w:sz w:val="16"/>
          <w:szCs w:val="16"/>
        </w:rPr>
        <w:t>.   </w:t>
      </w:r>
      <w:hyperlink r:id="rId252" w:anchor="art1" w:history="1">
        <w:r w:rsidRPr="006F292D">
          <w:rPr>
            <w:rFonts w:ascii="Book Antiqua" w:hAnsi="Book Antiqua" w:cs="Times New Roman"/>
            <w:color w:val="0000FF"/>
            <w:sz w:val="16"/>
            <w:szCs w:val="16"/>
            <w:u w:val="single"/>
          </w:rPr>
          <w:t>(Incluído pela Lei nº 13.488, de 2017)</w:t>
        </w:r>
      </w:hyperlink>
    </w:p>
    <w:tbl>
      <w:tblPr>
        <w:tblStyle w:val="Tabelacomgrade"/>
        <w:tblW w:w="0" w:type="auto"/>
        <w:shd w:val="clear" w:color="auto" w:fill="CCFFFF"/>
        <w:tblLook w:val="04A0" w:firstRow="1" w:lastRow="0" w:firstColumn="1" w:lastColumn="0" w:noHBand="0" w:noVBand="1"/>
      </w:tblPr>
      <w:tblGrid>
        <w:gridCol w:w="8494"/>
      </w:tblGrid>
      <w:tr w:rsidR="0061014A" w:rsidRPr="00D33180" w14:paraId="630685E5" w14:textId="77777777" w:rsidTr="00CD23DC">
        <w:tc>
          <w:tcPr>
            <w:tcW w:w="8494" w:type="dxa"/>
            <w:shd w:val="clear" w:color="auto" w:fill="CCFFFF"/>
          </w:tcPr>
          <w:p w14:paraId="61FA6414" w14:textId="4EBB4575" w:rsidR="0061014A" w:rsidRDefault="0061014A" w:rsidP="008E710C">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014A">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D33180">
              <w:rPr>
                <w:rFonts w:ascii="Book Antiqua" w:eastAsia="Times New Roman" w:hAnsi="Book Antiqua" w:cs="Times New Roman"/>
                <w:b/>
                <w:i/>
                <w:color w:val="FF0000"/>
                <w:sz w:val="19"/>
                <w:szCs w:val="19"/>
                <w:highlight w:val="green"/>
                <w:lang w:eastAsia="pt-BR"/>
              </w:rPr>
              <w:t>-2019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 xml:space="preserve">: </w:t>
            </w:r>
            <w:r w:rsidRPr="008E710C">
              <w:rPr>
                <w:rFonts w:ascii="Book Antiqua" w:eastAsia="Times New Roman" w:hAnsi="Book Antiqua" w:cs="Times New Roman"/>
                <w:b/>
                <w:bCs/>
                <w:i/>
                <w:iCs/>
                <w:sz w:val="19"/>
                <w:szCs w:val="19"/>
                <w:u w:val="single"/>
                <w:lang w:eastAsia="pt-BR"/>
              </w:rPr>
              <w:t>Propaganda antecipada, mensagens em grupo de WhatsApp e liberdade de expressão</w:t>
            </w:r>
            <w:r>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t>Trata-</w:t>
            </w:r>
            <w:proofErr w:type="gramStart"/>
            <w:r w:rsidRPr="0061014A">
              <w:rPr>
                <w:rFonts w:ascii="Book Antiqua" w:eastAsia="Times New Roman" w:hAnsi="Book Antiqua" w:cs="Times New Roman"/>
                <w:sz w:val="19"/>
                <w:szCs w:val="19"/>
                <w:lang w:eastAsia="pt-BR"/>
              </w:rPr>
              <w:t>se  de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recurso  especial</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interposto  contra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acórdão  do</w:t>
            </w:r>
            <w:proofErr w:type="gramEnd"/>
            <w:r w:rsidRPr="0061014A">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lastRenderedPageBreak/>
              <w:t>TRE/</w:t>
            </w:r>
            <w:proofErr w:type="gramStart"/>
            <w:r w:rsidRPr="0061014A">
              <w:rPr>
                <w:rFonts w:ascii="Book Antiqua" w:eastAsia="Times New Roman" w:hAnsi="Book Antiqua" w:cs="Times New Roman"/>
                <w:sz w:val="19"/>
                <w:szCs w:val="19"/>
                <w:lang w:eastAsia="pt-BR"/>
              </w:rPr>
              <w:t>SE  que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manteve  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sentença  de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procedência  parcial</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da  representação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por  propaganda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eleitoral  antecipada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ajuizada  pelo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Ministério  Público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Eleitoral,  sendo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aplicada  multa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no  valor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mínimo  previsto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no  art.</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36,  §</w:t>
            </w:r>
            <w:proofErr w:type="gramEnd"/>
            <w:r w:rsidRPr="0061014A">
              <w:rPr>
                <w:rFonts w:ascii="Book Antiqua" w:eastAsia="Times New Roman" w:hAnsi="Book Antiqua" w:cs="Times New Roman"/>
                <w:sz w:val="19"/>
                <w:szCs w:val="19"/>
                <w:lang w:eastAsia="pt-BR"/>
              </w:rPr>
              <w:t xml:space="preserve">  3</w:t>
            </w:r>
            <w:proofErr w:type="gramStart"/>
            <w:r w:rsidRPr="0061014A">
              <w:rPr>
                <w:rFonts w:ascii="Book Antiqua" w:eastAsia="Times New Roman" w:hAnsi="Book Antiqua" w:cs="Times New Roman"/>
                <w:sz w:val="19"/>
                <w:szCs w:val="19"/>
                <w:lang w:eastAsia="pt-BR"/>
              </w:rPr>
              <w:t>º,  da</w:t>
            </w:r>
            <w:proofErr w:type="gramEnd"/>
            <w:r w:rsidRPr="0061014A">
              <w:rPr>
                <w:rFonts w:ascii="Book Antiqua" w:eastAsia="Times New Roman" w:hAnsi="Book Antiqua" w:cs="Times New Roman"/>
                <w:sz w:val="19"/>
                <w:szCs w:val="19"/>
                <w:lang w:eastAsia="pt-BR"/>
              </w:rPr>
              <w:t xml:space="preserve">  Lei 9.504/</w:t>
            </w:r>
            <w:proofErr w:type="gramStart"/>
            <w:r w:rsidRPr="0061014A">
              <w:rPr>
                <w:rFonts w:ascii="Book Antiqua" w:eastAsia="Times New Roman" w:hAnsi="Book Antiqua" w:cs="Times New Roman"/>
                <w:sz w:val="19"/>
                <w:szCs w:val="19"/>
                <w:lang w:eastAsia="pt-BR"/>
              </w:rPr>
              <w:t>97.A</w:t>
            </w:r>
            <w:proofErr w:type="gramEnd"/>
            <w:r w:rsidRPr="0061014A">
              <w:rPr>
                <w:rFonts w:ascii="Book Antiqua" w:eastAsia="Times New Roman" w:hAnsi="Book Antiqua" w:cs="Times New Roman"/>
                <w:sz w:val="19"/>
                <w:szCs w:val="19"/>
                <w:lang w:eastAsia="pt-BR"/>
              </w:rPr>
              <w:t xml:space="preserve"> controvérsia cinge-se na verificação de existência ou não de propaganda eleitoral antecipada pela veiculação, em grupo restrito de WhatsApp, de pedido de votos </w:t>
            </w:r>
            <w:proofErr w:type="spellStart"/>
            <w:r w:rsidRPr="0061014A">
              <w:rPr>
                <w:rFonts w:ascii="Book Antiqua" w:eastAsia="Times New Roman" w:hAnsi="Book Antiqua" w:cs="Times New Roman"/>
                <w:sz w:val="19"/>
                <w:szCs w:val="19"/>
                <w:lang w:eastAsia="pt-BR"/>
              </w:rPr>
              <w:t>a</w:t>
            </w:r>
            <w:proofErr w:type="spellEnd"/>
            <w:r w:rsidRPr="0061014A">
              <w:rPr>
                <w:rFonts w:ascii="Book Antiqua" w:eastAsia="Times New Roman" w:hAnsi="Book Antiqua" w:cs="Times New Roman"/>
                <w:sz w:val="19"/>
                <w:szCs w:val="19"/>
                <w:lang w:eastAsia="pt-BR"/>
              </w:rPr>
              <w:t xml:space="preserve"> determinado candidato, durante período vedado pela legislação eleitoral.</w:t>
            </w:r>
            <w:r>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  relatora,  Ministra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 xml:space="preserve">Rosa  Weber,  </w:t>
            </w:r>
            <w:r w:rsidRPr="008E710C">
              <w:rPr>
                <w:rFonts w:ascii="Book Antiqua" w:eastAsia="Times New Roman" w:hAnsi="Book Antiqua" w:cs="Times New Roman"/>
                <w:b/>
                <w:bCs/>
                <w:sz w:val="19"/>
                <w:szCs w:val="19"/>
                <w:highlight w:val="yellow"/>
                <w:lang w:eastAsia="pt-BR"/>
              </w:rPr>
              <w:t>deu</w:t>
            </w:r>
            <w:proofErr w:type="gramEnd"/>
            <w:r w:rsidRPr="008E710C">
              <w:rPr>
                <w:rFonts w:ascii="Book Antiqua" w:eastAsia="Times New Roman" w:hAnsi="Book Antiqua" w:cs="Times New Roman"/>
                <w:b/>
                <w:bCs/>
                <w:sz w:val="19"/>
                <w:szCs w:val="19"/>
                <w:highlight w:val="yellow"/>
                <w:lang w:eastAsia="pt-BR"/>
              </w:rPr>
              <w:t xml:space="preserve">  </w:t>
            </w:r>
            <w:proofErr w:type="gramStart"/>
            <w:r w:rsidRPr="008E710C">
              <w:rPr>
                <w:rFonts w:ascii="Book Antiqua" w:eastAsia="Times New Roman" w:hAnsi="Book Antiqua" w:cs="Times New Roman"/>
                <w:b/>
                <w:bCs/>
                <w:sz w:val="19"/>
                <w:szCs w:val="19"/>
                <w:highlight w:val="yellow"/>
                <w:lang w:eastAsia="pt-BR"/>
              </w:rPr>
              <w:t>provimento  ao</w:t>
            </w:r>
            <w:proofErr w:type="gramEnd"/>
            <w:r w:rsidRPr="008E710C">
              <w:rPr>
                <w:rFonts w:ascii="Book Antiqua" w:eastAsia="Times New Roman" w:hAnsi="Book Antiqua" w:cs="Times New Roman"/>
                <w:b/>
                <w:bCs/>
                <w:sz w:val="19"/>
                <w:szCs w:val="19"/>
                <w:highlight w:val="yellow"/>
                <w:lang w:eastAsia="pt-BR"/>
              </w:rPr>
              <w:t xml:space="preserve">  </w:t>
            </w:r>
            <w:proofErr w:type="gramStart"/>
            <w:r w:rsidRPr="008E710C">
              <w:rPr>
                <w:rFonts w:ascii="Book Antiqua" w:eastAsia="Times New Roman" w:hAnsi="Book Antiqua" w:cs="Times New Roman"/>
                <w:b/>
                <w:bCs/>
                <w:sz w:val="19"/>
                <w:szCs w:val="19"/>
                <w:highlight w:val="yellow"/>
                <w:lang w:eastAsia="pt-BR"/>
              </w:rPr>
              <w:t>recurso  por</w:t>
            </w:r>
            <w:proofErr w:type="gramEnd"/>
            <w:r w:rsidRPr="008E710C">
              <w:rPr>
                <w:rFonts w:ascii="Book Antiqua" w:eastAsia="Times New Roman" w:hAnsi="Book Antiqua" w:cs="Times New Roman"/>
                <w:b/>
                <w:bCs/>
                <w:sz w:val="19"/>
                <w:szCs w:val="19"/>
                <w:highlight w:val="yellow"/>
                <w:lang w:eastAsia="pt-BR"/>
              </w:rPr>
              <w:t xml:space="preserve">  </w:t>
            </w:r>
            <w:proofErr w:type="gramStart"/>
            <w:r w:rsidRPr="008E710C">
              <w:rPr>
                <w:rFonts w:ascii="Book Antiqua" w:eastAsia="Times New Roman" w:hAnsi="Book Antiqua" w:cs="Times New Roman"/>
                <w:b/>
                <w:bCs/>
                <w:sz w:val="19"/>
                <w:szCs w:val="19"/>
                <w:highlight w:val="yellow"/>
                <w:lang w:eastAsia="pt-BR"/>
              </w:rPr>
              <w:t>entender</w:t>
            </w:r>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highlight w:val="green"/>
                <w:lang w:eastAsia="pt-BR"/>
              </w:rPr>
              <w:t>não</w:t>
            </w:r>
            <w:proofErr w:type="gramEnd"/>
            <w:r w:rsidRPr="008E710C">
              <w:rPr>
                <w:rFonts w:ascii="Book Antiqua" w:eastAsia="Times New Roman" w:hAnsi="Book Antiqua" w:cs="Times New Roman"/>
                <w:b/>
                <w:bCs/>
                <w:sz w:val="19"/>
                <w:szCs w:val="19"/>
                <w:highlight w:val="green"/>
                <w:lang w:eastAsia="pt-BR"/>
              </w:rPr>
              <w:t xml:space="preserve">  </w:t>
            </w:r>
            <w:proofErr w:type="gramStart"/>
            <w:r w:rsidRPr="008E710C">
              <w:rPr>
                <w:rFonts w:ascii="Book Antiqua" w:eastAsia="Times New Roman" w:hAnsi="Book Antiqua" w:cs="Times New Roman"/>
                <w:b/>
                <w:bCs/>
                <w:sz w:val="19"/>
                <w:szCs w:val="19"/>
                <w:highlight w:val="green"/>
                <w:lang w:eastAsia="pt-BR"/>
              </w:rPr>
              <w:t>caracterizada</w:t>
            </w:r>
            <w:r w:rsidRPr="0061014A">
              <w:rPr>
                <w:rFonts w:ascii="Book Antiqua" w:eastAsia="Times New Roman" w:hAnsi="Book Antiqua" w:cs="Times New Roman"/>
                <w:sz w:val="19"/>
                <w:szCs w:val="19"/>
                <w:lang w:eastAsia="pt-BR"/>
              </w:rPr>
              <w:t xml:space="preserve">  a</w:t>
            </w:r>
            <w:proofErr w:type="gramEnd"/>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shd w:val="clear" w:color="auto" w:fill="F7CAAC" w:themeFill="accent2" w:themeFillTint="66"/>
                <w:lang w:eastAsia="pt-BR"/>
              </w:rPr>
              <w:t>propaganda eleitoral extemporânea</w:t>
            </w:r>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highlight w:val="green"/>
                <w:lang w:eastAsia="pt-BR"/>
              </w:rPr>
              <w:t>devendo prevalecer</w:t>
            </w:r>
            <w:r w:rsidRPr="0061014A">
              <w:rPr>
                <w:rFonts w:ascii="Book Antiqua" w:eastAsia="Times New Roman" w:hAnsi="Book Antiqua" w:cs="Times New Roman"/>
                <w:sz w:val="19"/>
                <w:szCs w:val="19"/>
                <w:lang w:eastAsia="pt-BR"/>
              </w:rPr>
              <w:t xml:space="preserve"> a </w:t>
            </w:r>
            <w:r w:rsidRPr="008E710C">
              <w:rPr>
                <w:rFonts w:ascii="Book Antiqua" w:eastAsia="Times New Roman" w:hAnsi="Book Antiqua" w:cs="Times New Roman"/>
                <w:b/>
                <w:bCs/>
                <w:sz w:val="19"/>
                <w:szCs w:val="19"/>
                <w:shd w:val="clear" w:color="auto" w:fill="F7CAAC" w:themeFill="accent2" w:themeFillTint="66"/>
                <w:lang w:eastAsia="pt-BR"/>
              </w:rPr>
              <w:t>liberdade de expressão</w:t>
            </w:r>
            <w:r w:rsidRPr="0061014A">
              <w:rPr>
                <w:rFonts w:ascii="Book Antiqua" w:eastAsia="Times New Roman" w:hAnsi="Book Antiqua" w:cs="Times New Roman"/>
                <w:sz w:val="19"/>
                <w:szCs w:val="19"/>
                <w:lang w:eastAsia="pt-BR"/>
              </w:rPr>
              <w:t xml:space="preserve"> e </w:t>
            </w:r>
            <w:r w:rsidRPr="008E710C">
              <w:rPr>
                <w:rFonts w:ascii="Book Antiqua" w:eastAsia="Times New Roman" w:hAnsi="Book Antiqua" w:cs="Times New Roman"/>
                <w:b/>
                <w:bCs/>
                <w:sz w:val="19"/>
                <w:szCs w:val="19"/>
                <w:shd w:val="clear" w:color="auto" w:fill="F7CAAC" w:themeFill="accent2" w:themeFillTint="66"/>
                <w:lang w:eastAsia="pt-BR"/>
              </w:rPr>
              <w:t>opinião no Estado democrático brasileiro</w:t>
            </w:r>
            <w:r w:rsidRPr="0061014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Ressaltou  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relatora  que:  “</w:t>
            </w:r>
            <w:r w:rsidRPr="008E710C">
              <w:rPr>
                <w:rFonts w:ascii="Book Antiqua" w:eastAsia="Times New Roman" w:hAnsi="Book Antiqua" w:cs="Times New Roman"/>
                <w:b/>
                <w:bCs/>
                <w:i/>
                <w:iCs/>
                <w:sz w:val="19"/>
                <w:szCs w:val="19"/>
                <w:highlight w:val="yellow"/>
                <w:lang w:eastAsia="pt-BR"/>
              </w:rPr>
              <w:t>O  pedido</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de  votos</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realizado  pela</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recorrente  em</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ambiente  restrito</w:t>
            </w:r>
            <w:proofErr w:type="gramEnd"/>
            <w:r w:rsidRPr="008E710C">
              <w:rPr>
                <w:rFonts w:ascii="Book Antiqua" w:eastAsia="Times New Roman" w:hAnsi="Book Antiqua" w:cs="Times New Roman"/>
                <w:b/>
                <w:bCs/>
                <w:i/>
                <w:iCs/>
                <w:sz w:val="19"/>
                <w:szCs w:val="19"/>
                <w:highlight w:val="yellow"/>
                <w:lang w:eastAsia="pt-BR"/>
              </w:rPr>
              <w:t xml:space="preserve">  do aplicativo WhatsApp</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não objetivou o público em geral</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shd w:val="clear" w:color="auto" w:fill="F7CAAC" w:themeFill="accent2" w:themeFillTint="66"/>
                <w:lang w:eastAsia="pt-BR"/>
              </w:rPr>
              <w:t>de modo a macular a igualdade de oportunidade entre os candidatos</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mas apenas</w:t>
            </w:r>
            <w:r w:rsidRPr="008E710C">
              <w:rPr>
                <w:rFonts w:ascii="Book Antiqua" w:eastAsia="Times New Roman" w:hAnsi="Book Antiqua" w:cs="Times New Roman"/>
                <w:i/>
                <w:iCs/>
                <w:sz w:val="19"/>
                <w:szCs w:val="19"/>
                <w:lang w:eastAsia="pt-BR"/>
              </w:rPr>
              <w:t xml:space="preserve"> os </w:t>
            </w:r>
            <w:r w:rsidRPr="008E710C">
              <w:rPr>
                <w:rFonts w:ascii="Book Antiqua" w:eastAsia="Times New Roman" w:hAnsi="Book Antiqua" w:cs="Times New Roman"/>
                <w:b/>
                <w:bCs/>
                <w:i/>
                <w:iCs/>
                <w:sz w:val="19"/>
                <w:szCs w:val="19"/>
                <w:highlight w:val="yellow"/>
                <w:lang w:eastAsia="pt-BR"/>
              </w:rPr>
              <w:t>integrantes daquele grupo</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 xml:space="preserve">enquanto conversa </w:t>
            </w:r>
            <w:proofErr w:type="gramStart"/>
            <w:r w:rsidRPr="008E710C">
              <w:rPr>
                <w:rFonts w:ascii="Book Antiqua" w:eastAsia="Times New Roman" w:hAnsi="Book Antiqua" w:cs="Times New Roman"/>
                <w:b/>
                <w:bCs/>
                <w:i/>
                <w:iCs/>
                <w:sz w:val="19"/>
                <w:szCs w:val="19"/>
                <w:highlight w:val="green"/>
                <w:lang w:eastAsia="pt-BR"/>
              </w:rPr>
              <w:t>circunscrita</w:t>
            </w:r>
            <w:r w:rsidRPr="008E710C">
              <w:rPr>
                <w:rFonts w:ascii="Book Antiqua" w:eastAsia="Times New Roman" w:hAnsi="Book Antiqua" w:cs="Times New Roman"/>
                <w:b/>
                <w:bCs/>
                <w:i/>
                <w:iCs/>
                <w:sz w:val="19"/>
                <w:szCs w:val="19"/>
                <w:lang w:eastAsia="pt-BR"/>
              </w:rPr>
              <w:t xml:space="preserve">  </w:t>
            </w:r>
            <w:r w:rsidRPr="008E710C">
              <w:rPr>
                <w:rFonts w:ascii="Book Antiqua" w:eastAsia="Times New Roman" w:hAnsi="Book Antiqua" w:cs="Times New Roman"/>
                <w:b/>
                <w:bCs/>
                <w:i/>
                <w:iCs/>
                <w:sz w:val="19"/>
                <w:szCs w:val="19"/>
                <w:highlight w:val="yellow"/>
                <w:lang w:eastAsia="pt-BR"/>
              </w:rPr>
              <w:t>aos</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seus  usuários</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alcançada,  nesta</w:t>
            </w:r>
            <w:proofErr w:type="gramEnd"/>
            <w:r w:rsidRPr="008E710C">
              <w:rPr>
                <w:rFonts w:ascii="Book Antiqua" w:eastAsia="Times New Roman" w:hAnsi="Book Antiqua" w:cs="Times New Roman"/>
                <w:b/>
                <w:bCs/>
                <w:i/>
                <w:iCs/>
                <w:sz w:val="19"/>
                <w:szCs w:val="19"/>
                <w:highlight w:val="green"/>
                <w:lang w:eastAsia="pt-BR"/>
              </w:rPr>
              <w:t xml:space="preserve">  </w:t>
            </w:r>
            <w:proofErr w:type="gramStart"/>
            <w:r w:rsidRPr="008E710C">
              <w:rPr>
                <w:rFonts w:ascii="Book Antiqua" w:eastAsia="Times New Roman" w:hAnsi="Book Antiqua" w:cs="Times New Roman"/>
                <w:b/>
                <w:bCs/>
                <w:i/>
                <w:iCs/>
                <w:sz w:val="19"/>
                <w:szCs w:val="19"/>
                <w:highlight w:val="green"/>
                <w:lang w:eastAsia="pt-BR"/>
              </w:rPr>
              <w:t>medida</w:t>
            </w:r>
            <w:r w:rsidRPr="008E710C">
              <w:rPr>
                <w:rFonts w:ascii="Book Antiqua" w:eastAsia="Times New Roman" w:hAnsi="Book Antiqua" w:cs="Times New Roman"/>
                <w:i/>
                <w:iCs/>
                <w:sz w:val="19"/>
                <w:szCs w:val="19"/>
                <w:lang w:eastAsia="pt-BR"/>
              </w:rPr>
              <w:t>,  pelo</w:t>
            </w:r>
            <w:proofErr w:type="gramEnd"/>
            <w:r w:rsidRPr="008E710C">
              <w:rPr>
                <w:rFonts w:ascii="Book Antiqua" w:eastAsia="Times New Roman" w:hAnsi="Book Antiqua" w:cs="Times New Roman"/>
                <w:i/>
                <w:iCs/>
                <w:sz w:val="19"/>
                <w:szCs w:val="19"/>
                <w:lang w:eastAsia="pt-BR"/>
              </w:rPr>
              <w:t xml:space="preserve">  </w:t>
            </w:r>
            <w:proofErr w:type="gramStart"/>
            <w:r w:rsidRPr="008E710C">
              <w:rPr>
                <w:rFonts w:ascii="Book Antiqua" w:eastAsia="Times New Roman" w:hAnsi="Book Antiqua" w:cs="Times New Roman"/>
                <w:b/>
                <w:bCs/>
                <w:i/>
                <w:iCs/>
                <w:sz w:val="19"/>
                <w:szCs w:val="19"/>
                <w:shd w:val="clear" w:color="auto" w:fill="F7CAAC" w:themeFill="accent2" w:themeFillTint="66"/>
                <w:lang w:eastAsia="pt-BR"/>
              </w:rPr>
              <w:t>exercício  legítimo</w:t>
            </w:r>
            <w:proofErr w:type="gramEnd"/>
            <w:r w:rsidRPr="008E710C">
              <w:rPr>
                <w:rFonts w:ascii="Book Antiqua" w:eastAsia="Times New Roman" w:hAnsi="Book Antiqua" w:cs="Times New Roman"/>
                <w:b/>
                <w:bCs/>
                <w:i/>
                <w:iCs/>
                <w:sz w:val="19"/>
                <w:szCs w:val="19"/>
                <w:shd w:val="clear" w:color="auto" w:fill="F7CAAC" w:themeFill="accent2" w:themeFillTint="66"/>
                <w:lang w:eastAsia="pt-BR"/>
              </w:rPr>
              <w:t xml:space="preserve">  </w:t>
            </w:r>
            <w:proofErr w:type="gramStart"/>
            <w:r w:rsidRPr="008E710C">
              <w:rPr>
                <w:rFonts w:ascii="Book Antiqua" w:eastAsia="Times New Roman" w:hAnsi="Book Antiqua" w:cs="Times New Roman"/>
                <w:b/>
                <w:bCs/>
                <w:i/>
                <w:iCs/>
                <w:sz w:val="19"/>
                <w:szCs w:val="19"/>
                <w:shd w:val="clear" w:color="auto" w:fill="F7CAAC" w:themeFill="accent2" w:themeFillTint="66"/>
                <w:lang w:eastAsia="pt-BR"/>
              </w:rPr>
              <w:t>da  liberdade</w:t>
            </w:r>
            <w:proofErr w:type="gramEnd"/>
            <w:r w:rsidRPr="008E710C">
              <w:rPr>
                <w:rFonts w:ascii="Book Antiqua" w:eastAsia="Times New Roman" w:hAnsi="Book Antiqua" w:cs="Times New Roman"/>
                <w:b/>
                <w:bCs/>
                <w:i/>
                <w:iCs/>
                <w:sz w:val="19"/>
                <w:szCs w:val="19"/>
                <w:shd w:val="clear" w:color="auto" w:fill="F7CAAC" w:themeFill="accent2" w:themeFillTint="66"/>
                <w:lang w:eastAsia="pt-BR"/>
              </w:rPr>
              <w:t xml:space="preserve">  de expressão</w:t>
            </w:r>
            <w:r w:rsidRPr="0061014A">
              <w:rPr>
                <w:rFonts w:ascii="Book Antiqua" w:eastAsia="Times New Roman" w:hAnsi="Book Antiqua" w:cs="Times New Roman"/>
                <w:sz w:val="19"/>
                <w:szCs w:val="19"/>
                <w:lang w:eastAsia="pt-BR"/>
              </w:rPr>
              <w:t>”.</w:t>
            </w:r>
            <w:r w:rsidR="008E710C">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Destacou  ainda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não  haver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na  hipótese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informações  concretas,  com</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sólido  embasamento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probatório,  que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pudessem  amparar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o  entendimento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da  Corte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Regional  sobre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  possibilidade</w:t>
            </w:r>
            <w:proofErr w:type="gramEnd"/>
            <w:r w:rsidRPr="0061014A">
              <w:rPr>
                <w:rFonts w:ascii="Book Antiqua" w:eastAsia="Times New Roman" w:hAnsi="Book Antiqua" w:cs="Times New Roman"/>
                <w:sz w:val="19"/>
                <w:szCs w:val="19"/>
                <w:lang w:eastAsia="pt-BR"/>
              </w:rPr>
              <w:t xml:space="preserve">  em abstrato de eventual “viralização” instantânea das mensagens veiculadas pela recorrente no </w:t>
            </w:r>
            <w:proofErr w:type="gramStart"/>
            <w:r w:rsidRPr="0061014A">
              <w:rPr>
                <w:rFonts w:ascii="Book Antiqua" w:eastAsia="Times New Roman" w:hAnsi="Book Antiqua" w:cs="Times New Roman"/>
                <w:sz w:val="19"/>
                <w:szCs w:val="19"/>
                <w:lang w:eastAsia="pt-BR"/>
              </w:rPr>
              <w:t>grupo  de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WhatsApp,  razão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por  que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não  se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pode  penalizar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condutas  sob</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argumentos  calcados</w:t>
            </w:r>
            <w:proofErr w:type="gramEnd"/>
            <w:r w:rsidRPr="0061014A">
              <w:rPr>
                <w:rFonts w:ascii="Book Antiqua" w:eastAsia="Times New Roman" w:hAnsi="Book Antiqua" w:cs="Times New Roman"/>
                <w:sz w:val="19"/>
                <w:szCs w:val="19"/>
                <w:lang w:eastAsia="pt-BR"/>
              </w:rPr>
              <w:t xml:space="preserve">  em conjecturas e presunções.</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Vencidos os Ministros Edson Fachin e Og Fernandes, que entenderam caracterizada 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propaganda eleitoral antecipada, ao argumento de que o WhatsApp constitui mídia com</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poder de difusão significativo, apto a ser utilizado como instrumento de propaganda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extemporânea.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Recurso Especial Eleitoral nº 133-51, Itabaianinha/SE, rel. Min. Rosa Weber, julgado em</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7.5.2019</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b/>
                <w:bCs/>
                <w:sz w:val="19"/>
                <w:szCs w:val="19"/>
                <w:lang w:eastAsia="pt-BR"/>
              </w:rPr>
              <w:t>(Info 06/19, TSE)</w:t>
            </w:r>
            <w:r w:rsidR="008E710C" w:rsidRPr="008E710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E710C" w14:paraId="7F8FD631" w14:textId="77777777" w:rsidTr="008E710C">
              <w:tc>
                <w:tcPr>
                  <w:tcW w:w="8268" w:type="dxa"/>
                  <w:shd w:val="clear" w:color="auto" w:fill="FFFFFF" w:themeFill="background1"/>
                </w:tcPr>
                <w:p w14:paraId="2CDB992B" w14:textId="1BACEAA0" w:rsidR="008E710C" w:rsidRPr="008E710C" w:rsidRDefault="008E710C" w:rsidP="008E710C">
                  <w:pPr>
                    <w:jc w:val="both"/>
                    <w:rPr>
                      <w:rFonts w:ascii="Book Antiqua" w:eastAsia="Times New Roman" w:hAnsi="Book Antiqua" w:cs="Times New Roman"/>
                      <w:b/>
                      <w:bCs/>
                      <w:sz w:val="19"/>
                      <w:szCs w:val="19"/>
                      <w:lang w:eastAsia="pt-BR"/>
                    </w:rPr>
                  </w:pPr>
                  <w:r w:rsidRPr="008E710C">
                    <w:rPr>
                      <w:rFonts w:ascii="Book Antiqua" w:eastAsia="Times New Roman" w:hAnsi="Book Antiqua" w:cs="Times New Roman"/>
                      <w:b/>
                      <w:bCs/>
                      <w:sz w:val="18"/>
                      <w:szCs w:val="18"/>
                      <w:lang w:eastAsia="pt-BR"/>
                    </w:rPr>
                    <w:t>(</w:t>
                  </w:r>
                  <w:r w:rsidRPr="008E710C">
                    <w:rPr>
                      <w:rFonts w:ascii="Book Antiqua" w:eastAsia="Times New Roman" w:hAnsi="Book Antiqua" w:cs="Times New Roman"/>
                      <w:b/>
                      <w:bCs/>
                      <w:sz w:val="18"/>
                      <w:szCs w:val="18"/>
                      <w:highlight w:val="yellow"/>
                      <w:lang w:eastAsia="pt-BR"/>
                    </w:rPr>
                    <w:t>TJPA-2019-CESPE</w:t>
                  </w:r>
                  <w:r w:rsidRPr="008E710C">
                    <w:rPr>
                      <w:rFonts w:ascii="Book Antiqua" w:eastAsia="Times New Roman" w:hAnsi="Book Antiqua" w:cs="Times New Roman"/>
                      <w:b/>
                      <w:bCs/>
                      <w:sz w:val="18"/>
                      <w:szCs w:val="18"/>
                      <w:lang w:eastAsia="pt-BR"/>
                    </w:rPr>
                    <w:t>)</w:t>
                  </w:r>
                  <w:r w:rsidRPr="008E710C">
                    <w:rPr>
                      <w:rFonts w:ascii="Book Antiqua" w:eastAsia="Times New Roman" w:hAnsi="Book Antiqua" w:cs="Times New Roman"/>
                      <w:sz w:val="18"/>
                      <w:szCs w:val="18"/>
                      <w:lang w:eastAsia="pt-BR"/>
                    </w:rPr>
                    <w:t xml:space="preserve">: O juiz eleitoral de determinada comarca recebeu representação que alega a prática de propaganda eleitoral extemporânea. Na demanda, pede-se a condenação da pessoa que veiculou, em período vedado pela legislação eleitoral e em grupo restrito de mensagens instantâneas, pedido de votos </w:t>
                  </w:r>
                  <w:proofErr w:type="spellStart"/>
                  <w:r w:rsidRPr="008E710C">
                    <w:rPr>
                      <w:rFonts w:ascii="Book Antiqua" w:eastAsia="Times New Roman" w:hAnsi="Book Antiqua" w:cs="Times New Roman"/>
                      <w:sz w:val="18"/>
                      <w:szCs w:val="18"/>
                      <w:lang w:eastAsia="pt-BR"/>
                    </w:rPr>
                    <w:t>a</w:t>
                  </w:r>
                  <w:proofErr w:type="spellEnd"/>
                  <w:r w:rsidRPr="008E710C">
                    <w:rPr>
                      <w:rFonts w:ascii="Book Antiqua" w:eastAsia="Times New Roman" w:hAnsi="Book Antiqua" w:cs="Times New Roman"/>
                      <w:sz w:val="18"/>
                      <w:szCs w:val="18"/>
                      <w:lang w:eastAsia="pt-BR"/>
                    </w:rPr>
                    <w:t xml:space="preserve"> determinado candidato. Com base na jurisprudência atual do TSE, é correto afirmar que a citada representação deverá ser </w:t>
                  </w:r>
                  <w:proofErr w:type="gramStart"/>
                  <w:r w:rsidRPr="008E710C">
                    <w:rPr>
                      <w:rFonts w:ascii="Book Antiqua" w:eastAsia="Times New Roman" w:hAnsi="Book Antiqua" w:cs="Times New Roman"/>
                      <w:sz w:val="18"/>
                      <w:szCs w:val="18"/>
                      <w:lang w:eastAsia="pt-BR"/>
                    </w:rPr>
                    <w:t>julgada  improcedente</w:t>
                  </w:r>
                  <w:proofErr w:type="gramEnd"/>
                  <w:r w:rsidRPr="008E710C">
                    <w:rPr>
                      <w:rFonts w:ascii="Book Antiqua" w:eastAsia="Times New Roman" w:hAnsi="Book Antiqua" w:cs="Times New Roman"/>
                      <w:sz w:val="18"/>
                      <w:szCs w:val="18"/>
                      <w:lang w:eastAsia="pt-BR"/>
                    </w:rPr>
                    <w:t xml:space="preserve">, haja vista a prevalência, no caso concreto, da liberdade de expressão frente à proteção da igualdade de oportunidades entre candidatos. </w:t>
                  </w:r>
                  <w:r w:rsidRPr="008E710C">
                    <w:rPr>
                      <w:rFonts w:ascii="Book Antiqua" w:eastAsia="Times New Roman" w:hAnsi="Book Antiqua" w:cs="Times New Roman"/>
                      <w:b/>
                      <w:bCs/>
                      <w:sz w:val="18"/>
                      <w:szCs w:val="18"/>
                      <w:lang w:eastAsia="pt-BR"/>
                    </w:rPr>
                    <w:t>BL: Info 06/19, TSE.</w:t>
                  </w:r>
                </w:p>
              </w:tc>
            </w:tr>
          </w:tbl>
          <w:p w14:paraId="6572E039" w14:textId="77777777" w:rsidR="008E710C" w:rsidRDefault="008E710C" w:rsidP="008E710C">
            <w:pPr>
              <w:jc w:val="both"/>
              <w:rPr>
                <w:rFonts w:ascii="Book Antiqua" w:eastAsia="Times New Roman" w:hAnsi="Book Antiqua" w:cs="Times New Roman"/>
                <w:sz w:val="19"/>
                <w:szCs w:val="19"/>
                <w:lang w:eastAsia="pt-BR"/>
              </w:rPr>
            </w:pPr>
          </w:p>
          <w:p w14:paraId="4ACAD97E" w14:textId="6DCCD0CB" w:rsidR="008E710C" w:rsidRPr="00D33180" w:rsidRDefault="008E710C" w:rsidP="008E710C">
            <w:pPr>
              <w:jc w:val="both"/>
              <w:rPr>
                <w:rFonts w:ascii="Book Antiqua" w:eastAsia="Times New Roman" w:hAnsi="Book Antiqua" w:cs="Times New Roman"/>
                <w:sz w:val="19"/>
                <w:szCs w:val="19"/>
                <w:lang w:eastAsia="pt-BR"/>
              </w:rPr>
            </w:pPr>
          </w:p>
        </w:tc>
      </w:tr>
    </w:tbl>
    <w:p w14:paraId="7F783452" w14:textId="3CFB6174" w:rsidR="002E0E16" w:rsidRDefault="002E0E16" w:rsidP="002E0E1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b/>
          <w:color w:val="000000"/>
          <w:sz w:val="19"/>
          <w:szCs w:val="19"/>
          <w:highlight w:val="magenta"/>
          <w:lang w:eastAsia="pt-BR"/>
        </w:rPr>
        <w:lastRenderedPageBreak/>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transmissão ao vivo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por emissoras de rádio</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yellow"/>
          <w:lang w:eastAsia="pt-BR"/>
        </w:rPr>
        <w:t>de televisão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das prévias partidárias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sem prejuízo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da cobertura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dos meios de comunicação social</w:t>
      </w:r>
      <w:r w:rsidRPr="006F292D">
        <w:rPr>
          <w:rFonts w:ascii="Book Antiqua" w:eastAsia="Times New Roman" w:hAnsi="Book Antiqua" w:cs="Times New Roman"/>
          <w:color w:val="000000"/>
          <w:sz w:val="16"/>
          <w:szCs w:val="16"/>
          <w:lang w:eastAsia="pt-BR"/>
        </w:rPr>
        <w:t xml:space="preserve">. </w:t>
      </w:r>
      <w:hyperlink r:id="rId253"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1F3A99" w:rsidRPr="006F292D">
        <w:rPr>
          <w:rFonts w:ascii="Book Antiqua" w:eastAsia="Times New Roman" w:hAnsi="Book Antiqua" w:cs="Times New Roman"/>
          <w:color w:val="0000FF"/>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5F1072">
        <w:rPr>
          <w:rFonts w:ascii="Book Antiqua" w:eastAsia="Times New Roman" w:hAnsi="Book Antiqua" w:cs="Times New Roman"/>
          <w:b/>
          <w:color w:val="FF0000"/>
          <w:sz w:val="16"/>
          <w:szCs w:val="16"/>
          <w:lang w:eastAsia="pt-BR"/>
        </w:rPr>
        <w:t xml:space="preserve"> </w:t>
      </w:r>
      <w:bookmarkStart w:id="41" w:name="_Hlk198387895"/>
      <w:r w:rsidR="005F1072">
        <w:rPr>
          <w:rFonts w:ascii="Book Antiqua" w:eastAsia="Times New Roman" w:hAnsi="Book Antiqua" w:cs="Times New Roman"/>
          <w:b/>
          <w:color w:val="FF0000"/>
          <w:sz w:val="16"/>
          <w:szCs w:val="16"/>
          <w:u w:val="single"/>
          <w:lang w:eastAsia="pt-BR"/>
        </w:rPr>
        <w:t>(TJSP-2023)</w:t>
      </w:r>
      <w:bookmarkEnd w:id="41"/>
    </w:p>
    <w:tbl>
      <w:tblPr>
        <w:tblStyle w:val="Tabelacomgrade"/>
        <w:tblW w:w="0" w:type="auto"/>
        <w:shd w:val="clear" w:color="auto" w:fill="CCFFFF"/>
        <w:tblLook w:val="04A0" w:firstRow="1" w:lastRow="0" w:firstColumn="1" w:lastColumn="0" w:noHBand="0" w:noVBand="1"/>
      </w:tblPr>
      <w:tblGrid>
        <w:gridCol w:w="8494"/>
      </w:tblGrid>
      <w:tr w:rsidR="005F1072" w:rsidRPr="00D33180" w14:paraId="49C8DF3E" w14:textId="77777777" w:rsidTr="0075100E">
        <w:tc>
          <w:tcPr>
            <w:tcW w:w="8494" w:type="dxa"/>
            <w:shd w:val="clear" w:color="auto" w:fill="CCFFFF"/>
          </w:tcPr>
          <w:p w14:paraId="562E503C" w14:textId="61B7E367" w:rsidR="005F1072" w:rsidRPr="005F1072" w:rsidRDefault="005F1072" w:rsidP="005F1072">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sz w:val="19"/>
                <w:szCs w:val="19"/>
                <w:lang w:eastAsia="pt-BR"/>
              </w:rPr>
              <w:t>A respeito da propaganda eleitoral, assinale a alternativa correta</w:t>
            </w:r>
            <w:r>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sz w:val="19"/>
                <w:szCs w:val="19"/>
                <w:lang w:eastAsia="pt-BR"/>
              </w:rPr>
              <w:t>As prévias partidárias não podem ser transmitidas ao vivo por emissoras de rádio e de televisão, sendo permitida a cobertura jornalística pelos meios de comunicação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36-A, §1º, Lei 9504.</w:t>
            </w:r>
          </w:p>
        </w:tc>
      </w:tr>
    </w:tbl>
    <w:p w14:paraId="417C1916" w14:textId="0DD99A8A" w:rsidR="002E0E16" w:rsidRPr="0097261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b/>
          <w:bCs/>
          <w:color w:val="000000"/>
          <w:sz w:val="19"/>
          <w:szCs w:val="19"/>
          <w:highlight w:val="magenta"/>
          <w:lang w:eastAsia="pt-BR"/>
        </w:rPr>
        <w:t>§ 2</w:t>
      </w:r>
      <w:proofErr w:type="gramStart"/>
      <w:r w:rsidRPr="005F1072">
        <w:rPr>
          <w:rFonts w:ascii="Book Antiqua" w:eastAsia="Times New Roman" w:hAnsi="Book Antiqua" w:cs="Times New Roman"/>
          <w:b/>
          <w:bCs/>
          <w:color w:val="000000"/>
          <w:sz w:val="19"/>
          <w:szCs w:val="19"/>
          <w:highlight w:val="magenta"/>
          <w:u w:val="single"/>
          <w:vertAlign w:val="superscript"/>
          <w:lang w:eastAsia="pt-BR"/>
        </w:rPr>
        <w:t>o</w:t>
      </w:r>
      <w:r w:rsidRPr="005F1072">
        <w:rPr>
          <w:rFonts w:ascii="Book Antiqua" w:eastAsia="Times New Roman" w:hAnsi="Book Antiqua" w:cs="Times New Roman"/>
          <w:b/>
          <w:bCs/>
          <w:color w:val="000000"/>
          <w:sz w:val="19"/>
          <w:szCs w:val="19"/>
          <w:lang w:eastAsia="pt-BR"/>
        </w:rPr>
        <w:t>  Nas</w:t>
      </w:r>
      <w:proofErr w:type="gramEnd"/>
      <w:r w:rsidRPr="005F1072">
        <w:rPr>
          <w:rFonts w:ascii="Book Antiqua" w:eastAsia="Times New Roman" w:hAnsi="Book Antiqua" w:cs="Times New Roman"/>
          <w:b/>
          <w:bCs/>
          <w:color w:val="000000"/>
          <w:sz w:val="19"/>
          <w:szCs w:val="19"/>
          <w:lang w:eastAsia="pt-BR"/>
        </w:rPr>
        <w:t xml:space="preserve"> hipóteses dos incisos I a VI do caput, </w:t>
      </w:r>
      <w:r w:rsidRPr="005F1072">
        <w:rPr>
          <w:rFonts w:ascii="Book Antiqua" w:eastAsia="Times New Roman" w:hAnsi="Book Antiqua" w:cs="Times New Roman"/>
          <w:b/>
          <w:bCs/>
          <w:caps/>
          <w:color w:val="000000"/>
          <w:sz w:val="19"/>
          <w:szCs w:val="19"/>
          <w:highlight w:val="green"/>
          <w:lang w:eastAsia="pt-BR"/>
        </w:rPr>
        <w:t>são permitidos</w:t>
      </w:r>
      <w:r w:rsidRPr="005F1072">
        <w:rPr>
          <w:rFonts w:ascii="Book Antiqua" w:eastAsia="Times New Roman" w:hAnsi="Book Antiqua" w:cs="Times New Roman"/>
          <w:b/>
          <w:bCs/>
          <w:color w:val="000000"/>
          <w:sz w:val="19"/>
          <w:szCs w:val="19"/>
          <w:lang w:eastAsia="pt-BR"/>
        </w:rPr>
        <w:t xml:space="preserve"> o pedido de apoio político e a divulgação da pré-candidatura, das ações políticas desenvolvidas e das que se pretende desenvolver</w:t>
      </w:r>
      <w:r w:rsidRPr="005F1072">
        <w:rPr>
          <w:rFonts w:ascii="Book Antiqua" w:eastAsia="Times New Roman" w:hAnsi="Book Antiqua" w:cs="Times New Roman"/>
          <w:b/>
          <w:bCs/>
          <w:color w:val="000000"/>
          <w:sz w:val="16"/>
          <w:szCs w:val="16"/>
          <w:lang w:eastAsia="pt-BR"/>
        </w:rPr>
        <w:t>.</w:t>
      </w:r>
      <w:r w:rsidR="005F1072">
        <w:rPr>
          <w:rFonts w:ascii="Book Antiqua" w:eastAsia="Times New Roman" w:hAnsi="Book Antiqua" w:cs="Times New Roman"/>
          <w:b/>
          <w:bCs/>
          <w:color w:val="000000"/>
          <w:sz w:val="16"/>
          <w:szCs w:val="16"/>
          <w:lang w:eastAsia="pt-BR"/>
        </w:rPr>
        <w:t xml:space="preserve"> </w:t>
      </w:r>
      <w:hyperlink r:id="rId254"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5F1072">
        <w:rPr>
          <w:rFonts w:ascii="Book Antiqua" w:eastAsia="Times New Roman" w:hAnsi="Book Antiqua" w:cs="Times New Roman"/>
          <w:color w:val="0000FF"/>
          <w:sz w:val="16"/>
          <w:szCs w:val="16"/>
          <w:lang w:eastAsia="pt-BR"/>
        </w:rPr>
        <w:t xml:space="preserve"> </w:t>
      </w:r>
      <w:r w:rsidR="008A7E4F">
        <w:rPr>
          <w:rFonts w:ascii="Book Antiqua" w:hAnsi="Book Antiqua"/>
          <w:b/>
          <w:bCs/>
          <w:color w:val="FF0000"/>
          <w:sz w:val="16"/>
          <w:szCs w:val="16"/>
          <w:u w:val="single"/>
        </w:rPr>
        <w:t>(MPBA-2023)</w:t>
      </w:r>
      <w:r w:rsidR="00972612">
        <w:rPr>
          <w:rFonts w:ascii="Book Antiqua" w:hAnsi="Book Antiqua"/>
          <w:b/>
          <w:bCs/>
          <w:color w:val="FF0000"/>
          <w:sz w:val="16"/>
          <w:szCs w:val="16"/>
        </w:rPr>
        <w:t xml:space="preserve"> </w:t>
      </w:r>
      <w:r w:rsidR="00972612">
        <w:rPr>
          <w:rFonts w:ascii="Book Antiqua" w:eastAsia="Times New Roman" w:hAnsi="Book Antiqua" w:cs="Times New Roman"/>
          <w:b/>
          <w:color w:val="FF0000"/>
          <w:sz w:val="16"/>
          <w:szCs w:val="16"/>
          <w:u w:val="single"/>
          <w:lang w:eastAsia="pt-BR"/>
        </w:rPr>
        <w:t>(TJSP-2023/2024)</w:t>
      </w:r>
    </w:p>
    <w:p w14:paraId="50DB3F07" w14:textId="742E3C53"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F361B">
        <w:rPr>
          <w:rFonts w:ascii="Book Antiqua" w:eastAsia="Times New Roman" w:hAnsi="Book Antiqua" w:cs="Times New Roman"/>
          <w:b/>
          <w:bCs/>
          <w:color w:val="000000"/>
          <w:sz w:val="19"/>
          <w:szCs w:val="19"/>
          <w:highlight w:val="magenta"/>
          <w:lang w:eastAsia="pt-BR"/>
        </w:rPr>
        <w:t>§ 3</w:t>
      </w:r>
      <w:proofErr w:type="gramStart"/>
      <w:r w:rsidRPr="00DF361B">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b/>
          <w:color w:val="000000"/>
          <w:sz w:val="19"/>
          <w:szCs w:val="19"/>
          <w:lang w:eastAsia="pt-BR"/>
        </w:rPr>
        <w:t>O</w:t>
      </w:r>
      <w:proofErr w:type="gramEnd"/>
      <w:r w:rsidRPr="005F1072">
        <w:rPr>
          <w:rFonts w:ascii="Book Antiqua" w:eastAsia="Times New Roman" w:hAnsi="Book Antiqua" w:cs="Times New Roman"/>
          <w:b/>
          <w:color w:val="000000"/>
          <w:sz w:val="19"/>
          <w:szCs w:val="19"/>
          <w:lang w:eastAsia="pt-BR"/>
        </w:rPr>
        <w:t xml:space="preserve"> disposto no § 2</w:t>
      </w:r>
      <w:r w:rsidRPr="005F1072">
        <w:rPr>
          <w:rFonts w:ascii="Book Antiqua" w:eastAsia="Times New Roman" w:hAnsi="Book Antiqua" w:cs="Times New Roman"/>
          <w:b/>
          <w:color w:val="000000"/>
          <w:sz w:val="19"/>
          <w:szCs w:val="19"/>
          <w:u w:val="single"/>
          <w:vertAlign w:val="superscript"/>
          <w:lang w:eastAsia="pt-BR"/>
        </w:rPr>
        <w:t>o</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não se aplica</w:t>
      </w:r>
      <w:r w:rsidRPr="005F1072">
        <w:rPr>
          <w:rFonts w:ascii="Book Antiqua" w:eastAsia="Times New Roman" w:hAnsi="Book Antiqua" w:cs="Times New Roman"/>
          <w:b/>
          <w:color w:val="000000"/>
          <w:sz w:val="19"/>
          <w:szCs w:val="19"/>
          <w:lang w:eastAsia="pt-BR"/>
        </w:rPr>
        <w:t xml:space="preserve"> aos profissionais de comunicação social no exercício da profissão</w:t>
      </w:r>
      <w:r w:rsidRPr="005F1072">
        <w:rPr>
          <w:rFonts w:ascii="Book Antiqua" w:eastAsia="Times New Roman" w:hAnsi="Book Antiqua" w:cs="Times New Roman"/>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255"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1F3A99" w:rsidRPr="00D33180" w14:paraId="62AC551D" w14:textId="77777777" w:rsidTr="001F3A99">
        <w:tc>
          <w:tcPr>
            <w:tcW w:w="8494" w:type="dxa"/>
            <w:shd w:val="clear" w:color="auto" w:fill="CCFFFF"/>
          </w:tcPr>
          <w:p w14:paraId="060DC7D0" w14:textId="77777777" w:rsidR="001F3A99" w:rsidRPr="00D33180" w:rsidRDefault="001F3A99" w:rsidP="001F3A9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TJRJ-2016-VUNESP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Entende-se como ato de propaganda eleitoral aquele que leva ao conhecimento geral, ainda que de forma dissimulada, a candidatura, mesmo que apenas postulada, a ação política que se pretende desenvolver ou razões que induzam a concluir que o beneficiário é o mais apto ao exercício de função pública.</w:t>
            </w:r>
          </w:p>
          <w:p w14:paraId="59B728FD" w14:textId="6BFE32CE" w:rsidR="001F3A99" w:rsidRPr="00D33180" w:rsidRDefault="008972C2" w:rsidP="001F3A99">
            <w:pPr>
              <w:spacing w:before="100" w:beforeAutospacing="1" w:after="100" w:afterAutospacing="1"/>
              <w:jc w:val="both"/>
              <w:rPr>
                <w:rFonts w:ascii="Book Antiqua" w:eastAsia="Times New Roman" w:hAnsi="Book Antiqua" w:cs="Times New Roman"/>
                <w:sz w:val="19"/>
                <w:szCs w:val="19"/>
                <w:lang w:eastAsia="pt-BR"/>
              </w:rPr>
            </w:pPr>
            <w:r w:rsidRPr="008972C2">
              <w:rPr>
                <w:rFonts w:ascii="Book Antiqua" w:eastAsia="Times New Roman" w:hAnsi="Book Antiqua" w:cs="Times New Roman"/>
                <w:b/>
                <w:i/>
                <w:iCs/>
                <w:color w:val="FF0000"/>
                <w:sz w:val="19"/>
                <w:szCs w:val="19"/>
                <w:lang w:eastAsia="pt-BR"/>
              </w:rPr>
              <w:t>#</w:t>
            </w:r>
            <w:r w:rsidRPr="008972C2">
              <w:rPr>
                <w:rFonts w:ascii="Book Antiqua" w:eastAsia="Times New Roman" w:hAnsi="Book Antiqua" w:cs="Times New Roman"/>
                <w:b/>
                <w:i/>
                <w:iCs/>
                <w:color w:val="FF0000"/>
                <w:sz w:val="19"/>
                <w:szCs w:val="19"/>
                <w:highlight w:val="green"/>
                <w:lang w:eastAsia="pt-BR"/>
              </w:rPr>
              <w:t>Atenção</w:t>
            </w:r>
            <w:r w:rsidRPr="008972C2">
              <w:rPr>
                <w:rFonts w:ascii="Book Antiqua" w:eastAsia="Times New Roman" w:hAnsi="Book Antiqua" w:cs="Times New Roman"/>
                <w:b/>
                <w:i/>
                <w:iCs/>
                <w:color w:val="FF0000"/>
                <w:sz w:val="19"/>
                <w:szCs w:val="19"/>
                <w:lang w:eastAsia="pt-BR"/>
              </w:rPr>
              <w:t>: #</w:t>
            </w:r>
            <w:r w:rsidRPr="008972C2">
              <w:rPr>
                <w:rFonts w:ascii="Book Antiqua" w:eastAsia="Times New Roman" w:hAnsi="Book Antiqua" w:cs="Times New Roman"/>
                <w:b/>
                <w:i/>
                <w:iCs/>
                <w:color w:val="FF0000"/>
                <w:sz w:val="19"/>
                <w:szCs w:val="19"/>
                <w:highlight w:val="green"/>
                <w:lang w:eastAsia="pt-BR"/>
              </w:rPr>
              <w:t>TSE</w:t>
            </w:r>
            <w:r w:rsidR="001F3A99" w:rsidRPr="00D33180">
              <w:rPr>
                <w:rFonts w:ascii="Book Antiqua" w:eastAsia="Times New Roman" w:hAnsi="Book Antiqua" w:cs="Times New Roman"/>
                <w:sz w:val="19"/>
                <w:szCs w:val="19"/>
                <w:lang w:eastAsia="pt-BR"/>
              </w:rPr>
              <w:t xml:space="preserve">: TSE, Ac. nº 16.183, de 17.2.00, rel. Min. Eduardo Alckmin; no mesmo sentido Ac. de 27.2.07 no ARESPE nº 26.202, rel. Min. Gerardo </w:t>
            </w:r>
            <w:proofErr w:type="spellStart"/>
            <w:proofErr w:type="gramStart"/>
            <w:r w:rsidR="001F3A99" w:rsidRPr="00D33180">
              <w:rPr>
                <w:rFonts w:ascii="Book Antiqua" w:eastAsia="Times New Roman" w:hAnsi="Book Antiqua" w:cs="Times New Roman"/>
                <w:sz w:val="19"/>
                <w:szCs w:val="19"/>
                <w:lang w:eastAsia="pt-BR"/>
              </w:rPr>
              <w:t>Grossi;o</w:t>
            </w:r>
            <w:proofErr w:type="spellEnd"/>
            <w:proofErr w:type="gramEnd"/>
            <w:r w:rsidR="001F3A99" w:rsidRPr="00D33180">
              <w:rPr>
                <w:rFonts w:ascii="Book Antiqua" w:eastAsia="Times New Roman" w:hAnsi="Book Antiqua" w:cs="Times New Roman"/>
                <w:sz w:val="19"/>
                <w:szCs w:val="19"/>
                <w:lang w:eastAsia="pt-BR"/>
              </w:rPr>
              <w:t xml:space="preserve"> Ac. de 28.11.06 no ARESPE nº 26.196, rel. Min. Gerardo </w:t>
            </w:r>
            <w:proofErr w:type="spellStart"/>
            <w:proofErr w:type="gramStart"/>
            <w:r w:rsidR="001F3A99" w:rsidRPr="00D33180">
              <w:rPr>
                <w:rFonts w:ascii="Book Antiqua" w:eastAsia="Times New Roman" w:hAnsi="Book Antiqua" w:cs="Times New Roman"/>
                <w:sz w:val="19"/>
                <w:szCs w:val="19"/>
                <w:lang w:eastAsia="pt-BR"/>
              </w:rPr>
              <w:t>Grossi;o</w:t>
            </w:r>
            <w:proofErr w:type="spellEnd"/>
            <w:proofErr w:type="gramEnd"/>
            <w:r w:rsidR="001F3A99" w:rsidRPr="00D33180">
              <w:rPr>
                <w:rFonts w:ascii="Book Antiqua" w:eastAsia="Times New Roman" w:hAnsi="Book Antiqua" w:cs="Times New Roman"/>
                <w:sz w:val="19"/>
                <w:szCs w:val="19"/>
                <w:lang w:eastAsia="pt-BR"/>
              </w:rPr>
              <w:t xml:space="preserve"> Ac. nº 15.732, de 15.4.99, rel. Min. Eduardo </w:t>
            </w:r>
            <w:proofErr w:type="spellStart"/>
            <w:proofErr w:type="gramStart"/>
            <w:r w:rsidR="001F3A99" w:rsidRPr="00D33180">
              <w:rPr>
                <w:rFonts w:ascii="Book Antiqua" w:eastAsia="Times New Roman" w:hAnsi="Book Antiqua" w:cs="Times New Roman"/>
                <w:sz w:val="19"/>
                <w:szCs w:val="19"/>
                <w:lang w:eastAsia="pt-BR"/>
              </w:rPr>
              <w:t>Alckmin;e</w:t>
            </w:r>
            <w:proofErr w:type="spellEnd"/>
            <w:proofErr w:type="gramEnd"/>
            <w:r w:rsidR="001F3A99" w:rsidRPr="00D33180">
              <w:rPr>
                <w:rFonts w:ascii="Book Antiqua" w:eastAsia="Times New Roman" w:hAnsi="Book Antiqua" w:cs="Times New Roman"/>
                <w:sz w:val="19"/>
                <w:szCs w:val="19"/>
                <w:lang w:eastAsia="pt-BR"/>
              </w:rPr>
              <w:t xml:space="preserve"> o Ac. nº 16.426, de 28.11.00, rel. Min. Fernando Neves</w:t>
            </w:r>
          </w:p>
        </w:tc>
      </w:tr>
    </w:tbl>
    <w:p w14:paraId="084A2643" w14:textId="3B105C61" w:rsidR="002E0E16" w:rsidRPr="00BD4F5D"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D4F5D">
        <w:rPr>
          <w:rFonts w:ascii="Book Antiqua" w:eastAsia="Times New Roman" w:hAnsi="Book Antiqua" w:cs="Times New Roman"/>
          <w:b/>
          <w:bCs/>
          <w:color w:val="000000"/>
          <w:sz w:val="19"/>
          <w:szCs w:val="19"/>
          <w:highlight w:val="magenta"/>
          <w:lang w:eastAsia="pt-BR"/>
        </w:rPr>
        <w:t>Art. 36-B</w:t>
      </w:r>
      <w:r w:rsidRPr="00BD4F5D">
        <w:rPr>
          <w:rFonts w:ascii="Book Antiqua" w:eastAsia="Times New Roman" w:hAnsi="Book Antiqua" w:cs="Times New Roman"/>
          <w:b/>
          <w:bCs/>
          <w:color w:val="000000"/>
          <w:sz w:val="19"/>
          <w:szCs w:val="19"/>
          <w:lang w:eastAsia="pt-BR"/>
        </w:rPr>
        <w:t xml:space="preserve">. </w:t>
      </w:r>
      <w:r w:rsidRPr="00BD4F5D">
        <w:rPr>
          <w:rFonts w:ascii="Book Antiqua" w:eastAsia="Times New Roman" w:hAnsi="Book Antiqua" w:cs="Times New Roman"/>
          <w:b/>
          <w:bCs/>
          <w:caps/>
          <w:color w:val="000000"/>
          <w:sz w:val="19"/>
          <w:szCs w:val="19"/>
          <w:highlight w:val="green"/>
          <w:lang w:eastAsia="pt-BR"/>
        </w:rPr>
        <w:t>Será considerada</w:t>
      </w:r>
      <w:r w:rsidRPr="00BD4F5D">
        <w:rPr>
          <w:rFonts w:ascii="Book Antiqua" w:eastAsia="Times New Roman" w:hAnsi="Book Antiqua" w:cs="Times New Roman"/>
          <w:b/>
          <w:bCs/>
          <w:caps/>
          <w:color w:val="000000"/>
          <w:sz w:val="19"/>
          <w:szCs w:val="19"/>
          <w:lang w:eastAsia="pt-BR"/>
        </w:rPr>
        <w:t xml:space="preserve"> </w:t>
      </w:r>
      <w:r w:rsidRPr="00BD4F5D">
        <w:rPr>
          <w:rFonts w:ascii="Book Antiqua" w:eastAsia="Times New Roman" w:hAnsi="Book Antiqua" w:cs="Times New Roman"/>
          <w:b/>
          <w:bCs/>
          <w:caps/>
          <w:color w:val="000000"/>
          <w:sz w:val="19"/>
          <w:szCs w:val="19"/>
          <w:shd w:val="clear" w:color="auto" w:fill="F7CAAC" w:themeFill="accent2" w:themeFillTint="66"/>
          <w:lang w:eastAsia="pt-BR"/>
        </w:rPr>
        <w:t>propaganda eleitoral antecipada</w:t>
      </w:r>
      <w:r w:rsidRPr="00BD4F5D">
        <w:rPr>
          <w:rFonts w:ascii="Book Antiqua" w:eastAsia="Times New Roman" w:hAnsi="Book Antiqua" w:cs="Times New Roman"/>
          <w:b/>
          <w:bCs/>
          <w:color w:val="000000"/>
          <w:sz w:val="19"/>
          <w:szCs w:val="19"/>
          <w:lang w:eastAsia="pt-BR"/>
        </w:rPr>
        <w:t xml:space="preserve"> a convocação, por parte do Presidente da República, dos Presidentes da Câmara dos Deputados, do Senado Federal e do Supremo Tribunal Federal, de redes de radiodifusão para divulgação de atos que denotem propaganda política ou ataques a partidos políticos e seus </w:t>
      </w:r>
      <w:r w:rsidR="00B477CC" w:rsidRPr="00BD4F5D">
        <w:rPr>
          <w:rFonts w:ascii="Book Antiqua" w:eastAsia="Times New Roman" w:hAnsi="Book Antiqua" w:cs="Times New Roman"/>
          <w:b/>
          <w:bCs/>
          <w:color w:val="000000"/>
          <w:sz w:val="19"/>
          <w:szCs w:val="19"/>
          <w:lang w:eastAsia="pt-BR"/>
        </w:rPr>
        <w:t>filiados ou instituições</w:t>
      </w:r>
      <w:r w:rsidR="00B477CC" w:rsidRPr="00DF361B">
        <w:rPr>
          <w:rFonts w:ascii="Book Antiqua" w:eastAsia="Times New Roman" w:hAnsi="Book Antiqua" w:cs="Times New Roman"/>
          <w:color w:val="000000"/>
          <w:sz w:val="18"/>
          <w:szCs w:val="18"/>
          <w:lang w:eastAsia="pt-BR"/>
        </w:rPr>
        <w:t xml:space="preserve">. </w:t>
      </w:r>
      <w:hyperlink r:id="rId256"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BD4F5D">
        <w:rPr>
          <w:rFonts w:ascii="Book Antiqua" w:eastAsia="Times New Roman" w:hAnsi="Book Antiqua" w:cs="Times New Roman"/>
          <w:color w:val="0000FF"/>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p>
    <w:p w14:paraId="1FAA7AF6" w14:textId="4183CF6C" w:rsidR="00470E25" w:rsidRPr="006F292D" w:rsidRDefault="002E0E16" w:rsidP="00470E25">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Parágrafo único.  Nos casos permitidos de convocação das redes de radiodifusão, é vedada a utilização de símbolos ou imagens, exceto aqueles previstos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13 da Constituição Federal</w:t>
      </w:r>
      <w:r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57"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6A3BDFB2" w14:textId="7BBC5C9C" w:rsidR="002E0E16" w:rsidRPr="00A77A57" w:rsidRDefault="002E0E16" w:rsidP="00470E25">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Art. 37</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color w:val="000000"/>
          <w:sz w:val="19"/>
          <w:szCs w:val="19"/>
          <w:highlight w:val="cyan"/>
          <w:lang w:eastAsia="pt-BR"/>
        </w:rPr>
        <w:t>Nos bens</w:t>
      </w:r>
      <w:r w:rsidRPr="00D33180">
        <w:rPr>
          <w:rFonts w:ascii="Book Antiqua" w:eastAsia="Times New Roman" w:hAnsi="Book Antiqua" w:cs="Times New Roman"/>
          <w:b/>
          <w:color w:val="000000"/>
          <w:sz w:val="19"/>
          <w:szCs w:val="19"/>
          <w:lang w:eastAsia="pt-BR"/>
        </w:rPr>
        <w:t xml:space="preserve"> cujo </w:t>
      </w:r>
      <w:r w:rsidRPr="00836428">
        <w:rPr>
          <w:rFonts w:ascii="Book Antiqua" w:eastAsia="Times New Roman" w:hAnsi="Book Antiqua" w:cs="Times New Roman"/>
          <w:b/>
          <w:color w:val="000000"/>
          <w:sz w:val="19"/>
          <w:szCs w:val="19"/>
          <w:highlight w:val="yellow"/>
          <w:lang w:eastAsia="pt-BR"/>
        </w:rPr>
        <w:t>uso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dependa</w:t>
      </w:r>
      <w:r w:rsidRPr="00D33180">
        <w:rPr>
          <w:rFonts w:ascii="Book Antiqua" w:eastAsia="Times New Roman" w:hAnsi="Book Antiqua" w:cs="Times New Roman"/>
          <w:b/>
          <w:color w:val="000000"/>
          <w:sz w:val="19"/>
          <w:szCs w:val="19"/>
          <w:lang w:eastAsia="pt-BR"/>
        </w:rPr>
        <w:t xml:space="preserve"> de </w:t>
      </w:r>
      <w:r w:rsidRPr="00836428">
        <w:rPr>
          <w:rFonts w:ascii="Book Antiqua" w:eastAsia="Times New Roman" w:hAnsi="Book Antiqua" w:cs="Times New Roman"/>
          <w:b/>
          <w:caps/>
          <w:color w:val="000000"/>
          <w:sz w:val="19"/>
          <w:szCs w:val="19"/>
          <w:shd w:val="clear" w:color="auto" w:fill="F7CAAC" w:themeFill="accent2" w:themeFillTint="66"/>
          <w:lang w:eastAsia="pt-BR"/>
        </w:rPr>
        <w:t>cessão</w:t>
      </w:r>
      <w:r w:rsidRPr="00D33180">
        <w:rPr>
          <w:rFonts w:ascii="Book Antiqua" w:eastAsia="Times New Roman" w:hAnsi="Book Antiqua" w:cs="Times New Roman"/>
          <w:b/>
          <w:color w:val="000000"/>
          <w:sz w:val="19"/>
          <w:szCs w:val="19"/>
          <w:lang w:eastAsia="pt-BR"/>
        </w:rPr>
        <w:t xml:space="preserve"> ou </w:t>
      </w:r>
      <w:r w:rsidRPr="00836428">
        <w:rPr>
          <w:rFonts w:ascii="Book Antiqua" w:eastAsia="Times New Roman" w:hAnsi="Book Antiqua" w:cs="Times New Roman"/>
          <w:b/>
          <w:caps/>
          <w:color w:val="000000"/>
          <w:sz w:val="19"/>
          <w:szCs w:val="19"/>
          <w:shd w:val="clear" w:color="auto" w:fill="F7CAAC" w:themeFill="accent2" w:themeFillTint="66"/>
          <w:lang w:eastAsia="pt-BR"/>
        </w:rPr>
        <w:t>permissão do poder público</w:t>
      </w:r>
      <w:r w:rsidRPr="00D33180">
        <w:rPr>
          <w:rFonts w:ascii="Book Antiqua" w:eastAsia="Times New Roman" w:hAnsi="Book Antiqua" w:cs="Times New Roman"/>
          <w:b/>
          <w:color w:val="000000"/>
          <w:sz w:val="19"/>
          <w:szCs w:val="19"/>
          <w:lang w:eastAsia="pt-BR"/>
        </w:rPr>
        <w:t xml:space="preserve">, ou que </w:t>
      </w:r>
      <w:r w:rsidRPr="00836428">
        <w:rPr>
          <w:rFonts w:ascii="Book Antiqua" w:eastAsia="Times New Roman" w:hAnsi="Book Antiqua" w:cs="Times New Roman"/>
          <w:b/>
          <w:caps/>
          <w:color w:val="000000"/>
          <w:sz w:val="19"/>
          <w:szCs w:val="19"/>
          <w:shd w:val="clear" w:color="auto" w:fill="F7CAAC" w:themeFill="accent2" w:themeFillTint="66"/>
          <w:lang w:eastAsia="pt-BR"/>
        </w:rPr>
        <w:t>a ele pertençam</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cyan"/>
          <w:lang w:eastAsia="pt-BR"/>
        </w:rPr>
        <w:t>nos bens de uso comum</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postes de iluminação pública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sinalização de tráfego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viadutos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passarelas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pontes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paradas de ônibus</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outros equipamentos urbanos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cyan"/>
          <w:lang w:eastAsia="pt-BR"/>
        </w:rPr>
        <w:t>a veiculação</w:t>
      </w:r>
      <w:r w:rsidRPr="00D33180">
        <w:rPr>
          <w:rFonts w:ascii="Book Antiqua" w:eastAsia="Times New Roman" w:hAnsi="Book Antiqua" w:cs="Times New Roman"/>
          <w:b/>
          <w:color w:val="000000"/>
          <w:sz w:val="19"/>
          <w:szCs w:val="19"/>
          <w:lang w:eastAsia="pt-BR"/>
        </w:rPr>
        <w:t xml:space="preserve"> de </w:t>
      </w:r>
      <w:r w:rsidRPr="00836428">
        <w:rPr>
          <w:rFonts w:ascii="Book Antiqua" w:eastAsia="Times New Roman" w:hAnsi="Book Antiqua" w:cs="Times New Roman"/>
          <w:b/>
          <w:color w:val="000000"/>
          <w:sz w:val="19"/>
          <w:szCs w:val="19"/>
          <w:highlight w:val="yellow"/>
          <w:lang w:eastAsia="pt-BR"/>
        </w:rPr>
        <w:t>propaganda de qualquer natureza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pichação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inscrição a tinta</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exposição de placas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estandartes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faixas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cavaletes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bonecos</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assemelhados</w:t>
      </w:r>
      <w:r w:rsidRPr="00DF361B">
        <w:rPr>
          <w:rFonts w:ascii="Book Antiqua" w:eastAsia="Times New Roman" w:hAnsi="Book Antiqua" w:cs="Times New Roman"/>
          <w:color w:val="000000"/>
          <w:sz w:val="18"/>
          <w:szCs w:val="18"/>
          <w:lang w:eastAsia="pt-BR"/>
        </w:rPr>
        <w:t xml:space="preserve">. </w:t>
      </w:r>
      <w:hyperlink r:id="rId258"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724606" w:rsidRPr="006F292D">
        <w:rPr>
          <w:rFonts w:ascii="Book Antiqua" w:eastAsia="Times New Roman" w:hAnsi="Book Antiqua" w:cs="Times New Roman"/>
          <w:color w:val="0000FF"/>
          <w:sz w:val="16"/>
          <w:szCs w:val="16"/>
          <w:lang w:eastAsia="pt-BR"/>
        </w:rPr>
        <w:t xml:space="preserve"> </w:t>
      </w:r>
      <w:r w:rsidR="00724606" w:rsidRPr="006F292D">
        <w:rPr>
          <w:rFonts w:ascii="Book Antiqua" w:hAnsi="Book Antiqua"/>
          <w:b/>
          <w:color w:val="FF0000"/>
          <w:sz w:val="16"/>
          <w:szCs w:val="16"/>
          <w:u w:val="single"/>
        </w:rPr>
        <w:t>(MPBA-2015)</w:t>
      </w:r>
      <w:r w:rsidR="00836428" w:rsidRPr="006F292D">
        <w:rPr>
          <w:rFonts w:ascii="Book Antiqua" w:eastAsia="Times New Roman" w:hAnsi="Book Antiqua" w:cs="Times New Roman"/>
          <w:color w:val="0000FF"/>
          <w:sz w:val="16"/>
          <w:szCs w:val="16"/>
          <w:lang w:eastAsia="pt-BR"/>
        </w:rPr>
        <w:t xml:space="preserve"> </w:t>
      </w:r>
      <w:r w:rsidR="00836428" w:rsidRPr="006F292D">
        <w:rPr>
          <w:rFonts w:ascii="Book Antiqua" w:eastAsia="Times New Roman" w:hAnsi="Book Antiqua" w:cs="Times New Roman"/>
          <w:b/>
          <w:bCs/>
          <w:color w:val="FF0000"/>
          <w:sz w:val="16"/>
          <w:szCs w:val="16"/>
          <w:u w:val="single"/>
          <w:lang w:eastAsia="pt-BR"/>
        </w:rPr>
        <w:t>(TJSP-</w:t>
      </w:r>
      <w:r w:rsidR="0022685E" w:rsidRPr="006F292D">
        <w:rPr>
          <w:rFonts w:ascii="Book Antiqua" w:eastAsia="Times New Roman" w:hAnsi="Book Antiqua" w:cs="Times New Roman"/>
          <w:b/>
          <w:bCs/>
          <w:color w:val="FF0000"/>
          <w:sz w:val="16"/>
          <w:szCs w:val="16"/>
          <w:u w:val="single"/>
          <w:lang w:eastAsia="pt-BR"/>
        </w:rPr>
        <w:t>2017/</w:t>
      </w:r>
      <w:r w:rsidR="00836428" w:rsidRPr="006F292D">
        <w:rPr>
          <w:rFonts w:ascii="Book Antiqua" w:eastAsia="Times New Roman" w:hAnsi="Book Antiqua" w:cs="Times New Roman"/>
          <w:b/>
          <w:bCs/>
          <w:color w:val="FF0000"/>
          <w:sz w:val="16"/>
          <w:szCs w:val="16"/>
          <w:u w:val="single"/>
          <w:lang w:eastAsia="pt-BR"/>
        </w:rPr>
        <w:t>2018)</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A77A57">
        <w:rPr>
          <w:rFonts w:ascii="Book Antiqua" w:eastAsia="Times New Roman" w:hAnsi="Book Antiqua" w:cs="Times New Roman"/>
          <w:b/>
          <w:bCs/>
          <w:color w:val="FF0000"/>
          <w:sz w:val="16"/>
          <w:szCs w:val="16"/>
          <w:lang w:eastAsia="pt-BR"/>
        </w:rPr>
        <w:t xml:space="preserve"> </w:t>
      </w:r>
      <w:r w:rsidR="00A77A57">
        <w:rPr>
          <w:rFonts w:ascii="Book Antiqua" w:eastAsia="Times New Roman" w:hAnsi="Book Antiqua" w:cs="Times New Roman"/>
          <w:b/>
          <w:bCs/>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F86D43" w:rsidRPr="00D33180" w14:paraId="7D279262" w14:textId="77777777" w:rsidTr="009F104B">
        <w:tc>
          <w:tcPr>
            <w:tcW w:w="8494" w:type="dxa"/>
            <w:shd w:val="clear" w:color="auto" w:fill="CCFFFF"/>
          </w:tcPr>
          <w:p w14:paraId="76DFA771" w14:textId="4A8988E8" w:rsidR="00F86D43" w:rsidRPr="00D33180" w:rsidRDefault="00F86D43"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 xml:space="preserve">): </w:t>
            </w:r>
            <w:r w:rsidRPr="00F86D43">
              <w:rPr>
                <w:rFonts w:ascii="Book Antiqua" w:eastAsia="Times New Roman" w:hAnsi="Book Antiqua" w:cs="Times New Roman"/>
                <w:bCs/>
                <w:sz w:val="19"/>
                <w:szCs w:val="19"/>
                <w:lang w:eastAsia="pt-BR"/>
              </w:rPr>
              <w:t>Segundo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vedada a veiculação de propaganda de qualquer natureza, inclusive pichação, inscrição à tinta e exposição de placas, estandartes, faixas, cavaletes, bonecos e assemelhados nos bens de uso comum, inclusive poste de iluminação pública, sinalização de tráfego, viadutos, passarelas, pontes, paradas de ônibus e outros.</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sidRPr="00D33180">
              <w:rPr>
                <w:rFonts w:ascii="Book Antiqua" w:eastAsia="Times New Roman" w:hAnsi="Book Antiqua" w:cs="Times New Roman"/>
                <w:b/>
                <w:color w:val="000000"/>
                <w:sz w:val="19"/>
                <w:szCs w:val="19"/>
                <w:lang w:eastAsia="pt-BR"/>
              </w:rPr>
              <w:t>, Lei 9504/97.</w:t>
            </w:r>
          </w:p>
        </w:tc>
      </w:tr>
    </w:tbl>
    <w:p w14:paraId="16018F93" w14:textId="41614B25" w:rsidR="002E0E16" w:rsidRPr="005F600A" w:rsidRDefault="002E0E16" w:rsidP="002E0E16">
      <w:pPr>
        <w:spacing w:before="100" w:beforeAutospacing="1" w:after="100" w:afterAutospacing="1" w:line="240" w:lineRule="atLeast"/>
        <w:jc w:val="both"/>
        <w:rPr>
          <w:rFonts w:ascii="Book Antiqua" w:hAnsi="Book Antiqua" w:cs="Times New Roman"/>
          <w:b/>
          <w:color w:val="FF0000"/>
          <w:sz w:val="16"/>
          <w:szCs w:val="16"/>
          <w:u w:val="single"/>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F361B">
        <w:rPr>
          <w:rFonts w:ascii="Book Antiqua" w:eastAsia="Times New Roman" w:hAnsi="Book Antiqua" w:cs="Times New Roman"/>
          <w:b/>
          <w:bCs/>
          <w:sz w:val="19"/>
          <w:szCs w:val="19"/>
          <w:lang w:eastAsia="pt-BR"/>
        </w:rPr>
        <w:t>A</w:t>
      </w:r>
      <w:proofErr w:type="gramEnd"/>
      <w:r w:rsidRPr="00DF361B">
        <w:rPr>
          <w:rFonts w:ascii="Book Antiqua" w:eastAsia="Times New Roman" w:hAnsi="Book Antiqua" w:cs="Times New Roman"/>
          <w:b/>
          <w:bCs/>
          <w:sz w:val="19"/>
          <w:szCs w:val="19"/>
          <w:lang w:eastAsia="pt-BR"/>
        </w:rPr>
        <w:t xml:space="preserve"> veiculação de propaganda em desacordo com o disposto no caput deste artigo sujeita o responsável, após a notificação e comprovação, à restauração do bem e, caso não cumprida no prazo, a multa no valor de R$ 2.000,00 (dois mil reais) a R$ 8.000,00 (oito mil reais).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 </w:t>
      </w:r>
      <w:hyperlink r:id="rId259"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r w:rsidR="00F524E1" w:rsidRPr="006F292D">
        <w:rPr>
          <w:rFonts w:ascii="Book Antiqua" w:eastAsia="Times New Roman" w:hAnsi="Book Antiqua" w:cs="Times New Roman"/>
          <w:color w:val="0000FF"/>
          <w:sz w:val="16"/>
          <w:szCs w:val="16"/>
          <w:lang w:eastAsia="pt-BR"/>
        </w:rPr>
        <w:t xml:space="preserve"> </w:t>
      </w:r>
      <w:r w:rsidR="00F524E1" w:rsidRPr="006F292D">
        <w:rPr>
          <w:rFonts w:ascii="Book Antiqua" w:eastAsia="Times New Roman" w:hAnsi="Book Antiqua" w:cs="Times New Roman"/>
          <w:b/>
          <w:color w:val="FF0000"/>
          <w:sz w:val="16"/>
          <w:szCs w:val="16"/>
          <w:u w:val="single"/>
          <w:lang w:eastAsia="pt-BR"/>
        </w:rPr>
        <w:t>(TJSC-2013)</w:t>
      </w:r>
      <w:r w:rsidR="008F7B9D" w:rsidRPr="006F292D">
        <w:rPr>
          <w:rFonts w:ascii="Book Antiqua" w:eastAsia="Times New Roman" w:hAnsi="Book Antiqua" w:cs="Times New Roman"/>
          <w:b/>
          <w:color w:val="FF0000"/>
          <w:sz w:val="16"/>
          <w:szCs w:val="16"/>
          <w:lang w:eastAsia="pt-BR"/>
        </w:rPr>
        <w:t xml:space="preserve"> </w:t>
      </w:r>
      <w:r w:rsidR="008F7B9D" w:rsidRPr="006F292D">
        <w:rPr>
          <w:rFonts w:ascii="Book Antiqua" w:hAnsi="Book Antiqua" w:cs="Times New Roman"/>
          <w:b/>
          <w:color w:val="FF0000"/>
          <w:sz w:val="16"/>
          <w:szCs w:val="16"/>
          <w:u w:val="single"/>
        </w:rPr>
        <w:t>(MPPR-2017)</w:t>
      </w:r>
      <w:r w:rsidR="005F600A">
        <w:rPr>
          <w:rFonts w:ascii="Book Antiqua" w:hAnsi="Book Antiqua" w:cs="Times New Roman"/>
          <w:b/>
          <w:color w:val="FF0000"/>
          <w:sz w:val="16"/>
          <w:szCs w:val="16"/>
        </w:rPr>
        <w:t xml:space="preserve"> </w:t>
      </w:r>
      <w:r w:rsidR="005F600A">
        <w:rPr>
          <w:rFonts w:ascii="Book Antiqua" w:hAnsi="Book Antiqua" w:cs="Times New Roman"/>
          <w:b/>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8F7B9D" w:rsidRPr="00D33180" w14:paraId="795E69EF" w14:textId="77777777" w:rsidTr="008F7B9D">
        <w:tc>
          <w:tcPr>
            <w:tcW w:w="8494" w:type="dxa"/>
            <w:shd w:val="clear" w:color="auto" w:fill="CCFFFF"/>
          </w:tcPr>
          <w:p w14:paraId="1D8D46AA" w14:textId="52BEAB6D" w:rsidR="005F600A" w:rsidRDefault="005F600A" w:rsidP="005F600A">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TJDFT-2023</w:t>
            </w:r>
            <w:r>
              <w:rPr>
                <w:rFonts w:ascii="Book Antiqua" w:eastAsia="Times New Roman" w:hAnsi="Book Antiqua" w:cs="Times New Roman"/>
                <w:b/>
                <w:i/>
                <w:iCs/>
                <w:color w:val="FF0000"/>
                <w:sz w:val="19"/>
                <w:szCs w:val="19"/>
                <w:lang w:eastAsia="pt-BR"/>
              </w:rPr>
              <w:t>: #</w:t>
            </w:r>
            <w:r w:rsidRPr="005F600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 xml:space="preserve">“[...] Propaganda irregular. [...] Bem particular. Extrapolação. Limite legal [...] 2. O art. 37, § 1º, da Lei nº 9.504/97, que dispõe sobre a necessidade de prévia notificação do candidato para fins de imposição de multa pela prática de propaganda eleitoral irregular, não se aplica à propaganda confeccionada em bem particular. Precedente. [...] 4. Tratando-se de propaganda realizada em bem particular, sua retirada ou regularização não afasta a incidência de multa. Precedentes. [...] ”. (Ac. de 30.4.2013 no </w:t>
            </w:r>
            <w:proofErr w:type="spellStart"/>
            <w:r w:rsidRPr="005F600A">
              <w:rPr>
                <w:rFonts w:ascii="Book Antiqua" w:eastAsia="Times New Roman" w:hAnsi="Book Antiqua" w:cs="Times New Roman"/>
                <w:bCs/>
                <w:sz w:val="19"/>
                <w:szCs w:val="19"/>
                <w:lang w:eastAsia="pt-BR"/>
              </w:rPr>
              <w:t>AgR-AI</w:t>
            </w:r>
            <w:proofErr w:type="spellEnd"/>
            <w:r w:rsidRPr="005F600A">
              <w:rPr>
                <w:rFonts w:ascii="Book Antiqua" w:eastAsia="Times New Roman" w:hAnsi="Book Antiqua" w:cs="Times New Roman"/>
                <w:bCs/>
                <w:sz w:val="19"/>
                <w:szCs w:val="19"/>
                <w:lang w:eastAsia="pt-BR"/>
              </w:rPr>
              <w:t xml:space="preserve"> nº 282212, rel. Min. Dias Toffoli.)</w:t>
            </w:r>
          </w:p>
          <w:p w14:paraId="0B223F67" w14:textId="10AF02FB" w:rsidR="005F600A" w:rsidRDefault="005F600A" w:rsidP="005F600A">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TJDFT-2023</w:t>
            </w:r>
            <w:r>
              <w:rPr>
                <w:rFonts w:ascii="Book Antiqua" w:eastAsia="Times New Roman" w:hAnsi="Book Antiqua" w:cs="Times New Roman"/>
                <w:b/>
                <w:i/>
                <w:iCs/>
                <w:color w:val="FF0000"/>
                <w:sz w:val="19"/>
                <w:szCs w:val="19"/>
                <w:lang w:eastAsia="pt-BR"/>
              </w:rPr>
              <w:t>: #</w:t>
            </w:r>
            <w:r w:rsidRPr="005F600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w:t>
            </w:r>
            <w:r w:rsidRPr="005F600A">
              <w:rPr>
                <w:rFonts w:ascii="Book Antiqua" w:eastAsia="Times New Roman" w:hAnsi="Book Antiqua" w:cs="Times New Roman"/>
                <w:bCs/>
                <w:sz w:val="19"/>
                <w:szCs w:val="19"/>
                <w:lang w:eastAsia="pt-BR"/>
              </w:rPr>
              <w:t>[...] Propaganda eleitoral irregular. Bens particulares. Retirada que não afasta a aplicação da multa. Precedentes. Comitê eleitoral. Placas em dimensão superior a 4m².</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 xml:space="preserve">Impossibilidade. Precedentes. Justaposição de placas. Efeito visual único semelhante a outdoor [...] 1. No caso de bens particulares, tal como ocorre na hipótese dos autos, a retirada da propaganda eleitoral irregular não afasta a aplicação da multa [...]”. (Ac. de 12.12.2013 no </w:t>
            </w:r>
            <w:proofErr w:type="spellStart"/>
            <w:r w:rsidRPr="005F600A">
              <w:rPr>
                <w:rFonts w:ascii="Book Antiqua" w:eastAsia="Times New Roman" w:hAnsi="Book Antiqua" w:cs="Times New Roman"/>
                <w:bCs/>
                <w:sz w:val="19"/>
                <w:szCs w:val="19"/>
                <w:lang w:eastAsia="pt-BR"/>
              </w:rPr>
              <w:t>AgR-AI</w:t>
            </w:r>
            <w:proofErr w:type="spellEnd"/>
            <w:r w:rsidRPr="005F600A">
              <w:rPr>
                <w:rFonts w:ascii="Book Antiqua" w:eastAsia="Times New Roman" w:hAnsi="Book Antiqua" w:cs="Times New Roman"/>
                <w:bCs/>
                <w:sz w:val="19"/>
                <w:szCs w:val="19"/>
                <w:lang w:eastAsia="pt-BR"/>
              </w:rPr>
              <w:t xml:space="preserve"> nº 376002, rel. Min. Laurita Vaz.)</w:t>
            </w:r>
          </w:p>
          <w:p w14:paraId="12DB126C" w14:textId="32589393" w:rsidR="008F7B9D" w:rsidRPr="0024501D" w:rsidRDefault="008F7B9D" w:rsidP="00726D5D">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MPPR-2017</w:t>
            </w:r>
            <w:r>
              <w:rPr>
                <w:rFonts w:ascii="Book Antiqua" w:eastAsia="Times New Roman" w:hAnsi="Book Antiqua" w:cs="Times New Roman"/>
                <w:bCs/>
                <w:sz w:val="19"/>
                <w:szCs w:val="19"/>
                <w:lang w:eastAsia="pt-BR"/>
              </w:rPr>
              <w:t xml:space="preserve">: </w:t>
            </w:r>
            <w:r w:rsidRPr="008F7B9D">
              <w:rPr>
                <w:rFonts w:ascii="Book Antiqua" w:eastAsia="Times New Roman" w:hAnsi="Book Antiqua" w:cs="Times New Roman"/>
                <w:bCs/>
                <w:sz w:val="19"/>
                <w:szCs w:val="19"/>
                <w:lang w:eastAsia="pt-BR"/>
              </w:rPr>
              <w:t xml:space="preserve">Ac.-TSE, de 15.2.11, no </w:t>
            </w:r>
            <w:proofErr w:type="spellStart"/>
            <w:r w:rsidRPr="008F7B9D">
              <w:rPr>
                <w:rFonts w:ascii="Book Antiqua" w:eastAsia="Times New Roman" w:hAnsi="Book Antiqua" w:cs="Times New Roman"/>
                <w:bCs/>
                <w:sz w:val="19"/>
                <w:szCs w:val="19"/>
                <w:lang w:eastAsia="pt-BR"/>
              </w:rPr>
              <w:t>AgR-AI</w:t>
            </w:r>
            <w:proofErr w:type="spellEnd"/>
            <w:r w:rsidRPr="008F7B9D">
              <w:rPr>
                <w:rFonts w:ascii="Book Antiqua" w:eastAsia="Times New Roman" w:hAnsi="Book Antiqua" w:cs="Times New Roman"/>
                <w:bCs/>
                <w:sz w:val="19"/>
                <w:szCs w:val="19"/>
                <w:lang w:eastAsia="pt-BR"/>
              </w:rPr>
              <w:t xml:space="preserve"> nº 369337:  tratando-se de propaganda irregular realizada em bens particulares, a multa continua sendo</w:t>
            </w:r>
            <w:r>
              <w:rPr>
                <w:rFonts w:ascii="Book Antiqua" w:eastAsia="Times New Roman" w:hAnsi="Book Antiqua" w:cs="Times New Roman"/>
                <w:bCs/>
                <w:sz w:val="19"/>
                <w:szCs w:val="19"/>
                <w:lang w:eastAsia="pt-BR"/>
              </w:rPr>
              <w:t xml:space="preserve"> </w:t>
            </w:r>
            <w:r w:rsidRPr="008F7B9D">
              <w:rPr>
                <w:rFonts w:ascii="Book Antiqua" w:eastAsia="Times New Roman" w:hAnsi="Book Antiqua" w:cs="Times New Roman"/>
                <w:bCs/>
                <w:sz w:val="19"/>
                <w:szCs w:val="19"/>
                <w:lang w:eastAsia="pt-BR"/>
              </w:rPr>
              <w:t>devida, ainda que a publicidade seja removida após eventual notificação.</w:t>
            </w:r>
            <w:r>
              <w:rPr>
                <w:rFonts w:ascii="Book Antiqua" w:eastAsia="Times New Roman" w:hAnsi="Book Antiqua" w:cs="Times New Roman"/>
                <w:bCs/>
                <w:sz w:val="19"/>
                <w:szCs w:val="19"/>
                <w:lang w:eastAsia="pt-BR"/>
              </w:rPr>
              <w:t xml:space="preserve"> Portanto, </w:t>
            </w:r>
            <w:r w:rsidRPr="008F7B9D">
              <w:rPr>
                <w:rFonts w:ascii="Book Antiqua" w:eastAsia="Times New Roman" w:hAnsi="Book Antiqua" w:cs="Times New Roman"/>
                <w:bCs/>
                <w:sz w:val="19"/>
                <w:szCs w:val="19"/>
                <w:lang w:eastAsia="pt-BR"/>
              </w:rPr>
              <w:t xml:space="preserve">conforme entendimento já sedimentado no </w:t>
            </w:r>
            <w:r>
              <w:rPr>
                <w:rFonts w:ascii="Book Antiqua" w:eastAsia="Times New Roman" w:hAnsi="Book Antiqua" w:cs="Times New Roman"/>
                <w:bCs/>
                <w:sz w:val="19"/>
                <w:szCs w:val="19"/>
                <w:lang w:eastAsia="pt-BR"/>
              </w:rPr>
              <w:t>TSE</w:t>
            </w:r>
            <w:r w:rsidRPr="008F7B9D">
              <w:rPr>
                <w:rFonts w:ascii="Book Antiqua" w:eastAsia="Times New Roman" w:hAnsi="Book Antiqua" w:cs="Times New Roman"/>
                <w:bCs/>
                <w:sz w:val="19"/>
                <w:szCs w:val="19"/>
                <w:lang w:eastAsia="pt-BR"/>
              </w:rPr>
              <w:t xml:space="preserve"> no sentido de que a retirada da propaganda irregular, quando realizada em bem particular, </w:t>
            </w:r>
            <w:r w:rsidRPr="005F600A">
              <w:rPr>
                <w:rFonts w:ascii="Book Antiqua" w:eastAsia="Times New Roman" w:hAnsi="Book Antiqua" w:cs="Times New Roman"/>
                <w:b/>
                <w:sz w:val="19"/>
                <w:szCs w:val="19"/>
                <w:highlight w:val="yellow"/>
                <w:lang w:eastAsia="pt-BR"/>
              </w:rPr>
              <w:t>NÃO é capaz de elidir</w:t>
            </w:r>
            <w:r w:rsidRPr="008F7B9D">
              <w:rPr>
                <w:rFonts w:ascii="Book Antiqua" w:eastAsia="Times New Roman" w:hAnsi="Book Antiqua" w:cs="Times New Roman"/>
                <w:bCs/>
                <w:sz w:val="19"/>
                <w:szCs w:val="19"/>
                <w:lang w:eastAsia="pt-BR"/>
              </w:rPr>
              <w:t xml:space="preserve"> a multa prevista no art. 37, §1º, da Lei 9.504/97</w:t>
            </w:r>
            <w:r>
              <w:rPr>
                <w:rFonts w:ascii="Book Antiqua" w:eastAsia="Times New Roman" w:hAnsi="Book Antiqua" w:cs="Times New Roman"/>
                <w:bCs/>
                <w:sz w:val="19"/>
                <w:szCs w:val="19"/>
                <w:lang w:eastAsia="pt-BR"/>
              </w:rPr>
              <w:t>.</w:t>
            </w:r>
          </w:p>
        </w:tc>
      </w:tr>
    </w:tbl>
    <w:p w14:paraId="54EDC10F" w14:textId="77777777" w:rsidR="007F1EF4" w:rsidRPr="006F292D" w:rsidRDefault="002E0E16" w:rsidP="007F1EF4">
      <w:pPr>
        <w:pStyle w:val="NormalWeb"/>
        <w:jc w:val="both"/>
        <w:rPr>
          <w:rFonts w:ascii="Book Antiqua" w:hAnsi="Book Antiqua"/>
          <w:sz w:val="16"/>
          <w:szCs w:val="16"/>
        </w:rPr>
      </w:pPr>
      <w:r w:rsidRPr="00D33180">
        <w:rPr>
          <w:rFonts w:ascii="Book Antiqua" w:hAnsi="Book Antiqua"/>
          <w:sz w:val="19"/>
          <w:szCs w:val="19"/>
        </w:rPr>
        <w:t>       </w:t>
      </w:r>
      <w:r w:rsidR="007F1EF4" w:rsidRPr="00D33180">
        <w:rPr>
          <w:rFonts w:ascii="Book Antiqua" w:hAnsi="Book Antiqua"/>
          <w:b/>
          <w:bCs/>
          <w:color w:val="000000"/>
          <w:sz w:val="19"/>
          <w:szCs w:val="19"/>
          <w:highlight w:val="magenta"/>
        </w:rPr>
        <w:t xml:space="preserve">§ </w:t>
      </w:r>
      <w:r w:rsidR="007F1EF4" w:rsidRPr="00A77A57">
        <w:rPr>
          <w:rFonts w:ascii="Book Antiqua" w:hAnsi="Book Antiqua"/>
          <w:b/>
          <w:bCs/>
          <w:color w:val="000000"/>
          <w:sz w:val="19"/>
          <w:szCs w:val="19"/>
          <w:highlight w:val="magenta"/>
        </w:rPr>
        <w:t>2º</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highlight w:val="green"/>
        </w:rPr>
        <w:t>Não é permitida</w:t>
      </w:r>
      <w:r w:rsidR="007F1EF4" w:rsidRPr="00A77A57">
        <w:rPr>
          <w:rFonts w:ascii="Book Antiqua" w:hAnsi="Book Antiqua"/>
          <w:b/>
          <w:bCs/>
          <w:color w:val="000000"/>
          <w:sz w:val="19"/>
          <w:szCs w:val="19"/>
        </w:rPr>
        <w:t xml:space="preserve"> a </w:t>
      </w:r>
      <w:r w:rsidR="007F1EF4" w:rsidRPr="00A77A57">
        <w:rPr>
          <w:rFonts w:ascii="Book Antiqua" w:hAnsi="Book Antiqua"/>
          <w:b/>
          <w:bCs/>
          <w:color w:val="000000"/>
          <w:sz w:val="19"/>
          <w:szCs w:val="19"/>
          <w:highlight w:val="cyan"/>
        </w:rPr>
        <w:t>veiculação de material</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shd w:val="clear" w:color="auto" w:fill="F7CAAC" w:themeFill="accent2" w:themeFillTint="66"/>
        </w:rPr>
        <w:t>de propaganda eleitoral</w:t>
      </w:r>
      <w:r w:rsidR="007F1EF4" w:rsidRPr="00A77A57">
        <w:rPr>
          <w:rFonts w:ascii="Book Antiqua" w:hAnsi="Book Antiqua"/>
          <w:b/>
          <w:bCs/>
          <w:color w:val="000000"/>
          <w:sz w:val="19"/>
          <w:szCs w:val="19"/>
        </w:rPr>
        <w:t xml:space="preserve"> em </w:t>
      </w:r>
      <w:r w:rsidR="007F1EF4" w:rsidRPr="00A77A57">
        <w:rPr>
          <w:rFonts w:ascii="Book Antiqua" w:hAnsi="Book Antiqua"/>
          <w:b/>
          <w:bCs/>
          <w:color w:val="000000"/>
          <w:sz w:val="19"/>
          <w:szCs w:val="19"/>
          <w:highlight w:val="yellow"/>
        </w:rPr>
        <w:t>bens públicos</w:t>
      </w:r>
      <w:r w:rsidR="007F1EF4" w:rsidRPr="00A77A57">
        <w:rPr>
          <w:rFonts w:ascii="Book Antiqua" w:hAnsi="Book Antiqua"/>
          <w:b/>
          <w:bCs/>
          <w:color w:val="000000"/>
          <w:sz w:val="19"/>
          <w:szCs w:val="19"/>
        </w:rPr>
        <w:t xml:space="preserve"> ou </w:t>
      </w:r>
      <w:r w:rsidR="007F1EF4" w:rsidRPr="00A77A57">
        <w:rPr>
          <w:rFonts w:ascii="Book Antiqua" w:hAnsi="Book Antiqua"/>
          <w:b/>
          <w:bCs/>
          <w:color w:val="000000"/>
          <w:sz w:val="19"/>
          <w:szCs w:val="19"/>
          <w:highlight w:val="yellow"/>
        </w:rPr>
        <w:t>particulares</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highlight w:val="green"/>
        </w:rPr>
        <w:t>exceto</w:t>
      </w:r>
      <w:r w:rsidR="007F1EF4" w:rsidRPr="00A77A57">
        <w:rPr>
          <w:rFonts w:ascii="Book Antiqua" w:hAnsi="Book Antiqua"/>
          <w:b/>
          <w:bCs/>
          <w:color w:val="000000"/>
          <w:sz w:val="19"/>
          <w:szCs w:val="19"/>
        </w:rPr>
        <w:t xml:space="preserve"> de</w:t>
      </w:r>
      <w:r w:rsidR="007F1EF4" w:rsidRPr="006F292D">
        <w:rPr>
          <w:rFonts w:ascii="Book Antiqua" w:hAnsi="Book Antiqua"/>
          <w:color w:val="000000"/>
          <w:sz w:val="16"/>
          <w:szCs w:val="16"/>
        </w:rPr>
        <w:t>:   </w:t>
      </w:r>
      <w:hyperlink r:id="rId260" w:anchor="art1" w:history="1">
        <w:r w:rsidR="007F1EF4" w:rsidRPr="006F292D">
          <w:rPr>
            <w:rFonts w:ascii="Book Antiqua" w:hAnsi="Book Antiqua"/>
            <w:color w:val="0000FF"/>
            <w:sz w:val="16"/>
            <w:szCs w:val="16"/>
            <w:u w:val="single"/>
          </w:rPr>
          <w:t>(Redação dada pela Lei nº 13.488, de 2017)</w:t>
        </w:r>
      </w:hyperlink>
    </w:p>
    <w:p w14:paraId="4014414E" w14:textId="03F25177" w:rsidR="007F1EF4" w:rsidRPr="00E7006F" w:rsidRDefault="007F1EF4" w:rsidP="007F1EF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    </w:t>
      </w:r>
      <w:r w:rsidRPr="00A77A57">
        <w:rPr>
          <w:rFonts w:ascii="Book Antiqua" w:eastAsia="Times New Roman" w:hAnsi="Book Antiqua" w:cs="Times New Roman"/>
          <w:b/>
          <w:bCs/>
          <w:color w:val="000000"/>
          <w:sz w:val="19"/>
          <w:szCs w:val="19"/>
          <w:lang w:eastAsia="pt-BR"/>
        </w:rPr>
        <w:t xml:space="preserve">I - </w:t>
      </w:r>
      <w:r w:rsidRPr="00A77A57">
        <w:rPr>
          <w:rFonts w:ascii="Book Antiqua" w:eastAsia="Times New Roman" w:hAnsi="Book Antiqua" w:cs="Times New Roman"/>
          <w:b/>
          <w:bCs/>
          <w:color w:val="000000"/>
          <w:sz w:val="19"/>
          <w:szCs w:val="19"/>
          <w:highlight w:val="cyan"/>
          <w:lang w:eastAsia="pt-BR"/>
        </w:rPr>
        <w:t>bandeiras ao longo de vias públicas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aps/>
          <w:color w:val="000000"/>
          <w:sz w:val="19"/>
          <w:szCs w:val="19"/>
          <w:highlight w:val="green"/>
          <w:lang w:eastAsia="pt-BR"/>
        </w:rPr>
        <w:t>desde que</w:t>
      </w:r>
      <w:r w:rsidRPr="00A77A57">
        <w:rPr>
          <w:rFonts w:ascii="Book Antiqua" w:eastAsia="Times New Roman" w:hAnsi="Book Antiqua" w:cs="Times New Roman"/>
          <w:b/>
          <w:bCs/>
          <w:caps/>
          <w:color w:val="000000"/>
          <w:sz w:val="19"/>
          <w:szCs w:val="19"/>
          <w:lang w:eastAsia="pt-BR"/>
        </w:rPr>
        <w:t xml:space="preserve"> </w:t>
      </w:r>
      <w:r w:rsidRPr="00A77A57">
        <w:rPr>
          <w:rFonts w:ascii="Book Antiqua" w:eastAsia="Times New Roman" w:hAnsi="Book Antiqua" w:cs="Times New Roman"/>
          <w:b/>
          <w:bCs/>
          <w:caps/>
          <w:color w:val="000000"/>
          <w:sz w:val="19"/>
          <w:szCs w:val="19"/>
          <w:shd w:val="clear" w:color="auto" w:fill="F7CAAC" w:themeFill="accent2" w:themeFillTint="66"/>
          <w:lang w:eastAsia="pt-BR"/>
        </w:rPr>
        <w:t>móveis</w:t>
      </w:r>
      <w:r w:rsidRPr="00A77A57">
        <w:rPr>
          <w:rFonts w:ascii="Book Antiqua" w:eastAsia="Times New Roman" w:hAnsi="Book Antiqua" w:cs="Times New Roman"/>
          <w:b/>
          <w:bCs/>
          <w:color w:val="000000"/>
          <w:sz w:val="19"/>
          <w:szCs w:val="19"/>
          <w:lang w:eastAsia="pt-BR"/>
        </w:rPr>
        <w:t xml:space="preserve"> e que </w:t>
      </w:r>
      <w:r w:rsidRPr="00A77A57">
        <w:rPr>
          <w:rFonts w:ascii="Book Antiqua" w:eastAsia="Times New Roman" w:hAnsi="Book Antiqua" w:cs="Times New Roman"/>
          <w:b/>
          <w:bCs/>
          <w:caps/>
          <w:color w:val="000000"/>
          <w:sz w:val="19"/>
          <w:szCs w:val="19"/>
          <w:highlight w:val="green"/>
          <w:lang w:eastAsia="pt-BR"/>
        </w:rPr>
        <w:t>não dificultem</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cyan"/>
          <w:lang w:eastAsia="pt-BR"/>
        </w:rPr>
        <w:t>o bom andamento do trânsito</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de pessoas</w:t>
      </w:r>
      <w:r w:rsidRPr="00A77A57">
        <w:rPr>
          <w:rFonts w:ascii="Book Antiqua" w:eastAsia="Times New Roman" w:hAnsi="Book Antiqua" w:cs="Times New Roman"/>
          <w:b/>
          <w:bCs/>
          <w:color w:val="000000"/>
          <w:sz w:val="19"/>
          <w:szCs w:val="19"/>
          <w:lang w:eastAsia="pt-BR"/>
        </w:rPr>
        <w:t xml:space="preserve"> e </w:t>
      </w:r>
      <w:r w:rsidRPr="00A77A57">
        <w:rPr>
          <w:rFonts w:ascii="Book Antiqua" w:eastAsia="Times New Roman" w:hAnsi="Book Antiqua" w:cs="Times New Roman"/>
          <w:b/>
          <w:bCs/>
          <w:color w:val="000000"/>
          <w:sz w:val="19"/>
          <w:szCs w:val="19"/>
          <w:highlight w:val="yellow"/>
          <w:lang w:eastAsia="pt-BR"/>
        </w:rPr>
        <w:t>veículos</w:t>
      </w:r>
      <w:r w:rsidRPr="006F292D">
        <w:rPr>
          <w:rFonts w:ascii="Book Antiqua" w:eastAsia="Times New Roman" w:hAnsi="Book Antiqua" w:cs="Times New Roman"/>
          <w:color w:val="000000"/>
          <w:sz w:val="16"/>
          <w:szCs w:val="16"/>
          <w:lang w:eastAsia="pt-BR"/>
        </w:rPr>
        <w:t>; </w:t>
      </w:r>
      <w:hyperlink r:id="rId261"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(TJAL-2019)</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(MPGO-2019</w:t>
      </w:r>
      <w:r w:rsidR="00726D5D" w:rsidRPr="006F292D">
        <w:rPr>
          <w:rFonts w:ascii="Book Antiqua" w:eastAsia="Times New Roman" w:hAnsi="Book Antiqua" w:cs="Times New Roman"/>
          <w:b/>
          <w:bCs/>
          <w:color w:val="FF0000"/>
          <w:sz w:val="16"/>
          <w:szCs w:val="16"/>
          <w:u w:val="single"/>
          <w:lang w:eastAsia="pt-BR"/>
        </w:rPr>
        <w:t>)</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(MPSC-2019)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(MPF-2022)</w:t>
      </w:r>
      <w:r w:rsidR="008D5352">
        <w:rPr>
          <w:rStyle w:val="Hyperlink"/>
          <w:rFonts w:ascii="Book Antiqua" w:eastAsia="Times New Roman" w:hAnsi="Book Antiqua" w:cs="Times New Roman"/>
          <w:b/>
          <w:bCs/>
          <w:color w:val="FF0000"/>
          <w:sz w:val="16"/>
          <w:szCs w:val="16"/>
          <w:u w:val="none"/>
          <w:lang w:eastAsia="pt-BR"/>
        </w:rPr>
        <w:t xml:space="preserve"> </w:t>
      </w:r>
      <w:r w:rsidR="008D5352">
        <w:rPr>
          <w:rFonts w:ascii="Book Antiqua" w:eastAsia="Times New Roman" w:hAnsi="Book Antiqua" w:cs="Times New Roman"/>
          <w:b/>
          <w:color w:val="FF0000"/>
          <w:sz w:val="16"/>
          <w:szCs w:val="16"/>
          <w:u w:val="single"/>
          <w:lang w:eastAsia="pt-BR"/>
        </w:rPr>
        <w:t>(TJDFT-2023)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814DC" w:rsidRPr="00D33180" w14:paraId="1E4A03B2" w14:textId="77777777" w:rsidTr="006814DC">
        <w:tc>
          <w:tcPr>
            <w:tcW w:w="8494" w:type="dxa"/>
            <w:shd w:val="clear" w:color="auto" w:fill="CCFFFF"/>
          </w:tcPr>
          <w:p w14:paraId="4201EBAA" w14:textId="77777777" w:rsidR="006814DC" w:rsidRDefault="006814DC" w:rsidP="006814DC">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TJAL-2019-FCC</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Cs/>
                <w:sz w:val="19"/>
                <w:szCs w:val="19"/>
                <w:lang w:eastAsia="pt-BR"/>
              </w:rPr>
              <w:t xml:space="preserve">No que se refere a propaganda eleitoral, não é permitida a veiculação de material de propaganda eleitoral em bens públicos ou particulares, exceto bandeiras ao longo de vias públicas, desde que móveis e que não dificultem o bom andamento do trânsito de pessoas e veículos. </w:t>
            </w:r>
            <w:r w:rsidRPr="00D33180">
              <w:rPr>
                <w:rFonts w:ascii="Book Antiqua" w:eastAsia="Times New Roman" w:hAnsi="Book Antiqua" w:cs="Times New Roman"/>
                <w:b/>
                <w:color w:val="000000"/>
                <w:sz w:val="19"/>
                <w:szCs w:val="19"/>
                <w:lang w:eastAsia="pt-BR"/>
              </w:rPr>
              <w:t>BL: art. 37, §2º, I, Lei 9504/97.</w:t>
            </w:r>
          </w:p>
          <w:p w14:paraId="3F579709" w14:textId="0DB4750D" w:rsidR="00F86D43" w:rsidRPr="00D33180" w:rsidRDefault="00F86D43" w:rsidP="006814DC">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 xml:space="preserve">): </w:t>
            </w:r>
            <w:r w:rsidRPr="00F86D43">
              <w:rPr>
                <w:rFonts w:ascii="Book Antiqua" w:eastAsia="Times New Roman" w:hAnsi="Book Antiqua" w:cs="Times New Roman"/>
                <w:bCs/>
                <w:sz w:val="19"/>
                <w:szCs w:val="19"/>
                <w:lang w:eastAsia="pt-BR"/>
              </w:rPr>
              <w:t>Segundo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permitida a veiculação de bandeiras ao longo de vias públicas, desde que móveis e que não dificultem o bom andamento do trânsito de pessoas e veículos.</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 §2º, I, Lei 9504/97.</w:t>
            </w:r>
          </w:p>
        </w:tc>
      </w:tr>
    </w:tbl>
    <w:p w14:paraId="641A138B" w14:textId="68AC72E2" w:rsidR="007F1EF4" w:rsidRPr="00E7006F" w:rsidRDefault="007F1EF4" w:rsidP="007F1E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color w:val="000000"/>
          <w:sz w:val="19"/>
          <w:szCs w:val="19"/>
          <w:lang w:eastAsia="pt-BR"/>
        </w:rPr>
        <w:t xml:space="preserve">    </w:t>
      </w:r>
      <w:r w:rsidRPr="00A77A57">
        <w:rPr>
          <w:rFonts w:ascii="Book Antiqua" w:eastAsia="Times New Roman" w:hAnsi="Book Antiqua" w:cs="Times New Roman"/>
          <w:b/>
          <w:bCs/>
          <w:color w:val="000000"/>
          <w:sz w:val="19"/>
          <w:szCs w:val="19"/>
          <w:lang w:eastAsia="pt-BR"/>
        </w:rPr>
        <w:t xml:space="preserve">II - </w:t>
      </w:r>
      <w:proofErr w:type="gramStart"/>
      <w:r w:rsidRPr="00A77A57">
        <w:rPr>
          <w:rFonts w:ascii="Book Antiqua" w:eastAsia="Times New Roman" w:hAnsi="Book Antiqua" w:cs="Times New Roman"/>
          <w:b/>
          <w:bCs/>
          <w:color w:val="000000"/>
          <w:sz w:val="19"/>
          <w:szCs w:val="19"/>
          <w:highlight w:val="cyan"/>
          <w:lang w:eastAsia="pt-BR"/>
        </w:rPr>
        <w:t>adesivo</w:t>
      </w:r>
      <w:proofErr w:type="gramEnd"/>
      <w:r w:rsidRPr="00A77A57">
        <w:rPr>
          <w:rFonts w:ascii="Book Antiqua" w:eastAsia="Times New Roman" w:hAnsi="Book Antiqua" w:cs="Times New Roman"/>
          <w:b/>
          <w:bCs/>
          <w:color w:val="000000"/>
          <w:sz w:val="19"/>
          <w:szCs w:val="19"/>
          <w:highlight w:val="cyan"/>
          <w:lang w:eastAsia="pt-BR"/>
        </w:rPr>
        <w:t xml:space="preserve"> plástico</w:t>
      </w:r>
      <w:r w:rsidRPr="00A77A57">
        <w:rPr>
          <w:rFonts w:ascii="Book Antiqua" w:eastAsia="Times New Roman" w:hAnsi="Book Antiqua" w:cs="Times New Roman"/>
          <w:b/>
          <w:bCs/>
          <w:color w:val="000000"/>
          <w:sz w:val="19"/>
          <w:szCs w:val="19"/>
          <w:lang w:eastAsia="pt-BR"/>
        </w:rPr>
        <w:t xml:space="preserve"> em </w:t>
      </w:r>
      <w:r w:rsidRPr="00A77A57">
        <w:rPr>
          <w:rFonts w:ascii="Book Antiqua" w:eastAsia="Times New Roman" w:hAnsi="Book Antiqua" w:cs="Times New Roman"/>
          <w:b/>
          <w:bCs/>
          <w:color w:val="000000"/>
          <w:sz w:val="19"/>
          <w:szCs w:val="19"/>
          <w:highlight w:val="yellow"/>
          <w:lang w:eastAsia="pt-BR"/>
        </w:rPr>
        <w:t>automóveis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caminhões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bicicletas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motocicletas</w:t>
      </w:r>
      <w:r w:rsidRPr="00A77A57">
        <w:rPr>
          <w:rFonts w:ascii="Book Antiqua" w:eastAsia="Times New Roman" w:hAnsi="Book Antiqua" w:cs="Times New Roman"/>
          <w:b/>
          <w:bCs/>
          <w:color w:val="000000"/>
          <w:sz w:val="19"/>
          <w:szCs w:val="19"/>
          <w:lang w:eastAsia="pt-BR"/>
        </w:rPr>
        <w:t xml:space="preserve"> e </w:t>
      </w:r>
      <w:r w:rsidRPr="00A77A57">
        <w:rPr>
          <w:rFonts w:ascii="Book Antiqua" w:eastAsia="Times New Roman" w:hAnsi="Book Antiqua" w:cs="Times New Roman"/>
          <w:b/>
          <w:bCs/>
          <w:color w:val="000000"/>
          <w:sz w:val="19"/>
          <w:szCs w:val="19"/>
          <w:highlight w:val="yellow"/>
          <w:lang w:eastAsia="pt-BR"/>
        </w:rPr>
        <w:t>janelas residenciais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aps/>
          <w:color w:val="000000"/>
          <w:sz w:val="19"/>
          <w:szCs w:val="19"/>
          <w:highlight w:val="green"/>
          <w:lang w:eastAsia="pt-BR"/>
        </w:rPr>
        <w:t>desde que não exceda</w:t>
      </w:r>
      <w:r w:rsidRPr="00A77A57">
        <w:rPr>
          <w:rFonts w:ascii="Book Antiqua" w:eastAsia="Times New Roman" w:hAnsi="Book Antiqua" w:cs="Times New Roman"/>
          <w:b/>
          <w:bCs/>
          <w:color w:val="000000"/>
          <w:sz w:val="19"/>
          <w:szCs w:val="19"/>
          <w:lang w:eastAsia="pt-BR"/>
        </w:rPr>
        <w:t xml:space="preserve"> a </w:t>
      </w:r>
      <w:r w:rsidRPr="00A77A57">
        <w:rPr>
          <w:rFonts w:ascii="Book Antiqua" w:eastAsia="Times New Roman" w:hAnsi="Book Antiqua" w:cs="Times New Roman"/>
          <w:b/>
          <w:bCs/>
          <w:color w:val="000000"/>
          <w:sz w:val="19"/>
          <w:szCs w:val="19"/>
          <w:highlight w:val="cyan"/>
          <w:lang w:eastAsia="pt-BR"/>
        </w:rPr>
        <w:t>0,5 m² (meio metro quadrado</w:t>
      </w:r>
      <w:r w:rsidRPr="00D33180">
        <w:rPr>
          <w:rFonts w:ascii="Book Antiqua" w:eastAsia="Times New Roman" w:hAnsi="Book Antiqua" w:cs="Times New Roman"/>
          <w:b/>
          <w:bCs/>
          <w:color w:val="000000"/>
          <w:sz w:val="19"/>
          <w:szCs w:val="19"/>
          <w:highlight w:val="cyan"/>
          <w:lang w:eastAsia="pt-BR"/>
        </w:rPr>
        <w:t>)</w:t>
      </w:r>
      <w:r w:rsidRPr="00D33180">
        <w:rPr>
          <w:rFonts w:ascii="Book Antiqua" w:eastAsia="Times New Roman" w:hAnsi="Book Antiqua" w:cs="Times New Roman"/>
          <w:color w:val="000000"/>
          <w:sz w:val="19"/>
          <w:szCs w:val="19"/>
          <w:lang w:eastAsia="pt-BR"/>
        </w:rPr>
        <w:t>. </w:t>
      </w:r>
      <w:hyperlink r:id="rId262"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(MPSC-2019)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(MPF-2022)</w:t>
      </w:r>
      <w:r w:rsidR="008D5352">
        <w:rPr>
          <w:rStyle w:val="Hyperlink"/>
          <w:rFonts w:ascii="Book Antiqua" w:eastAsia="Times New Roman" w:hAnsi="Book Antiqua" w:cs="Times New Roman"/>
          <w:b/>
          <w:bCs/>
          <w:color w:val="FF0000"/>
          <w:sz w:val="16"/>
          <w:szCs w:val="16"/>
          <w:u w:val="none"/>
          <w:lang w:eastAsia="pt-BR"/>
        </w:rPr>
        <w:t xml:space="preserve"> </w:t>
      </w:r>
      <w:r w:rsidR="008D5352">
        <w:rPr>
          <w:rFonts w:ascii="Book Antiqua" w:eastAsia="Times New Roman" w:hAnsi="Book Antiqua" w:cs="Times New Roman"/>
          <w:b/>
          <w:color w:val="FF0000"/>
          <w:sz w:val="16"/>
          <w:szCs w:val="16"/>
          <w:u w:val="single"/>
          <w:lang w:eastAsia="pt-BR"/>
        </w:rPr>
        <w:t>(TJDFT-2023)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726D5D" w:rsidRPr="00D33180" w14:paraId="21465D8C" w14:textId="77777777" w:rsidTr="000A02EE">
        <w:tc>
          <w:tcPr>
            <w:tcW w:w="8494" w:type="dxa"/>
            <w:shd w:val="clear" w:color="auto" w:fill="CCFFFF"/>
          </w:tcPr>
          <w:p w14:paraId="16ADB6B1" w14:textId="7D571E5F" w:rsidR="00726D5D" w:rsidRPr="0024501D" w:rsidRDefault="00726D5D" w:rsidP="000A02EE">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726D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 Propaganda eleitoral. </w:t>
            </w:r>
            <w:r w:rsidRPr="00726D5D">
              <w:rPr>
                <w:rFonts w:ascii="Book Antiqua" w:eastAsia="Times New Roman" w:hAnsi="Book Antiqua" w:cs="Times New Roman"/>
                <w:b/>
                <w:sz w:val="19"/>
                <w:szCs w:val="19"/>
                <w:highlight w:val="yellow"/>
                <w:lang w:eastAsia="pt-BR"/>
              </w:rPr>
              <w:t>Veiculação em bens privados. Fixação de faixas. Estandartes. Inscrição a tinta. Assemelhados. Ausência de vedação legal</w:t>
            </w:r>
            <w:r w:rsidRPr="00726D5D">
              <w:rPr>
                <w:rFonts w:ascii="Book Antiqua" w:eastAsia="Times New Roman" w:hAnsi="Book Antiqua" w:cs="Times New Roman"/>
                <w:bCs/>
                <w:sz w:val="19"/>
                <w:szCs w:val="19"/>
                <w:lang w:eastAsia="pt-BR"/>
              </w:rPr>
              <w:t xml:space="preserve">. [...] 2. Da exegese do § 6º do art. 39 da Lei das Eleições, com redação dada pela Lei 11.300/06, deve-se entender que a proibição ao meio pelo qual a propaganda eleitoral é veiculada está adstrita à sua finalidade. 3. Se os meios utilizados para sua veiculação apenas proporcionam algum tipo de utilidade ao eleitor, esses passam a divergir das características da propaganda eleitoral. [...] </w:t>
            </w:r>
            <w:r w:rsidRPr="00726D5D">
              <w:rPr>
                <w:rFonts w:ascii="Book Antiqua" w:eastAsia="Times New Roman" w:hAnsi="Book Antiqua" w:cs="Times New Roman"/>
                <w:b/>
                <w:sz w:val="19"/>
                <w:szCs w:val="19"/>
                <w:highlight w:val="yellow"/>
                <w:lang w:eastAsia="pt-BR"/>
              </w:rPr>
              <w:t>Mantida a finalidade precípua da propaganda eleitoral, é lícito veiculá-la por meio de fixação de faixas, estandartes, inscrição a tinta e assemelhados em bens privados, com fundamento no § 2º do art. 37 da Lei 9.504/97.</w:t>
            </w:r>
            <w:r w:rsidRPr="00726D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(Res. nº 22233 na </w:t>
            </w:r>
            <w:proofErr w:type="spellStart"/>
            <w:r w:rsidRPr="00726D5D">
              <w:rPr>
                <w:rFonts w:ascii="Book Antiqua" w:eastAsia="Times New Roman" w:hAnsi="Book Antiqua" w:cs="Times New Roman"/>
                <w:bCs/>
                <w:sz w:val="19"/>
                <w:szCs w:val="19"/>
                <w:lang w:eastAsia="pt-BR"/>
              </w:rPr>
              <w:t>Cta</w:t>
            </w:r>
            <w:proofErr w:type="spellEnd"/>
            <w:r w:rsidRPr="00726D5D">
              <w:rPr>
                <w:rFonts w:ascii="Book Antiqua" w:eastAsia="Times New Roman" w:hAnsi="Book Antiqua" w:cs="Times New Roman"/>
                <w:bCs/>
                <w:sz w:val="19"/>
                <w:szCs w:val="19"/>
                <w:lang w:eastAsia="pt-BR"/>
              </w:rPr>
              <w:t xml:space="preserve"> nº 1272 de 8.6.2006, rel. Min. José Delgado.)</w:t>
            </w:r>
          </w:p>
        </w:tc>
      </w:tr>
    </w:tbl>
    <w:p w14:paraId="093572FB" w14:textId="77777777" w:rsidR="00726D5D" w:rsidRPr="00726D5D" w:rsidRDefault="00726D5D" w:rsidP="00726D5D">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E5126" w:rsidRPr="00D33180" w14:paraId="142E28B1" w14:textId="77777777" w:rsidTr="003A46E2">
        <w:tc>
          <w:tcPr>
            <w:tcW w:w="8494" w:type="dxa"/>
            <w:shd w:val="clear" w:color="auto" w:fill="CCFFFF"/>
          </w:tcPr>
          <w:p w14:paraId="351F7DE9" w14:textId="0E769ABF" w:rsidR="00DE5126" w:rsidRPr="00D33180" w:rsidRDefault="00DE5126" w:rsidP="003A46E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MPSC-2019</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Cs/>
                <w:sz w:val="19"/>
                <w:szCs w:val="19"/>
                <w:lang w:eastAsia="pt-BR"/>
              </w:rPr>
              <w:t xml:space="preserve">Prescreve a Lei 9.504/97, quanto à propaganda eleitoral em geral, que não será permitido qualquer tipo de propaganda política paga no rádio e na televisão. Também dispõe que não é permitida a veiculação de material de propaganda eleitoral em bens públicos ou particulares, exceto de: bandeiras ao longo de vias públicas, desde que móveis e que não dificultem o bom andamento do trânsito de pessoas e veículos; e adesivo plástico em automóveis, caminhões, bicicletas, motocicletas e janelas residenciais, desde que não exceda a 0,5 m² (meio metro quadrado). </w:t>
            </w:r>
            <w:r w:rsidRPr="00D33180">
              <w:rPr>
                <w:rFonts w:ascii="Book Antiqua" w:eastAsia="Times New Roman" w:hAnsi="Book Antiqua" w:cs="Times New Roman"/>
                <w:b/>
                <w:color w:val="000000"/>
                <w:sz w:val="19"/>
                <w:szCs w:val="19"/>
                <w:lang w:eastAsia="pt-BR"/>
              </w:rPr>
              <w:t>BL: art. 36, §2º c/c art. 37, §2º, Lei 9504/97.</w:t>
            </w:r>
          </w:p>
        </w:tc>
      </w:tr>
    </w:tbl>
    <w:p w14:paraId="576C9CE7" w14:textId="19196968" w:rsidR="002E0E16" w:rsidRDefault="002E0E16" w:rsidP="002E0E16">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AE483E">
        <w:rPr>
          <w:rFonts w:ascii="Book Antiqua" w:eastAsia="Times New Roman" w:hAnsi="Book Antiqua" w:cs="Times New Roman"/>
          <w:b/>
          <w:sz w:val="19"/>
          <w:szCs w:val="19"/>
          <w:highlight w:val="cyan"/>
          <w:lang w:eastAsia="pt-BR"/>
        </w:rPr>
        <w:t>Nas dependências</w:t>
      </w:r>
      <w:r w:rsidRPr="00D33180">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caps/>
          <w:sz w:val="19"/>
          <w:szCs w:val="19"/>
          <w:shd w:val="clear" w:color="auto" w:fill="F7CAAC" w:themeFill="accent2" w:themeFillTint="66"/>
          <w:lang w:eastAsia="pt-BR"/>
        </w:rPr>
        <w:t>do Poder Legislativo</w:t>
      </w:r>
      <w:r w:rsidRPr="00D33180">
        <w:rPr>
          <w:rFonts w:ascii="Book Antiqua" w:eastAsia="Times New Roman" w:hAnsi="Book Antiqua" w:cs="Times New Roman"/>
          <w:b/>
          <w:sz w:val="19"/>
          <w:szCs w:val="19"/>
          <w:lang w:eastAsia="pt-BR"/>
        </w:rPr>
        <w:t xml:space="preserve">, a </w:t>
      </w:r>
      <w:r w:rsidRPr="00AE483E">
        <w:rPr>
          <w:rFonts w:ascii="Book Antiqua" w:eastAsia="Times New Roman" w:hAnsi="Book Antiqua" w:cs="Times New Roman"/>
          <w:b/>
          <w:sz w:val="19"/>
          <w:szCs w:val="19"/>
          <w:highlight w:val="yellow"/>
          <w:lang w:eastAsia="pt-BR"/>
        </w:rPr>
        <w:t>veiculação de propaganda eleitoral</w:t>
      </w:r>
      <w:r w:rsidRPr="00D33180">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caps/>
          <w:sz w:val="19"/>
          <w:szCs w:val="19"/>
          <w:highlight w:val="green"/>
          <w:lang w:eastAsia="pt-BR"/>
        </w:rPr>
        <w:t>fica</w:t>
      </w:r>
      <w:r w:rsidRPr="00AE483E">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sz w:val="19"/>
          <w:szCs w:val="19"/>
          <w:highlight w:val="cyan"/>
          <w:lang w:eastAsia="pt-BR"/>
        </w:rPr>
        <w:t>a critério</w:t>
      </w:r>
      <w:r w:rsidRPr="00AE483E">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sz w:val="19"/>
          <w:szCs w:val="19"/>
          <w:highlight w:val="yellow"/>
          <w:lang w:eastAsia="pt-BR"/>
        </w:rPr>
        <w:t>da Mesa Diretora</w:t>
      </w:r>
      <w:r w:rsidRPr="006F292D">
        <w:rPr>
          <w:rFonts w:ascii="Book Antiqua" w:eastAsia="Times New Roman" w:hAnsi="Book Antiqua" w:cs="Times New Roman"/>
          <w:sz w:val="16"/>
          <w:szCs w:val="16"/>
          <w:lang w:eastAsia="pt-BR"/>
        </w:rPr>
        <w:t>.</w:t>
      </w:r>
      <w:r w:rsidR="005D01EA" w:rsidRPr="006F292D">
        <w:rPr>
          <w:rFonts w:ascii="Book Antiqua" w:eastAsia="Times New Roman" w:hAnsi="Book Antiqua" w:cs="Times New Roman"/>
          <w:sz w:val="16"/>
          <w:szCs w:val="16"/>
          <w:lang w:eastAsia="pt-BR"/>
        </w:rPr>
        <w:t xml:space="preserve"> </w:t>
      </w:r>
      <w:r w:rsidR="005D01EA" w:rsidRPr="006F292D">
        <w:rPr>
          <w:rFonts w:ascii="Book Antiqua" w:eastAsia="Times New Roman" w:hAnsi="Book Antiqua" w:cs="Times New Roman"/>
          <w:b/>
          <w:bCs/>
          <w:color w:val="FF0000"/>
          <w:sz w:val="16"/>
          <w:szCs w:val="16"/>
          <w:u w:val="single"/>
          <w:lang w:eastAsia="pt-BR"/>
        </w:rPr>
        <w:t>(MPF-2005)</w:t>
      </w:r>
      <w:r w:rsidR="00AE483E" w:rsidRPr="006F292D">
        <w:rPr>
          <w:rFonts w:ascii="Book Antiqua" w:eastAsia="Times New Roman" w:hAnsi="Book Antiqua" w:cs="Times New Roman"/>
          <w:b/>
          <w:bCs/>
          <w:color w:val="FF0000"/>
          <w:sz w:val="16"/>
          <w:szCs w:val="16"/>
          <w:lang w:eastAsia="pt-BR"/>
        </w:rPr>
        <w:t xml:space="preserve"> </w:t>
      </w:r>
      <w:r w:rsidR="00AE483E" w:rsidRPr="006F292D">
        <w:rPr>
          <w:rFonts w:ascii="Book Antiqua" w:eastAsia="Times New Roman" w:hAnsi="Book Antiqua" w:cs="Times New Roman"/>
          <w:b/>
          <w:color w:val="FF0000"/>
          <w:sz w:val="16"/>
          <w:szCs w:val="16"/>
          <w:u w:val="single"/>
          <w:lang w:eastAsia="pt-BR"/>
        </w:rPr>
        <w:t>(MPGO-2013)</w:t>
      </w:r>
      <w:r w:rsidR="0068198D" w:rsidRPr="006F292D">
        <w:rPr>
          <w:rFonts w:ascii="Book Antiqua" w:eastAsia="Times New Roman" w:hAnsi="Book Antiqua" w:cs="Times New Roman"/>
          <w:sz w:val="16"/>
          <w:szCs w:val="16"/>
          <w:lang w:eastAsia="pt-BR"/>
        </w:rPr>
        <w:t xml:space="preserve"> </w:t>
      </w:r>
      <w:r w:rsidR="0068198D" w:rsidRPr="006F292D">
        <w:rPr>
          <w:rFonts w:ascii="Book Antiqua" w:eastAsia="Times New Roman" w:hAnsi="Book Antiqua" w:cs="Times New Roman"/>
          <w:b/>
          <w:color w:val="FF0000"/>
          <w:sz w:val="16"/>
          <w:szCs w:val="16"/>
          <w:u w:val="single"/>
          <w:lang w:eastAsia="pt-BR"/>
        </w:rPr>
        <w:t>(TJSE-2015)</w:t>
      </w:r>
      <w:r w:rsidR="00A80F70" w:rsidRPr="006F292D">
        <w:rPr>
          <w:rFonts w:ascii="Book Antiqua" w:eastAsia="Times New Roman" w:hAnsi="Book Antiqua" w:cs="Times New Roman"/>
          <w:b/>
          <w:color w:val="FF0000"/>
          <w:sz w:val="16"/>
          <w:szCs w:val="16"/>
          <w:lang w:eastAsia="pt-BR"/>
        </w:rPr>
        <w:t xml:space="preserve"> </w:t>
      </w:r>
      <w:r w:rsidR="00A80F70" w:rsidRPr="006F292D">
        <w:rPr>
          <w:rFonts w:ascii="Book Antiqua" w:eastAsia="Times New Roman" w:hAnsi="Book Antiqua" w:cs="Times New Roman"/>
          <w:b/>
          <w:bCs/>
          <w:color w:val="FF0000"/>
          <w:sz w:val="16"/>
          <w:szCs w:val="16"/>
          <w:u w:val="single"/>
          <w:lang w:eastAsia="pt-BR"/>
        </w:rPr>
        <w:t>(TJSP-2018)</w:t>
      </w:r>
      <w:r w:rsidR="00D85328">
        <w:rPr>
          <w:rFonts w:ascii="Book Antiqua" w:eastAsia="Times New Roman" w:hAnsi="Book Antiqua" w:cs="Times New Roman"/>
          <w:b/>
          <w:bCs/>
          <w:color w:val="FF0000"/>
          <w:sz w:val="16"/>
          <w:szCs w:val="16"/>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85328" w:rsidRPr="00D33180" w14:paraId="47510D7A" w14:textId="77777777" w:rsidTr="000C1695">
        <w:tc>
          <w:tcPr>
            <w:tcW w:w="8494" w:type="dxa"/>
            <w:shd w:val="clear" w:color="auto" w:fill="CCFFFF"/>
          </w:tcPr>
          <w:p w14:paraId="60E188FC" w14:textId="7EE7AF48" w:rsidR="00D85328" w:rsidRPr="00D85328" w:rsidRDefault="00D85328" w:rsidP="00D85328">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33180">
              <w:rPr>
                <w:rFonts w:ascii="Book Antiqua" w:eastAsia="Times New Roman" w:hAnsi="Book Antiqua" w:cs="Times New Roman"/>
                <w:b/>
                <w:sz w:val="19"/>
                <w:szCs w:val="19"/>
                <w:lang w:eastAsia="pt-BR"/>
              </w:rPr>
              <w:t>)</w:t>
            </w:r>
            <w:r w:rsidRPr="00D85328">
              <w:rPr>
                <w:rFonts w:ascii="Book Antiqua" w:eastAsia="Times New Roman" w:hAnsi="Book Antiqua" w:cs="Times New Roman"/>
                <w:bCs/>
                <w:sz w:val="19"/>
                <w:szCs w:val="19"/>
                <w:lang w:eastAsia="pt-BR"/>
              </w:rPr>
              <w:t>: A respeito do regramento da propaganda político-eleitoral pela Lei n</w:t>
            </w:r>
            <w:r>
              <w:rPr>
                <w:rFonts w:ascii="Book Antiqua" w:eastAsia="Times New Roman" w:hAnsi="Book Antiqua" w:cs="Times New Roman"/>
                <w:bCs/>
                <w:sz w:val="19"/>
                <w:szCs w:val="19"/>
                <w:lang w:eastAsia="pt-BR"/>
              </w:rPr>
              <w:t>.</w:t>
            </w:r>
            <w:r w:rsidRPr="00D85328">
              <w:rPr>
                <w:rFonts w:ascii="Book Antiqua" w:eastAsia="Times New Roman" w:hAnsi="Book Antiqua" w:cs="Times New Roman"/>
                <w:bCs/>
                <w:sz w:val="19"/>
                <w:szCs w:val="19"/>
                <w:lang w:eastAsia="pt-BR"/>
              </w:rPr>
              <w:t xml:space="preserve"> 9.504/1997, é correto afirmar que</w:t>
            </w:r>
            <w:r>
              <w:rPr>
                <w:rFonts w:ascii="Book Antiqua" w:eastAsia="Times New Roman" w:hAnsi="Book Antiqua" w:cs="Times New Roman"/>
                <w:bCs/>
                <w:sz w:val="19"/>
                <w:szCs w:val="19"/>
                <w:lang w:eastAsia="pt-BR"/>
              </w:rPr>
              <w:t xml:space="preserve"> </w:t>
            </w:r>
            <w:r w:rsidRPr="00D85328">
              <w:rPr>
                <w:rFonts w:ascii="Book Antiqua" w:eastAsia="Times New Roman" w:hAnsi="Book Antiqua" w:cs="Times New Roman"/>
                <w:bCs/>
                <w:sz w:val="19"/>
                <w:szCs w:val="19"/>
                <w:lang w:eastAsia="pt-BR"/>
              </w:rPr>
              <w:t>nas dependências do Poder Legislativo, a veiculação de propaganda eleitoral fica a critério da Mesa Diretora</w:t>
            </w:r>
            <w:r w:rsidRPr="00F86D43">
              <w:rPr>
                <w:rFonts w:ascii="Book Antiqua" w:eastAsia="Times New Roman" w:hAnsi="Book Antiqua" w:cs="Times New Roman"/>
                <w:bCs/>
                <w:sz w:val="19"/>
                <w:szCs w:val="19"/>
                <w:lang w:eastAsia="pt-BR"/>
              </w:rPr>
              <w:t>.</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3</w:t>
            </w:r>
            <w:r w:rsidRPr="00D33180">
              <w:rPr>
                <w:rFonts w:ascii="Book Antiqua" w:eastAsia="Times New Roman" w:hAnsi="Book Antiqua" w:cs="Times New Roman"/>
                <w:b/>
                <w:color w:val="000000"/>
                <w:sz w:val="19"/>
                <w:szCs w:val="19"/>
                <w:lang w:eastAsia="pt-BR"/>
              </w:rPr>
              <w:t>º, Lei 9504/97.</w:t>
            </w:r>
          </w:p>
        </w:tc>
      </w:tr>
    </w:tbl>
    <w:p w14:paraId="7CCC28D9" w14:textId="124A7EDB" w:rsidR="002E0E16" w:rsidRPr="008D5352" w:rsidRDefault="002E0E16" w:rsidP="002E0E1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xml:space="preserve">§ </w:t>
      </w:r>
      <w:r w:rsidRPr="00D85328">
        <w:rPr>
          <w:rFonts w:ascii="Book Antiqua" w:eastAsia="Times New Roman" w:hAnsi="Book Antiqua" w:cs="Times New Roman"/>
          <w:b/>
          <w:bCs/>
          <w:color w:val="000000"/>
          <w:sz w:val="19"/>
          <w:szCs w:val="19"/>
          <w:highlight w:val="magenta"/>
          <w:lang w:eastAsia="pt-BR"/>
        </w:rPr>
        <w:t>4</w:t>
      </w:r>
      <w:proofErr w:type="gramStart"/>
      <w:r w:rsidRPr="00D85328">
        <w:rPr>
          <w:rFonts w:ascii="Book Antiqua" w:eastAsia="Times New Roman" w:hAnsi="Book Antiqua" w:cs="Times New Roman"/>
          <w:b/>
          <w:bCs/>
          <w:color w:val="000000"/>
          <w:sz w:val="19"/>
          <w:szCs w:val="19"/>
          <w:highlight w:val="magenta"/>
          <w:u w:val="single"/>
          <w:vertAlign w:val="superscript"/>
          <w:lang w:eastAsia="pt-BR"/>
        </w:rPr>
        <w:t>o</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shd w:val="clear" w:color="auto" w:fill="F7CAAC" w:themeFill="accent2" w:themeFillTint="66"/>
          <w:lang w:eastAsia="pt-BR"/>
        </w:rPr>
        <w:t>Bens</w:t>
      </w:r>
      <w:proofErr w:type="gramEnd"/>
      <w:r w:rsidRPr="00D85328">
        <w:rPr>
          <w:rFonts w:ascii="Book Antiqua" w:eastAsia="Times New Roman" w:hAnsi="Book Antiqua" w:cs="Times New Roman"/>
          <w:b/>
          <w:bCs/>
          <w:caps/>
          <w:color w:val="000000"/>
          <w:sz w:val="19"/>
          <w:szCs w:val="19"/>
          <w:shd w:val="clear" w:color="auto" w:fill="F7CAAC" w:themeFill="accent2" w:themeFillTint="66"/>
          <w:lang w:eastAsia="pt-BR"/>
        </w:rPr>
        <w:t xml:space="preserve"> de uso comum</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cyan"/>
          <w:lang w:eastAsia="pt-BR"/>
        </w:rPr>
        <w:t>para fins eleitorais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highlight w:val="green"/>
          <w:lang w:eastAsia="pt-BR"/>
        </w:rPr>
        <w:t>são os assim definidos</w:t>
      </w:r>
      <w:r w:rsidRPr="00D85328">
        <w:rPr>
          <w:rFonts w:ascii="Book Antiqua" w:eastAsia="Times New Roman" w:hAnsi="Book Antiqua" w:cs="Times New Roman"/>
          <w:b/>
          <w:bCs/>
          <w:color w:val="000000"/>
          <w:sz w:val="19"/>
          <w:szCs w:val="19"/>
          <w:lang w:eastAsia="pt-BR"/>
        </w:rPr>
        <w:t xml:space="preserve"> pela Lei n</w:t>
      </w:r>
      <w:r w:rsidRPr="00D85328">
        <w:rPr>
          <w:rFonts w:ascii="Book Antiqua" w:eastAsia="Times New Roman" w:hAnsi="Book Antiqua" w:cs="Times New Roman"/>
          <w:b/>
          <w:bCs/>
          <w:color w:val="000000"/>
          <w:sz w:val="19"/>
          <w:szCs w:val="19"/>
          <w:u w:val="single"/>
          <w:vertAlign w:val="superscript"/>
          <w:lang w:eastAsia="pt-BR"/>
        </w:rPr>
        <w:t>o</w:t>
      </w:r>
      <w:r w:rsidRPr="00D85328">
        <w:rPr>
          <w:rFonts w:ascii="Book Antiqua" w:eastAsia="Times New Roman" w:hAnsi="Book Antiqua" w:cs="Times New Roman"/>
          <w:b/>
          <w:bCs/>
          <w:color w:val="000000"/>
          <w:sz w:val="19"/>
          <w:szCs w:val="19"/>
          <w:lang w:eastAsia="pt-BR"/>
        </w:rPr>
        <w:t xml:space="preserve"> 10.406, de 10 de janeiro de 2002 - </w:t>
      </w:r>
      <w:r w:rsidRPr="00D85328">
        <w:rPr>
          <w:rFonts w:ascii="Book Antiqua" w:eastAsia="Times New Roman" w:hAnsi="Book Antiqua" w:cs="Times New Roman"/>
          <w:b/>
          <w:bCs/>
          <w:color w:val="000000"/>
          <w:sz w:val="19"/>
          <w:szCs w:val="19"/>
          <w:highlight w:val="yellow"/>
          <w:lang w:eastAsia="pt-BR"/>
        </w:rPr>
        <w:t>Código Civil</w:t>
      </w:r>
      <w:r w:rsidRPr="00D85328">
        <w:rPr>
          <w:rFonts w:ascii="Book Antiqua" w:eastAsia="Times New Roman" w:hAnsi="Book Antiqua" w:cs="Times New Roman"/>
          <w:b/>
          <w:bCs/>
          <w:color w:val="000000"/>
          <w:sz w:val="19"/>
          <w:szCs w:val="19"/>
          <w:lang w:eastAsia="pt-BR"/>
        </w:rPr>
        <w:t xml:space="preserve"> e </w:t>
      </w:r>
      <w:r w:rsidRPr="00D85328">
        <w:rPr>
          <w:rFonts w:ascii="Book Antiqua" w:eastAsia="Times New Roman" w:hAnsi="Book Antiqua" w:cs="Times New Roman"/>
          <w:b/>
          <w:bCs/>
          <w:color w:val="000000"/>
          <w:sz w:val="19"/>
          <w:szCs w:val="19"/>
          <w:highlight w:val="yellow"/>
          <w:lang w:eastAsia="pt-BR"/>
        </w:rPr>
        <w:t>também aqueles a que a população em geral tem acesso</w:t>
      </w:r>
      <w:r w:rsidRPr="00D85328">
        <w:rPr>
          <w:rFonts w:ascii="Book Antiqua" w:eastAsia="Times New Roman" w:hAnsi="Book Antiqua" w:cs="Times New Roman"/>
          <w:b/>
          <w:bCs/>
          <w:color w:val="000000"/>
          <w:sz w:val="19"/>
          <w:szCs w:val="19"/>
          <w:lang w:eastAsia="pt-BR"/>
        </w:rPr>
        <w:t xml:space="preserve">, tais como </w:t>
      </w:r>
      <w:r w:rsidRPr="00D85328">
        <w:rPr>
          <w:rFonts w:ascii="Book Antiqua" w:eastAsia="Times New Roman" w:hAnsi="Book Antiqua" w:cs="Times New Roman"/>
          <w:b/>
          <w:bCs/>
          <w:color w:val="000000"/>
          <w:sz w:val="19"/>
          <w:szCs w:val="19"/>
          <w:highlight w:val="yellow"/>
          <w:lang w:eastAsia="pt-BR"/>
        </w:rPr>
        <w:t>cinemas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clubes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lojas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centros comerciais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templos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ginásios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estádios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highlight w:val="green"/>
          <w:lang w:eastAsia="pt-BR"/>
        </w:rPr>
        <w:t>ainda qu</w:t>
      </w:r>
      <w:r w:rsidR="00515963" w:rsidRPr="00D85328">
        <w:rPr>
          <w:rFonts w:ascii="Book Antiqua" w:eastAsia="Times New Roman" w:hAnsi="Book Antiqua" w:cs="Times New Roman"/>
          <w:b/>
          <w:bCs/>
          <w:caps/>
          <w:color w:val="000000"/>
          <w:sz w:val="19"/>
          <w:szCs w:val="19"/>
          <w:highlight w:val="green"/>
          <w:lang w:eastAsia="pt-BR"/>
        </w:rPr>
        <w:t>e</w:t>
      </w:r>
      <w:r w:rsidR="00515963" w:rsidRPr="00D85328">
        <w:rPr>
          <w:rFonts w:ascii="Book Antiqua" w:eastAsia="Times New Roman" w:hAnsi="Book Antiqua" w:cs="Times New Roman"/>
          <w:b/>
          <w:bCs/>
          <w:color w:val="000000"/>
          <w:sz w:val="19"/>
          <w:szCs w:val="19"/>
          <w:lang w:eastAsia="pt-BR"/>
        </w:rPr>
        <w:t xml:space="preserve"> </w:t>
      </w:r>
      <w:r w:rsidR="00515963" w:rsidRPr="00D85328">
        <w:rPr>
          <w:rFonts w:ascii="Book Antiqua" w:eastAsia="Times New Roman" w:hAnsi="Book Antiqua" w:cs="Times New Roman"/>
          <w:b/>
          <w:bCs/>
          <w:color w:val="000000"/>
          <w:sz w:val="19"/>
          <w:szCs w:val="19"/>
          <w:highlight w:val="cyan"/>
          <w:lang w:eastAsia="pt-BR"/>
        </w:rPr>
        <w:t>de propriedade privada</w:t>
      </w:r>
      <w:r w:rsidR="00515963" w:rsidRPr="006F292D">
        <w:rPr>
          <w:rFonts w:ascii="Book Antiqua" w:eastAsia="Times New Roman" w:hAnsi="Book Antiqua" w:cs="Times New Roman"/>
          <w:color w:val="000000"/>
          <w:sz w:val="16"/>
          <w:szCs w:val="16"/>
          <w:lang w:eastAsia="pt-BR"/>
        </w:rPr>
        <w:t>.  </w:t>
      </w:r>
      <w:hyperlink r:id="rId263"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A739C" w:rsidRPr="006F292D">
        <w:rPr>
          <w:rFonts w:ascii="Book Antiqua" w:eastAsia="Times New Roman" w:hAnsi="Book Antiqua" w:cs="Times New Roman"/>
          <w:color w:val="0000FF"/>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9B711C" w:rsidRPr="006F292D">
        <w:rPr>
          <w:rFonts w:ascii="Book Antiqua" w:eastAsia="Times New Roman" w:hAnsi="Book Antiqua" w:cs="Times New Roman"/>
          <w:b/>
          <w:bCs/>
          <w:color w:val="FF0000"/>
          <w:sz w:val="16"/>
          <w:szCs w:val="16"/>
          <w:lang w:eastAsia="pt-BR"/>
        </w:rPr>
        <w:t xml:space="preserve"> </w:t>
      </w:r>
      <w:r w:rsidR="009B711C" w:rsidRPr="006F292D">
        <w:rPr>
          <w:rFonts w:ascii="Book Antiqua" w:eastAsia="Times New Roman" w:hAnsi="Book Antiqua" w:cs="Times New Roman"/>
          <w:b/>
          <w:bCs/>
          <w:color w:val="FF0000"/>
          <w:sz w:val="16"/>
          <w:szCs w:val="16"/>
          <w:u w:val="single"/>
          <w:lang w:eastAsia="pt-BR"/>
        </w:rPr>
        <w:t>(DPU-2010)</w:t>
      </w:r>
      <w:r w:rsidR="00700397" w:rsidRPr="006F292D">
        <w:rPr>
          <w:rFonts w:ascii="Book Antiqua" w:eastAsia="Times New Roman" w:hAnsi="Book Antiqua" w:cs="Times New Roman"/>
          <w:b/>
          <w:bCs/>
          <w:color w:val="FF0000"/>
          <w:sz w:val="16"/>
          <w:szCs w:val="16"/>
          <w:lang w:eastAsia="pt-BR"/>
        </w:rPr>
        <w:t xml:space="preserve"> </w:t>
      </w:r>
      <w:r w:rsidR="00700397" w:rsidRPr="006F292D">
        <w:rPr>
          <w:rFonts w:ascii="Book Antiqua" w:eastAsia="Times New Roman" w:hAnsi="Book Antiqua" w:cs="Times New Roman"/>
          <w:b/>
          <w:bCs/>
          <w:color w:val="FF0000"/>
          <w:sz w:val="16"/>
          <w:szCs w:val="16"/>
          <w:u w:val="single"/>
          <w:lang w:eastAsia="pt-BR"/>
        </w:rPr>
        <w:t>(MPPR-2011)</w:t>
      </w:r>
      <w:r w:rsidR="00C355FA" w:rsidRPr="006F292D">
        <w:rPr>
          <w:rFonts w:ascii="Book Antiqua" w:eastAsia="Times New Roman" w:hAnsi="Book Antiqua" w:cs="Times New Roman"/>
          <w:b/>
          <w:bCs/>
          <w:color w:val="FF0000"/>
          <w:sz w:val="16"/>
          <w:szCs w:val="16"/>
          <w:lang w:eastAsia="pt-BR"/>
        </w:rPr>
        <w:t xml:space="preserve"> </w:t>
      </w:r>
      <w:r w:rsidR="00C355FA" w:rsidRPr="006F292D">
        <w:rPr>
          <w:rFonts w:ascii="Book Antiqua" w:eastAsia="Times New Roman" w:hAnsi="Book Antiqua" w:cs="Times New Roman"/>
          <w:b/>
          <w:bCs/>
          <w:color w:val="FF0000"/>
          <w:sz w:val="16"/>
          <w:szCs w:val="16"/>
          <w:u w:val="single"/>
          <w:lang w:eastAsia="pt-BR"/>
        </w:rPr>
        <w:t>(MPF-2011)</w:t>
      </w:r>
      <w:r w:rsidR="004A3DA9" w:rsidRPr="006F292D">
        <w:rPr>
          <w:rFonts w:ascii="Book Antiqua" w:eastAsia="Times New Roman" w:hAnsi="Book Antiqua" w:cs="Times New Roman"/>
          <w:color w:val="0000FF"/>
          <w:sz w:val="16"/>
          <w:szCs w:val="16"/>
          <w:lang w:eastAsia="pt-BR"/>
        </w:rPr>
        <w:t xml:space="preserve"> </w:t>
      </w:r>
      <w:bookmarkStart w:id="42" w:name="_Hlk18782294"/>
      <w:r w:rsidR="004A3DA9" w:rsidRPr="006F292D">
        <w:rPr>
          <w:rFonts w:ascii="Book Antiqua" w:eastAsia="Times New Roman" w:hAnsi="Book Antiqua" w:cs="Times New Roman"/>
          <w:b/>
          <w:bCs/>
          <w:color w:val="FF0000"/>
          <w:sz w:val="16"/>
          <w:szCs w:val="16"/>
          <w:u w:val="single"/>
          <w:lang w:eastAsia="pt-BR"/>
        </w:rPr>
        <w:t>(TJRJ-2011</w:t>
      </w:r>
      <w:r w:rsidR="00575DF5" w:rsidRPr="006F292D">
        <w:rPr>
          <w:rFonts w:ascii="Book Antiqua" w:eastAsia="Times New Roman" w:hAnsi="Book Antiqua" w:cs="Times New Roman"/>
          <w:b/>
          <w:bCs/>
          <w:color w:val="FF0000"/>
          <w:sz w:val="16"/>
          <w:szCs w:val="16"/>
          <w:u w:val="single"/>
          <w:lang w:eastAsia="pt-BR"/>
        </w:rPr>
        <w:t>/2012</w:t>
      </w:r>
      <w:r w:rsidR="004A3DA9" w:rsidRPr="006F292D">
        <w:rPr>
          <w:rFonts w:ascii="Book Antiqua" w:eastAsia="Times New Roman" w:hAnsi="Book Antiqua" w:cs="Times New Roman"/>
          <w:b/>
          <w:bCs/>
          <w:color w:val="FF0000"/>
          <w:sz w:val="16"/>
          <w:szCs w:val="16"/>
          <w:u w:val="single"/>
          <w:lang w:eastAsia="pt-BR"/>
        </w:rPr>
        <w:t>)</w:t>
      </w:r>
      <w:bookmarkEnd w:id="42"/>
      <w:r w:rsidR="0055135F" w:rsidRPr="006F292D">
        <w:rPr>
          <w:rFonts w:ascii="Book Antiqua" w:eastAsia="Times New Roman" w:hAnsi="Book Antiqua" w:cs="Times New Roman"/>
          <w:b/>
          <w:bCs/>
          <w:color w:val="FF0000"/>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585A4D" w:rsidRPr="006F292D">
        <w:rPr>
          <w:rFonts w:ascii="Book Antiqua" w:eastAsia="Times New Roman" w:hAnsi="Book Antiqua" w:cs="Times New Roman"/>
          <w:b/>
          <w:bCs/>
          <w:color w:val="FF0000"/>
          <w:sz w:val="16"/>
          <w:szCs w:val="16"/>
          <w:lang w:eastAsia="pt-BR"/>
        </w:rPr>
        <w:t xml:space="preserve"> </w:t>
      </w:r>
      <w:r w:rsidR="00585A4D" w:rsidRPr="006F292D">
        <w:rPr>
          <w:rFonts w:ascii="Book Antiqua" w:eastAsia="Times New Roman" w:hAnsi="Book Antiqua" w:cs="Times New Roman"/>
          <w:b/>
          <w:color w:val="FF0000"/>
          <w:sz w:val="16"/>
          <w:szCs w:val="16"/>
          <w:u w:val="single"/>
          <w:lang w:eastAsia="pt-BR"/>
        </w:rPr>
        <w:t>(MPPI-2012)</w:t>
      </w:r>
      <w:r w:rsidR="00F86D43" w:rsidRPr="006F292D">
        <w:rPr>
          <w:rFonts w:ascii="Book Antiqua" w:eastAsia="Times New Roman" w:hAnsi="Book Antiqua" w:cs="Times New Roman"/>
          <w:b/>
          <w:color w:val="FF0000"/>
          <w:sz w:val="16"/>
          <w:szCs w:val="16"/>
          <w:lang w:eastAsia="pt-BR"/>
        </w:rPr>
        <w:t xml:space="preserve"> </w:t>
      </w:r>
      <w:r w:rsidR="00F86D43" w:rsidRPr="006F292D">
        <w:rPr>
          <w:rFonts w:ascii="Book Antiqua" w:eastAsia="Times New Roman" w:hAnsi="Book Antiqua" w:cs="Times New Roman"/>
          <w:b/>
          <w:color w:val="FF0000"/>
          <w:sz w:val="16"/>
          <w:szCs w:val="16"/>
          <w:u w:val="single"/>
          <w:lang w:eastAsia="pt-BR"/>
        </w:rPr>
        <w:t>(MPSP-2012)</w:t>
      </w:r>
      <w:r w:rsidR="00AE483E"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DF361B" w:rsidRPr="006F292D">
        <w:rPr>
          <w:rFonts w:ascii="Book Antiqua" w:eastAsia="Times New Roman" w:hAnsi="Book Antiqua" w:cs="Times New Roman"/>
          <w:b/>
          <w:color w:val="FF0000"/>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(MPBA-2015)</w:t>
      </w:r>
      <w:r w:rsidR="00A80F70" w:rsidRPr="006F292D">
        <w:rPr>
          <w:rFonts w:ascii="Book Antiqua" w:eastAsia="Times New Roman" w:hAnsi="Book Antiqua" w:cs="Times New Roman"/>
          <w:b/>
          <w:color w:val="FF0000"/>
          <w:sz w:val="16"/>
          <w:szCs w:val="16"/>
          <w:lang w:eastAsia="pt-BR"/>
        </w:rPr>
        <w:t xml:space="preserve"> </w:t>
      </w:r>
      <w:r w:rsidR="00A80F70" w:rsidRPr="006F292D">
        <w:rPr>
          <w:rFonts w:ascii="Book Antiqua" w:eastAsia="Times New Roman" w:hAnsi="Book Antiqua" w:cs="Times New Roman"/>
          <w:b/>
          <w:bCs/>
          <w:color w:val="FF0000"/>
          <w:sz w:val="16"/>
          <w:szCs w:val="16"/>
          <w:u w:val="single"/>
          <w:lang w:eastAsia="pt-BR"/>
        </w:rPr>
        <w:t>(TJSP-2018)</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(MPGO-2013/2019)</w:t>
      </w:r>
      <w:r w:rsidR="008D5352">
        <w:rPr>
          <w:rFonts w:ascii="Book Antiqua" w:eastAsia="Times New Roman" w:hAnsi="Book Antiqua" w:cs="Times New Roman"/>
          <w:b/>
          <w:bCs/>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A80F70" w:rsidRPr="00D33180" w14:paraId="16AE4474" w14:textId="77777777" w:rsidTr="00F571FA">
        <w:tc>
          <w:tcPr>
            <w:tcW w:w="8494" w:type="dxa"/>
            <w:shd w:val="clear" w:color="auto" w:fill="CCFFFF"/>
          </w:tcPr>
          <w:p w14:paraId="7535F58C" w14:textId="2E3CD737" w:rsidR="00F86D43" w:rsidRDefault="00F86D43" w:rsidP="00F571FA">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w:t>
            </w:r>
            <w:r w:rsidRPr="00D85328">
              <w:rPr>
                <w:rFonts w:ascii="Book Antiqua" w:eastAsia="Times New Roman" w:hAnsi="Book Antiqua" w:cs="Times New Roman"/>
                <w:bCs/>
                <w:sz w:val="19"/>
                <w:szCs w:val="19"/>
                <w:lang w:eastAsia="pt-BR"/>
              </w:rPr>
              <w:t>: Seg</w:t>
            </w:r>
            <w:r w:rsidRPr="00F86D43">
              <w:rPr>
                <w:rFonts w:ascii="Book Antiqua" w:eastAsia="Times New Roman" w:hAnsi="Book Antiqua" w:cs="Times New Roman"/>
                <w:bCs/>
                <w:sz w:val="19"/>
                <w:szCs w:val="19"/>
                <w:lang w:eastAsia="pt-BR"/>
              </w:rPr>
              <w:t>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permitida a veiculação de bandeiras ao longo de vias públicas, desde que móveis e que não dificultem o bom andamento do trânsito de pessoas e veículos.</w:t>
            </w:r>
            <w:r w:rsidRPr="00D33180">
              <w:rPr>
                <w:rFonts w:ascii="Book Antiqua" w:eastAsia="Times New Roman" w:hAnsi="Book Antiqua" w:cs="Times New Roman"/>
                <w:bCs/>
                <w:sz w:val="19"/>
                <w:szCs w:val="19"/>
                <w:lang w:eastAsia="pt-BR"/>
              </w:rPr>
              <w:t xml:space="preserve"> </w:t>
            </w:r>
            <w:bookmarkStart w:id="43" w:name="_Hlk71991032"/>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4</w:t>
            </w:r>
            <w:r w:rsidRPr="00D33180">
              <w:rPr>
                <w:rFonts w:ascii="Book Antiqua" w:eastAsia="Times New Roman" w:hAnsi="Book Antiqua" w:cs="Times New Roman"/>
                <w:b/>
                <w:color w:val="000000"/>
                <w:sz w:val="19"/>
                <w:szCs w:val="19"/>
                <w:lang w:eastAsia="pt-BR"/>
              </w:rPr>
              <w:t>º, Lei 9504/97.</w:t>
            </w:r>
            <w:bookmarkEnd w:id="43"/>
          </w:p>
          <w:p w14:paraId="2072E2F5" w14:textId="12350F3C" w:rsidR="00A80F70" w:rsidRDefault="00A80F70" w:rsidP="00F571FA">
            <w:pPr>
              <w:spacing w:before="100" w:beforeAutospacing="1" w:after="100" w:afterAutospacing="1"/>
              <w:jc w:val="both"/>
              <w:rPr>
                <w:rFonts w:ascii="Book Antiqua" w:eastAsia="Times New Roman" w:hAnsi="Book Antiqua" w:cs="Times New Roman"/>
                <w:sz w:val="19"/>
                <w:szCs w:val="19"/>
                <w:lang w:eastAsia="pt-BR"/>
              </w:rPr>
            </w:pPr>
            <w:r w:rsidRPr="00A80F70">
              <w:rPr>
                <w:rFonts w:ascii="Book Antiqua" w:eastAsia="Times New Roman" w:hAnsi="Book Antiqua" w:cs="Times New Roman"/>
                <w:b/>
                <w:bCs/>
                <w:i/>
                <w:iCs/>
                <w:color w:val="FF0000"/>
                <w:sz w:val="19"/>
                <w:szCs w:val="19"/>
                <w:lang w:eastAsia="pt-BR"/>
              </w:rPr>
              <w:t>#</w:t>
            </w:r>
            <w:r w:rsidRPr="00A80F7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Perceba que o §4º do art. 37 da Lei das Eleições</w:t>
            </w:r>
            <w:r w:rsidRPr="00A80F70">
              <w:rPr>
                <w:rFonts w:ascii="Book Antiqua" w:eastAsia="Times New Roman" w:hAnsi="Book Antiqua" w:cs="Times New Roman"/>
                <w:sz w:val="19"/>
                <w:szCs w:val="19"/>
                <w:lang w:eastAsia="pt-BR"/>
              </w:rPr>
              <w:t xml:space="preserve"> não</w:t>
            </w:r>
            <w:r>
              <w:rPr>
                <w:rFonts w:ascii="Book Antiqua" w:eastAsia="Times New Roman" w:hAnsi="Book Antiqua" w:cs="Times New Roman"/>
                <w:sz w:val="19"/>
                <w:szCs w:val="19"/>
                <w:lang w:eastAsia="pt-BR"/>
              </w:rPr>
              <w:t xml:space="preserve"> menciona a necessidade de o bem ter </w:t>
            </w:r>
            <w:r w:rsidRPr="00A80F70">
              <w:rPr>
                <w:rFonts w:ascii="Book Antiqua" w:eastAsia="Times New Roman" w:hAnsi="Book Antiqua" w:cs="Times New Roman"/>
                <w:sz w:val="19"/>
                <w:szCs w:val="19"/>
                <w:lang w:eastAsia="pt-BR"/>
              </w:rPr>
              <w:t>acesso gratuito</w:t>
            </w:r>
            <w:r>
              <w:rPr>
                <w:rFonts w:ascii="Book Antiqua" w:eastAsia="Times New Roman" w:hAnsi="Book Antiqua" w:cs="Times New Roman"/>
                <w:sz w:val="19"/>
                <w:szCs w:val="19"/>
                <w:lang w:eastAsia="pt-BR"/>
              </w:rPr>
              <w:t xml:space="preserve"> para a população em geral </w:t>
            </w:r>
            <w:r w:rsidRPr="00A80F70">
              <w:rPr>
                <w:rFonts w:ascii="Book Antiqua" w:eastAsia="Times New Roman" w:hAnsi="Book Antiqua" w:cs="Times New Roman"/>
                <w:sz w:val="19"/>
                <w:szCs w:val="19"/>
                <w:lang w:eastAsia="pt-BR"/>
              </w:rPr>
              <w:t>para ser considerado como</w:t>
            </w:r>
            <w:r>
              <w:rPr>
                <w:rFonts w:ascii="Book Antiqua" w:eastAsia="Times New Roman" w:hAnsi="Book Antiqua" w:cs="Times New Roman"/>
                <w:sz w:val="19"/>
                <w:szCs w:val="19"/>
                <w:lang w:eastAsia="pt-BR"/>
              </w:rPr>
              <w:t xml:space="preserve"> um bem</w:t>
            </w:r>
            <w:r w:rsidRPr="00A80F70">
              <w:rPr>
                <w:rFonts w:ascii="Book Antiqua" w:eastAsia="Times New Roman" w:hAnsi="Book Antiqua" w:cs="Times New Roman"/>
                <w:sz w:val="19"/>
                <w:szCs w:val="19"/>
                <w:lang w:eastAsia="pt-BR"/>
              </w:rPr>
              <w:t xml:space="preserve"> de uso comum</w:t>
            </w:r>
            <w:r>
              <w:rPr>
                <w:rFonts w:ascii="Book Antiqua" w:eastAsia="Times New Roman" w:hAnsi="Book Antiqua" w:cs="Times New Roman"/>
                <w:sz w:val="19"/>
                <w:szCs w:val="19"/>
                <w:lang w:eastAsia="pt-BR"/>
              </w:rPr>
              <w:t>.</w:t>
            </w:r>
          </w:p>
          <w:p w14:paraId="59AB2B70" w14:textId="4D46D31A" w:rsidR="00724606" w:rsidRPr="00724606" w:rsidRDefault="00724606" w:rsidP="00F571F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246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4606">
              <w:rPr>
                <w:rFonts w:ascii="Book Antiqua" w:eastAsia="Times New Roman" w:hAnsi="Book Antiqua" w:cs="Times New Roman"/>
                <w:sz w:val="19"/>
                <w:szCs w:val="19"/>
                <w:lang w:eastAsia="pt-BR"/>
              </w:rPr>
              <w:t xml:space="preserve">Dez dias antes da data das eleições municipais, um candidato a prefeito pediu a um amigo comerciante que afixasse uma placa com propaganda eleitoral no interior do centro comercial deste último, o mais frequentado pelos eleitores da comuna. Considerando essa situação-problema e a legislação em vigor, assinale a alternativa </w:t>
            </w:r>
            <w:r>
              <w:rPr>
                <w:rFonts w:ascii="Book Antiqua" w:eastAsia="Times New Roman" w:hAnsi="Book Antiqua" w:cs="Times New Roman"/>
                <w:sz w:val="19"/>
                <w:szCs w:val="19"/>
                <w:lang w:eastAsia="pt-BR"/>
              </w:rPr>
              <w:t>correta</w:t>
            </w:r>
            <w:r w:rsidRPr="00724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24606">
              <w:rPr>
                <w:rFonts w:ascii="Book Antiqua" w:eastAsia="Times New Roman" w:hAnsi="Book Antiqua" w:cs="Times New Roman"/>
                <w:sz w:val="19"/>
                <w:szCs w:val="19"/>
                <w:lang w:eastAsia="pt-BR"/>
              </w:rPr>
              <w:t>A propaganda eleitoral nos moldes solicitados pelo candidato é vedada pela legislação.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4</w:t>
            </w:r>
            <w:r w:rsidRPr="00D33180">
              <w:rPr>
                <w:rFonts w:ascii="Book Antiqua" w:eastAsia="Times New Roman" w:hAnsi="Book Antiqua" w:cs="Times New Roman"/>
                <w:b/>
                <w:color w:val="000000"/>
                <w:sz w:val="19"/>
                <w:szCs w:val="19"/>
                <w:lang w:eastAsia="pt-BR"/>
              </w:rPr>
              <w:t>º, Lei 9504/97.</w:t>
            </w:r>
          </w:p>
        </w:tc>
      </w:tr>
    </w:tbl>
    <w:p w14:paraId="3F48125B" w14:textId="4E0B3851" w:rsidR="002E0E16" w:rsidRPr="006F292D"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5</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Nas</w:t>
      </w:r>
      <w:proofErr w:type="gramEnd"/>
      <w:r w:rsidRPr="00AE483E">
        <w:rPr>
          <w:rFonts w:ascii="Book Antiqua" w:eastAsia="Times New Roman" w:hAnsi="Book Antiqua" w:cs="Times New Roman"/>
          <w:b/>
          <w:bCs/>
          <w:color w:val="000000"/>
          <w:sz w:val="19"/>
          <w:szCs w:val="19"/>
          <w:lang w:eastAsia="pt-BR"/>
        </w:rPr>
        <w:t xml:space="preserve"> árvores e nos jardins localizados em áreas públicas, bem como em muros, cercas e tapumes divisórios, </w:t>
      </w:r>
      <w:r w:rsidRPr="00AE483E">
        <w:rPr>
          <w:rFonts w:ascii="Book Antiqua" w:eastAsia="Times New Roman" w:hAnsi="Book Antiqua" w:cs="Times New Roman"/>
          <w:b/>
          <w:bCs/>
          <w:caps/>
          <w:color w:val="000000"/>
          <w:sz w:val="19"/>
          <w:szCs w:val="19"/>
          <w:highlight w:val="green"/>
          <w:lang w:eastAsia="pt-BR"/>
        </w:rPr>
        <w:t>não é permitida</w:t>
      </w:r>
      <w:r w:rsidRPr="00AE483E">
        <w:rPr>
          <w:rFonts w:ascii="Book Antiqua" w:eastAsia="Times New Roman" w:hAnsi="Book Antiqua" w:cs="Times New Roman"/>
          <w:b/>
          <w:bCs/>
          <w:color w:val="000000"/>
          <w:sz w:val="19"/>
          <w:szCs w:val="19"/>
          <w:lang w:eastAsia="pt-BR"/>
        </w:rPr>
        <w:t xml:space="preserve"> a colocação de propaganda eleitoral de qualquer natureza, mesmo que não lhes cause </w:t>
      </w:r>
      <w:proofErr w:type="spellStart"/>
      <w:r w:rsidRPr="00AE483E">
        <w:rPr>
          <w:rFonts w:ascii="Book Antiqua" w:eastAsia="Times New Roman" w:hAnsi="Book Antiqua" w:cs="Times New Roman"/>
          <w:b/>
          <w:bCs/>
          <w:color w:val="000000"/>
          <w:sz w:val="19"/>
          <w:szCs w:val="19"/>
          <w:lang w:eastAsia="pt-BR"/>
        </w:rPr>
        <w:t>dano</w:t>
      </w:r>
      <w:proofErr w:type="spellEnd"/>
      <w:r w:rsidRPr="006F292D">
        <w:rPr>
          <w:rFonts w:ascii="Book Antiqua" w:eastAsia="Times New Roman" w:hAnsi="Book Antiqua" w:cs="Times New Roman"/>
          <w:color w:val="000000"/>
          <w:sz w:val="16"/>
          <w:szCs w:val="16"/>
          <w:lang w:eastAsia="pt-BR"/>
        </w:rPr>
        <w:t>.</w:t>
      </w:r>
      <w:r w:rsidR="008717B8" w:rsidRPr="006F292D">
        <w:rPr>
          <w:rFonts w:ascii="Book Antiqua" w:eastAsia="Times New Roman" w:hAnsi="Book Antiqua" w:cs="Times New Roman"/>
          <w:color w:val="000000"/>
          <w:sz w:val="16"/>
          <w:szCs w:val="16"/>
          <w:lang w:eastAsia="pt-BR"/>
        </w:rPr>
        <w:t xml:space="preserve"> </w:t>
      </w:r>
      <w:hyperlink r:id="rId264"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F26DB1" w:rsidRPr="006F292D">
        <w:rPr>
          <w:rFonts w:ascii="Book Antiqua" w:eastAsia="Times New Roman" w:hAnsi="Book Antiqua" w:cs="Times New Roman"/>
          <w:color w:val="0000FF"/>
          <w:sz w:val="16"/>
          <w:szCs w:val="16"/>
          <w:lang w:eastAsia="pt-BR"/>
        </w:rPr>
        <w:t xml:space="preserve"> </w:t>
      </w:r>
      <w:r w:rsidR="00F26DB1" w:rsidRPr="006F292D">
        <w:rPr>
          <w:rFonts w:ascii="Book Antiqua" w:eastAsia="Times New Roman" w:hAnsi="Book Antiqua" w:cs="Times New Roman"/>
          <w:b/>
          <w:bCs/>
          <w:color w:val="FF0000"/>
          <w:sz w:val="16"/>
          <w:szCs w:val="16"/>
          <w:u w:val="single"/>
          <w:lang w:eastAsia="pt-BR"/>
        </w:rPr>
        <w:t>(MPGO-2010)</w:t>
      </w:r>
      <w:r w:rsidR="004A3DA9" w:rsidRPr="006F292D">
        <w:rPr>
          <w:rFonts w:ascii="Book Antiqua" w:eastAsia="Times New Roman" w:hAnsi="Book Antiqua" w:cs="Times New Roman"/>
          <w:color w:val="0000FF"/>
          <w:sz w:val="16"/>
          <w:szCs w:val="16"/>
          <w:lang w:eastAsia="pt-BR"/>
        </w:rPr>
        <w:t xml:space="preserve"> </w:t>
      </w:r>
      <w:r w:rsidR="004A3DA9" w:rsidRPr="006F292D">
        <w:rPr>
          <w:rFonts w:ascii="Book Antiqua" w:eastAsia="Times New Roman" w:hAnsi="Book Antiqua" w:cs="Times New Roman"/>
          <w:b/>
          <w:bCs/>
          <w:color w:val="FF0000"/>
          <w:sz w:val="16"/>
          <w:szCs w:val="16"/>
          <w:u w:val="single"/>
          <w:lang w:eastAsia="pt-BR"/>
        </w:rPr>
        <w:t>(TJRJ-2011)</w:t>
      </w:r>
      <w:r w:rsidR="00A20036" w:rsidRPr="006F292D">
        <w:rPr>
          <w:rFonts w:ascii="Book Antiqua" w:eastAsia="Times New Roman" w:hAnsi="Book Antiqua" w:cs="Times New Roman"/>
          <w:b/>
          <w:bCs/>
          <w:color w:val="FF0000"/>
          <w:sz w:val="16"/>
          <w:szCs w:val="16"/>
          <w:lang w:eastAsia="pt-BR"/>
        </w:rPr>
        <w:t xml:space="preserve"> </w:t>
      </w:r>
      <w:r w:rsidR="00A20036" w:rsidRPr="006F292D">
        <w:rPr>
          <w:rFonts w:ascii="Book Antiqua" w:eastAsia="Times New Roman" w:hAnsi="Book Antiqua" w:cs="Times New Roman"/>
          <w:b/>
          <w:bCs/>
          <w:color w:val="FF0000"/>
          <w:sz w:val="16"/>
          <w:szCs w:val="16"/>
          <w:u w:val="single"/>
          <w:lang w:eastAsia="pt-BR"/>
        </w:rPr>
        <w:t>(TJPA-2012)</w:t>
      </w:r>
      <w:r w:rsidR="008717B8" w:rsidRPr="006F292D">
        <w:rPr>
          <w:rFonts w:ascii="Book Antiqua" w:eastAsia="Times New Roman" w:hAnsi="Book Antiqua" w:cs="Times New Roman"/>
          <w:b/>
          <w:bCs/>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2601ED" w:rsidRPr="006F292D">
        <w:rPr>
          <w:rFonts w:ascii="Book Antiqua" w:eastAsia="Times New Roman" w:hAnsi="Book Antiqua" w:cs="Times New Roman"/>
          <w:b/>
          <w:color w:val="FF0000"/>
          <w:sz w:val="16"/>
          <w:szCs w:val="16"/>
          <w:lang w:eastAsia="pt-BR"/>
        </w:rPr>
        <w:t xml:space="preserve"> </w:t>
      </w:r>
      <w:r w:rsidR="002601ED" w:rsidRPr="006F292D">
        <w:rPr>
          <w:rFonts w:ascii="Book Antiqua" w:eastAsia="Times New Roman" w:hAnsi="Book Antiqua" w:cs="Times New Roman"/>
          <w:b/>
          <w:color w:val="FF0000"/>
          <w:sz w:val="16"/>
          <w:szCs w:val="16"/>
          <w:u w:val="single"/>
          <w:lang w:eastAsia="pt-BR"/>
        </w:rPr>
        <w:t>(MPMG-201</w:t>
      </w:r>
      <w:r w:rsidR="002601ED" w:rsidRPr="006F292D">
        <w:rPr>
          <w:rFonts w:ascii="Book Antiqua" w:hAnsi="Book Antiqua"/>
          <w:b/>
          <w:color w:val="FF0000"/>
          <w:sz w:val="16"/>
          <w:szCs w:val="16"/>
          <w:u w:val="single"/>
        </w:rPr>
        <w:t>4</w:t>
      </w:r>
      <w:r w:rsidR="002601ED" w:rsidRPr="006F292D">
        <w:rPr>
          <w:rFonts w:ascii="Book Antiqua" w:eastAsia="Times New Roman" w:hAnsi="Book Antiqua" w:cs="Times New Roman"/>
          <w:b/>
          <w:color w:val="FF0000"/>
          <w:sz w:val="16"/>
          <w:szCs w:val="16"/>
          <w:u w:val="single"/>
          <w:lang w:eastAsia="pt-BR"/>
        </w:rPr>
        <w:t>)</w:t>
      </w:r>
    </w:p>
    <w:p w14:paraId="4AF4FAE9" w14:textId="04F5DD21" w:rsidR="002E0E16" w:rsidRPr="008A7E4F" w:rsidRDefault="002E0E16" w:rsidP="002E0E16">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6</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8D5352">
        <w:rPr>
          <w:rFonts w:ascii="Book Antiqua" w:eastAsia="Times New Roman" w:hAnsi="Book Antiqua" w:cs="Times New Roman"/>
          <w:b/>
          <w:bCs/>
          <w:caps/>
          <w:color w:val="000000"/>
          <w:sz w:val="19"/>
          <w:szCs w:val="19"/>
          <w:highlight w:val="green"/>
          <w:lang w:eastAsia="pt-BR"/>
        </w:rPr>
        <w:t>É</w:t>
      </w:r>
      <w:proofErr w:type="gramEnd"/>
      <w:r w:rsidRPr="008D5352">
        <w:rPr>
          <w:rFonts w:ascii="Book Antiqua" w:eastAsia="Times New Roman" w:hAnsi="Book Antiqua" w:cs="Times New Roman"/>
          <w:b/>
          <w:bCs/>
          <w:caps/>
          <w:color w:val="000000"/>
          <w:sz w:val="19"/>
          <w:szCs w:val="19"/>
          <w:highlight w:val="green"/>
          <w:lang w:eastAsia="pt-BR"/>
        </w:rPr>
        <w:t xml:space="preserve"> permitida</w:t>
      </w:r>
      <w:r w:rsidRPr="008D5352">
        <w:rPr>
          <w:rFonts w:ascii="Book Antiqua" w:eastAsia="Times New Roman" w:hAnsi="Book Antiqua" w:cs="Times New Roman"/>
          <w:b/>
          <w:bCs/>
          <w:color w:val="000000"/>
          <w:sz w:val="19"/>
          <w:szCs w:val="19"/>
          <w:lang w:eastAsia="pt-BR"/>
        </w:rPr>
        <w:t xml:space="preserve"> a </w:t>
      </w:r>
      <w:r w:rsidRPr="008D5352">
        <w:rPr>
          <w:rFonts w:ascii="Book Antiqua" w:eastAsia="Times New Roman" w:hAnsi="Book Antiqua" w:cs="Times New Roman"/>
          <w:b/>
          <w:bCs/>
          <w:color w:val="000000"/>
          <w:sz w:val="19"/>
          <w:szCs w:val="19"/>
          <w:highlight w:val="yellow"/>
          <w:lang w:eastAsia="pt-BR"/>
        </w:rPr>
        <w:t>colocação de mesas</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cyan"/>
          <w:lang w:eastAsia="pt-BR"/>
        </w:rPr>
        <w:t>para distribuição de material</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yellow"/>
          <w:lang w:eastAsia="pt-BR"/>
        </w:rPr>
        <w:t>de campanha</w:t>
      </w:r>
      <w:r w:rsidRPr="008D5352">
        <w:rPr>
          <w:rFonts w:ascii="Book Antiqua" w:eastAsia="Times New Roman" w:hAnsi="Book Antiqua" w:cs="Times New Roman"/>
          <w:b/>
          <w:bCs/>
          <w:color w:val="000000"/>
          <w:sz w:val="19"/>
          <w:szCs w:val="19"/>
          <w:lang w:eastAsia="pt-BR"/>
        </w:rPr>
        <w:t xml:space="preserve"> e a </w:t>
      </w:r>
      <w:r w:rsidRPr="0013301F">
        <w:rPr>
          <w:rFonts w:ascii="Book Antiqua" w:eastAsia="Times New Roman" w:hAnsi="Book Antiqua" w:cs="Times New Roman"/>
          <w:b/>
          <w:bCs/>
          <w:color w:val="000000"/>
          <w:sz w:val="19"/>
          <w:szCs w:val="19"/>
          <w:highlight w:val="yellow"/>
          <w:lang w:eastAsia="pt-BR"/>
        </w:rPr>
        <w:t>utilização de bandeiras</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cyan"/>
          <w:lang w:eastAsia="pt-BR"/>
        </w:rPr>
        <w:t>ao longo das vias públicas</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desde que</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móveis</w:t>
      </w:r>
      <w:r w:rsidRPr="008D5352">
        <w:rPr>
          <w:rFonts w:ascii="Book Antiqua" w:eastAsia="Times New Roman" w:hAnsi="Book Antiqua" w:cs="Times New Roman"/>
          <w:b/>
          <w:bCs/>
          <w:color w:val="000000"/>
          <w:sz w:val="19"/>
          <w:szCs w:val="19"/>
          <w:lang w:eastAsia="pt-BR"/>
        </w:rPr>
        <w:t xml:space="preserve"> e que </w:t>
      </w:r>
      <w:r w:rsidRPr="0013301F">
        <w:rPr>
          <w:rFonts w:ascii="Book Antiqua" w:eastAsia="Times New Roman" w:hAnsi="Book Antiqua" w:cs="Times New Roman"/>
          <w:b/>
          <w:bCs/>
          <w:caps/>
          <w:color w:val="000000"/>
          <w:sz w:val="19"/>
          <w:szCs w:val="19"/>
          <w:highlight w:val="green"/>
          <w:lang w:eastAsia="pt-BR"/>
        </w:rPr>
        <w:t>não dificultem</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o bom andamento do trânsito</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de pessoas</w:t>
      </w:r>
      <w:r w:rsidRPr="008D5352">
        <w:rPr>
          <w:rFonts w:ascii="Book Antiqua" w:eastAsia="Times New Roman" w:hAnsi="Book Antiqua" w:cs="Times New Roman"/>
          <w:b/>
          <w:bCs/>
          <w:color w:val="000000"/>
          <w:sz w:val="19"/>
          <w:szCs w:val="19"/>
          <w:lang w:eastAsia="pt-BR"/>
        </w:rPr>
        <w:t xml:space="preserve"> e </w:t>
      </w:r>
      <w:r w:rsidRPr="0013301F">
        <w:rPr>
          <w:rFonts w:ascii="Book Antiqua" w:eastAsia="Times New Roman" w:hAnsi="Book Antiqua" w:cs="Times New Roman"/>
          <w:b/>
          <w:bCs/>
          <w:color w:val="000000"/>
          <w:sz w:val="19"/>
          <w:szCs w:val="19"/>
          <w:highlight w:val="yellow"/>
          <w:lang w:eastAsia="pt-BR"/>
        </w:rPr>
        <w:t>veículos</w:t>
      </w:r>
      <w:r w:rsidRPr="006F292D">
        <w:rPr>
          <w:rFonts w:ascii="Book Antiqua" w:eastAsia="Times New Roman" w:hAnsi="Book Antiqua" w:cs="Times New Roman"/>
          <w:color w:val="000000"/>
          <w:sz w:val="16"/>
          <w:szCs w:val="16"/>
          <w:lang w:eastAsia="pt-BR"/>
        </w:rPr>
        <w:t>. </w:t>
      </w:r>
      <w:hyperlink r:id="rId265"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151E5B" w:rsidRPr="006F292D">
        <w:rPr>
          <w:rFonts w:ascii="Book Antiqua" w:eastAsia="Times New Roman" w:hAnsi="Book Antiqua" w:cs="Times New Roman"/>
          <w:color w:val="0000FF"/>
          <w:sz w:val="16"/>
          <w:szCs w:val="16"/>
          <w:lang w:eastAsia="pt-BR"/>
        </w:rPr>
        <w:t xml:space="preserve"> </w:t>
      </w:r>
      <w:r w:rsidR="00151E5B" w:rsidRPr="006F292D">
        <w:rPr>
          <w:rFonts w:ascii="Book Antiqua" w:eastAsia="Times New Roman" w:hAnsi="Book Antiqua" w:cs="Times New Roman"/>
          <w:b/>
          <w:color w:val="FF0000"/>
          <w:sz w:val="16"/>
          <w:szCs w:val="16"/>
          <w:u w:val="single"/>
          <w:lang w:eastAsia="pt-BR"/>
        </w:rPr>
        <w:t>(TJSP-2014</w:t>
      </w:r>
      <w:r w:rsidR="00A80F70" w:rsidRPr="006F292D">
        <w:rPr>
          <w:rFonts w:ascii="Book Antiqua" w:eastAsia="Times New Roman" w:hAnsi="Book Antiqua" w:cs="Times New Roman"/>
          <w:b/>
          <w:color w:val="FF0000"/>
          <w:sz w:val="16"/>
          <w:szCs w:val="16"/>
          <w:u w:val="single"/>
          <w:lang w:eastAsia="pt-BR"/>
        </w:rPr>
        <w:t>/</w:t>
      </w:r>
      <w:r w:rsidR="0022685E" w:rsidRPr="006F292D">
        <w:rPr>
          <w:rFonts w:ascii="Book Antiqua" w:eastAsia="Times New Roman" w:hAnsi="Book Antiqua" w:cs="Times New Roman"/>
          <w:b/>
          <w:color w:val="FF0000"/>
          <w:sz w:val="16"/>
          <w:szCs w:val="16"/>
          <w:u w:val="single"/>
          <w:lang w:eastAsia="pt-BR"/>
        </w:rPr>
        <w:t>2017/</w:t>
      </w:r>
      <w:r w:rsidR="00A80F70" w:rsidRPr="006F292D">
        <w:rPr>
          <w:rFonts w:ascii="Book Antiqua" w:eastAsia="Times New Roman" w:hAnsi="Book Antiqua" w:cs="Times New Roman"/>
          <w:b/>
          <w:color w:val="FF0000"/>
          <w:sz w:val="16"/>
          <w:szCs w:val="16"/>
          <w:u w:val="single"/>
          <w:lang w:eastAsia="pt-BR"/>
        </w:rPr>
        <w:t>2018</w:t>
      </w:r>
      <w:r w:rsidR="00151E5B" w:rsidRPr="006F292D">
        <w:rPr>
          <w:rFonts w:ascii="Book Antiqua" w:eastAsia="Times New Roman" w:hAnsi="Book Antiqua" w:cs="Times New Roman"/>
          <w:b/>
          <w:color w:val="FF0000"/>
          <w:sz w:val="16"/>
          <w:szCs w:val="16"/>
          <w:u w:val="single"/>
          <w:lang w:eastAsia="pt-BR"/>
        </w:rPr>
        <w:t>)</w:t>
      </w:r>
      <w:r w:rsidR="00F86D43" w:rsidRPr="006F292D">
        <w:rPr>
          <w:rFonts w:ascii="Book Antiqua" w:eastAsia="Times New Roman" w:hAnsi="Book Antiqua" w:cs="Times New Roman"/>
          <w:b/>
          <w:color w:val="FF0000"/>
          <w:sz w:val="16"/>
          <w:szCs w:val="16"/>
          <w:lang w:eastAsia="pt-BR"/>
        </w:rPr>
        <w:t xml:space="preserve"> </w:t>
      </w:r>
      <w:r w:rsidR="00F86D43" w:rsidRPr="006F292D">
        <w:rPr>
          <w:rFonts w:ascii="Book Antiqua" w:eastAsia="Times New Roman" w:hAnsi="Book Antiqua" w:cs="Times New Roman"/>
          <w:b/>
          <w:color w:val="FF0000"/>
          <w:sz w:val="16"/>
          <w:szCs w:val="16"/>
          <w:u w:val="single"/>
          <w:lang w:eastAsia="pt-BR"/>
        </w:rPr>
        <w:t>(MPGO-2019)</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p w14:paraId="334A8BEB" w14:textId="02726C9F" w:rsidR="002E0E16" w:rsidRPr="008A7E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7</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A</w:t>
      </w:r>
      <w:proofErr w:type="gramEnd"/>
      <w:r w:rsidRPr="00AE483E">
        <w:rPr>
          <w:rFonts w:ascii="Book Antiqua" w:eastAsia="Times New Roman" w:hAnsi="Book Antiqua" w:cs="Times New Roman"/>
          <w:b/>
          <w:bCs/>
          <w:color w:val="000000"/>
          <w:sz w:val="19"/>
          <w:szCs w:val="19"/>
          <w:lang w:eastAsia="pt-BR"/>
        </w:rPr>
        <w:t xml:space="preserve"> mobilidade referida no § 6</w:t>
      </w:r>
      <w:r w:rsidRPr="00AE483E">
        <w:rPr>
          <w:rFonts w:ascii="Book Antiqua" w:eastAsia="Times New Roman" w:hAnsi="Book Antiqua" w:cs="Times New Roman"/>
          <w:b/>
          <w:bCs/>
          <w:color w:val="000000"/>
          <w:sz w:val="19"/>
          <w:szCs w:val="19"/>
          <w:u w:val="single"/>
          <w:vertAlign w:val="superscript"/>
          <w:lang w:eastAsia="pt-BR"/>
        </w:rPr>
        <w:t>o</w:t>
      </w:r>
      <w:r w:rsidRPr="00AE483E">
        <w:rPr>
          <w:rFonts w:ascii="Book Antiqua" w:eastAsia="Times New Roman" w:hAnsi="Book Antiqua" w:cs="Times New Roman"/>
          <w:b/>
          <w:bCs/>
          <w:color w:val="000000"/>
          <w:sz w:val="19"/>
          <w:szCs w:val="19"/>
          <w:lang w:eastAsia="pt-BR"/>
        </w:rPr>
        <w:t xml:space="preserve"> estará caracterizada com a colocação e a retirada dos meios de propaganda entre as seis horas</w:t>
      </w:r>
      <w:r w:rsidR="00C43F79" w:rsidRPr="00AE483E">
        <w:rPr>
          <w:rFonts w:ascii="Book Antiqua" w:eastAsia="Times New Roman" w:hAnsi="Book Antiqua" w:cs="Times New Roman"/>
          <w:b/>
          <w:bCs/>
          <w:color w:val="000000"/>
          <w:sz w:val="19"/>
          <w:szCs w:val="19"/>
          <w:lang w:eastAsia="pt-BR"/>
        </w:rPr>
        <w:t xml:space="preserve"> e as vinte e duas horas</w:t>
      </w:r>
      <w:r w:rsidR="00C43F79" w:rsidRPr="006F292D">
        <w:rPr>
          <w:rFonts w:ascii="Book Antiqua" w:eastAsia="Times New Roman" w:hAnsi="Book Antiqua" w:cs="Times New Roman"/>
          <w:color w:val="000000"/>
          <w:sz w:val="16"/>
          <w:szCs w:val="16"/>
          <w:lang w:eastAsia="pt-BR"/>
        </w:rPr>
        <w:t>.  </w:t>
      </w:r>
      <w:hyperlink r:id="rId266"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55135F" w:rsidRPr="006F292D">
        <w:rPr>
          <w:rFonts w:ascii="Book Antiqua" w:eastAsia="Times New Roman" w:hAnsi="Book Antiqua" w:cs="Times New Roman"/>
          <w:color w:val="0000FF"/>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13301F">
        <w:rPr>
          <w:rFonts w:ascii="Book Antiqua" w:eastAsia="Times New Roman" w:hAnsi="Book Antiqua" w:cs="Times New Roman"/>
          <w:b/>
          <w:bCs/>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bCs/>
          <w:color w:val="FF0000"/>
          <w:sz w:val="16"/>
          <w:szCs w:val="16"/>
          <w:lang w:eastAsia="pt-BR"/>
        </w:rPr>
        <w:t xml:space="preserve"> </w:t>
      </w:r>
      <w:r w:rsidR="008A7E4F">
        <w:rPr>
          <w:rFonts w:ascii="Book Antiqua" w:hAnsi="Book Antiqua"/>
          <w:b/>
          <w:bCs/>
          <w:color w:val="FF0000"/>
          <w:sz w:val="16"/>
          <w:szCs w:val="16"/>
          <w:u w:val="single"/>
        </w:rPr>
        <w:t>(MPBA-2023)</w:t>
      </w:r>
    </w:p>
    <w:p w14:paraId="4DE696F4" w14:textId="56F57AEF" w:rsidR="002E0E16" w:rsidRPr="00D85328" w:rsidRDefault="002E0E16" w:rsidP="002E0E1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xml:space="preserve">§ </w:t>
      </w:r>
      <w:r w:rsidRPr="00AE483E">
        <w:rPr>
          <w:rFonts w:ascii="Book Antiqua" w:eastAsia="Times New Roman" w:hAnsi="Book Antiqua" w:cs="Times New Roman"/>
          <w:b/>
          <w:bCs/>
          <w:color w:val="000000"/>
          <w:sz w:val="19"/>
          <w:szCs w:val="19"/>
          <w:highlight w:val="magenta"/>
          <w:lang w:eastAsia="pt-BR"/>
        </w:rPr>
        <w:t>8</w:t>
      </w:r>
      <w:proofErr w:type="gramStart"/>
      <w:r w:rsidRPr="00AE483E">
        <w:rPr>
          <w:rFonts w:ascii="Book Antiqua" w:eastAsia="Times New Roman" w:hAnsi="Book Antiqua" w:cs="Times New Roman"/>
          <w:b/>
          <w:bCs/>
          <w:color w:val="000000"/>
          <w:sz w:val="19"/>
          <w:szCs w:val="19"/>
          <w:highlight w:val="magenta"/>
          <w:u w:val="single"/>
          <w:vertAlign w:val="superscript"/>
          <w:lang w:eastAsia="pt-BR"/>
        </w:rPr>
        <w:t>o</w:t>
      </w:r>
      <w:r w:rsidRPr="00AE483E">
        <w:rPr>
          <w:rFonts w:ascii="Book Antiqua" w:eastAsia="Times New Roman" w:hAnsi="Book Antiqua" w:cs="Times New Roman"/>
          <w:b/>
          <w:bCs/>
          <w:color w:val="000000"/>
          <w:sz w:val="19"/>
          <w:szCs w:val="19"/>
          <w:lang w:eastAsia="pt-BR"/>
        </w:rPr>
        <w:t>  A</w:t>
      </w:r>
      <w:proofErr w:type="gramEnd"/>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aps/>
          <w:color w:val="000000"/>
          <w:sz w:val="19"/>
          <w:szCs w:val="19"/>
          <w:shd w:val="clear" w:color="auto" w:fill="F7CAAC" w:themeFill="accent2" w:themeFillTint="66"/>
          <w:lang w:eastAsia="pt-BR"/>
        </w:rPr>
        <w:t>veiculação de propaganda eleitoral</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cyan"/>
          <w:lang w:eastAsia="pt-BR"/>
        </w:rPr>
        <w:t>em bens particulares</w:t>
      </w:r>
      <w:r w:rsidRPr="00AE483E">
        <w:rPr>
          <w:rFonts w:ascii="Book Antiqua" w:eastAsia="Times New Roman" w:hAnsi="Book Antiqua" w:cs="Times New Roman"/>
          <w:b/>
          <w:bCs/>
          <w:color w:val="000000"/>
          <w:sz w:val="19"/>
          <w:szCs w:val="19"/>
          <w:lang w:eastAsia="pt-BR"/>
        </w:rPr>
        <w:t xml:space="preserve"> </w:t>
      </w:r>
      <w:r w:rsidRPr="00AE483E">
        <w:rPr>
          <w:rFonts w:ascii="Book Antiqua" w:eastAsia="Times New Roman" w:hAnsi="Book Antiqua" w:cs="Times New Roman"/>
          <w:b/>
          <w:bCs/>
          <w:caps/>
          <w:color w:val="000000"/>
          <w:sz w:val="19"/>
          <w:szCs w:val="19"/>
          <w:highlight w:val="green"/>
          <w:lang w:eastAsia="pt-BR"/>
        </w:rPr>
        <w:t>deve ser</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yellow"/>
          <w:lang w:eastAsia="pt-BR"/>
        </w:rPr>
        <w:t>espontânea</w:t>
      </w:r>
      <w:r w:rsidRPr="00AE483E">
        <w:rPr>
          <w:rFonts w:ascii="Book Antiqua" w:eastAsia="Times New Roman" w:hAnsi="Book Antiqua" w:cs="Times New Roman"/>
          <w:b/>
          <w:bCs/>
          <w:color w:val="000000"/>
          <w:sz w:val="19"/>
          <w:szCs w:val="19"/>
          <w:lang w:eastAsia="pt-BR"/>
        </w:rPr>
        <w:t xml:space="preserve"> e </w:t>
      </w:r>
      <w:r w:rsidRPr="00E7006F">
        <w:rPr>
          <w:rFonts w:ascii="Book Antiqua" w:eastAsia="Times New Roman" w:hAnsi="Book Antiqua" w:cs="Times New Roman"/>
          <w:b/>
          <w:bCs/>
          <w:color w:val="000000"/>
          <w:sz w:val="19"/>
          <w:szCs w:val="19"/>
          <w:highlight w:val="yellow"/>
          <w:lang w:eastAsia="pt-BR"/>
        </w:rPr>
        <w:t>gratuita</w:t>
      </w:r>
      <w:r w:rsidRPr="00AE483E">
        <w:rPr>
          <w:rFonts w:ascii="Book Antiqua" w:eastAsia="Times New Roman" w:hAnsi="Book Antiqua" w:cs="Times New Roman"/>
          <w:b/>
          <w:bCs/>
          <w:color w:val="000000"/>
          <w:sz w:val="19"/>
          <w:szCs w:val="19"/>
          <w:lang w:eastAsia="pt-BR"/>
        </w:rPr>
        <w:t xml:space="preserve">, </w:t>
      </w:r>
      <w:r w:rsidRPr="00AE483E">
        <w:rPr>
          <w:rFonts w:ascii="Book Antiqua" w:eastAsia="Times New Roman" w:hAnsi="Book Antiqua" w:cs="Times New Roman"/>
          <w:b/>
          <w:bCs/>
          <w:caps/>
          <w:color w:val="000000"/>
          <w:sz w:val="19"/>
          <w:szCs w:val="19"/>
          <w:highlight w:val="green"/>
          <w:lang w:eastAsia="pt-BR"/>
        </w:rPr>
        <w:t>sendo vedado</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cyan"/>
          <w:lang w:eastAsia="pt-BR"/>
        </w:rPr>
        <w:t>qualquer tipo de pagamento</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yellow"/>
          <w:lang w:eastAsia="pt-BR"/>
        </w:rPr>
        <w:t>em troca de espaço para esta finalidade</w:t>
      </w:r>
      <w:r w:rsidRPr="006F292D">
        <w:rPr>
          <w:rFonts w:ascii="Book Antiqua" w:eastAsia="Times New Roman" w:hAnsi="Book Antiqua" w:cs="Times New Roman"/>
          <w:color w:val="000000"/>
          <w:sz w:val="16"/>
          <w:szCs w:val="16"/>
          <w:lang w:eastAsia="pt-BR"/>
        </w:rPr>
        <w:t>. </w:t>
      </w:r>
      <w:hyperlink r:id="rId267"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A739C" w:rsidRPr="006F292D">
        <w:rPr>
          <w:rFonts w:ascii="Book Antiqua" w:eastAsia="Times New Roman" w:hAnsi="Book Antiqua" w:cs="Times New Roman"/>
          <w:color w:val="0000FF"/>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3E0F6F" w:rsidRPr="006F292D">
        <w:rPr>
          <w:rFonts w:ascii="Book Antiqua" w:eastAsia="Times New Roman" w:hAnsi="Book Antiqua" w:cs="Times New Roman"/>
          <w:b/>
          <w:bCs/>
          <w:color w:val="FF0000"/>
          <w:sz w:val="16"/>
          <w:szCs w:val="16"/>
          <w:lang w:eastAsia="pt-BR"/>
        </w:rPr>
        <w:t xml:space="preserve"> </w:t>
      </w:r>
      <w:bookmarkStart w:id="44" w:name="_Hlk73629432"/>
      <w:r w:rsidR="003C1223" w:rsidRPr="006F292D">
        <w:rPr>
          <w:rFonts w:ascii="Book Antiqua" w:hAnsi="Book Antiqua" w:cs="Times New Roman"/>
          <w:b/>
          <w:color w:val="FF0000"/>
          <w:sz w:val="16"/>
          <w:szCs w:val="16"/>
          <w:u w:val="single"/>
        </w:rPr>
        <w:t>(MPES-2013)</w:t>
      </w:r>
      <w:bookmarkEnd w:id="44"/>
      <w:r w:rsidR="00AE483E" w:rsidRPr="006F292D">
        <w:rPr>
          <w:rFonts w:ascii="Book Antiqua" w:hAnsi="Book Antiqua" w:cs="Times New Roman"/>
          <w:b/>
          <w:color w:val="FF0000"/>
          <w:sz w:val="16"/>
          <w:szCs w:val="16"/>
        </w:rPr>
        <w:t xml:space="preserve"> </w:t>
      </w:r>
      <w:r w:rsidR="00AE483E" w:rsidRPr="006F292D">
        <w:rPr>
          <w:rFonts w:ascii="Book Antiqua" w:eastAsia="Times New Roman" w:hAnsi="Book Antiqua" w:cs="Times New Roman"/>
          <w:b/>
          <w:color w:val="FF0000"/>
          <w:sz w:val="16"/>
          <w:szCs w:val="16"/>
          <w:u w:val="single"/>
          <w:lang w:eastAsia="pt-BR"/>
        </w:rPr>
        <w:t>(MPGO-2013)</w:t>
      </w:r>
      <w:r w:rsidR="005D7253" w:rsidRPr="006F292D">
        <w:rPr>
          <w:rFonts w:ascii="Book Antiqua" w:eastAsia="Times New Roman" w:hAnsi="Book Antiqua" w:cs="Times New Roman"/>
          <w:color w:val="0000FF"/>
          <w:sz w:val="16"/>
          <w:szCs w:val="16"/>
          <w:lang w:eastAsia="pt-BR"/>
        </w:rPr>
        <w:t xml:space="preserve"> </w:t>
      </w:r>
      <w:r w:rsidR="005D7253" w:rsidRPr="006F292D">
        <w:rPr>
          <w:rFonts w:ascii="Book Antiqua" w:eastAsia="Times New Roman" w:hAnsi="Book Antiqua" w:cs="Times New Roman"/>
          <w:b/>
          <w:bCs/>
          <w:color w:val="FF0000"/>
          <w:sz w:val="16"/>
          <w:szCs w:val="16"/>
          <w:u w:val="single"/>
          <w:lang w:eastAsia="pt-BR"/>
        </w:rPr>
        <w:t>(TJRJ-2014)</w:t>
      </w:r>
      <w:r w:rsidR="00ED7705" w:rsidRPr="006F292D">
        <w:rPr>
          <w:rFonts w:ascii="Book Antiqua" w:eastAsia="Times New Roman" w:hAnsi="Book Antiqua" w:cs="Times New Roman"/>
          <w:b/>
          <w:bCs/>
          <w:color w:val="FF0000"/>
          <w:sz w:val="16"/>
          <w:szCs w:val="16"/>
          <w:lang w:eastAsia="pt-BR"/>
        </w:rPr>
        <w:t xml:space="preserve"> </w:t>
      </w:r>
      <w:bookmarkStart w:id="45" w:name="_Hlk64628616"/>
      <w:r w:rsidR="00ED7705" w:rsidRPr="006F292D">
        <w:rPr>
          <w:rFonts w:ascii="Book Antiqua" w:eastAsia="Times New Roman" w:hAnsi="Book Antiqua" w:cs="Times New Roman"/>
          <w:b/>
          <w:bCs/>
          <w:color w:val="FF0000"/>
          <w:sz w:val="16"/>
          <w:szCs w:val="16"/>
          <w:u w:val="single"/>
          <w:lang w:eastAsia="pt-BR"/>
        </w:rPr>
        <w:t>(MPMG-2014)</w:t>
      </w:r>
      <w:bookmarkEnd w:id="45"/>
      <w:r w:rsidR="00903880" w:rsidRPr="006F292D">
        <w:rPr>
          <w:rFonts w:ascii="Book Antiqua" w:eastAsia="Times New Roman" w:hAnsi="Book Antiqua" w:cs="Times New Roman"/>
          <w:b/>
          <w:bCs/>
          <w:color w:val="FF0000"/>
          <w:sz w:val="16"/>
          <w:szCs w:val="16"/>
          <w:lang w:eastAsia="pt-BR"/>
        </w:rPr>
        <w:t xml:space="preserve"> </w:t>
      </w:r>
      <w:r w:rsidR="00903880" w:rsidRPr="006F292D">
        <w:rPr>
          <w:rFonts w:ascii="Book Antiqua" w:eastAsia="Times New Roman" w:hAnsi="Book Antiqua" w:cs="Times New Roman"/>
          <w:b/>
          <w:bCs/>
          <w:color w:val="FF0000"/>
          <w:sz w:val="16"/>
          <w:szCs w:val="16"/>
          <w:u w:val="single"/>
          <w:lang w:eastAsia="pt-BR"/>
        </w:rPr>
        <w:t>(MPRS-2014)</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(MPF-2012/2022)</w:t>
      </w:r>
      <w:r w:rsidR="00D85328">
        <w:rPr>
          <w:rStyle w:val="Hyperlink"/>
          <w:rFonts w:ascii="Book Antiqua" w:eastAsia="Times New Roman" w:hAnsi="Book Antiqua" w:cs="Times New Roman"/>
          <w:b/>
          <w:bCs/>
          <w:color w:val="FF0000"/>
          <w:sz w:val="16"/>
          <w:szCs w:val="16"/>
          <w:u w:val="none"/>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p w14:paraId="2239EDA7" w14:textId="3ECABD54"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38</w:t>
      </w:r>
      <w:r w:rsidRPr="00D33180">
        <w:rPr>
          <w:rFonts w:ascii="Book Antiqua" w:eastAsia="Times New Roman" w:hAnsi="Book Antiqua" w:cs="Times New Roman"/>
          <w:color w:val="000000"/>
          <w:sz w:val="19"/>
          <w:szCs w:val="19"/>
          <w:lang w:eastAsia="pt-BR"/>
        </w:rPr>
        <w:t>.  </w:t>
      </w:r>
      <w:r w:rsidRPr="00554D6F">
        <w:rPr>
          <w:rFonts w:ascii="Book Antiqua" w:eastAsia="Times New Roman" w:hAnsi="Book Antiqua" w:cs="Times New Roman"/>
          <w:b/>
          <w:bCs/>
          <w:caps/>
          <w:color w:val="000000"/>
          <w:sz w:val="19"/>
          <w:szCs w:val="19"/>
          <w:highlight w:val="green"/>
          <w:lang w:eastAsia="pt-BR"/>
        </w:rPr>
        <w:t>Independe</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da obtenção de licença municipal e de autorização da Justiça Eleitoral a veiculação de propaganda eleitoral pela distribuição de folhetos, adesivos, volantes e outros impressos, os quais devem ser editados sob a responsabilidade do partido</w:t>
      </w:r>
      <w:r w:rsidR="002E0E16" w:rsidRPr="00AE483E">
        <w:rPr>
          <w:rFonts w:ascii="Book Antiqua" w:eastAsia="Times New Roman" w:hAnsi="Book Antiqua" w:cs="Times New Roman"/>
          <w:b/>
          <w:bCs/>
          <w:color w:val="000000"/>
          <w:sz w:val="19"/>
          <w:szCs w:val="19"/>
          <w:lang w:eastAsia="pt-BR"/>
        </w:rPr>
        <w:t>, coligação ou candidato</w:t>
      </w:r>
      <w:r w:rsidR="002E0E16" w:rsidRPr="006F292D">
        <w:rPr>
          <w:rFonts w:ascii="Book Antiqua" w:eastAsia="Times New Roman" w:hAnsi="Book Antiqua" w:cs="Times New Roman"/>
          <w:b/>
          <w:bCs/>
          <w:color w:val="000000"/>
          <w:sz w:val="16"/>
          <w:szCs w:val="16"/>
          <w:lang w:eastAsia="pt-BR"/>
        </w:rPr>
        <w:t>.</w:t>
      </w:r>
      <w:r w:rsidR="002E0E16" w:rsidRPr="006F292D">
        <w:rPr>
          <w:rFonts w:ascii="Book Antiqua" w:eastAsia="Times New Roman" w:hAnsi="Book Antiqua" w:cs="Times New Roman"/>
          <w:color w:val="000000"/>
          <w:sz w:val="16"/>
          <w:szCs w:val="16"/>
          <w:lang w:eastAsia="pt-BR"/>
        </w:rPr>
        <w:t xml:space="preserve"> </w:t>
      </w:r>
      <w:hyperlink r:id="rId268"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554D6F" w:rsidRPr="006F292D">
        <w:rPr>
          <w:rFonts w:ascii="Book Antiqua" w:eastAsia="Times New Roman" w:hAnsi="Book Antiqua" w:cs="Times New Roman"/>
          <w:b/>
          <w:bCs/>
          <w:color w:val="FF0000"/>
          <w:sz w:val="16"/>
          <w:szCs w:val="16"/>
          <w:lang w:eastAsia="pt-BR"/>
        </w:rPr>
        <w:t xml:space="preserve"> </w:t>
      </w:r>
      <w:r w:rsidR="00554D6F" w:rsidRPr="006F292D">
        <w:rPr>
          <w:rFonts w:ascii="Book Antiqua" w:hAnsi="Book Antiqua"/>
          <w:b/>
          <w:color w:val="FF0000"/>
          <w:sz w:val="16"/>
          <w:szCs w:val="16"/>
          <w:u w:val="single"/>
        </w:rPr>
        <w:t>(MPMG-2013)</w:t>
      </w:r>
      <w:r w:rsidR="00CE0DBB" w:rsidRPr="006F292D">
        <w:rPr>
          <w:rFonts w:ascii="Book Antiqua" w:eastAsia="Times New Roman" w:hAnsi="Book Antiqua" w:cs="Times New Roman"/>
          <w:b/>
          <w:bCs/>
          <w:color w:val="FF0000"/>
          <w:sz w:val="16"/>
          <w:szCs w:val="16"/>
          <w:lang w:eastAsia="pt-BR"/>
        </w:rPr>
        <w:t xml:space="preserve"> </w:t>
      </w:r>
      <w:r w:rsidR="00CE0DBB" w:rsidRPr="006F292D">
        <w:rPr>
          <w:rFonts w:ascii="Book Antiqua" w:eastAsia="Times New Roman" w:hAnsi="Book Antiqua" w:cs="Times New Roman"/>
          <w:b/>
          <w:bCs/>
          <w:color w:val="FF0000"/>
          <w:sz w:val="16"/>
          <w:szCs w:val="16"/>
          <w:u w:val="single"/>
        </w:rPr>
        <w:t>(TJDFT-2014)</w:t>
      </w:r>
    </w:p>
    <w:p w14:paraId="235EDF6F"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Todo</w:t>
      </w:r>
      <w:proofErr w:type="gramEnd"/>
      <w:r w:rsidRPr="00D33180">
        <w:rPr>
          <w:rFonts w:ascii="Book Antiqua" w:eastAsia="Times New Roman" w:hAnsi="Book Antiqua" w:cs="Times New Roman"/>
          <w:color w:val="000000"/>
          <w:sz w:val="19"/>
          <w:szCs w:val="19"/>
          <w:lang w:eastAsia="pt-BR"/>
        </w:rPr>
        <w:t xml:space="preserve"> material impresso de campanha eleitoral deverá conter o número de inscrição no Cadastro Nacional da Pessoa Jurídica - CNPJ ou o número de inscrição no Cadastro de Pessoas Físicas - CPF do responsável pela confecção, bem como de quem a contratou</w:t>
      </w:r>
      <w:r w:rsidR="002E0E16" w:rsidRPr="00D33180">
        <w:rPr>
          <w:rFonts w:ascii="Book Antiqua" w:eastAsia="Times New Roman" w:hAnsi="Book Antiqua" w:cs="Times New Roman"/>
          <w:color w:val="000000"/>
          <w:sz w:val="19"/>
          <w:szCs w:val="19"/>
          <w:lang w:eastAsia="pt-BR"/>
        </w:rPr>
        <w:t>, e a respectiva tiragem</w:t>
      </w:r>
      <w:r w:rsidR="002E0E16" w:rsidRPr="006F292D">
        <w:rPr>
          <w:rFonts w:ascii="Book Antiqua" w:eastAsia="Times New Roman" w:hAnsi="Book Antiqua" w:cs="Times New Roman"/>
          <w:color w:val="000000"/>
          <w:sz w:val="16"/>
          <w:szCs w:val="16"/>
          <w:lang w:eastAsia="pt-BR"/>
        </w:rPr>
        <w:t>. </w:t>
      </w:r>
      <w:hyperlink r:id="rId269" w:anchor="art3" w:history="1">
        <w:r w:rsidRPr="006F292D">
          <w:rPr>
            <w:rFonts w:ascii="Book Antiqua" w:eastAsia="Times New Roman" w:hAnsi="Book Antiqua" w:cs="Times New Roman"/>
            <w:color w:val="0000FF"/>
            <w:sz w:val="16"/>
            <w:szCs w:val="16"/>
            <w:u w:val="single"/>
            <w:lang w:eastAsia="pt-BR"/>
          </w:rPr>
          <w:t>(Incluído pela Lei nº 12.034, de 2009)</w:t>
        </w:r>
      </w:hyperlink>
    </w:p>
    <w:p w14:paraId="09AE6EE8" w14:textId="1F5313E5"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Quando</w:t>
      </w:r>
      <w:proofErr w:type="gramEnd"/>
      <w:r w:rsidRPr="00D33180">
        <w:rPr>
          <w:rFonts w:ascii="Book Antiqua" w:eastAsia="Times New Roman" w:hAnsi="Book Antiqua" w:cs="Times New Roman"/>
          <w:b/>
          <w:color w:val="000000"/>
          <w:sz w:val="19"/>
          <w:szCs w:val="19"/>
          <w:lang w:eastAsia="pt-BR"/>
        </w:rPr>
        <w:t xml:space="preserve"> o material impresso veicular propaganda conjunta de diversos candidatos, os gastos relativos a cada um deles deverão constar na respectiva prestação de contas, ou apenas naquela relativa ao que hou</w:t>
      </w:r>
      <w:r w:rsidR="002E0E16" w:rsidRPr="00D33180">
        <w:rPr>
          <w:rFonts w:ascii="Book Antiqua" w:eastAsia="Times New Roman" w:hAnsi="Book Antiqua" w:cs="Times New Roman"/>
          <w:b/>
          <w:color w:val="000000"/>
          <w:sz w:val="19"/>
          <w:szCs w:val="19"/>
          <w:lang w:eastAsia="pt-BR"/>
        </w:rPr>
        <w:t>ver arcado com os custos</w:t>
      </w:r>
      <w:r w:rsidR="002E0E16" w:rsidRPr="006F292D">
        <w:rPr>
          <w:rFonts w:ascii="Book Antiqua" w:eastAsia="Times New Roman" w:hAnsi="Book Antiqua" w:cs="Times New Roman"/>
          <w:color w:val="000000"/>
          <w:sz w:val="16"/>
          <w:szCs w:val="16"/>
          <w:lang w:eastAsia="pt-BR"/>
        </w:rPr>
        <w:t>. </w:t>
      </w:r>
      <w:hyperlink r:id="rId270"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344E62" w:rsidRPr="00D33180" w14:paraId="7C5EA493" w14:textId="77777777" w:rsidTr="00344E62">
        <w:tc>
          <w:tcPr>
            <w:tcW w:w="8494" w:type="dxa"/>
            <w:shd w:val="clear" w:color="auto" w:fill="CCFFFF"/>
          </w:tcPr>
          <w:p w14:paraId="03E17BFF" w14:textId="77777777" w:rsidR="00344E62" w:rsidRPr="00D33180" w:rsidRDefault="00344E62" w:rsidP="001F3A9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TJAC</w:t>
            </w:r>
            <w:r w:rsidR="001F3A9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2012</w:t>
            </w:r>
            <w:r w:rsidR="001F3A9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00A517D8" w:rsidRPr="00D33180">
              <w:rPr>
                <w:rFonts w:ascii="Book Antiqua" w:eastAsia="Times New Roman" w:hAnsi="Book Antiqua" w:cs="Times New Roman"/>
                <w:bCs/>
                <w:sz w:val="19"/>
                <w:szCs w:val="19"/>
                <w:lang w:eastAsia="pt-BR"/>
              </w:rPr>
              <w:t>Assinale a opção correta acerca da propaganda eleitoral:</w:t>
            </w:r>
            <w:r w:rsidR="00A517D8"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Quando o material impresso </w:t>
            </w:r>
            <w:r w:rsidRPr="00D33180">
              <w:rPr>
                <w:rFonts w:ascii="Book Antiqua" w:eastAsia="Times New Roman" w:hAnsi="Book Antiqua" w:cs="Times New Roman"/>
                <w:color w:val="000000"/>
                <w:sz w:val="19"/>
                <w:szCs w:val="19"/>
                <w:lang w:eastAsia="pt-BR"/>
              </w:rPr>
              <w:t xml:space="preserve">veicular propaganda conjunta de diversos candidatos, os gastos relativos a cada um deles deverão constar na respectiva prestação de contas, ou apenas naquela relativa ao que houver arcado com os custos. </w:t>
            </w:r>
            <w:r w:rsidRPr="00D33180">
              <w:rPr>
                <w:rFonts w:ascii="Book Antiqua" w:eastAsia="Times New Roman" w:hAnsi="Book Antiqua" w:cs="Times New Roman"/>
                <w:b/>
                <w:color w:val="000000"/>
                <w:sz w:val="19"/>
                <w:szCs w:val="19"/>
                <w:lang w:eastAsia="pt-BR"/>
              </w:rPr>
              <w:t>BL: art. 38, §2º, Lei 9504/97.</w:t>
            </w:r>
          </w:p>
        </w:tc>
      </w:tr>
    </w:tbl>
    <w:p w14:paraId="55DC8B6B"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Os</w:t>
      </w:r>
      <w:proofErr w:type="gramEnd"/>
      <w:r w:rsidRPr="00D33180">
        <w:rPr>
          <w:rFonts w:ascii="Book Antiqua" w:eastAsia="Times New Roman" w:hAnsi="Book Antiqua" w:cs="Times New Roman"/>
          <w:color w:val="000000"/>
          <w:sz w:val="19"/>
          <w:szCs w:val="19"/>
          <w:lang w:eastAsia="pt-BR"/>
        </w:rPr>
        <w:t xml:space="preserve"> adesivos de que trata o </w:t>
      </w:r>
      <w:r w:rsidRPr="00D33180">
        <w:rPr>
          <w:rFonts w:ascii="Book Antiqua" w:eastAsia="Times New Roman" w:hAnsi="Book Antiqua" w:cs="Times New Roman"/>
          <w:b/>
          <w:bCs/>
          <w:color w:val="000000"/>
          <w:sz w:val="19"/>
          <w:szCs w:val="19"/>
          <w:lang w:eastAsia="pt-BR"/>
        </w:rPr>
        <w:t xml:space="preserve">caput </w:t>
      </w:r>
      <w:r w:rsidRPr="00D33180">
        <w:rPr>
          <w:rFonts w:ascii="Book Antiqua" w:eastAsia="Times New Roman" w:hAnsi="Book Antiqua" w:cs="Times New Roman"/>
          <w:color w:val="000000"/>
          <w:sz w:val="19"/>
          <w:szCs w:val="19"/>
          <w:lang w:eastAsia="pt-BR"/>
        </w:rPr>
        <w:t>deste artigo poderão ter a dimensão máxima de 50 (cinquenta) centímetros por 4</w:t>
      </w:r>
      <w:r w:rsidR="002E0E16" w:rsidRPr="00D33180">
        <w:rPr>
          <w:rFonts w:ascii="Book Antiqua" w:eastAsia="Times New Roman" w:hAnsi="Book Antiqua" w:cs="Times New Roman"/>
          <w:color w:val="000000"/>
          <w:sz w:val="19"/>
          <w:szCs w:val="19"/>
          <w:lang w:eastAsia="pt-BR"/>
        </w:rPr>
        <w:t>0 (quarenta) centímetros</w:t>
      </w:r>
      <w:r w:rsidR="002E0E16" w:rsidRPr="006F292D">
        <w:rPr>
          <w:rFonts w:ascii="Book Antiqua" w:eastAsia="Times New Roman" w:hAnsi="Book Antiqua" w:cs="Times New Roman"/>
          <w:color w:val="000000"/>
          <w:sz w:val="16"/>
          <w:szCs w:val="16"/>
          <w:lang w:eastAsia="pt-BR"/>
        </w:rPr>
        <w:t>. </w:t>
      </w:r>
      <w:hyperlink r:id="rId271"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p>
    <w:p w14:paraId="08DD76FE" w14:textId="490457B5"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É proibido colar propaganda eleitoral em veículos, exceto adesivos </w:t>
      </w:r>
      <w:proofErr w:type="spellStart"/>
      <w:r w:rsidRPr="00D33180">
        <w:rPr>
          <w:rFonts w:ascii="Book Antiqua" w:eastAsia="Times New Roman" w:hAnsi="Book Antiqua" w:cs="Times New Roman"/>
          <w:color w:val="000000"/>
          <w:sz w:val="19"/>
          <w:szCs w:val="19"/>
          <w:lang w:eastAsia="pt-BR"/>
        </w:rPr>
        <w:t>microperfurados</w:t>
      </w:r>
      <w:proofErr w:type="spellEnd"/>
      <w:r w:rsidRPr="00D33180">
        <w:rPr>
          <w:rFonts w:ascii="Book Antiqua" w:eastAsia="Times New Roman" w:hAnsi="Book Antiqua" w:cs="Times New Roman"/>
          <w:color w:val="000000"/>
          <w:sz w:val="19"/>
          <w:szCs w:val="19"/>
          <w:lang w:eastAsia="pt-BR"/>
        </w:rPr>
        <w:t xml:space="preserve"> até a extensão total do para-brisa traseiro e, em outras posições, adesivos até a dimensão máxima fixada no § 3</w:t>
      </w:r>
      <w:r w:rsidRPr="00D33180">
        <w:rPr>
          <w:rFonts w:ascii="Book Antiqua" w:eastAsia="Times New Roman" w:hAnsi="Book Antiqua" w:cs="Times New Roman"/>
          <w:color w:val="000000"/>
          <w:sz w:val="19"/>
          <w:szCs w:val="19"/>
          <w:u w:val="single"/>
          <w:vertAlign w:val="superscript"/>
          <w:lang w:eastAsia="pt-BR"/>
        </w:rPr>
        <w:t>o</w:t>
      </w:r>
      <w:r w:rsidR="002E0E16"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72"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332AB010" w14:textId="5AAE7808" w:rsidR="0015702F" w:rsidRPr="00541388"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39</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A </w:t>
      </w:r>
      <w:r w:rsidRPr="00D33180">
        <w:rPr>
          <w:rFonts w:ascii="Book Antiqua" w:eastAsia="Times New Roman" w:hAnsi="Book Antiqua" w:cs="Times New Roman"/>
          <w:b/>
          <w:sz w:val="19"/>
          <w:szCs w:val="19"/>
          <w:highlight w:val="yellow"/>
          <w:lang w:eastAsia="pt-BR"/>
        </w:rPr>
        <w:t>realização de qualquer ato</w:t>
      </w:r>
      <w:r w:rsidRPr="00D33180">
        <w:rPr>
          <w:rFonts w:ascii="Book Antiqua" w:eastAsia="Times New Roman" w:hAnsi="Book Antiqua" w:cs="Times New Roman"/>
          <w:b/>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propaganda partidária</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eleitoral</w:t>
      </w:r>
      <w:r w:rsidRPr="00D33180">
        <w:rPr>
          <w:rFonts w:ascii="Book Antiqua" w:eastAsia="Times New Roman" w:hAnsi="Book Antiqua" w:cs="Times New Roman"/>
          <w:b/>
          <w:sz w:val="19"/>
          <w:szCs w:val="19"/>
          <w:lang w:eastAsia="pt-BR"/>
        </w:rPr>
        <w:t xml:space="preserve">, em </w:t>
      </w:r>
      <w:r w:rsidRPr="00D33180">
        <w:rPr>
          <w:rFonts w:ascii="Book Antiqua" w:eastAsia="Times New Roman" w:hAnsi="Book Antiqua" w:cs="Times New Roman"/>
          <w:b/>
          <w:sz w:val="19"/>
          <w:szCs w:val="19"/>
          <w:highlight w:val="cyan"/>
          <w:lang w:eastAsia="pt-BR"/>
        </w:rPr>
        <w:t>recinto aberto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cyan"/>
          <w:lang w:eastAsia="pt-BR"/>
        </w:rPr>
        <w:t>fechado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depende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de licença da polícia</w:t>
      </w:r>
      <w:r w:rsidRPr="006F292D">
        <w:rPr>
          <w:rFonts w:ascii="Book Antiqua" w:eastAsia="Times New Roman" w:hAnsi="Book Antiqua" w:cs="Times New Roman"/>
          <w:sz w:val="16"/>
          <w:szCs w:val="16"/>
          <w:lang w:eastAsia="pt-BR"/>
        </w:rPr>
        <w:t>.</w:t>
      </w:r>
      <w:r w:rsidR="006D1C4D" w:rsidRPr="006F292D">
        <w:rPr>
          <w:rFonts w:ascii="Book Antiqua" w:eastAsia="Times New Roman" w:hAnsi="Book Antiqua" w:cs="Times New Roman"/>
          <w:sz w:val="16"/>
          <w:szCs w:val="16"/>
          <w:lang w:eastAsia="pt-BR"/>
        </w:rPr>
        <w:t xml:space="preserve"> </w:t>
      </w:r>
      <w:r w:rsidR="009137A2" w:rsidRPr="006F292D">
        <w:rPr>
          <w:rFonts w:ascii="Book Antiqua" w:eastAsia="Times New Roman" w:hAnsi="Book Antiqua" w:cs="Times New Roman"/>
          <w:b/>
          <w:color w:val="FF0000"/>
          <w:sz w:val="16"/>
          <w:szCs w:val="16"/>
          <w:lang w:eastAsia="pt-BR"/>
        </w:rPr>
        <w:t>(</w:t>
      </w:r>
      <w:r w:rsidR="009137A2" w:rsidRPr="006F292D">
        <w:rPr>
          <w:rFonts w:ascii="Book Antiqua" w:eastAsia="Times New Roman" w:hAnsi="Book Antiqua" w:cs="Times New Roman"/>
          <w:b/>
          <w:color w:val="FF0000"/>
          <w:sz w:val="16"/>
          <w:szCs w:val="16"/>
          <w:u w:val="single"/>
          <w:lang w:eastAsia="pt-BR"/>
        </w:rPr>
        <w:t>TJGO-2009)</w:t>
      </w:r>
      <w:r w:rsidR="002A739C" w:rsidRPr="006F292D">
        <w:rPr>
          <w:rFonts w:ascii="Book Antiqua" w:eastAsia="Times New Roman" w:hAnsi="Book Antiqua" w:cs="Times New Roman"/>
          <w:b/>
          <w:color w:val="FF0000"/>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C07B3A" w:rsidRPr="006F292D">
        <w:rPr>
          <w:rFonts w:ascii="Book Antiqua" w:eastAsia="Times New Roman" w:hAnsi="Book Antiqua" w:cs="Times New Roman"/>
          <w:b/>
          <w:bCs/>
          <w:color w:val="FF0000"/>
          <w:sz w:val="16"/>
          <w:szCs w:val="16"/>
          <w:lang w:eastAsia="pt-BR"/>
        </w:rPr>
        <w:t xml:space="preserve"> </w:t>
      </w:r>
      <w:r w:rsidR="00C07B3A" w:rsidRPr="006F292D">
        <w:rPr>
          <w:rFonts w:ascii="Book Antiqua" w:eastAsia="Times New Roman" w:hAnsi="Book Antiqua" w:cs="Times New Roman"/>
          <w:b/>
          <w:bCs/>
          <w:color w:val="FF0000"/>
          <w:sz w:val="16"/>
          <w:szCs w:val="16"/>
          <w:u w:val="single"/>
          <w:lang w:eastAsia="pt-BR"/>
        </w:rPr>
        <w:t>(MPES-2010)</w:t>
      </w:r>
      <w:r w:rsidR="00344E62" w:rsidRPr="006F292D">
        <w:rPr>
          <w:rFonts w:ascii="Book Antiqua" w:eastAsia="Times New Roman" w:hAnsi="Book Antiqua" w:cs="Times New Roman"/>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E41121" w:rsidRPr="006F292D">
        <w:rPr>
          <w:rFonts w:ascii="Book Antiqua" w:eastAsia="Times New Roman" w:hAnsi="Book Antiqua" w:cs="Times New Roman"/>
          <w:b/>
          <w:color w:val="FF0000"/>
          <w:sz w:val="16"/>
          <w:szCs w:val="16"/>
          <w:u w:val="single"/>
          <w:lang w:eastAsia="pt-BR"/>
        </w:rPr>
        <w:t>-2011</w:t>
      </w:r>
      <w:r w:rsidR="00344E62" w:rsidRPr="006F292D">
        <w:rPr>
          <w:rFonts w:ascii="Book Antiqua" w:eastAsia="Times New Roman" w:hAnsi="Book Antiqua" w:cs="Times New Roman"/>
          <w:b/>
          <w:color w:val="FF0000"/>
          <w:sz w:val="16"/>
          <w:szCs w:val="16"/>
          <w:u w:val="single"/>
          <w:lang w:eastAsia="pt-BR"/>
        </w:rPr>
        <w:t>)</w:t>
      </w:r>
      <w:r w:rsidR="00012BA7" w:rsidRPr="006F292D">
        <w:rPr>
          <w:rFonts w:ascii="Book Antiqua" w:eastAsia="Times New Roman" w:hAnsi="Book Antiqua" w:cs="Times New Roman"/>
          <w:b/>
          <w:color w:val="FF0000"/>
          <w:sz w:val="16"/>
          <w:szCs w:val="16"/>
          <w:lang w:eastAsia="pt-BR"/>
        </w:rPr>
        <w:t xml:space="preserve"> </w:t>
      </w:r>
      <w:r w:rsidR="00012BA7" w:rsidRPr="006F292D">
        <w:rPr>
          <w:rFonts w:ascii="Book Antiqua" w:eastAsia="Times New Roman" w:hAnsi="Book Antiqua" w:cs="Times New Roman"/>
          <w:b/>
          <w:bCs/>
          <w:color w:val="FF0000"/>
          <w:sz w:val="16"/>
          <w:szCs w:val="16"/>
          <w:u w:val="single"/>
          <w:lang w:eastAsia="pt-BR"/>
        </w:rPr>
        <w:t>(MPPR-2008/2012)</w:t>
      </w:r>
      <w:r w:rsidR="003E0F6F" w:rsidRPr="006F292D">
        <w:rPr>
          <w:rFonts w:ascii="Book Antiqua" w:eastAsia="Times New Roman" w:hAnsi="Book Antiqua" w:cs="Times New Roman"/>
          <w:b/>
          <w:color w:val="FF0000"/>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594B4A" w:rsidRPr="006F292D">
        <w:rPr>
          <w:rFonts w:ascii="Book Antiqua" w:eastAsia="Times New Roman" w:hAnsi="Book Antiqua" w:cs="Times New Roman"/>
          <w:b/>
          <w:bCs/>
          <w:color w:val="FF0000"/>
          <w:sz w:val="16"/>
          <w:szCs w:val="16"/>
          <w:lang w:eastAsia="pt-BR"/>
        </w:rPr>
        <w:t xml:space="preserve"> </w:t>
      </w:r>
      <w:r w:rsidR="00594B4A" w:rsidRPr="006F292D">
        <w:rPr>
          <w:rFonts w:ascii="Book Antiqua" w:hAnsi="Book Antiqua" w:cs="Times New Roman"/>
          <w:b/>
          <w:color w:val="FF0000"/>
          <w:sz w:val="16"/>
          <w:szCs w:val="16"/>
          <w:u w:val="single"/>
        </w:rPr>
        <w:t>(MPGO-</w:t>
      </w:r>
      <w:r w:rsidR="00832218" w:rsidRPr="006F292D">
        <w:rPr>
          <w:rFonts w:ascii="Book Antiqua" w:hAnsi="Book Antiqua" w:cs="Times New Roman"/>
          <w:b/>
          <w:color w:val="FF0000"/>
          <w:sz w:val="16"/>
          <w:szCs w:val="16"/>
          <w:u w:val="single"/>
        </w:rPr>
        <w:t>2014/</w:t>
      </w:r>
      <w:r w:rsidR="00594B4A" w:rsidRPr="006F292D">
        <w:rPr>
          <w:rFonts w:ascii="Book Antiqua" w:hAnsi="Book Antiqua" w:cs="Times New Roman"/>
          <w:b/>
          <w:color w:val="FF0000"/>
          <w:sz w:val="16"/>
          <w:szCs w:val="16"/>
          <w:u w:val="single"/>
        </w:rPr>
        <w:t>2019)</w:t>
      </w:r>
      <w:r w:rsidR="00082AD1">
        <w:rPr>
          <w:rFonts w:ascii="Book Antiqua" w:hAnsi="Book Antiqua" w:cs="Times New Roman"/>
          <w:b/>
          <w:color w:val="FF0000"/>
          <w:sz w:val="16"/>
          <w:szCs w:val="16"/>
        </w:rPr>
        <w:t xml:space="preserve"> </w:t>
      </w:r>
      <w:r w:rsidR="00082AD1" w:rsidRPr="006F292D">
        <w:rPr>
          <w:rFonts w:ascii="Book Antiqua" w:hAnsi="Book Antiqua" w:cs="Times New Roman"/>
          <w:b/>
          <w:color w:val="FF0000"/>
          <w:sz w:val="16"/>
          <w:szCs w:val="16"/>
          <w:u w:val="single"/>
        </w:rPr>
        <w:t>(MPF-2012</w:t>
      </w:r>
      <w:r w:rsidR="00082AD1">
        <w:rPr>
          <w:rFonts w:ascii="Book Antiqua" w:hAnsi="Book Antiqua" w:cs="Times New Roman"/>
          <w:b/>
          <w:color w:val="FF0000"/>
          <w:sz w:val="16"/>
          <w:szCs w:val="16"/>
          <w:u w:val="single"/>
        </w:rPr>
        <w:t>/2022</w:t>
      </w:r>
      <w:r w:rsidR="00082AD1" w:rsidRPr="006F292D">
        <w:rPr>
          <w:rFonts w:ascii="Book Antiqua" w:hAnsi="Book Antiqua" w:cs="Times New Roman"/>
          <w:b/>
          <w:color w:val="FF0000"/>
          <w:sz w:val="16"/>
          <w:szCs w:val="16"/>
          <w:u w:val="single"/>
        </w:rPr>
        <w:t>)</w:t>
      </w:r>
      <w:r w:rsidR="00541388">
        <w:rPr>
          <w:rFonts w:ascii="Book Antiqua" w:hAnsi="Book Antiqua" w:cs="Times New Roman"/>
          <w:b/>
          <w:color w:val="FF0000"/>
          <w:sz w:val="16"/>
          <w:szCs w:val="16"/>
        </w:rPr>
        <w:t xml:space="preserve"> </w:t>
      </w:r>
      <w:bookmarkStart w:id="46" w:name="_Hlk141528672"/>
      <w:r w:rsidR="00541388">
        <w:rPr>
          <w:rFonts w:ascii="Book Antiqua" w:eastAsia="Times New Roman" w:hAnsi="Book Antiqua" w:cs="Times New Roman"/>
          <w:b/>
          <w:color w:val="FF0000"/>
          <w:sz w:val="16"/>
          <w:szCs w:val="16"/>
          <w:u w:val="single"/>
          <w:lang w:eastAsia="pt-BR"/>
        </w:rPr>
        <w:t>(TJSP-2023)</w:t>
      </w:r>
      <w:bookmarkEnd w:id="46"/>
    </w:p>
    <w:p w14:paraId="07B11BB9" w14:textId="6245CCDB" w:rsidR="0015702F" w:rsidRPr="00E7006F"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 xml:space="preserve">O candidato, partido ou coligação promotora do ato fará a devida comunicação à autoridade policial em, </w:t>
      </w:r>
      <w:r w:rsidRPr="008E6900">
        <w:rPr>
          <w:rFonts w:ascii="Book Antiqua" w:eastAsia="Times New Roman" w:hAnsi="Book Antiqua" w:cs="Times New Roman"/>
          <w:b/>
          <w:bCs/>
          <w:sz w:val="19"/>
          <w:szCs w:val="19"/>
          <w:highlight w:val="yellow"/>
          <w:lang w:eastAsia="pt-BR"/>
        </w:rPr>
        <w:t>no mínimo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vinte e quatro horas antes de sua realização</w:t>
      </w:r>
      <w:r w:rsidRPr="008E6900">
        <w:rPr>
          <w:rFonts w:ascii="Book Antiqua" w:eastAsia="Times New Roman" w:hAnsi="Book Antiqua" w:cs="Times New Roman"/>
          <w:b/>
          <w:bCs/>
          <w:sz w:val="19"/>
          <w:szCs w:val="19"/>
          <w:lang w:eastAsia="pt-BR"/>
        </w:rPr>
        <w:t xml:space="preserve">, a fim de que </w:t>
      </w:r>
      <w:proofErr w:type="spellStart"/>
      <w:r w:rsidRPr="008E6900">
        <w:rPr>
          <w:rFonts w:ascii="Book Antiqua" w:eastAsia="Times New Roman" w:hAnsi="Book Antiqua" w:cs="Times New Roman"/>
          <w:b/>
          <w:bCs/>
          <w:sz w:val="19"/>
          <w:szCs w:val="19"/>
          <w:lang w:eastAsia="pt-BR"/>
        </w:rPr>
        <w:t>esta</w:t>
      </w:r>
      <w:proofErr w:type="spellEnd"/>
      <w:r w:rsidRPr="008E6900">
        <w:rPr>
          <w:rFonts w:ascii="Book Antiqua" w:eastAsia="Times New Roman" w:hAnsi="Book Antiqua" w:cs="Times New Roman"/>
          <w:b/>
          <w:bCs/>
          <w:sz w:val="19"/>
          <w:szCs w:val="19"/>
          <w:lang w:eastAsia="pt-BR"/>
        </w:rPr>
        <w:t xml:space="preserve"> lhe garanta, segundo a prioridade do aviso, o direito contra quem tencione usar o local no mesmo dia e horário</w:t>
      </w:r>
      <w:r w:rsidRPr="006F292D">
        <w:rPr>
          <w:rFonts w:ascii="Book Antiqua" w:eastAsia="Times New Roman" w:hAnsi="Book Antiqua" w:cs="Times New Roman"/>
          <w:b/>
          <w:bCs/>
          <w:sz w:val="16"/>
          <w:szCs w:val="16"/>
          <w:lang w:eastAsia="pt-BR"/>
        </w:rPr>
        <w:t>.</w:t>
      </w:r>
      <w:r w:rsidR="00CF483B" w:rsidRPr="006F292D">
        <w:rPr>
          <w:rFonts w:ascii="Book Antiqua" w:eastAsia="Times New Roman" w:hAnsi="Book Antiqua" w:cs="Times New Roman"/>
          <w:b/>
          <w:bCs/>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3E0F6F" w:rsidRPr="006F292D">
        <w:rPr>
          <w:rFonts w:ascii="Book Antiqua" w:eastAsia="Times New Roman" w:hAnsi="Book Antiqua" w:cs="Times New Roman"/>
          <w:b/>
          <w:bCs/>
          <w:color w:val="FF0000"/>
          <w:sz w:val="16"/>
          <w:szCs w:val="16"/>
          <w:lang w:eastAsia="pt-BR"/>
        </w:rPr>
        <w:t xml:space="preserve"> </w:t>
      </w:r>
      <w:r w:rsidR="003E0F6F" w:rsidRPr="006F292D">
        <w:rPr>
          <w:rFonts w:ascii="Book Antiqua" w:hAnsi="Book Antiqua" w:cs="Times New Roman"/>
          <w:b/>
          <w:bCs/>
          <w:color w:val="FF0000"/>
          <w:sz w:val="16"/>
          <w:szCs w:val="16"/>
          <w:u w:val="single"/>
        </w:rPr>
        <w:t>(MPF-2012)</w:t>
      </w:r>
      <w:r w:rsidR="00E7006F">
        <w:rPr>
          <w:rFonts w:ascii="Book Antiqua" w:hAnsi="Book Antiqua" w:cs="Times New Roman"/>
          <w:b/>
          <w:bCs/>
          <w:color w:val="FF0000"/>
          <w:sz w:val="16"/>
          <w:szCs w:val="16"/>
        </w:rPr>
        <w:t xml:space="preserve"> </w:t>
      </w:r>
      <w:r w:rsidR="00E7006F">
        <w:rPr>
          <w:rStyle w:val="Hyperlink"/>
          <w:rFonts w:ascii="Book Antiqua" w:eastAsia="Times New Roman" w:hAnsi="Book Antiqua" w:cs="Times New Roman"/>
          <w:b/>
          <w:bCs/>
          <w:color w:val="FF0000"/>
          <w:sz w:val="16"/>
          <w:szCs w:val="16"/>
          <w:lang w:eastAsia="pt-BR"/>
        </w:rPr>
        <w:t>(MPRJ-2024)</w:t>
      </w:r>
    </w:p>
    <w:p w14:paraId="30814DBE" w14:textId="3A08AB4C" w:rsidR="0015702F" w:rsidRPr="006F292D"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3E0F6F">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A autoridade policial tomará as providências necessárias à garantia da realização do ato e ao funcionamento do tráfego e dos serviços públicos que o evento possa afetar</w:t>
      </w:r>
      <w:r w:rsidRPr="006F292D">
        <w:rPr>
          <w:rFonts w:ascii="Book Antiqua" w:eastAsia="Times New Roman" w:hAnsi="Book Antiqua" w:cs="Times New Roman"/>
          <w:b/>
          <w:bCs/>
          <w:sz w:val="16"/>
          <w:szCs w:val="16"/>
          <w:lang w:eastAsia="pt-BR"/>
        </w:rPr>
        <w:t>.</w:t>
      </w:r>
      <w:r w:rsidR="004B7468" w:rsidRPr="006F292D">
        <w:rPr>
          <w:rFonts w:ascii="Book Antiqua" w:eastAsia="Times New Roman" w:hAnsi="Book Antiqua" w:cs="Times New Roman"/>
          <w:b/>
          <w:bCs/>
          <w:sz w:val="16"/>
          <w:szCs w:val="16"/>
          <w:lang w:eastAsia="pt-BR"/>
        </w:rPr>
        <w:t xml:space="preserve"> </w:t>
      </w:r>
      <w:r w:rsidR="003E0F6F" w:rsidRPr="006F292D">
        <w:rPr>
          <w:rFonts w:ascii="Book Antiqua" w:hAnsi="Book Antiqua" w:cs="Times New Roman"/>
          <w:b/>
          <w:bCs/>
          <w:color w:val="FF0000"/>
          <w:sz w:val="16"/>
          <w:szCs w:val="16"/>
          <w:u w:val="single"/>
        </w:rPr>
        <w:t>(MPF-2012)</w:t>
      </w:r>
    </w:p>
    <w:p w14:paraId="6B903B14" w14:textId="6FA0B0D9"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magenta"/>
          <w:lang w:eastAsia="pt-BR"/>
        </w:rPr>
        <w:t>§ 3º</w:t>
      </w:r>
      <w:r w:rsidRPr="008E6900">
        <w:rPr>
          <w:rFonts w:ascii="Book Antiqua" w:eastAsia="Times New Roman" w:hAnsi="Book Antiqua" w:cs="Times New Roman"/>
          <w:b/>
          <w:bCs/>
          <w:sz w:val="19"/>
          <w:szCs w:val="19"/>
          <w:lang w:eastAsia="pt-BR"/>
        </w:rPr>
        <w:t xml:space="preserve"> O funcionamento de alto-falantes ou amplificadores de som, ressalvada a hipótese contemplada no parágrafo seguinte, somente é permitido </w:t>
      </w:r>
      <w:r w:rsidRPr="008E6900">
        <w:rPr>
          <w:rFonts w:ascii="Book Antiqua" w:eastAsia="Times New Roman" w:hAnsi="Book Antiqua" w:cs="Times New Roman"/>
          <w:b/>
          <w:bCs/>
          <w:sz w:val="19"/>
          <w:szCs w:val="19"/>
          <w:highlight w:val="cyan"/>
          <w:lang w:eastAsia="pt-BR"/>
        </w:rPr>
        <w:t>entre as oito</w:t>
      </w:r>
      <w:r w:rsidRPr="008E6900">
        <w:rPr>
          <w:rFonts w:ascii="Book Antiqua" w:eastAsia="Times New Roman" w:hAnsi="Book Antiqua" w:cs="Times New Roman"/>
          <w:b/>
          <w:bCs/>
          <w:sz w:val="19"/>
          <w:szCs w:val="19"/>
          <w:lang w:eastAsia="pt-BR"/>
        </w:rPr>
        <w:t xml:space="preserve"> e as </w:t>
      </w:r>
      <w:r w:rsidRPr="008E6900">
        <w:rPr>
          <w:rFonts w:ascii="Book Antiqua" w:eastAsia="Times New Roman" w:hAnsi="Book Antiqua" w:cs="Times New Roman"/>
          <w:b/>
          <w:bCs/>
          <w:sz w:val="19"/>
          <w:szCs w:val="19"/>
          <w:highlight w:val="cyan"/>
          <w:lang w:eastAsia="pt-BR"/>
        </w:rPr>
        <w:t>vinte e duas horas</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caps/>
          <w:sz w:val="19"/>
          <w:szCs w:val="19"/>
          <w:highlight w:val="green"/>
          <w:lang w:eastAsia="pt-BR"/>
        </w:rPr>
        <w:t>sendo vedados</w:t>
      </w:r>
      <w:r w:rsidRPr="008E6900">
        <w:rPr>
          <w:rFonts w:ascii="Book Antiqua" w:eastAsia="Times New Roman" w:hAnsi="Book Antiqua" w:cs="Times New Roman"/>
          <w:b/>
          <w:bCs/>
          <w:sz w:val="19"/>
          <w:szCs w:val="19"/>
          <w:lang w:eastAsia="pt-BR"/>
        </w:rPr>
        <w:t xml:space="preserve"> a instalação e o uso daqueles equipamentos em</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distância inferior a duzentos metros</w:t>
      </w:r>
      <w:r w:rsidRPr="006F292D">
        <w:rPr>
          <w:rFonts w:ascii="Book Antiqua" w:eastAsia="Times New Roman" w:hAnsi="Book Antiqua" w:cs="Times New Roman"/>
          <w:sz w:val="16"/>
          <w:szCs w:val="16"/>
          <w:lang w:eastAsia="pt-BR"/>
        </w:rPr>
        <w:t>:</w:t>
      </w:r>
      <w:r w:rsidR="00FF2620" w:rsidRPr="006F292D">
        <w:rPr>
          <w:rFonts w:ascii="Book Antiqua" w:eastAsia="Times New Roman" w:hAnsi="Book Antiqua" w:cs="Times New Roman"/>
          <w:sz w:val="16"/>
          <w:szCs w:val="16"/>
          <w:lang w:eastAsia="pt-BR"/>
        </w:rPr>
        <w:t xml:space="preserve"> </w:t>
      </w:r>
      <w:bookmarkStart w:id="47" w:name="_Hlk49456996"/>
      <w:r w:rsidR="00FF2620" w:rsidRPr="006F292D">
        <w:rPr>
          <w:rFonts w:ascii="Book Antiqua" w:eastAsia="Times New Roman" w:hAnsi="Book Antiqua" w:cs="Times New Roman"/>
          <w:b/>
          <w:bCs/>
          <w:color w:val="FF0000"/>
          <w:sz w:val="16"/>
          <w:szCs w:val="16"/>
          <w:u w:val="single"/>
          <w:lang w:eastAsia="pt-BR"/>
        </w:rPr>
        <w:t>(MPF-2008)</w:t>
      </w:r>
      <w:bookmarkEnd w:id="47"/>
      <w:r w:rsidRPr="006F292D">
        <w:rPr>
          <w:rFonts w:ascii="Book Antiqua" w:eastAsia="Times New Roman" w:hAnsi="Book Antiqua" w:cs="Times New Roman"/>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832218" w:rsidRPr="006F292D">
        <w:rPr>
          <w:rFonts w:ascii="Book Antiqua" w:eastAsia="Times New Roman" w:hAnsi="Book Antiqua" w:cs="Times New Roman"/>
          <w:b/>
          <w:bCs/>
          <w:color w:val="FF0000"/>
          <w:sz w:val="16"/>
          <w:szCs w:val="16"/>
          <w:lang w:eastAsia="pt-BR"/>
        </w:rPr>
        <w:t xml:space="preserve"> </w:t>
      </w:r>
      <w:r w:rsidR="00832218" w:rsidRPr="006F292D">
        <w:rPr>
          <w:rFonts w:ascii="Book Antiqua" w:eastAsia="Times New Roman" w:hAnsi="Book Antiqua" w:cs="Times New Roman"/>
          <w:b/>
          <w:color w:val="FF0000"/>
          <w:sz w:val="16"/>
          <w:szCs w:val="16"/>
          <w:u w:val="single"/>
          <w:lang w:eastAsia="pt-BR"/>
        </w:rPr>
        <w:t>(MPGO-2014)</w:t>
      </w:r>
    </w:p>
    <w:p w14:paraId="17374B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das</w:t>
      </w:r>
      <w:proofErr w:type="gramEnd"/>
      <w:r w:rsidRPr="00D33180">
        <w:rPr>
          <w:rFonts w:ascii="Book Antiqua" w:eastAsia="Times New Roman" w:hAnsi="Book Antiqua" w:cs="Times New Roman"/>
          <w:sz w:val="19"/>
          <w:szCs w:val="19"/>
          <w:lang w:eastAsia="pt-BR"/>
        </w:rPr>
        <w:t xml:space="preserve"> sedes dos Poderes Executivo e Legislativo da União, dos Estados, do Distrito Federal e dos Municípios, das sedes dos Tribunais Judiciais, e dos quartéis e outros estabelecimentos militares; </w:t>
      </w:r>
    </w:p>
    <w:p w14:paraId="3F689F09"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6F292D">
        <w:rPr>
          <w:rFonts w:ascii="Book Antiqua" w:eastAsia="Times New Roman" w:hAnsi="Book Antiqua" w:cs="Times New Roman"/>
          <w:b/>
          <w:bCs/>
          <w:sz w:val="19"/>
          <w:szCs w:val="19"/>
          <w:lang w:eastAsia="pt-BR"/>
        </w:rPr>
        <w:t xml:space="preserve">II - </w:t>
      </w:r>
      <w:proofErr w:type="gramStart"/>
      <w:r w:rsidRPr="006F292D">
        <w:rPr>
          <w:rFonts w:ascii="Book Antiqua" w:eastAsia="Times New Roman" w:hAnsi="Book Antiqua" w:cs="Times New Roman"/>
          <w:b/>
          <w:bCs/>
          <w:sz w:val="19"/>
          <w:szCs w:val="19"/>
          <w:lang w:eastAsia="pt-BR"/>
        </w:rPr>
        <w:t>dos</w:t>
      </w:r>
      <w:proofErr w:type="gramEnd"/>
      <w:r w:rsidRPr="006F292D">
        <w:rPr>
          <w:rFonts w:ascii="Book Antiqua" w:eastAsia="Times New Roman" w:hAnsi="Book Antiqua" w:cs="Times New Roman"/>
          <w:b/>
          <w:bCs/>
          <w:sz w:val="19"/>
          <w:szCs w:val="19"/>
          <w:lang w:eastAsia="pt-BR"/>
        </w:rPr>
        <w:t xml:space="preserve"> hospitais e casas de saúde</w:t>
      </w:r>
      <w:r w:rsidRPr="006F292D">
        <w:rPr>
          <w:rFonts w:ascii="Book Antiqua" w:eastAsia="Times New Roman" w:hAnsi="Book Antiqua" w:cs="Times New Roman"/>
          <w:sz w:val="16"/>
          <w:szCs w:val="16"/>
          <w:lang w:eastAsia="pt-BR"/>
        </w:rPr>
        <w:t>;</w:t>
      </w:r>
      <w:r w:rsidR="00CF483B" w:rsidRPr="006F292D">
        <w:rPr>
          <w:rFonts w:ascii="Book Antiqua" w:eastAsia="Times New Roman" w:hAnsi="Book Antiqua" w:cs="Times New Roman"/>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p>
    <w:p w14:paraId="2BA9F13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das escolas, bibliotecas públicas, igrejas e teatros, quando em funcionamento.</w:t>
      </w:r>
    </w:p>
    <w:p w14:paraId="31988A40" w14:textId="5AAFE576"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4</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A</w:t>
      </w:r>
      <w:proofErr w:type="gramEnd"/>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realização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comícios</w:t>
      </w:r>
      <w:r w:rsidRPr="00D33180">
        <w:rPr>
          <w:rFonts w:ascii="Book Antiqua" w:eastAsia="Times New Roman" w:hAnsi="Book Antiqua" w:cs="Times New Roman"/>
          <w:b/>
          <w:color w:val="000000"/>
          <w:sz w:val="19"/>
          <w:szCs w:val="19"/>
          <w:lang w:eastAsia="pt-BR"/>
        </w:rPr>
        <w:t xml:space="preserve"> e a </w:t>
      </w:r>
      <w:r w:rsidRPr="00336248">
        <w:rPr>
          <w:rFonts w:ascii="Book Antiqua" w:eastAsia="Times New Roman" w:hAnsi="Book Antiqua" w:cs="Times New Roman"/>
          <w:b/>
          <w:color w:val="000000"/>
          <w:sz w:val="19"/>
          <w:szCs w:val="19"/>
          <w:highlight w:val="yellow"/>
          <w:lang w:eastAsia="pt-BR"/>
        </w:rPr>
        <w:t>utilização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aparelhagens de sonorização fixas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são permitidas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no horário compreendido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entre as 8 (oito)</w:t>
      </w:r>
      <w:r w:rsidRPr="00D33180">
        <w:rPr>
          <w:rFonts w:ascii="Book Antiqua" w:eastAsia="Times New Roman" w:hAnsi="Book Antiqua" w:cs="Times New Roman"/>
          <w:b/>
          <w:color w:val="000000"/>
          <w:sz w:val="19"/>
          <w:szCs w:val="19"/>
          <w:lang w:eastAsia="pt-BR"/>
        </w:rPr>
        <w:t xml:space="preserve"> e as </w:t>
      </w:r>
      <w:r w:rsidRPr="00336248">
        <w:rPr>
          <w:rFonts w:ascii="Book Antiqua" w:eastAsia="Times New Roman" w:hAnsi="Book Antiqua" w:cs="Times New Roman"/>
          <w:b/>
          <w:color w:val="000000"/>
          <w:sz w:val="19"/>
          <w:szCs w:val="19"/>
          <w:highlight w:val="cyan"/>
          <w:lang w:eastAsia="pt-BR"/>
        </w:rPr>
        <w:t>24 (vinte e quatro) horas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com exceção</w:t>
      </w:r>
      <w:r w:rsidRPr="00D33180">
        <w:rPr>
          <w:rFonts w:ascii="Book Antiqua" w:eastAsia="Times New Roman" w:hAnsi="Book Antiqua" w:cs="Times New Roman"/>
          <w:b/>
          <w:color w:val="000000"/>
          <w:sz w:val="19"/>
          <w:szCs w:val="19"/>
          <w:lang w:eastAsia="pt-BR"/>
        </w:rPr>
        <w:t xml:space="preserve"> do </w:t>
      </w:r>
      <w:r w:rsidRPr="00336248">
        <w:rPr>
          <w:rFonts w:ascii="Book Antiqua" w:eastAsia="Times New Roman" w:hAnsi="Book Antiqua" w:cs="Times New Roman"/>
          <w:b/>
          <w:caps/>
          <w:color w:val="000000"/>
          <w:sz w:val="19"/>
          <w:szCs w:val="19"/>
          <w:shd w:val="clear" w:color="auto" w:fill="F7CAAC" w:themeFill="accent2" w:themeFillTint="66"/>
          <w:lang w:eastAsia="pt-BR"/>
        </w:rPr>
        <w:t>comício de encerramento da campanha</w:t>
      </w:r>
      <w:r w:rsidRPr="00D33180">
        <w:rPr>
          <w:rFonts w:ascii="Book Antiqua" w:eastAsia="Times New Roman" w:hAnsi="Book Antiqua" w:cs="Times New Roman"/>
          <w:b/>
          <w:color w:val="000000"/>
          <w:sz w:val="19"/>
          <w:szCs w:val="19"/>
          <w:lang w:eastAsia="pt-BR"/>
        </w:rPr>
        <w:t xml:space="preserve">, que </w:t>
      </w:r>
      <w:r w:rsidRPr="00336248">
        <w:rPr>
          <w:rFonts w:ascii="Book Antiqua" w:eastAsia="Times New Roman" w:hAnsi="Book Antiqua" w:cs="Times New Roman"/>
          <w:b/>
          <w:caps/>
          <w:color w:val="000000"/>
          <w:sz w:val="19"/>
          <w:szCs w:val="19"/>
          <w:highlight w:val="green"/>
          <w:lang w:eastAsia="pt-BR"/>
        </w:rPr>
        <w:t>poderá ser prorrogado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por mais 2 (duas) horas</w:t>
      </w:r>
      <w:r w:rsidRPr="006F292D">
        <w:rPr>
          <w:rFonts w:ascii="Book Antiqua" w:eastAsia="Times New Roman" w:hAnsi="Book Antiqua" w:cs="Times New Roman"/>
          <w:color w:val="000000"/>
          <w:sz w:val="16"/>
          <w:szCs w:val="16"/>
          <w:lang w:eastAsia="pt-BR"/>
        </w:rPr>
        <w:t xml:space="preserve">. </w:t>
      </w:r>
      <w:hyperlink r:id="rId273"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5B37C7" w:rsidRPr="006F292D">
        <w:rPr>
          <w:rFonts w:ascii="Book Antiqua" w:eastAsia="Times New Roman" w:hAnsi="Book Antiqua" w:cs="Times New Roman"/>
          <w:color w:val="0000FF"/>
          <w:sz w:val="16"/>
          <w:szCs w:val="16"/>
          <w:lang w:eastAsia="pt-BR"/>
        </w:rPr>
        <w:t xml:space="preserve"> </w:t>
      </w:r>
      <w:bookmarkStart w:id="48" w:name="_Hlk29906103"/>
      <w:r w:rsidR="005B37C7" w:rsidRPr="006F292D">
        <w:rPr>
          <w:rFonts w:ascii="Book Antiqua" w:eastAsia="Times New Roman" w:hAnsi="Book Antiqua" w:cs="Times New Roman"/>
          <w:b/>
          <w:color w:val="FF0000"/>
          <w:sz w:val="16"/>
          <w:szCs w:val="16"/>
          <w:u w:val="single"/>
          <w:lang w:eastAsia="pt-BR"/>
        </w:rPr>
        <w:t>(TJAC-2012)</w:t>
      </w:r>
      <w:bookmarkEnd w:id="48"/>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336248" w:rsidRPr="006F292D">
        <w:rPr>
          <w:rFonts w:ascii="Book Antiqua" w:eastAsia="Times New Roman" w:hAnsi="Book Antiqua" w:cs="Times New Roman"/>
          <w:b/>
          <w:bCs/>
          <w:color w:val="FF0000"/>
          <w:sz w:val="16"/>
          <w:szCs w:val="16"/>
          <w:lang w:eastAsia="pt-BR"/>
        </w:rPr>
        <w:t xml:space="preserve"> </w:t>
      </w:r>
      <w:r w:rsidR="00336248" w:rsidRPr="006F292D">
        <w:rPr>
          <w:rFonts w:ascii="Book Antiqua" w:eastAsia="Times New Roman" w:hAnsi="Book Antiqua" w:cs="Times New Roman"/>
          <w:b/>
          <w:bCs/>
          <w:color w:val="FF0000"/>
          <w:sz w:val="16"/>
          <w:szCs w:val="16"/>
          <w:u w:val="single"/>
          <w:lang w:eastAsia="pt-BR"/>
        </w:rPr>
        <w:t>(MPGO-2014)</w:t>
      </w:r>
    </w:p>
    <w:p w14:paraId="43FC91F7" w14:textId="71C3F1B1" w:rsidR="0015702F" w:rsidRPr="001259F0"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magenta"/>
          <w:lang w:eastAsia="pt-BR"/>
        </w:rPr>
        <w:t>§ 5º</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Constituem</w:t>
      </w:r>
      <w:r w:rsidRPr="0013301F">
        <w:rPr>
          <w:rFonts w:ascii="Book Antiqua" w:eastAsia="Times New Roman" w:hAnsi="Book Antiqua" w:cs="Times New Roman"/>
          <w:b/>
          <w:bCs/>
          <w:caps/>
          <w:sz w:val="19"/>
          <w:szCs w:val="19"/>
          <w:lang w:eastAsia="pt-BR"/>
        </w:rPr>
        <w:t xml:space="preserve"> </w:t>
      </w:r>
      <w:r w:rsidRPr="0013301F">
        <w:rPr>
          <w:rFonts w:ascii="Book Antiqua" w:eastAsia="Times New Roman" w:hAnsi="Book Antiqua" w:cs="Times New Roman"/>
          <w:b/>
          <w:bCs/>
          <w:caps/>
          <w:sz w:val="19"/>
          <w:szCs w:val="19"/>
          <w:shd w:val="clear" w:color="auto" w:fill="F7CAAC" w:themeFill="accent2" w:themeFillTint="66"/>
          <w:lang w:eastAsia="pt-BR"/>
        </w:rPr>
        <w:t>crimes</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no dia da eleição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puníveis com detenção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de seis meses</w:t>
      </w:r>
      <w:r w:rsidRPr="0013301F">
        <w:rPr>
          <w:rFonts w:ascii="Book Antiqua" w:eastAsia="Times New Roman" w:hAnsi="Book Antiqua" w:cs="Times New Roman"/>
          <w:b/>
          <w:bCs/>
          <w:sz w:val="19"/>
          <w:szCs w:val="19"/>
          <w:lang w:eastAsia="pt-BR"/>
        </w:rPr>
        <w:t xml:space="preserve"> a </w:t>
      </w:r>
      <w:r w:rsidRPr="0013301F">
        <w:rPr>
          <w:rFonts w:ascii="Book Antiqua" w:eastAsia="Times New Roman" w:hAnsi="Book Antiqua" w:cs="Times New Roman"/>
          <w:b/>
          <w:bCs/>
          <w:sz w:val="19"/>
          <w:szCs w:val="19"/>
          <w:highlight w:val="cyan"/>
          <w:lang w:eastAsia="pt-BR"/>
        </w:rPr>
        <w:t>um ano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com a alternativa de prestação de serviços à comunidade</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pelo mesmo período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e multa</w:t>
      </w:r>
      <w:r w:rsidRPr="0013301F">
        <w:rPr>
          <w:rFonts w:ascii="Book Antiqua" w:eastAsia="Times New Roman" w:hAnsi="Book Antiqua" w:cs="Times New Roman"/>
          <w:b/>
          <w:bCs/>
          <w:sz w:val="19"/>
          <w:szCs w:val="19"/>
          <w:lang w:eastAsia="pt-BR"/>
        </w:rPr>
        <w:t xml:space="preserve"> no valor de cinco mil a quinze mil UFIR</w:t>
      </w:r>
      <w:r w:rsidRPr="006F292D">
        <w:rPr>
          <w:rFonts w:ascii="Book Antiqua" w:eastAsia="Times New Roman" w:hAnsi="Book Antiqua" w:cs="Times New Roman"/>
          <w:sz w:val="16"/>
          <w:szCs w:val="16"/>
          <w:lang w:eastAsia="pt-BR"/>
        </w:rPr>
        <w:t>:</w:t>
      </w:r>
      <w:r w:rsidR="001259F0">
        <w:rPr>
          <w:rFonts w:ascii="Book Antiqua" w:eastAsia="Times New Roman" w:hAnsi="Book Antiqua" w:cs="Times New Roman"/>
          <w:sz w:val="16"/>
          <w:szCs w:val="16"/>
          <w:lang w:eastAsia="pt-BR"/>
        </w:rPr>
        <w:t xml:space="preserve"> </w:t>
      </w:r>
      <w:r w:rsidR="001259F0">
        <w:rPr>
          <w:rFonts w:ascii="Book Antiqua" w:eastAsia="Times New Roman" w:hAnsi="Book Antiqua" w:cs="Times New Roman"/>
          <w:b/>
          <w:color w:val="FF0000"/>
          <w:sz w:val="16"/>
          <w:szCs w:val="16"/>
          <w:u w:val="single"/>
          <w:lang w:eastAsia="pt-BR"/>
        </w:rPr>
        <w:t>(TJGO-2009)</w:t>
      </w:r>
      <w:r w:rsidR="00BD2FEF" w:rsidRPr="006F292D">
        <w:rPr>
          <w:rFonts w:ascii="Book Antiqua" w:eastAsia="Times New Roman" w:hAnsi="Book Antiqua" w:cs="Times New Roman"/>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Pr="006F292D">
        <w:rPr>
          <w:rFonts w:ascii="Book Antiqua" w:eastAsia="Times New Roman" w:hAnsi="Book Antiqua" w:cs="Times New Roman"/>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(MPRS-2012)</w:t>
      </w:r>
      <w:r w:rsidR="007F726D" w:rsidRPr="006F292D">
        <w:rPr>
          <w:rFonts w:ascii="Book Antiqua" w:eastAsia="Times New Roman" w:hAnsi="Book Antiqua" w:cs="Times New Roman"/>
          <w:b/>
          <w:color w:val="FF0000"/>
          <w:sz w:val="16"/>
          <w:szCs w:val="16"/>
          <w:lang w:eastAsia="pt-BR"/>
        </w:rPr>
        <w:t xml:space="preserve"> </w:t>
      </w:r>
      <w:r w:rsidR="007F726D" w:rsidRPr="006F292D">
        <w:rPr>
          <w:rFonts w:ascii="Book Antiqua" w:eastAsia="Times New Roman" w:hAnsi="Book Antiqua" w:cs="Times New Roman"/>
          <w:b/>
          <w:color w:val="FF0000"/>
          <w:sz w:val="16"/>
          <w:szCs w:val="16"/>
          <w:u w:val="single"/>
          <w:lang w:eastAsia="pt-BR"/>
        </w:rPr>
        <w:t>(MPSC-2012)</w:t>
      </w:r>
      <w:r w:rsidR="004576C1" w:rsidRPr="006F292D">
        <w:rPr>
          <w:rFonts w:ascii="Book Antiqua" w:eastAsia="Times New Roman" w:hAnsi="Book Antiqua" w:cs="Times New Roman"/>
          <w:b/>
          <w:color w:val="FF0000"/>
          <w:sz w:val="16"/>
          <w:szCs w:val="16"/>
          <w:lang w:eastAsia="pt-BR"/>
        </w:rPr>
        <w:t xml:space="preserve"> </w:t>
      </w:r>
      <w:r w:rsidR="004576C1" w:rsidRPr="006F292D">
        <w:rPr>
          <w:rFonts w:ascii="Book Antiqua" w:eastAsia="Times New Roman" w:hAnsi="Book Antiqua" w:cs="Times New Roman"/>
          <w:b/>
          <w:color w:val="FF0000"/>
          <w:sz w:val="16"/>
          <w:szCs w:val="16"/>
          <w:u w:val="single"/>
          <w:lang w:eastAsia="pt-BR"/>
        </w:rPr>
        <w:t>(TJSP-2014)</w:t>
      </w:r>
      <w:r w:rsidR="006A71CC">
        <w:rPr>
          <w:rFonts w:ascii="Book Antiqua" w:eastAsia="Times New Roman" w:hAnsi="Book Antiqua" w:cs="Times New Roman"/>
          <w:b/>
          <w:color w:val="FF0000"/>
          <w:sz w:val="16"/>
          <w:szCs w:val="16"/>
          <w:lang w:eastAsia="pt-BR"/>
        </w:rPr>
        <w:t xml:space="preserve"> </w:t>
      </w:r>
      <w:r w:rsidR="006A71CC">
        <w:rPr>
          <w:rFonts w:ascii="Book Antiqua" w:eastAsia="Times New Roman" w:hAnsi="Book Antiqua" w:cs="Times New Roman"/>
          <w:b/>
          <w:color w:val="FF0000"/>
          <w:sz w:val="16"/>
          <w:szCs w:val="16"/>
          <w:u w:val="single"/>
          <w:lang w:eastAsia="pt-BR"/>
        </w:rPr>
        <w:t>(MPF-2017)</w:t>
      </w:r>
      <w:r w:rsidR="0005634F" w:rsidRPr="006F292D">
        <w:rPr>
          <w:rFonts w:ascii="Book Antiqua" w:eastAsia="Times New Roman" w:hAnsi="Book Antiqua" w:cs="Times New Roman"/>
          <w:b/>
          <w:color w:val="FF0000"/>
          <w:sz w:val="16"/>
          <w:szCs w:val="16"/>
          <w:lang w:eastAsia="pt-BR"/>
        </w:rPr>
        <w:t xml:space="preserve"> </w:t>
      </w:r>
      <w:r w:rsidR="0005634F" w:rsidRPr="006F292D">
        <w:rPr>
          <w:rFonts w:ascii="Book Antiqua" w:hAnsi="Book Antiqua" w:cs="Times New Roman"/>
          <w:b/>
          <w:color w:val="FF0000"/>
          <w:sz w:val="16"/>
          <w:szCs w:val="16"/>
          <w:u w:val="single"/>
        </w:rPr>
        <w:t xml:space="preserve">(Anal. </w:t>
      </w:r>
      <w:proofErr w:type="gramStart"/>
      <w:r w:rsidR="0005634F" w:rsidRPr="006F292D">
        <w:rPr>
          <w:rFonts w:ascii="Book Antiqua" w:hAnsi="Book Antiqua" w:cs="Times New Roman"/>
          <w:b/>
          <w:color w:val="FF0000"/>
          <w:sz w:val="16"/>
          <w:szCs w:val="16"/>
          <w:u w:val="single"/>
        </w:rPr>
        <w:t>Judic./</w:t>
      </w:r>
      <w:proofErr w:type="gramEnd"/>
      <w:r w:rsidR="0005634F" w:rsidRPr="006F292D">
        <w:rPr>
          <w:rFonts w:ascii="Book Antiqua" w:hAnsi="Book Antiqua" w:cs="Times New Roman"/>
          <w:b/>
          <w:color w:val="FF0000"/>
          <w:sz w:val="16"/>
          <w:szCs w:val="16"/>
          <w:u w:val="single"/>
        </w:rPr>
        <w:t>TRESP-2017)</w:t>
      </w:r>
      <w:r w:rsidR="000B47BB" w:rsidRPr="006F292D">
        <w:rPr>
          <w:rFonts w:ascii="Book Antiqua" w:eastAsia="Times New Roman" w:hAnsi="Book Antiqua" w:cs="Times New Roman"/>
          <w:b/>
          <w:color w:val="FF0000"/>
          <w:sz w:val="16"/>
          <w:szCs w:val="16"/>
          <w:lang w:eastAsia="pt-BR"/>
        </w:rPr>
        <w:t xml:space="preserve"> </w:t>
      </w:r>
      <w:r w:rsidR="000B47BB" w:rsidRPr="006F292D">
        <w:rPr>
          <w:rFonts w:ascii="Book Antiqua" w:eastAsia="Times New Roman" w:hAnsi="Book Antiqua" w:cs="Times New Roman"/>
          <w:b/>
          <w:bCs/>
          <w:color w:val="FF0000"/>
          <w:sz w:val="16"/>
          <w:szCs w:val="16"/>
          <w:u w:val="single"/>
          <w:lang w:eastAsia="pt-BR"/>
        </w:rPr>
        <w:t>(TJRS-2018)</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bCs/>
          <w:color w:val="FF0000"/>
          <w:sz w:val="16"/>
          <w:szCs w:val="16"/>
          <w:u w:val="single"/>
          <w:lang w:eastAsia="pt-BR"/>
        </w:rPr>
        <w:t>(TJSC-2019)</w:t>
      </w:r>
      <w:r w:rsidR="003F4B22" w:rsidRPr="006F292D">
        <w:rPr>
          <w:rFonts w:ascii="Book Antiqua" w:eastAsia="Times New Roman" w:hAnsi="Book Antiqua" w:cs="Times New Roman"/>
          <w:b/>
          <w:bCs/>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79340F">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(MPMG-2021)</w:t>
      </w:r>
      <w:r w:rsidR="00B223AD">
        <w:rPr>
          <w:rFonts w:ascii="Book Antiqua" w:eastAsia="Times New Roman" w:hAnsi="Book Antiqua" w:cs="Times New Roman"/>
          <w:b/>
          <w:color w:val="FF0000"/>
          <w:sz w:val="16"/>
          <w:szCs w:val="16"/>
          <w:lang w:eastAsia="pt-BR"/>
        </w:rPr>
        <w:t xml:space="preserve"> </w:t>
      </w:r>
      <w:r w:rsidR="00B223AD" w:rsidRPr="006F292D">
        <w:rPr>
          <w:rFonts w:ascii="Book Antiqua" w:eastAsia="Times New Roman" w:hAnsi="Book Antiqua" w:cs="Times New Roman"/>
          <w:b/>
          <w:color w:val="FF0000"/>
          <w:sz w:val="16"/>
          <w:szCs w:val="16"/>
          <w:u w:val="single"/>
          <w:lang w:eastAsia="pt-BR"/>
        </w:rPr>
        <w:t>(MPPR-2012</w:t>
      </w:r>
      <w:r w:rsidR="00B223AD">
        <w:rPr>
          <w:rFonts w:ascii="Book Antiqua" w:eastAsia="Times New Roman" w:hAnsi="Book Antiqua" w:cs="Times New Roman"/>
          <w:b/>
          <w:color w:val="FF0000"/>
          <w:sz w:val="16"/>
          <w:szCs w:val="16"/>
          <w:u w:val="single"/>
          <w:lang w:eastAsia="pt-BR"/>
        </w:rPr>
        <w:t>/2021/2023</w:t>
      </w:r>
      <w:r w:rsidR="00B223AD" w:rsidRPr="006F292D">
        <w:rPr>
          <w:rFonts w:ascii="Book Antiqua" w:eastAsia="Times New Roman" w:hAnsi="Book Antiqua" w:cs="Times New Roman"/>
          <w:b/>
          <w:color w:val="FF0000"/>
          <w:sz w:val="16"/>
          <w:szCs w:val="16"/>
          <w:u w:val="single"/>
          <w:lang w:eastAsia="pt-BR"/>
        </w:rPr>
        <w:t>)</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EA76AC">
        <w:rPr>
          <w:rFonts w:ascii="Book Antiqua" w:eastAsia="Times New Roman" w:hAnsi="Book Antiqua" w:cs="Times New Roman"/>
          <w:b/>
          <w:color w:val="FF0000"/>
          <w:sz w:val="16"/>
          <w:szCs w:val="16"/>
          <w:u w:val="single"/>
          <w:lang w:eastAsia="pt-BR"/>
        </w:rPr>
        <w:t>/2024</w:t>
      </w:r>
      <w:r w:rsidR="001259F0">
        <w:rPr>
          <w:rFonts w:ascii="Book Antiqua" w:eastAsia="Times New Roman" w:hAnsi="Book Antiqua" w:cs="Times New Roman"/>
          <w:b/>
          <w:color w:val="FF0000"/>
          <w:sz w:val="16"/>
          <w:szCs w:val="16"/>
          <w:u w:val="single"/>
          <w:lang w:eastAsia="pt-BR"/>
        </w:rPr>
        <w:t>)</w:t>
      </w:r>
    </w:p>
    <w:p w14:paraId="4B788CF8" w14:textId="7B2C99FB" w:rsidR="0015702F" w:rsidRPr="0079340F"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b/>
          <w:bCs/>
          <w:sz w:val="19"/>
          <w:szCs w:val="19"/>
          <w:highlight w:val="cyan"/>
          <w:lang w:eastAsia="pt-BR"/>
        </w:rPr>
        <w:t>o</w:t>
      </w:r>
      <w:proofErr w:type="gramEnd"/>
      <w:r w:rsidRPr="00D33180">
        <w:rPr>
          <w:rFonts w:ascii="Book Antiqua" w:eastAsia="Times New Roman" w:hAnsi="Book Antiqua" w:cs="Times New Roman"/>
          <w:b/>
          <w:bCs/>
          <w:sz w:val="19"/>
          <w:szCs w:val="19"/>
          <w:highlight w:val="cyan"/>
          <w:lang w:eastAsia="pt-BR"/>
        </w:rPr>
        <w:t xml:space="preserve"> uso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alto-falantes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yellow"/>
          <w:lang w:eastAsia="pt-BR"/>
        </w:rPr>
        <w:t>amplificadores de som</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cyan"/>
          <w:lang w:eastAsia="pt-BR"/>
        </w:rPr>
        <w:t>a promoção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comício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carreata</w:t>
      </w:r>
      <w:r w:rsidRPr="006F292D">
        <w:rPr>
          <w:rFonts w:ascii="Book Antiqua" w:eastAsia="Times New Roman" w:hAnsi="Book Antiqua" w:cs="Times New Roman"/>
          <w:sz w:val="16"/>
          <w:szCs w:val="16"/>
          <w:lang w:eastAsia="pt-BR"/>
        </w:rPr>
        <w:t>;</w:t>
      </w:r>
      <w:r w:rsidR="009137A2" w:rsidRPr="006F292D">
        <w:rPr>
          <w:rFonts w:ascii="Book Antiqua" w:eastAsia="Times New Roman" w:hAnsi="Book Antiqua" w:cs="Times New Roman"/>
          <w:sz w:val="16"/>
          <w:szCs w:val="16"/>
          <w:lang w:eastAsia="pt-BR"/>
        </w:rPr>
        <w:t xml:space="preserve"> </w:t>
      </w:r>
      <w:r w:rsidR="009137A2" w:rsidRPr="006F292D">
        <w:rPr>
          <w:rFonts w:ascii="Book Antiqua" w:eastAsia="Times New Roman" w:hAnsi="Book Antiqua" w:cs="Times New Roman"/>
          <w:b/>
          <w:color w:val="FF0000"/>
          <w:sz w:val="16"/>
          <w:szCs w:val="16"/>
          <w:u w:val="single"/>
          <w:lang w:eastAsia="pt-BR"/>
        </w:rPr>
        <w:t>(TJGO-2009)</w:t>
      </w:r>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007303" w:rsidRPr="006F292D">
        <w:rPr>
          <w:rFonts w:ascii="Book Antiqua" w:eastAsia="Times New Roman" w:hAnsi="Book Antiqua" w:cs="Times New Roman"/>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(MPRS-2012)</w:t>
      </w:r>
      <w:r w:rsidR="003F4B22" w:rsidRPr="006F292D">
        <w:rPr>
          <w:rFonts w:ascii="Book Antiqua" w:eastAsia="Times New Roman" w:hAnsi="Book Antiqua" w:cs="Times New Roman"/>
          <w:b/>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79340F">
        <w:rPr>
          <w:rFonts w:ascii="Book Antiqua" w:eastAsia="Times New Roman" w:hAnsi="Book Antiqua" w:cs="Times New Roman"/>
          <w:b/>
          <w:bCs/>
          <w:color w:val="FF0000"/>
          <w:sz w:val="16"/>
          <w:szCs w:val="16"/>
          <w:lang w:eastAsia="pt-BR"/>
        </w:rPr>
        <w:t xml:space="preserve"> </w:t>
      </w:r>
      <w:r w:rsidR="0079340F" w:rsidRPr="006F292D">
        <w:rPr>
          <w:rFonts w:ascii="Book Antiqua" w:eastAsia="Times New Roman" w:hAnsi="Book Antiqua" w:cs="Times New Roman"/>
          <w:b/>
          <w:color w:val="FF0000"/>
          <w:sz w:val="16"/>
          <w:szCs w:val="16"/>
          <w:u w:val="single"/>
          <w:lang w:eastAsia="pt-BR"/>
        </w:rPr>
        <w:t>(MPPR-2012</w:t>
      </w:r>
      <w:r w:rsidR="0079340F">
        <w:rPr>
          <w:rFonts w:ascii="Book Antiqua" w:eastAsia="Times New Roman" w:hAnsi="Book Antiqua" w:cs="Times New Roman"/>
          <w:b/>
          <w:color w:val="FF0000"/>
          <w:sz w:val="16"/>
          <w:szCs w:val="16"/>
          <w:u w:val="single"/>
          <w:lang w:eastAsia="pt-BR"/>
        </w:rPr>
        <w:t>/2021</w:t>
      </w:r>
      <w:r w:rsidR="0079340F" w:rsidRPr="006F292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729E1" w:rsidRPr="00D33180" w14:paraId="1B826003" w14:textId="77777777" w:rsidTr="007D7767">
        <w:tc>
          <w:tcPr>
            <w:tcW w:w="8494" w:type="dxa"/>
            <w:shd w:val="clear" w:color="auto" w:fill="CCFFFF"/>
          </w:tcPr>
          <w:p w14:paraId="6AC4D092" w14:textId="77777777" w:rsidR="009729E1" w:rsidRPr="00D33180" w:rsidRDefault="009729E1" w:rsidP="007D776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MPRS-2012</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A re</w:t>
            </w:r>
            <w:r w:rsidRPr="00D33180">
              <w:rPr>
                <w:rFonts w:ascii="Book Antiqua" w:eastAsia="Times New Roman" w:hAnsi="Book Antiqua" w:cs="Times New Roman"/>
                <w:sz w:val="19"/>
                <w:szCs w:val="19"/>
                <w:lang w:eastAsia="pt-BR"/>
              </w:rPr>
              <w:t xml:space="preserve">alização de comício ou carreata no dia da eleição é crime eleitoral puro, pois somente pode ser praticado na esfera eleitoral. </w:t>
            </w:r>
            <w:r w:rsidRPr="00D33180">
              <w:rPr>
                <w:rFonts w:ascii="Book Antiqua" w:eastAsia="Times New Roman" w:hAnsi="Book Antiqua" w:cs="Times New Roman"/>
                <w:b/>
                <w:color w:val="000000"/>
                <w:sz w:val="19"/>
                <w:szCs w:val="19"/>
                <w:lang w:eastAsia="pt-BR"/>
              </w:rPr>
              <w:t>BL: art. 39, §5º, I, Lei 9504/97.</w:t>
            </w:r>
          </w:p>
        </w:tc>
      </w:tr>
    </w:tbl>
    <w:p w14:paraId="73AA0703" w14:textId="6D2440F2" w:rsidR="0015702F" w:rsidRDefault="0015702F" w:rsidP="0061167E">
      <w:pPr>
        <w:spacing w:before="100" w:beforeAutospacing="1" w:after="100" w:afterAutospacing="1" w:line="240" w:lineRule="auto"/>
        <w:jc w:val="both"/>
        <w:rPr>
          <w:rFonts w:ascii="Book Antiqua" w:hAnsi="Book Antiqua"/>
          <w:b/>
          <w:bCs/>
          <w:color w:val="FF0000"/>
          <w:sz w:val="16"/>
          <w:szCs w:val="16"/>
          <w:u w:val="single"/>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sz w:val="19"/>
          <w:szCs w:val="19"/>
          <w:lang w:eastAsia="pt-BR"/>
        </w:rPr>
        <w:t xml:space="preserve">a </w:t>
      </w:r>
      <w:r w:rsidRPr="00D33180">
        <w:rPr>
          <w:rFonts w:ascii="Book Antiqua" w:eastAsia="Times New Roman" w:hAnsi="Book Antiqua" w:cs="Times New Roman"/>
          <w:b/>
          <w:sz w:val="19"/>
          <w:szCs w:val="19"/>
          <w:highlight w:val="yellow"/>
          <w:lang w:eastAsia="pt-BR"/>
        </w:rPr>
        <w:t>arregimentação de eleitor</w:t>
      </w:r>
      <w:r w:rsidRPr="00D33180">
        <w:rPr>
          <w:rFonts w:ascii="Book Antiqua" w:eastAsia="Times New Roman" w:hAnsi="Book Antiqua" w:cs="Times New Roman"/>
          <w:b/>
          <w:sz w:val="19"/>
          <w:szCs w:val="19"/>
          <w:lang w:eastAsia="pt-BR"/>
        </w:rPr>
        <w:t xml:space="preserve"> ou a </w:t>
      </w:r>
      <w:r w:rsidRPr="00D33180">
        <w:rPr>
          <w:rFonts w:ascii="Book Antiqua" w:eastAsia="Times New Roman" w:hAnsi="Book Antiqua" w:cs="Times New Roman"/>
          <w:b/>
          <w:sz w:val="19"/>
          <w:szCs w:val="19"/>
          <w:highlight w:val="yellow"/>
          <w:lang w:eastAsia="pt-BR"/>
        </w:rPr>
        <w:t>propaganda de boca de urna</w:t>
      </w:r>
      <w:r w:rsidRPr="006F292D">
        <w:rPr>
          <w:rFonts w:ascii="Book Antiqua" w:eastAsia="Times New Roman" w:hAnsi="Book Antiqua" w:cs="Times New Roman"/>
          <w:sz w:val="16"/>
          <w:szCs w:val="16"/>
          <w:lang w:eastAsia="pt-BR"/>
        </w:rPr>
        <w:t xml:space="preserve">; </w:t>
      </w:r>
      <w:hyperlink r:id="rId274"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r w:rsidR="00007303" w:rsidRPr="006F292D">
        <w:rPr>
          <w:rFonts w:ascii="Book Antiqua" w:eastAsia="Times New Roman" w:hAnsi="Book Antiqua" w:cs="Times New Roman"/>
          <w:color w:val="0000FF"/>
          <w:sz w:val="16"/>
          <w:szCs w:val="16"/>
          <w:lang w:eastAsia="pt-BR"/>
        </w:rPr>
        <w:t xml:space="preserve"> </w:t>
      </w:r>
      <w:r w:rsidR="007F726D" w:rsidRPr="006F292D">
        <w:rPr>
          <w:rFonts w:ascii="Book Antiqua" w:eastAsia="Times New Roman" w:hAnsi="Book Antiqua" w:cs="Times New Roman"/>
          <w:b/>
          <w:color w:val="FF0000"/>
          <w:sz w:val="16"/>
          <w:szCs w:val="16"/>
          <w:u w:val="single"/>
          <w:lang w:eastAsia="pt-BR"/>
        </w:rPr>
        <w:t>(MPSC-2012)</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3F4B22" w:rsidRPr="006F292D">
        <w:rPr>
          <w:rFonts w:ascii="Book Antiqua" w:eastAsia="Times New Roman" w:hAnsi="Book Antiqua" w:cs="Times New Roman"/>
          <w:b/>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2E3BC1">
        <w:rPr>
          <w:rFonts w:ascii="Book Antiqua" w:eastAsia="Times New Roman" w:hAnsi="Book Antiqua" w:cs="Times New Roman"/>
          <w:b/>
          <w:bCs/>
          <w:color w:val="FF0000"/>
          <w:sz w:val="16"/>
          <w:szCs w:val="16"/>
          <w:lang w:eastAsia="pt-BR"/>
        </w:rPr>
        <w:t xml:space="preserve"> </w:t>
      </w:r>
      <w:r w:rsidR="002E3BC1" w:rsidRPr="006F292D">
        <w:rPr>
          <w:rFonts w:ascii="Book Antiqua" w:eastAsia="Times New Roman" w:hAnsi="Book Antiqua" w:cs="Times New Roman"/>
          <w:b/>
          <w:color w:val="FF0000"/>
          <w:sz w:val="16"/>
          <w:szCs w:val="16"/>
          <w:u w:val="single"/>
          <w:lang w:eastAsia="pt-BR"/>
        </w:rPr>
        <w:t>(MPPR-2012</w:t>
      </w:r>
      <w:r w:rsidR="002E3BC1">
        <w:rPr>
          <w:rFonts w:ascii="Book Antiqua" w:eastAsia="Times New Roman" w:hAnsi="Book Antiqua" w:cs="Times New Roman"/>
          <w:b/>
          <w:color w:val="FF0000"/>
          <w:sz w:val="16"/>
          <w:szCs w:val="16"/>
          <w:u w:val="single"/>
          <w:lang w:eastAsia="pt-BR"/>
        </w:rPr>
        <w:t>/2023</w:t>
      </w:r>
      <w:r w:rsidR="002E3BC1" w:rsidRPr="006F292D">
        <w:rPr>
          <w:rFonts w:ascii="Book Antiqua" w:eastAsia="Times New Roman" w:hAnsi="Book Antiqua" w:cs="Times New Roman"/>
          <w:b/>
          <w:color w:val="FF0000"/>
          <w:sz w:val="16"/>
          <w:szCs w:val="16"/>
          <w:u w:val="single"/>
          <w:lang w:eastAsia="pt-BR"/>
        </w:rPr>
        <w:t>)</w:t>
      </w:r>
      <w:r w:rsidR="00EA76AC">
        <w:rPr>
          <w:rFonts w:ascii="Book Antiqua" w:eastAsia="Times New Roman" w:hAnsi="Book Antiqua" w:cs="Times New Roman"/>
          <w:b/>
          <w:bCs/>
          <w:color w:val="FF0000"/>
          <w:sz w:val="16"/>
          <w:szCs w:val="16"/>
          <w:lang w:eastAsia="pt-BR"/>
        </w:rPr>
        <w:t xml:space="preserve"> </w:t>
      </w:r>
      <w:r w:rsidR="00EA76AC">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2E3BC1" w:rsidRPr="00D33180" w14:paraId="33C5DB4F" w14:textId="77777777" w:rsidTr="00B25BAC">
        <w:tc>
          <w:tcPr>
            <w:tcW w:w="8494" w:type="dxa"/>
            <w:shd w:val="clear" w:color="auto" w:fill="CCFFFF"/>
          </w:tcPr>
          <w:p w14:paraId="49AB136C" w14:textId="64BF30DA" w:rsidR="002E3BC1" w:rsidRDefault="002E3BC1" w:rsidP="002E3BC1">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Os crimes de arregimentação de eleitor ou de propaganda de boca de urna, praticados no dia da eleição (Lei 9.504/97, art. 39, § 5º, inciso II), comportam, em tese, o benefício da transação penal (Lei 9.099/95, art. 76).</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39, §5º, I</w:t>
            </w:r>
            <w:r>
              <w:rPr>
                <w:rFonts w:ascii="Book Antiqua" w:eastAsia="Times New Roman" w:hAnsi="Book Antiqua" w:cs="Times New Roman"/>
                <w:b/>
                <w:color w:val="000000"/>
                <w:sz w:val="19"/>
                <w:szCs w:val="19"/>
                <w:lang w:eastAsia="pt-BR"/>
              </w:rPr>
              <w:t>I</w:t>
            </w:r>
            <w:r w:rsidRPr="00D33180">
              <w:rPr>
                <w:rFonts w:ascii="Book Antiqua" w:eastAsia="Times New Roman" w:hAnsi="Book Antiqua" w:cs="Times New Roman"/>
                <w:b/>
                <w:color w:val="000000"/>
                <w:sz w:val="19"/>
                <w:szCs w:val="19"/>
                <w:lang w:eastAsia="pt-BR"/>
              </w:rPr>
              <w:t>, Lei 9504/97.</w:t>
            </w:r>
            <w:r>
              <w:rPr>
                <w:rFonts w:ascii="Book Antiqua" w:eastAsia="Times New Roman" w:hAnsi="Book Antiqua" w:cs="Times New Roman"/>
                <w:b/>
                <w:color w:val="000000"/>
                <w:sz w:val="19"/>
                <w:szCs w:val="19"/>
                <w:lang w:eastAsia="pt-BR"/>
              </w:rPr>
              <w:t xml:space="preserve"> </w:t>
            </w:r>
          </w:p>
          <w:p w14:paraId="6D460F4C" w14:textId="462662DA" w:rsidR="002E3BC1" w:rsidRPr="002E3BC1" w:rsidRDefault="002E3BC1" w:rsidP="002E3BC1">
            <w:pPr>
              <w:spacing w:before="100" w:beforeAutospacing="1" w:after="100" w:afterAutospacing="1"/>
              <w:jc w:val="both"/>
              <w:rPr>
                <w:rFonts w:ascii="Book Antiqua" w:eastAsia="Times New Roman" w:hAnsi="Book Antiqua" w:cs="Times New Roman"/>
                <w:bCs/>
                <w:sz w:val="19"/>
                <w:szCs w:val="19"/>
                <w:lang w:eastAsia="pt-BR"/>
              </w:rPr>
            </w:pPr>
            <w:r w:rsidRPr="002E3BC1">
              <w:rPr>
                <w:rFonts w:ascii="Book Antiqua" w:eastAsia="Times New Roman" w:hAnsi="Book Antiqua" w:cs="Times New Roman"/>
                <w:b/>
                <w:i/>
                <w:iCs/>
                <w:color w:val="FF0000"/>
                <w:sz w:val="19"/>
                <w:szCs w:val="19"/>
                <w:lang w:eastAsia="pt-BR"/>
              </w:rPr>
              <w:t>#</w:t>
            </w:r>
            <w:r w:rsidRPr="002E3B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2E3BC1">
              <w:rPr>
                <w:rFonts w:ascii="Book Antiqua" w:eastAsia="Times New Roman" w:hAnsi="Book Antiqua" w:cs="Times New Roman"/>
                <w:bCs/>
                <w:color w:val="000000"/>
                <w:sz w:val="19"/>
                <w:szCs w:val="19"/>
                <w:lang w:eastAsia="pt-BR"/>
              </w:rPr>
              <w:t>Os crimes de arregimentação de eleitor ou de propaganda de boca de urna, praticados no dia da eleição comportam, em tese, o benefício da transação penal (Lei 9.099/95, art. 76), já que é delito de menor potencial ofensivo, isto é, tem pena máxima cominada inferior a dois anos, nos termos do art. 39, § 5.º, inc. II da Lei das Eleições c/c o art. 61 da Lei n.º 9.099/95.</w:t>
            </w:r>
          </w:p>
        </w:tc>
      </w:tr>
    </w:tbl>
    <w:p w14:paraId="5CDBF992" w14:textId="21BA48F9" w:rsidR="0015702F" w:rsidRPr="00EA76AC" w:rsidRDefault="0015702F" w:rsidP="0061167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223AD">
        <w:rPr>
          <w:rFonts w:ascii="Book Antiqua" w:eastAsia="Times New Roman" w:hAnsi="Book Antiqua" w:cs="Times New Roman"/>
          <w:b/>
          <w:bCs/>
          <w:sz w:val="19"/>
          <w:szCs w:val="19"/>
          <w:lang w:eastAsia="pt-BR"/>
        </w:rPr>
        <w:t xml:space="preserve">        </w:t>
      </w:r>
      <w:r w:rsidRPr="00B223AD">
        <w:rPr>
          <w:rFonts w:ascii="Book Antiqua" w:eastAsia="Times New Roman" w:hAnsi="Book Antiqua" w:cs="Times New Roman"/>
          <w:b/>
          <w:bCs/>
          <w:color w:val="000000"/>
          <w:sz w:val="19"/>
          <w:szCs w:val="19"/>
          <w:lang w:eastAsia="pt-BR"/>
        </w:rPr>
        <w:t xml:space="preserve">III - a </w:t>
      </w:r>
      <w:r w:rsidRPr="00B223AD">
        <w:rPr>
          <w:rFonts w:ascii="Book Antiqua" w:eastAsia="Times New Roman" w:hAnsi="Book Antiqua" w:cs="Times New Roman"/>
          <w:b/>
          <w:bCs/>
          <w:color w:val="000000"/>
          <w:sz w:val="19"/>
          <w:szCs w:val="19"/>
          <w:highlight w:val="cyan"/>
          <w:lang w:eastAsia="pt-BR"/>
        </w:rPr>
        <w:t>divulgação de qualquer espécie de propaganda</w:t>
      </w:r>
      <w:r w:rsidRPr="00B223AD">
        <w:rPr>
          <w:rFonts w:ascii="Book Antiqua" w:eastAsia="Times New Roman" w:hAnsi="Book Antiqua" w:cs="Times New Roman"/>
          <w:b/>
          <w:bCs/>
          <w:color w:val="000000"/>
          <w:sz w:val="19"/>
          <w:szCs w:val="19"/>
          <w:lang w:eastAsia="pt-BR"/>
        </w:rPr>
        <w:t xml:space="preserve"> de </w:t>
      </w:r>
      <w:r w:rsidRPr="00B223AD">
        <w:rPr>
          <w:rFonts w:ascii="Book Antiqua" w:eastAsia="Times New Roman" w:hAnsi="Book Antiqua" w:cs="Times New Roman"/>
          <w:b/>
          <w:bCs/>
          <w:color w:val="000000"/>
          <w:sz w:val="19"/>
          <w:szCs w:val="19"/>
          <w:highlight w:val="yellow"/>
          <w:lang w:eastAsia="pt-BR"/>
        </w:rPr>
        <w:t>partidos políticos</w:t>
      </w:r>
      <w:r w:rsidRPr="00B223AD">
        <w:rPr>
          <w:rFonts w:ascii="Book Antiqua" w:eastAsia="Times New Roman" w:hAnsi="Book Antiqua" w:cs="Times New Roman"/>
          <w:b/>
          <w:bCs/>
          <w:color w:val="000000"/>
          <w:sz w:val="19"/>
          <w:szCs w:val="19"/>
          <w:lang w:eastAsia="pt-BR"/>
        </w:rPr>
        <w:t xml:space="preserve"> ou </w:t>
      </w:r>
      <w:r w:rsidRPr="00B223AD">
        <w:rPr>
          <w:rFonts w:ascii="Book Antiqua" w:eastAsia="Times New Roman" w:hAnsi="Book Antiqua" w:cs="Times New Roman"/>
          <w:b/>
          <w:bCs/>
          <w:color w:val="000000"/>
          <w:sz w:val="19"/>
          <w:szCs w:val="19"/>
          <w:highlight w:val="yellow"/>
          <w:lang w:eastAsia="pt-BR"/>
        </w:rPr>
        <w:t>de seus candidatos</w:t>
      </w:r>
      <w:r w:rsidRPr="006F292D">
        <w:rPr>
          <w:rFonts w:ascii="Book Antiqua" w:eastAsia="Times New Roman" w:hAnsi="Book Antiqua" w:cs="Times New Roman"/>
          <w:color w:val="000000"/>
          <w:sz w:val="16"/>
          <w:szCs w:val="16"/>
          <w:lang w:eastAsia="pt-BR"/>
        </w:rPr>
        <w:t>. </w:t>
      </w:r>
      <w:hyperlink r:id="rId275"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6A71CC">
        <w:rPr>
          <w:rFonts w:ascii="Book Antiqua" w:eastAsia="Times New Roman" w:hAnsi="Book Antiqua" w:cs="Times New Roman"/>
          <w:color w:val="0000FF"/>
          <w:sz w:val="16"/>
          <w:szCs w:val="16"/>
          <w:lang w:eastAsia="pt-BR"/>
        </w:rPr>
        <w:t xml:space="preserve"> </w:t>
      </w:r>
      <w:r w:rsidR="006A71CC">
        <w:rPr>
          <w:rFonts w:ascii="Book Antiqua" w:eastAsia="Times New Roman" w:hAnsi="Book Antiqua" w:cs="Times New Roman"/>
          <w:b/>
          <w:color w:val="FF0000"/>
          <w:sz w:val="16"/>
          <w:szCs w:val="16"/>
          <w:u w:val="single"/>
          <w:lang w:eastAsia="pt-BR"/>
        </w:rPr>
        <w:t>(MPF-2017)</w:t>
      </w:r>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(TJSC-2019)</w:t>
      </w:r>
      <w:r w:rsidR="003F4B22" w:rsidRPr="006F292D">
        <w:rPr>
          <w:rFonts w:ascii="Book Antiqua" w:eastAsia="Times New Roman" w:hAnsi="Book Antiqua" w:cs="Times New Roman"/>
          <w:color w:val="0000FF"/>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B223AD">
        <w:rPr>
          <w:rFonts w:ascii="Book Antiqua" w:eastAsia="Times New Roman" w:hAnsi="Book Antiqua" w:cs="Times New Roman"/>
          <w:b/>
          <w:bCs/>
          <w:color w:val="FF0000"/>
          <w:sz w:val="16"/>
          <w:szCs w:val="16"/>
          <w:lang w:eastAsia="pt-BR"/>
        </w:rPr>
        <w:t xml:space="preserve"> </w:t>
      </w:r>
      <w:r w:rsidR="00B223AD">
        <w:rPr>
          <w:rFonts w:ascii="Book Antiqua" w:eastAsia="Times New Roman" w:hAnsi="Book Antiqua" w:cs="Times New Roman"/>
          <w:b/>
          <w:bCs/>
          <w:color w:val="FF0000"/>
          <w:sz w:val="16"/>
          <w:szCs w:val="16"/>
          <w:u w:val="single"/>
          <w:lang w:eastAsia="pt-BR"/>
        </w:rPr>
        <w:t>(MPPR-2023)</w:t>
      </w:r>
      <w:r w:rsidR="00EA76AC">
        <w:rPr>
          <w:rFonts w:ascii="Book Antiqua" w:eastAsia="Times New Roman" w:hAnsi="Book Antiqua" w:cs="Times New Roman"/>
          <w:b/>
          <w:bCs/>
          <w:color w:val="FF0000"/>
          <w:sz w:val="16"/>
          <w:szCs w:val="16"/>
          <w:lang w:eastAsia="pt-BR"/>
        </w:rPr>
        <w:t xml:space="preserve"> </w:t>
      </w:r>
      <w:r w:rsidR="00EA76AC">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A71CC" w:rsidRPr="00D33180" w14:paraId="06B00A89" w14:textId="77777777" w:rsidTr="00771268">
        <w:tc>
          <w:tcPr>
            <w:tcW w:w="8494" w:type="dxa"/>
            <w:shd w:val="clear" w:color="auto" w:fill="CCFFFF"/>
          </w:tcPr>
          <w:p w14:paraId="3F6E5497" w14:textId="3975777F" w:rsidR="002E3BC1" w:rsidRPr="002E3BC1" w:rsidRDefault="006A71CC" w:rsidP="006A71CC">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F-2017</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C</w:t>
            </w:r>
            <w:r>
              <w:rPr>
                <w:rFonts w:ascii="Book Antiqua" w:eastAsia="Times New Roman" w:hAnsi="Book Antiqua" w:cs="Times New Roman"/>
                <w:bCs/>
                <w:sz w:val="19"/>
                <w:szCs w:val="19"/>
                <w:lang w:eastAsia="pt-BR"/>
              </w:rPr>
              <w:t>onstitui crime distribuir propaganda a eleitor, se a conduta for consumada</w:t>
            </w:r>
            <w:r w:rsidRPr="006A71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71CC">
              <w:rPr>
                <w:rFonts w:ascii="Book Antiqua" w:eastAsia="Times New Roman" w:hAnsi="Book Antiqua" w:cs="Times New Roman"/>
                <w:bCs/>
                <w:sz w:val="19"/>
                <w:szCs w:val="19"/>
                <w:lang w:eastAsia="pt-BR"/>
              </w:rPr>
              <w:t>no dia da eleição, independentemente da distância do local onde funcionam as mesas receptoras</w:t>
            </w:r>
            <w:r>
              <w:rPr>
                <w:rFonts w:ascii="Book Antiqua" w:eastAsia="Times New Roman" w:hAnsi="Book Antiqua" w:cs="Times New Roman"/>
                <w:bCs/>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§5º, I</w:t>
            </w:r>
            <w:r>
              <w:rPr>
                <w:rFonts w:ascii="Book Antiqua" w:eastAsia="Times New Roman" w:hAnsi="Book Antiqua" w:cs="Times New Roman"/>
                <w:b/>
                <w:color w:val="000000"/>
                <w:sz w:val="19"/>
                <w:szCs w:val="19"/>
                <w:lang w:eastAsia="pt-BR"/>
              </w:rPr>
              <w:t>II</w:t>
            </w:r>
            <w:r w:rsidRPr="00D33180">
              <w:rPr>
                <w:rFonts w:ascii="Book Antiqua" w:eastAsia="Times New Roman" w:hAnsi="Book Antiqua" w:cs="Times New Roman"/>
                <w:b/>
                <w:color w:val="000000"/>
                <w:sz w:val="19"/>
                <w:szCs w:val="19"/>
                <w:lang w:eastAsia="pt-BR"/>
              </w:rPr>
              <w:t>, Lei 9504/97.</w:t>
            </w:r>
          </w:p>
        </w:tc>
      </w:tr>
    </w:tbl>
    <w:p w14:paraId="7E023D10" w14:textId="1A902851" w:rsidR="007F1EF4" w:rsidRPr="001259F0" w:rsidRDefault="007F1EF4" w:rsidP="0061167E">
      <w:pPr>
        <w:spacing w:before="100" w:beforeAutospacing="1" w:after="100" w:afterAutospacing="1" w:line="240" w:lineRule="auto"/>
        <w:ind w:firstLine="567"/>
        <w:jc w:val="both"/>
        <w:rPr>
          <w:rFonts w:ascii="Book Antiqua" w:hAnsi="Book Antiqua" w:cs="Times New Roman"/>
          <w:color w:val="0000FF"/>
          <w:sz w:val="16"/>
          <w:szCs w:val="16"/>
        </w:rPr>
      </w:pPr>
      <w:r w:rsidRPr="00B223AD">
        <w:rPr>
          <w:rFonts w:ascii="Book Antiqua" w:hAnsi="Book Antiqua" w:cs="Times New Roman"/>
          <w:b/>
          <w:bCs/>
          <w:color w:val="000000"/>
          <w:sz w:val="19"/>
          <w:szCs w:val="19"/>
        </w:rPr>
        <w:t xml:space="preserve">IV - </w:t>
      </w:r>
      <w:proofErr w:type="gramStart"/>
      <w:r w:rsidRPr="00B223AD">
        <w:rPr>
          <w:rFonts w:ascii="Book Antiqua" w:hAnsi="Book Antiqua" w:cs="Times New Roman"/>
          <w:b/>
          <w:bCs/>
          <w:color w:val="000000"/>
          <w:sz w:val="19"/>
          <w:szCs w:val="19"/>
        </w:rPr>
        <w:t>a</w:t>
      </w:r>
      <w:proofErr w:type="gramEnd"/>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publicação</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yellow"/>
        </w:rPr>
        <w:t>de novos conteúdos</w:t>
      </w:r>
      <w:r w:rsidRPr="00B223AD">
        <w:rPr>
          <w:rFonts w:ascii="Book Antiqua" w:hAnsi="Book Antiqua" w:cs="Times New Roman"/>
          <w:b/>
          <w:bCs/>
          <w:color w:val="000000"/>
          <w:sz w:val="19"/>
          <w:szCs w:val="19"/>
        </w:rPr>
        <w:t xml:space="preserve"> ou o </w:t>
      </w:r>
      <w:r w:rsidRPr="00B223AD">
        <w:rPr>
          <w:rFonts w:ascii="Book Antiqua" w:hAnsi="Book Antiqua" w:cs="Times New Roman"/>
          <w:b/>
          <w:bCs/>
          <w:color w:val="000000"/>
          <w:sz w:val="19"/>
          <w:szCs w:val="19"/>
          <w:highlight w:val="cyan"/>
        </w:rPr>
        <w:t>impulsionamento de conteúdos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yellow"/>
        </w:rPr>
        <w:t>nas aplicações de internet</w:t>
      </w:r>
      <w:r w:rsidRPr="00B223AD">
        <w:rPr>
          <w:rFonts w:ascii="Book Antiqua" w:hAnsi="Book Antiqua" w:cs="Times New Roman"/>
          <w:b/>
          <w:bCs/>
          <w:color w:val="000000"/>
          <w:sz w:val="19"/>
          <w:szCs w:val="19"/>
        </w:rPr>
        <w:t xml:space="preserve"> de que trata o </w:t>
      </w:r>
      <w:r w:rsidRPr="00B223AD">
        <w:rPr>
          <w:rFonts w:ascii="Book Antiqua" w:hAnsi="Book Antiqua" w:cs="Times New Roman"/>
          <w:b/>
          <w:bCs/>
          <w:color w:val="000000"/>
          <w:sz w:val="19"/>
          <w:szCs w:val="19"/>
          <w:highlight w:val="yellow"/>
        </w:rPr>
        <w:t>art. 57-B desta Lei</w:t>
      </w:r>
      <w:r w:rsidRPr="00B223AD">
        <w:rPr>
          <w:rFonts w:ascii="Book Antiqua" w:hAnsi="Book Antiqua" w:cs="Times New Roman"/>
          <w:b/>
          <w:bCs/>
          <w:color w:val="000000"/>
          <w:sz w:val="19"/>
          <w:szCs w:val="19"/>
        </w:rPr>
        <w:t xml:space="preserve">, </w:t>
      </w:r>
      <w:r w:rsidRPr="00B223AD">
        <w:rPr>
          <w:rFonts w:ascii="Book Antiqua" w:hAnsi="Book Antiqua" w:cs="Times New Roman"/>
          <w:b/>
          <w:bCs/>
          <w:caps/>
          <w:color w:val="000000"/>
          <w:sz w:val="19"/>
          <w:szCs w:val="19"/>
          <w:highlight w:val="green"/>
        </w:rPr>
        <w:t>podendo ser mantidos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em funcionamento</w:t>
      </w:r>
      <w:r w:rsidRPr="00B223AD">
        <w:rPr>
          <w:rFonts w:ascii="Book Antiqua" w:hAnsi="Book Antiqua" w:cs="Times New Roman"/>
          <w:b/>
          <w:bCs/>
          <w:color w:val="000000"/>
          <w:sz w:val="19"/>
          <w:szCs w:val="19"/>
        </w:rPr>
        <w:t xml:space="preserve"> as </w:t>
      </w:r>
      <w:r w:rsidRPr="00B223AD">
        <w:rPr>
          <w:rFonts w:ascii="Book Antiqua" w:hAnsi="Book Antiqua" w:cs="Times New Roman"/>
          <w:b/>
          <w:bCs/>
          <w:color w:val="000000"/>
          <w:sz w:val="19"/>
          <w:szCs w:val="19"/>
          <w:highlight w:val="yellow"/>
        </w:rPr>
        <w:t>aplicações</w:t>
      </w:r>
      <w:r w:rsidRPr="00B223AD">
        <w:rPr>
          <w:rFonts w:ascii="Book Antiqua" w:hAnsi="Book Antiqua" w:cs="Times New Roman"/>
          <w:b/>
          <w:bCs/>
          <w:color w:val="000000"/>
          <w:sz w:val="19"/>
          <w:szCs w:val="19"/>
        </w:rPr>
        <w:t xml:space="preserve"> e os </w:t>
      </w:r>
      <w:r w:rsidRPr="00B223AD">
        <w:rPr>
          <w:rFonts w:ascii="Book Antiqua" w:hAnsi="Book Antiqua" w:cs="Times New Roman"/>
          <w:b/>
          <w:bCs/>
          <w:color w:val="000000"/>
          <w:sz w:val="19"/>
          <w:szCs w:val="19"/>
          <w:highlight w:val="yellow"/>
        </w:rPr>
        <w:t>conteúdos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publicados anteriormente</w:t>
      </w:r>
      <w:r w:rsidRPr="006F292D">
        <w:rPr>
          <w:rFonts w:ascii="Book Antiqua" w:hAnsi="Book Antiqua" w:cs="Times New Roman"/>
          <w:color w:val="000000"/>
          <w:sz w:val="16"/>
          <w:szCs w:val="16"/>
        </w:rPr>
        <w:t>. </w:t>
      </w:r>
      <w:hyperlink r:id="rId276" w:anchor="art1" w:history="1">
        <w:r w:rsidRPr="006F292D">
          <w:rPr>
            <w:rFonts w:ascii="Book Antiqua" w:hAnsi="Book Antiqua" w:cs="Times New Roman"/>
            <w:color w:val="0000FF"/>
            <w:sz w:val="16"/>
            <w:szCs w:val="16"/>
            <w:u w:val="single"/>
          </w:rPr>
          <w:t>(Incluído pela Lei nº 13.488, de 2017)</w:t>
        </w:r>
      </w:hyperlink>
      <w:r w:rsidR="000B47BB" w:rsidRPr="006F292D">
        <w:rPr>
          <w:rFonts w:ascii="Book Antiqua" w:hAnsi="Book Antiqua" w:cs="Times New Roman"/>
          <w:color w:val="0000FF"/>
          <w:sz w:val="16"/>
          <w:szCs w:val="16"/>
        </w:rPr>
        <w:t xml:space="preserve"> </w:t>
      </w:r>
      <w:r w:rsidR="000B47BB" w:rsidRPr="006F292D">
        <w:rPr>
          <w:rFonts w:ascii="Book Antiqua" w:eastAsia="Times New Roman" w:hAnsi="Book Antiqua" w:cs="Times New Roman"/>
          <w:b/>
          <w:bCs/>
          <w:color w:val="FF0000"/>
          <w:sz w:val="16"/>
          <w:szCs w:val="16"/>
          <w:u w:val="single"/>
          <w:lang w:eastAsia="pt-BR"/>
        </w:rPr>
        <w:t>(TJRS-2018)</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(TJSC-2019)</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(MPSP-2019)</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(MPMG-2021)</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F73293" w:rsidRPr="00D33180" w14:paraId="512D0E71" w14:textId="77777777" w:rsidTr="00D11183">
        <w:tc>
          <w:tcPr>
            <w:tcW w:w="8494" w:type="dxa"/>
            <w:shd w:val="clear" w:color="auto" w:fill="CCFFFF"/>
          </w:tcPr>
          <w:p w14:paraId="3015943A" w14:textId="74BF8716" w:rsidR="001259F0" w:rsidRDefault="001259F0" w:rsidP="001259F0">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sidRPr="00D33180">
              <w:rPr>
                <w:rFonts w:ascii="Book Antiqua" w:eastAsia="Times New Roman" w:hAnsi="Book Antiqua" w:cs="Times New Roman"/>
                <w:b/>
                <w:sz w:val="19"/>
                <w:szCs w:val="19"/>
                <w:lang w:eastAsia="pt-BR"/>
              </w:rPr>
              <w:t>)</w:t>
            </w:r>
            <w:r w:rsidRPr="001259F0">
              <w:rPr>
                <w:rFonts w:ascii="Book Antiqua" w:eastAsia="Times New Roman" w:hAnsi="Book Antiqua" w:cs="Times New Roman"/>
                <w:bCs/>
                <w:sz w:val="19"/>
                <w:szCs w:val="19"/>
                <w:lang w:eastAsia="pt-BR"/>
              </w:rPr>
              <w:t>: Referente à temática das propagandas previstas pela legislação eleitoral, é correto afirmar que</w:t>
            </w:r>
            <w:r>
              <w:rPr>
                <w:rFonts w:ascii="Book Antiqua" w:eastAsia="Times New Roman" w:hAnsi="Book Antiqua" w:cs="Times New Roman"/>
                <w:bCs/>
                <w:sz w:val="19"/>
                <w:szCs w:val="19"/>
                <w:lang w:eastAsia="pt-BR"/>
              </w:rPr>
              <w:t xml:space="preserve"> </w:t>
            </w:r>
            <w:r w:rsidRPr="001259F0">
              <w:rPr>
                <w:rFonts w:ascii="Book Antiqua" w:eastAsia="Times New Roman" w:hAnsi="Book Antiqua" w:cs="Times New Roman"/>
                <w:bCs/>
                <w:sz w:val="19"/>
                <w:szCs w:val="19"/>
                <w:lang w:eastAsia="pt-BR"/>
              </w:rPr>
              <w:t>constitui crime, no dia da eleição, a publicação de novos conteúdos ou impulsionamento de conteúdos nas aplicações de internet de que trata o art. 57-B da Lei 9.504/97, podendo ser mantidos em funcionamento as aplicações e os conteúdos publicados anteriormente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§5º, IV, Lei 9504/97.</w:t>
            </w:r>
          </w:p>
          <w:p w14:paraId="3E949F40" w14:textId="77777777" w:rsidR="001259F0" w:rsidRDefault="001259F0" w:rsidP="008E6900">
            <w:pPr>
              <w:jc w:val="both"/>
              <w:rPr>
                <w:rFonts w:ascii="Book Antiqua" w:eastAsia="Times New Roman" w:hAnsi="Book Antiqua" w:cs="Times New Roman"/>
                <w:b/>
                <w:sz w:val="19"/>
                <w:szCs w:val="19"/>
                <w:lang w:eastAsia="pt-BR"/>
              </w:rPr>
            </w:pPr>
          </w:p>
          <w:p w14:paraId="73127000" w14:textId="50BE5026" w:rsidR="008E6900" w:rsidRPr="008E6900" w:rsidRDefault="008E6900" w:rsidP="008E690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Publicar novos conteúdos ou impulsionamento de conteúdos através da internet, no dia da eleição.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§5º, IV, Lei 9504.</w:t>
            </w:r>
          </w:p>
          <w:p w14:paraId="54878CA0" w14:textId="26431B11" w:rsidR="00F73293" w:rsidRDefault="00F73293" w:rsidP="00F73293">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TJSC-2019-CESPE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respeito das regras que devem ser obedecidas por candidatos, eleitores e pela justiça eleitoral em dia de eleições, desde o início até o término da votação, é correto afirmar que é vedada a divulgação de qualquer espécie de propaganda de partidos políticos ou de seus candidatos, assim como a publicação de novos conteúdos ou o impulsionamento de conteúdos de caráter partidário em aplicações de Internet. </w:t>
            </w:r>
            <w:r w:rsidRPr="00D33180">
              <w:rPr>
                <w:rFonts w:ascii="Book Antiqua" w:eastAsia="Times New Roman" w:hAnsi="Book Antiqua" w:cs="Times New Roman"/>
                <w:b/>
                <w:color w:val="000000"/>
                <w:sz w:val="19"/>
                <w:szCs w:val="19"/>
                <w:lang w:eastAsia="pt-BR"/>
              </w:rPr>
              <w:t>BL: art. 39, §5º, III e IV, Lei 9504/97.</w:t>
            </w:r>
          </w:p>
          <w:p w14:paraId="36ED85A6" w14:textId="593DFDAC" w:rsidR="003F4B22" w:rsidRPr="003F4B22" w:rsidRDefault="003F4B22" w:rsidP="00F7329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color w:val="000000"/>
                <w:sz w:val="19"/>
                <w:szCs w:val="19"/>
                <w:lang w:eastAsia="pt-BR"/>
              </w:rPr>
              <w:lastRenderedPageBreak/>
              <w:t>(</w:t>
            </w:r>
            <w:r w:rsidRPr="003F4B22">
              <w:rPr>
                <w:rFonts w:ascii="Book Antiqua" w:eastAsia="Times New Roman" w:hAnsi="Book Antiqua" w:cs="Times New Roman"/>
                <w:b/>
                <w:color w:val="000000"/>
                <w:sz w:val="19"/>
                <w:szCs w:val="19"/>
                <w:highlight w:val="yellow"/>
                <w:lang w:eastAsia="pt-BR"/>
              </w:rPr>
              <w:t>MPSP-2019</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F4B22">
              <w:rPr>
                <w:rFonts w:ascii="Book Antiqua" w:eastAsia="Times New Roman" w:hAnsi="Book Antiqua" w:cs="Times New Roman"/>
                <w:bCs/>
                <w:color w:val="000000"/>
                <w:sz w:val="19"/>
                <w:szCs w:val="19"/>
                <w:lang w:eastAsia="pt-BR"/>
              </w:rPr>
              <w:t>Permite-se, no dia das eleições,</w:t>
            </w:r>
            <w:r>
              <w:rPr>
                <w:rFonts w:ascii="Book Antiqua" w:eastAsia="Times New Roman" w:hAnsi="Book Antiqua" w:cs="Times New Roman"/>
                <w:bCs/>
                <w:color w:val="000000"/>
                <w:sz w:val="19"/>
                <w:szCs w:val="19"/>
                <w:lang w:eastAsia="pt-BR"/>
              </w:rPr>
              <w:t xml:space="preserve"> </w:t>
            </w:r>
            <w:r w:rsidRPr="003F4B22">
              <w:rPr>
                <w:rFonts w:ascii="Book Antiqua" w:eastAsia="Times New Roman" w:hAnsi="Book Antiqua" w:cs="Times New Roman"/>
                <w:bCs/>
                <w:color w:val="000000"/>
                <w:sz w:val="19"/>
                <w:szCs w:val="19"/>
                <w:lang w:eastAsia="pt-BR"/>
              </w:rPr>
              <w:t>a manutenção em funcionamento nas aplicações de internet de conteúdos publicados anteriormente.</w:t>
            </w:r>
            <w:r>
              <w:rPr>
                <w:rFonts w:ascii="Book Antiqua" w:eastAsia="Times New Roman" w:hAnsi="Book Antiqua" w:cs="Times New Roman"/>
                <w:bCs/>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BL: art. 39, §5º, IV, Lei 9504/97.</w:t>
            </w:r>
          </w:p>
        </w:tc>
      </w:tr>
    </w:tbl>
    <w:p w14:paraId="488FD66C" w14:textId="72548F65" w:rsidR="0015702F" w:rsidRPr="008A7E4F" w:rsidRDefault="0015702F" w:rsidP="006116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6</w:t>
      </w:r>
      <w:r w:rsidRPr="00D33180">
        <w:rPr>
          <w:rFonts w:ascii="Book Antiqua" w:eastAsia="Times New Roman" w:hAnsi="Book Antiqua" w:cs="Times New Roman"/>
          <w:b/>
          <w:sz w:val="19"/>
          <w:szCs w:val="19"/>
          <w:highlight w:val="magenta"/>
          <w:u w:val="single"/>
          <w:vertAlign w:val="superscript"/>
          <w:lang w:eastAsia="pt-BR"/>
        </w:rPr>
        <w:t>o</w:t>
      </w:r>
      <w:r w:rsidR="00DA5D83">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ED1B25">
        <w:rPr>
          <w:rFonts w:ascii="Book Antiqua" w:eastAsia="Times New Roman" w:hAnsi="Book Antiqua" w:cs="Times New Roman"/>
          <w:b/>
          <w:caps/>
          <w:sz w:val="19"/>
          <w:szCs w:val="19"/>
          <w:highlight w:val="green"/>
          <w:lang w:eastAsia="pt-BR"/>
        </w:rPr>
        <w:t>É vedada</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caps/>
          <w:sz w:val="19"/>
          <w:szCs w:val="19"/>
          <w:shd w:val="clear" w:color="auto" w:fill="F7CAAC" w:themeFill="accent2" w:themeFillTint="66"/>
          <w:lang w:eastAsia="pt-BR"/>
        </w:rPr>
        <w:t>na campanha eleitoral</w:t>
      </w:r>
      <w:r w:rsidRPr="00ED1B25">
        <w:rPr>
          <w:rFonts w:ascii="Book Antiqua" w:eastAsia="Times New Roman" w:hAnsi="Book Antiqua" w:cs="Times New Roman"/>
          <w:b/>
          <w:sz w:val="19"/>
          <w:szCs w:val="19"/>
          <w:lang w:eastAsia="pt-BR"/>
        </w:rPr>
        <w:t xml:space="preserve"> a </w:t>
      </w:r>
      <w:r w:rsidRPr="00E7006F">
        <w:rPr>
          <w:rFonts w:ascii="Book Antiqua" w:eastAsia="Times New Roman" w:hAnsi="Book Antiqua" w:cs="Times New Roman"/>
          <w:b/>
          <w:sz w:val="19"/>
          <w:szCs w:val="19"/>
          <w:highlight w:val="cyan"/>
          <w:lang w:eastAsia="pt-BR"/>
        </w:rPr>
        <w:t>confecção</w:t>
      </w:r>
      <w:r w:rsidRPr="00ED1B25">
        <w:rPr>
          <w:rFonts w:ascii="Book Antiqua" w:eastAsia="Times New Roman" w:hAnsi="Book Antiqua" w:cs="Times New Roman"/>
          <w:b/>
          <w:sz w:val="19"/>
          <w:szCs w:val="19"/>
          <w:lang w:eastAsia="pt-BR"/>
        </w:rPr>
        <w:t xml:space="preserve">, </w:t>
      </w:r>
      <w:r w:rsidRPr="00E7006F">
        <w:rPr>
          <w:rFonts w:ascii="Book Antiqua" w:eastAsia="Times New Roman" w:hAnsi="Book Antiqua" w:cs="Times New Roman"/>
          <w:b/>
          <w:sz w:val="19"/>
          <w:szCs w:val="19"/>
          <w:highlight w:val="cyan"/>
          <w:lang w:eastAsia="pt-BR"/>
        </w:rPr>
        <w:t>utilização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cyan"/>
          <w:lang w:eastAsia="pt-BR"/>
        </w:rPr>
        <w:t>distribuição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por comitê</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candidato</w:t>
      </w:r>
      <w:r w:rsidRPr="00ED1B25">
        <w:rPr>
          <w:rFonts w:ascii="Book Antiqua" w:eastAsia="Times New Roman" w:hAnsi="Book Antiqua" w:cs="Times New Roman"/>
          <w:b/>
          <w:sz w:val="19"/>
          <w:szCs w:val="19"/>
          <w:lang w:eastAsia="pt-BR"/>
        </w:rPr>
        <w:t xml:space="preserve">, ou </w:t>
      </w:r>
      <w:r w:rsidRPr="0013301F">
        <w:rPr>
          <w:rFonts w:ascii="Book Antiqua" w:eastAsia="Times New Roman" w:hAnsi="Book Antiqua" w:cs="Times New Roman"/>
          <w:b/>
          <w:sz w:val="19"/>
          <w:szCs w:val="19"/>
          <w:highlight w:val="cyan"/>
          <w:lang w:eastAsia="pt-BR"/>
        </w:rPr>
        <w:t>com a sua autorização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de camisetas</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chaveiros</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bonés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canetas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brindes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cestas básicas</w:t>
      </w:r>
      <w:r w:rsidRPr="00ED1B25">
        <w:rPr>
          <w:rFonts w:ascii="Book Antiqua" w:eastAsia="Times New Roman" w:hAnsi="Book Antiqua" w:cs="Times New Roman"/>
          <w:b/>
          <w:sz w:val="19"/>
          <w:szCs w:val="19"/>
          <w:lang w:eastAsia="pt-BR"/>
        </w:rPr>
        <w:t xml:space="preserve"> ou </w:t>
      </w:r>
      <w:r w:rsidRPr="0013301F">
        <w:rPr>
          <w:rFonts w:ascii="Book Antiqua" w:eastAsia="Times New Roman" w:hAnsi="Book Antiqua" w:cs="Times New Roman"/>
          <w:b/>
          <w:sz w:val="19"/>
          <w:szCs w:val="19"/>
          <w:highlight w:val="yellow"/>
          <w:lang w:eastAsia="pt-BR"/>
        </w:rPr>
        <w:t>quaisquer outros bens ou materiais</w:t>
      </w:r>
      <w:r w:rsidRPr="00ED1B25">
        <w:rPr>
          <w:rFonts w:ascii="Book Antiqua" w:eastAsia="Times New Roman" w:hAnsi="Book Antiqua" w:cs="Times New Roman"/>
          <w:b/>
          <w:sz w:val="19"/>
          <w:szCs w:val="19"/>
          <w:lang w:eastAsia="pt-BR"/>
        </w:rPr>
        <w:t xml:space="preserve"> que </w:t>
      </w:r>
      <w:r w:rsidRPr="00ED1B25">
        <w:rPr>
          <w:rFonts w:ascii="Book Antiqua" w:eastAsia="Times New Roman" w:hAnsi="Book Antiqua" w:cs="Times New Roman"/>
          <w:b/>
          <w:caps/>
          <w:sz w:val="19"/>
          <w:szCs w:val="19"/>
          <w:highlight w:val="green"/>
          <w:lang w:eastAsia="pt-BR"/>
        </w:rPr>
        <w:t>possam</w:t>
      </w:r>
      <w:r w:rsidRPr="00D33180">
        <w:rPr>
          <w:rFonts w:ascii="Book Antiqua" w:eastAsia="Times New Roman" w:hAnsi="Book Antiqua" w:cs="Times New Roman"/>
          <w:b/>
          <w:caps/>
          <w:sz w:val="19"/>
          <w:szCs w:val="19"/>
          <w:highlight w:val="green"/>
          <w:lang w:eastAsia="pt-BR"/>
        </w:rPr>
        <w:t xml:space="preserve"> proporcionar</w:t>
      </w:r>
      <w:r w:rsidRPr="00D33180">
        <w:rPr>
          <w:rFonts w:ascii="Book Antiqua" w:eastAsia="Times New Roman" w:hAnsi="Book Antiqua" w:cs="Times New Roman"/>
          <w:sz w:val="19"/>
          <w:szCs w:val="19"/>
          <w:lang w:eastAsia="pt-BR"/>
        </w:rPr>
        <w:t xml:space="preserve"> </w:t>
      </w:r>
      <w:r w:rsidRPr="0013301F">
        <w:rPr>
          <w:rFonts w:ascii="Book Antiqua" w:eastAsia="Times New Roman" w:hAnsi="Book Antiqua" w:cs="Times New Roman"/>
          <w:b/>
          <w:sz w:val="19"/>
          <w:szCs w:val="19"/>
          <w:highlight w:val="cyan"/>
          <w:lang w:eastAsia="pt-BR"/>
        </w:rPr>
        <w:t>vantagem</w:t>
      </w:r>
      <w:r w:rsidRPr="0013301F">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ao eleitor</w:t>
      </w:r>
      <w:r w:rsidRPr="006F292D">
        <w:rPr>
          <w:rFonts w:ascii="Book Antiqua" w:eastAsia="Times New Roman" w:hAnsi="Book Antiqua" w:cs="Times New Roman"/>
          <w:sz w:val="16"/>
          <w:szCs w:val="16"/>
          <w:lang w:eastAsia="pt-BR"/>
        </w:rPr>
        <w:t>.</w:t>
      </w:r>
      <w:r w:rsidRPr="006F292D">
        <w:rPr>
          <w:rFonts w:ascii="Book Antiqua" w:eastAsia="Times New Roman" w:hAnsi="Book Antiqua" w:cs="Times New Roman"/>
          <w:color w:val="000000"/>
          <w:sz w:val="16"/>
          <w:szCs w:val="16"/>
          <w:lang w:eastAsia="pt-BR"/>
        </w:rPr>
        <w:t> </w:t>
      </w:r>
      <w:hyperlink r:id="rId277" w:anchor="art1" w:history="1">
        <w:r w:rsidRPr="006F292D">
          <w:rPr>
            <w:rFonts w:ascii="Book Antiqua" w:eastAsia="Times New Roman" w:hAnsi="Book Antiqua" w:cs="Times New Roman"/>
            <w:color w:val="0000FF"/>
            <w:sz w:val="16"/>
            <w:szCs w:val="16"/>
            <w:u w:val="single"/>
            <w:lang w:eastAsia="pt-BR"/>
          </w:rPr>
          <w:t>(Incluído pela Lei nº 11.300, de 2006)</w:t>
        </w:r>
      </w:hyperlink>
      <w:r w:rsidR="004B7468" w:rsidRPr="006F292D">
        <w:rPr>
          <w:rFonts w:ascii="Book Antiqua" w:eastAsia="Times New Roman" w:hAnsi="Book Antiqua" w:cs="Times New Roman"/>
          <w:color w:val="0000FF"/>
          <w:sz w:val="16"/>
          <w:szCs w:val="16"/>
          <w:lang w:eastAsia="pt-BR"/>
        </w:rPr>
        <w:t xml:space="preserve"> </w:t>
      </w:r>
      <w:r w:rsidR="004B7468" w:rsidRPr="006F292D">
        <w:rPr>
          <w:rFonts w:ascii="Book Antiqua" w:eastAsia="Times New Roman" w:hAnsi="Book Antiqua" w:cs="Times New Roman"/>
          <w:b/>
          <w:color w:val="FF0000"/>
          <w:sz w:val="16"/>
          <w:szCs w:val="16"/>
          <w:u w:val="single"/>
          <w:lang w:eastAsia="pt-BR"/>
        </w:rPr>
        <w:t>(TJMT-2009)</w:t>
      </w:r>
      <w:r w:rsidR="00906E86" w:rsidRPr="006F292D">
        <w:rPr>
          <w:rFonts w:ascii="Book Antiqua" w:eastAsia="Times New Roman" w:hAnsi="Book Antiqua" w:cs="Times New Roman"/>
          <w:b/>
          <w:color w:val="FF0000"/>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AD6251" w:rsidRPr="006F292D">
        <w:rPr>
          <w:rFonts w:ascii="Book Antiqua" w:eastAsia="Times New Roman" w:hAnsi="Book Antiqua" w:cs="Times New Roman"/>
          <w:b/>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(TJSP-2014)</w:t>
      </w:r>
      <w:r w:rsidR="004576C1" w:rsidRPr="006F292D">
        <w:rPr>
          <w:rFonts w:ascii="Book Antiqua" w:eastAsia="Times New Roman" w:hAnsi="Book Antiqua" w:cs="Times New Roman"/>
          <w:color w:val="0000FF"/>
          <w:sz w:val="16"/>
          <w:szCs w:val="16"/>
          <w:lang w:eastAsia="pt-BR"/>
        </w:rPr>
        <w:t xml:space="preserve"> </w:t>
      </w:r>
      <w:r w:rsidR="004576C1" w:rsidRPr="006F292D">
        <w:rPr>
          <w:rFonts w:ascii="Book Antiqua" w:eastAsia="Times New Roman" w:hAnsi="Book Antiqua" w:cs="Times New Roman"/>
          <w:b/>
          <w:color w:val="FF0000"/>
          <w:sz w:val="16"/>
          <w:szCs w:val="16"/>
          <w:u w:val="single"/>
          <w:lang w:eastAsia="pt-BR"/>
        </w:rPr>
        <w:t>(TJSP-2014)</w:t>
      </w:r>
      <w:r w:rsidR="00ED1B25" w:rsidRPr="006F292D">
        <w:rPr>
          <w:rFonts w:ascii="Book Antiqua" w:eastAsia="Times New Roman" w:hAnsi="Book Antiqua" w:cs="Times New Roman"/>
          <w:b/>
          <w:color w:val="FF0000"/>
          <w:sz w:val="16"/>
          <w:szCs w:val="16"/>
          <w:lang w:eastAsia="pt-BR"/>
        </w:rPr>
        <w:t xml:space="preserve"> </w:t>
      </w:r>
      <w:r w:rsidR="00ED1B25" w:rsidRPr="006F292D">
        <w:rPr>
          <w:rFonts w:ascii="Book Antiqua" w:eastAsia="Times New Roman" w:hAnsi="Book Antiqua" w:cs="Times New Roman"/>
          <w:b/>
          <w:color w:val="FF0000"/>
          <w:sz w:val="16"/>
          <w:szCs w:val="16"/>
          <w:u w:val="single"/>
          <w:lang w:eastAsia="pt-BR"/>
        </w:rPr>
        <w:t>(TJAP-2022)</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576C1" w:rsidRPr="00D33180" w14:paraId="1960243F" w14:textId="77777777" w:rsidTr="004576C1">
        <w:tc>
          <w:tcPr>
            <w:tcW w:w="8494" w:type="dxa"/>
            <w:shd w:val="clear" w:color="auto" w:fill="CCFFFF"/>
          </w:tcPr>
          <w:p w14:paraId="5121D11D" w14:textId="77777777" w:rsidR="004576C1" w:rsidRPr="00D33180" w:rsidRDefault="004576C1" w:rsidP="009111E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o material utilizado pelos candidatos na propaganda eleitoral, é correto afirmar: É permitida na campanha eleitoral a distribuição de material gráfico do candidato ao eleitor, desde que não proporcione a </w:t>
            </w:r>
            <w:proofErr w:type="gramStart"/>
            <w:r w:rsidRPr="00D33180">
              <w:rPr>
                <w:rFonts w:ascii="Book Antiqua" w:eastAsia="Times New Roman" w:hAnsi="Book Antiqua" w:cs="Times New Roman"/>
                <w:sz w:val="19"/>
                <w:szCs w:val="19"/>
                <w:lang w:eastAsia="pt-BR"/>
              </w:rPr>
              <w:t>este qualquer vantagem</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38, §6º, Lei 9504.</w:t>
            </w:r>
          </w:p>
        </w:tc>
      </w:tr>
    </w:tbl>
    <w:p w14:paraId="185B4F25" w14:textId="60BE6C9F" w:rsidR="0015702F" w:rsidRPr="00E7006F" w:rsidRDefault="0015702F" w:rsidP="006116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7</w:t>
      </w:r>
      <w:r w:rsidRPr="00D33180">
        <w:rPr>
          <w:rFonts w:ascii="Book Antiqua" w:eastAsia="Times New Roman" w:hAnsi="Book Antiqua" w:cs="Times New Roman"/>
          <w:b/>
          <w:sz w:val="19"/>
          <w:szCs w:val="19"/>
          <w:highlight w:val="magenta"/>
          <w:u w:val="single"/>
          <w:vertAlign w:val="superscript"/>
          <w:lang w:eastAsia="pt-BR"/>
        </w:rPr>
        <w:t>o</w:t>
      </w:r>
      <w:r w:rsidR="00BD4F5D">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proibida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cyan"/>
          <w:lang w:eastAsia="pt-BR"/>
        </w:rPr>
        <w:t>realização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 xml:space="preserve">de </w:t>
      </w:r>
      <w:r w:rsidRPr="00D33180">
        <w:rPr>
          <w:rFonts w:ascii="Book Antiqua" w:eastAsia="Times New Roman" w:hAnsi="Book Antiqua" w:cs="Times New Roman"/>
          <w:b/>
          <w:i/>
          <w:iCs/>
          <w:sz w:val="19"/>
          <w:szCs w:val="19"/>
          <w:highlight w:val="yellow"/>
          <w:lang w:eastAsia="pt-BR"/>
        </w:rPr>
        <w:t>showmício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de evento assemelhado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para promoção de candidatos</w:t>
      </w:r>
      <w:r w:rsidRPr="00D33180">
        <w:rPr>
          <w:rFonts w:ascii="Book Antiqua" w:eastAsia="Times New Roman" w:hAnsi="Book Antiqua" w:cs="Times New Roman"/>
          <w:b/>
          <w:sz w:val="19"/>
          <w:szCs w:val="19"/>
          <w:lang w:eastAsia="pt-BR"/>
        </w:rPr>
        <w:t xml:space="preserve">, bem como a </w:t>
      </w:r>
      <w:r w:rsidRPr="00D33180">
        <w:rPr>
          <w:rFonts w:ascii="Book Antiqua" w:eastAsia="Times New Roman" w:hAnsi="Book Antiqua" w:cs="Times New Roman"/>
          <w:b/>
          <w:sz w:val="19"/>
          <w:szCs w:val="19"/>
          <w:highlight w:val="cyan"/>
          <w:lang w:eastAsia="pt-BR"/>
        </w:rPr>
        <w:t>apresentação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remunerada ou não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artistas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com a finalidade de animar comício e reunião eleitoral</w:t>
      </w:r>
      <w:r w:rsidRPr="006F292D">
        <w:rPr>
          <w:rFonts w:ascii="Book Antiqua" w:eastAsia="Times New Roman" w:hAnsi="Book Antiqua" w:cs="Times New Roman"/>
          <w:sz w:val="16"/>
          <w:szCs w:val="16"/>
          <w:lang w:eastAsia="pt-BR"/>
        </w:rPr>
        <w:t>.</w:t>
      </w:r>
      <w:r w:rsidR="005B37C7" w:rsidRPr="006F292D">
        <w:rPr>
          <w:rFonts w:ascii="Book Antiqua" w:eastAsia="Times New Roman" w:hAnsi="Book Antiqua" w:cs="Times New Roman"/>
          <w:color w:val="000000"/>
          <w:sz w:val="16"/>
          <w:szCs w:val="16"/>
          <w:lang w:eastAsia="pt-BR"/>
        </w:rPr>
        <w:t> </w:t>
      </w:r>
      <w:r w:rsidRPr="006F292D">
        <w:rPr>
          <w:rFonts w:ascii="Book Antiqua" w:eastAsia="Times New Roman" w:hAnsi="Book Antiqua" w:cs="Times New Roman"/>
          <w:color w:val="000000"/>
          <w:sz w:val="16"/>
          <w:szCs w:val="16"/>
          <w:lang w:eastAsia="pt-BR"/>
        </w:rPr>
        <w:t xml:space="preserve"> </w:t>
      </w:r>
      <w:r w:rsidRPr="006F292D">
        <w:rPr>
          <w:rFonts w:ascii="Book Antiqua" w:eastAsia="Times New Roman" w:hAnsi="Book Antiqua" w:cs="Times New Roman"/>
          <w:sz w:val="16"/>
          <w:szCs w:val="16"/>
          <w:lang w:eastAsia="pt-BR"/>
        </w:rPr>
        <w:t> </w:t>
      </w:r>
      <w:hyperlink r:id="rId278" w:anchor="art1" w:history="1">
        <w:r w:rsidRPr="006F292D">
          <w:rPr>
            <w:rFonts w:ascii="Book Antiqua" w:eastAsia="Times New Roman" w:hAnsi="Book Antiqua" w:cs="Times New Roman"/>
            <w:color w:val="0000FF"/>
            <w:sz w:val="16"/>
            <w:szCs w:val="16"/>
            <w:u w:val="single"/>
            <w:lang w:eastAsia="pt-BR"/>
          </w:rPr>
          <w:t>(Incluído pela Lei nº 11.300, de 2006)</w:t>
        </w:r>
      </w:hyperlink>
      <w:r w:rsidR="00906E86" w:rsidRPr="006F292D">
        <w:rPr>
          <w:rFonts w:ascii="Book Antiqua" w:eastAsia="Times New Roman" w:hAnsi="Book Antiqua" w:cs="Times New Roman"/>
          <w:color w:val="0000FF"/>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5B37C7" w:rsidRPr="006F292D">
        <w:rPr>
          <w:rFonts w:ascii="Book Antiqua" w:eastAsia="Times New Roman" w:hAnsi="Book Antiqua" w:cs="Times New Roman"/>
          <w:color w:val="0000FF"/>
          <w:sz w:val="16"/>
          <w:szCs w:val="16"/>
          <w:lang w:eastAsia="pt-BR"/>
        </w:rPr>
        <w:t xml:space="preserve"> </w:t>
      </w:r>
      <w:r w:rsidR="005B37C7" w:rsidRPr="006F292D">
        <w:rPr>
          <w:rFonts w:ascii="Book Antiqua" w:eastAsia="Times New Roman" w:hAnsi="Book Antiqua" w:cs="Times New Roman"/>
          <w:b/>
          <w:color w:val="FF0000"/>
          <w:sz w:val="16"/>
          <w:szCs w:val="16"/>
          <w:u w:val="single"/>
          <w:lang w:eastAsia="pt-BR"/>
        </w:rPr>
        <w:t>(TJAC-2012)</w:t>
      </w:r>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AD6251" w:rsidRPr="006F292D">
        <w:rPr>
          <w:rFonts w:ascii="Book Antiqua" w:eastAsia="Times New Roman" w:hAnsi="Book Antiqua" w:cs="Times New Roman"/>
          <w:b/>
          <w:bCs/>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55135F" w:rsidRPr="006F292D">
        <w:rPr>
          <w:rFonts w:ascii="Book Antiqua" w:eastAsia="Times New Roman" w:hAnsi="Book Antiqua" w:cs="Times New Roman"/>
          <w:b/>
          <w:bCs/>
          <w:color w:val="FF0000"/>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8717B8" w:rsidRPr="006F292D">
        <w:rPr>
          <w:rFonts w:ascii="Book Antiqua" w:eastAsia="Times New Roman" w:hAnsi="Book Antiqua" w:cs="Times New Roman"/>
          <w:b/>
          <w:bCs/>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00937"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79340F">
        <w:rPr>
          <w:rFonts w:ascii="Book Antiqua" w:eastAsia="Times New Roman" w:hAnsi="Book Antiqua" w:cs="Times New Roman"/>
          <w:b/>
          <w:color w:val="FF0000"/>
          <w:sz w:val="16"/>
          <w:szCs w:val="16"/>
          <w:lang w:eastAsia="pt-BR"/>
        </w:rPr>
        <w:t xml:space="preserve"> </w:t>
      </w:r>
      <w:r w:rsidR="0079340F">
        <w:rPr>
          <w:rFonts w:ascii="Book Antiqua" w:eastAsia="Times New Roman" w:hAnsi="Book Antiqua" w:cs="Times New Roman"/>
          <w:b/>
          <w:color w:val="FF0000"/>
          <w:sz w:val="16"/>
          <w:szCs w:val="16"/>
          <w:u w:val="single"/>
          <w:lang w:eastAsia="pt-BR"/>
        </w:rPr>
        <w:t>(MPPR-2021)</w:t>
      </w:r>
      <w:r w:rsidR="008972C2" w:rsidRPr="006F292D">
        <w:rPr>
          <w:rFonts w:ascii="Book Antiqua" w:eastAsia="Times New Roman" w:hAnsi="Book Antiqua" w:cs="Times New Roman"/>
          <w:b/>
          <w:color w:val="FF0000"/>
          <w:sz w:val="16"/>
          <w:szCs w:val="16"/>
          <w:lang w:eastAsia="pt-BR"/>
        </w:rPr>
        <w:t xml:space="preserve"> </w:t>
      </w:r>
      <w:r w:rsidR="008972C2" w:rsidRPr="006F292D">
        <w:rPr>
          <w:rFonts w:ascii="Book Antiqua" w:eastAsia="Times New Roman" w:hAnsi="Book Antiqua" w:cs="Times New Roman"/>
          <w:b/>
          <w:color w:val="FF0000"/>
          <w:sz w:val="16"/>
          <w:szCs w:val="16"/>
          <w:u w:val="single"/>
          <w:lang w:eastAsia="pt-BR"/>
        </w:rPr>
        <w:t>(TJMG-2022)</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(TJDFT-2023)</w:t>
      </w:r>
      <w:r w:rsidR="009557E1">
        <w:rPr>
          <w:rFonts w:ascii="Book Antiqua" w:eastAsia="Times New Roman" w:hAnsi="Book Antiqua" w:cs="Times New Roman"/>
          <w:b/>
          <w:color w:val="FF0000"/>
          <w:sz w:val="16"/>
          <w:szCs w:val="16"/>
          <w:lang w:eastAsia="pt-BR"/>
        </w:rPr>
        <w:t xml:space="preserve"> </w:t>
      </w:r>
      <w:r w:rsidR="009557E1">
        <w:rPr>
          <w:rFonts w:ascii="Book Antiqua" w:eastAsia="Times New Roman" w:hAnsi="Book Antiqua" w:cs="Times New Roman"/>
          <w:b/>
          <w:color w:val="FF0000"/>
          <w:sz w:val="16"/>
          <w:szCs w:val="16"/>
          <w:u w:val="single"/>
          <w:lang w:eastAsia="pt-BR"/>
        </w:rPr>
        <w:t>(TJES-2023)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8972C2" w:rsidRPr="00D33180" w14:paraId="1B2D96F9" w14:textId="77777777" w:rsidTr="00F2764B">
        <w:tc>
          <w:tcPr>
            <w:tcW w:w="8494" w:type="dxa"/>
            <w:shd w:val="clear" w:color="auto" w:fill="CCFFFF"/>
          </w:tcPr>
          <w:p w14:paraId="31A6FB99" w14:textId="5ED77312" w:rsidR="008972C2" w:rsidRDefault="008972C2" w:rsidP="00F2764B">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005F600A">
              <w:rPr>
                <w:rFonts w:ascii="Book Antiqua" w:eastAsia="Times New Roman" w:hAnsi="Book Antiqua" w:cs="Times New Roman"/>
                <w:b/>
                <w:i/>
                <w:color w:val="FF0000"/>
                <w:sz w:val="19"/>
                <w:szCs w:val="19"/>
                <w:lang w:eastAsia="pt-BR"/>
              </w:rPr>
              <w:t>: #</w:t>
            </w:r>
            <w:r w:rsidR="005F600A" w:rsidRPr="005F600A">
              <w:rPr>
                <w:rFonts w:ascii="Book Antiqua" w:eastAsia="Times New Roman" w:hAnsi="Book Antiqua" w:cs="Times New Roman"/>
                <w:b/>
                <w:i/>
                <w:color w:val="FF0000"/>
                <w:sz w:val="19"/>
                <w:szCs w:val="19"/>
                <w:highlight w:val="green"/>
                <w:lang w:eastAsia="pt-BR"/>
              </w:rPr>
              <w:t>TJDFT-2023</w:t>
            </w:r>
            <w:r w:rsidR="009557E1">
              <w:rPr>
                <w:rFonts w:ascii="Book Antiqua" w:eastAsia="Times New Roman" w:hAnsi="Book Antiqua" w:cs="Times New Roman"/>
                <w:b/>
                <w:i/>
                <w:color w:val="FF0000"/>
                <w:sz w:val="19"/>
                <w:szCs w:val="19"/>
                <w:lang w:eastAsia="pt-BR"/>
              </w:rPr>
              <w:t>; #</w:t>
            </w:r>
            <w:r w:rsidR="009557E1" w:rsidRPr="009557E1">
              <w:rPr>
                <w:rFonts w:ascii="Book Antiqua" w:eastAsia="Times New Roman" w:hAnsi="Book Antiqua" w:cs="Times New Roman"/>
                <w:b/>
                <w:i/>
                <w:color w:val="FF0000"/>
                <w:sz w:val="19"/>
                <w:szCs w:val="19"/>
                <w:highlight w:val="green"/>
                <w:lang w:eastAsia="pt-BR"/>
              </w:rPr>
              <w:t>TJES-2023</w:t>
            </w:r>
            <w:r w:rsidR="005F600A">
              <w:rPr>
                <w:rFonts w:ascii="Book Antiqua" w:eastAsia="Times New Roman" w:hAnsi="Book Antiqua" w:cs="Times New Roman"/>
                <w:b/>
                <w:i/>
                <w:color w:val="FF0000"/>
                <w:sz w:val="19"/>
                <w:szCs w:val="19"/>
                <w:lang w:eastAsia="pt-BR"/>
              </w:rPr>
              <w:t>: #</w:t>
            </w:r>
            <w:r w:rsidR="005F600A" w:rsidRPr="005F600A">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i/>
                <w:sz w:val="19"/>
                <w:szCs w:val="19"/>
                <w:lang w:eastAsia="pt-BR"/>
              </w:rPr>
              <w:t xml:space="preserve">: </w:t>
            </w:r>
            <w:r w:rsidRPr="008972C2">
              <w:rPr>
                <w:rFonts w:ascii="Book Antiqua" w:eastAsia="Times New Roman" w:hAnsi="Book Antiqua" w:cs="Times New Roman"/>
                <w:b/>
                <w:bCs/>
                <w:i/>
                <w:iCs/>
                <w:sz w:val="19"/>
                <w:szCs w:val="19"/>
                <w:u w:val="single"/>
                <w:lang w:eastAsia="pt-BR"/>
              </w:rPr>
              <w:t>Os showmícios são proibidos, mas os artistas podem se apresentar em eventos destinados a arrecadar dinheiro para a campanha eleitoral</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b/>
                <w:bCs/>
                <w:sz w:val="19"/>
                <w:szCs w:val="19"/>
                <w:lang w:eastAsia="pt-BR"/>
              </w:rPr>
              <w:t>É vedada a realização, remunerada ou não, de “showmícios”, conforme o disposto no art. 39, § 7º, da Lei 9.504/97. A apresentação artística em eventos de arrecadação para campanha eleitoral não está inserida na proibição à realização de “showmícios”</w:t>
            </w:r>
            <w:r w:rsidRPr="00897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sz w:val="19"/>
                <w:szCs w:val="19"/>
                <w:lang w:eastAsia="pt-BR"/>
              </w:rPr>
              <w:t>STF. Plenário. ADI 5970/DF, Rel. Min. Dias Toffoli, j</w:t>
            </w:r>
            <w:r>
              <w:rPr>
                <w:rFonts w:ascii="Book Antiqua" w:eastAsia="Times New Roman" w:hAnsi="Book Antiqua" w:cs="Times New Roman"/>
                <w:sz w:val="19"/>
                <w:szCs w:val="19"/>
                <w:lang w:eastAsia="pt-BR"/>
              </w:rPr>
              <w:t>.</w:t>
            </w:r>
            <w:r w:rsidRPr="008972C2">
              <w:rPr>
                <w:rFonts w:ascii="Book Antiqua" w:eastAsia="Times New Roman" w:hAnsi="Book Antiqua" w:cs="Times New Roman"/>
                <w:sz w:val="19"/>
                <w:szCs w:val="19"/>
                <w:lang w:eastAsia="pt-BR"/>
              </w:rPr>
              <w:t xml:space="preserve"> 7/10/21</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b/>
                <w:bCs/>
                <w:sz w:val="19"/>
                <w:szCs w:val="19"/>
                <w:lang w:eastAsia="pt-BR"/>
              </w:rPr>
              <w:t>(Info 1033).</w:t>
            </w:r>
          </w:p>
          <w:tbl>
            <w:tblPr>
              <w:tblStyle w:val="Tabelacomgrade"/>
              <w:tblW w:w="0" w:type="auto"/>
              <w:tblLook w:val="04A0" w:firstRow="1" w:lastRow="0" w:firstColumn="1" w:lastColumn="0" w:noHBand="0" w:noVBand="1"/>
            </w:tblPr>
            <w:tblGrid>
              <w:gridCol w:w="8268"/>
            </w:tblGrid>
            <w:tr w:rsidR="009557E1" w14:paraId="1783D04B" w14:textId="77777777" w:rsidTr="009557E1">
              <w:tc>
                <w:tcPr>
                  <w:tcW w:w="8268" w:type="dxa"/>
                  <w:shd w:val="clear" w:color="auto" w:fill="FFFFFF" w:themeFill="background1"/>
                </w:tcPr>
                <w:p w14:paraId="29615EEF" w14:textId="5676B249" w:rsidR="009557E1" w:rsidRPr="009557E1" w:rsidRDefault="009557E1" w:rsidP="009557E1">
                  <w:pPr>
                    <w:jc w:val="both"/>
                    <w:rPr>
                      <w:rFonts w:ascii="Book Antiqua" w:eastAsia="Times New Roman" w:hAnsi="Book Antiqua" w:cs="Times New Roman"/>
                      <w:b/>
                      <w:bCs/>
                      <w:sz w:val="19"/>
                      <w:szCs w:val="19"/>
                      <w:lang w:eastAsia="pt-BR"/>
                    </w:rPr>
                  </w:pP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b/>
                      <w:bCs/>
                      <w:sz w:val="18"/>
                      <w:szCs w:val="18"/>
                      <w:highlight w:val="yellow"/>
                      <w:lang w:eastAsia="pt-BR"/>
                    </w:rPr>
                    <w:t>TJES-2023-FGV</w:t>
                  </w: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sz w:val="18"/>
                      <w:szCs w:val="18"/>
                      <w:lang w:eastAsia="pt-BR"/>
                    </w:rPr>
                    <w:t xml:space="preserve">: Caio, cantor profissional, em maio de 2022, apresentou-se em evento organizado pelo partido X, a fim de arrecadar fundos para a campanha do candidato Y. Considerando o disposto nos </w:t>
                  </w:r>
                  <w:proofErr w:type="spellStart"/>
                  <w:r w:rsidRPr="009557E1">
                    <w:rPr>
                      <w:rFonts w:ascii="Book Antiqua" w:eastAsia="Times New Roman" w:hAnsi="Book Antiqua" w:cs="Times New Roman"/>
                      <w:sz w:val="18"/>
                      <w:szCs w:val="18"/>
                      <w:lang w:eastAsia="pt-BR"/>
                    </w:rPr>
                    <w:t>Arts</w:t>
                  </w:r>
                  <w:proofErr w:type="spellEnd"/>
                  <w:r w:rsidRPr="009557E1">
                    <w:rPr>
                      <w:rFonts w:ascii="Book Antiqua" w:eastAsia="Times New Roman" w:hAnsi="Book Antiqua" w:cs="Times New Roman"/>
                      <w:sz w:val="18"/>
                      <w:szCs w:val="18"/>
                      <w:lang w:eastAsia="pt-BR"/>
                    </w:rPr>
                    <w:t xml:space="preserve">. 23, §4º, inciso V e 39, §7º, da Lei 9.504/97 e a jurisprudência atualizada do </w:t>
                  </w:r>
                  <w:r>
                    <w:rPr>
                      <w:rFonts w:ascii="Book Antiqua" w:eastAsia="Times New Roman" w:hAnsi="Book Antiqua" w:cs="Times New Roman"/>
                      <w:sz w:val="18"/>
                      <w:szCs w:val="18"/>
                      <w:lang w:eastAsia="pt-BR"/>
                    </w:rPr>
                    <w:t>STF</w:t>
                  </w:r>
                  <w:r w:rsidRPr="009557E1">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9557E1">
                    <w:rPr>
                      <w:rFonts w:ascii="Book Antiqua" w:eastAsia="Times New Roman" w:hAnsi="Book Antiqua" w:cs="Times New Roman"/>
                      <w:sz w:val="18"/>
                      <w:szCs w:val="18"/>
                      <w:lang w:eastAsia="pt-BR"/>
                    </w:rPr>
                    <w:t>a apresentação artística em eventos de arrecadação para campanha eleitoral não está inserida na proibição à realização de showmícios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1033, STF.</w:t>
                  </w:r>
                </w:p>
              </w:tc>
            </w:tr>
          </w:tbl>
          <w:p w14:paraId="0B655BA3" w14:textId="77777777" w:rsidR="009557E1" w:rsidRDefault="009557E1" w:rsidP="00F2764B">
            <w:pPr>
              <w:jc w:val="both"/>
              <w:rPr>
                <w:rFonts w:ascii="Book Antiqua" w:eastAsia="Times New Roman" w:hAnsi="Book Antiqua" w:cs="Times New Roman"/>
                <w:b/>
                <w:bCs/>
                <w:sz w:val="19"/>
                <w:szCs w:val="19"/>
                <w:lang w:eastAsia="pt-BR"/>
              </w:rPr>
            </w:pPr>
          </w:p>
          <w:p w14:paraId="6DBE7562" w14:textId="7CFC9536" w:rsidR="00FE011E" w:rsidRDefault="00FE011E" w:rsidP="00FE011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TSE</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FE011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011E">
              <w:rPr>
                <w:rFonts w:ascii="Book Antiqua" w:eastAsia="Times New Roman" w:hAnsi="Book Antiqua" w:cs="Times New Roman"/>
                <w:bCs/>
                <w:iCs/>
                <w:sz w:val="19"/>
                <w:szCs w:val="19"/>
                <w:lang w:eastAsia="pt-BR"/>
              </w:rPr>
              <w:t>O TSE assim decidiu, em sede de liminar, na Ac 0601600-03.20. Trata-se de assunto controverso. De acordo com o Ministro L</w:t>
            </w:r>
            <w:r>
              <w:rPr>
                <w:rFonts w:ascii="Book Antiqua" w:eastAsia="Times New Roman" w:hAnsi="Book Antiqua" w:cs="Times New Roman"/>
                <w:bCs/>
                <w:iCs/>
                <w:sz w:val="19"/>
                <w:szCs w:val="19"/>
                <w:lang w:eastAsia="pt-BR"/>
              </w:rPr>
              <w:t>uís</w:t>
            </w:r>
            <w:r w:rsidRPr="00FE011E">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oberto</w:t>
            </w:r>
            <w:r w:rsidRPr="00FE011E">
              <w:rPr>
                <w:rFonts w:ascii="Book Antiqua" w:eastAsia="Times New Roman" w:hAnsi="Book Antiqua" w:cs="Times New Roman"/>
                <w:bCs/>
                <w:iCs/>
                <w:sz w:val="19"/>
                <w:szCs w:val="19"/>
                <w:lang w:eastAsia="pt-BR"/>
              </w:rPr>
              <w:t xml:space="preserve"> B</w:t>
            </w:r>
            <w:r>
              <w:rPr>
                <w:rFonts w:ascii="Book Antiqua" w:eastAsia="Times New Roman" w:hAnsi="Book Antiqua" w:cs="Times New Roman"/>
                <w:bCs/>
                <w:iCs/>
                <w:sz w:val="19"/>
                <w:szCs w:val="19"/>
                <w:lang w:eastAsia="pt-BR"/>
              </w:rPr>
              <w:t>arroso</w:t>
            </w:r>
            <w:r w:rsidRPr="00FE011E">
              <w:rPr>
                <w:rFonts w:ascii="Book Antiqua" w:eastAsia="Times New Roman" w:hAnsi="Book Antiqua" w:cs="Times New Roman"/>
                <w:bCs/>
                <w:iCs/>
                <w:sz w:val="19"/>
                <w:szCs w:val="19"/>
                <w:lang w:eastAsia="pt-BR"/>
              </w:rPr>
              <w:t>, não se pode equiparar um ato eminentemente voltado a obter recursos de campanha com a figura do “showmício”, que utiliza artistas para exaltar o candidato perante o eleitorado e que foi proibida pela Lei 11.300/06. O Ministro lembrou, ainda, que não se pode estender a proibição de “showmício” a eventos destinados à arrecadação de verbas de campanha, nos quais não exista a participação ou propaganda de candidatos, sob pena de se fechar mais ainda, neste grave momento de pandemia da Covid-19, as portas para aqueles que concorrem ao pleito deste ano possam encontrar maneiras lícitas de conseguir verbas para custear seus gastos eleitorais.</w:t>
            </w:r>
            <w:r>
              <w:rPr>
                <w:rFonts w:ascii="Book Antiqua" w:eastAsia="Times New Roman" w:hAnsi="Book Antiqua" w:cs="Times New Roman"/>
                <w:bCs/>
                <w:i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A2362" w14:paraId="5C319B96" w14:textId="77777777" w:rsidTr="00601A68">
              <w:tc>
                <w:tcPr>
                  <w:tcW w:w="8268" w:type="dxa"/>
                  <w:shd w:val="clear" w:color="auto" w:fill="FFFFFF" w:themeFill="background1"/>
                </w:tcPr>
                <w:p w14:paraId="40B789E3" w14:textId="3A5AC077" w:rsidR="003A2362" w:rsidRPr="009557E1" w:rsidRDefault="003A2362" w:rsidP="003A2362">
                  <w:pPr>
                    <w:jc w:val="both"/>
                    <w:rPr>
                      <w:rFonts w:ascii="Book Antiqua" w:eastAsia="Times New Roman" w:hAnsi="Book Antiqua" w:cs="Times New Roman"/>
                      <w:b/>
                      <w:bCs/>
                      <w:sz w:val="19"/>
                      <w:szCs w:val="19"/>
                      <w:lang w:eastAsia="pt-BR"/>
                    </w:rPr>
                  </w:pPr>
                  <w:r w:rsidRPr="003A2362">
                    <w:rPr>
                      <w:rFonts w:ascii="Book Antiqua" w:eastAsia="Times New Roman" w:hAnsi="Book Antiqua" w:cs="Times New Roman"/>
                      <w:b/>
                      <w:bCs/>
                      <w:sz w:val="18"/>
                      <w:szCs w:val="18"/>
                      <w:lang w:eastAsia="pt-BR"/>
                    </w:rPr>
                    <w:t>(</w:t>
                  </w:r>
                  <w:r w:rsidRPr="003A2362">
                    <w:rPr>
                      <w:rFonts w:ascii="Book Antiqua" w:eastAsia="Times New Roman" w:hAnsi="Book Antiqua" w:cs="Times New Roman"/>
                      <w:b/>
                      <w:bCs/>
                      <w:sz w:val="18"/>
                      <w:szCs w:val="18"/>
                      <w:highlight w:val="yellow"/>
                      <w:lang w:eastAsia="pt-BR"/>
                    </w:rPr>
                    <w:t>TJMG-2022-FGV</w:t>
                  </w:r>
                  <w:r w:rsidRPr="003A2362">
                    <w:rPr>
                      <w:rFonts w:ascii="Book Antiqua" w:eastAsia="Times New Roman" w:hAnsi="Book Antiqua" w:cs="Times New Roman"/>
                      <w:b/>
                      <w:bCs/>
                      <w:sz w:val="18"/>
                      <w:szCs w:val="18"/>
                      <w:lang w:eastAsia="pt-BR"/>
                    </w:rPr>
                    <w:t>)</w:t>
                  </w:r>
                  <w:r w:rsidRPr="003A2362">
                    <w:rPr>
                      <w:rFonts w:ascii="Book Antiqua" w:eastAsia="Times New Roman" w:hAnsi="Book Antiqua" w:cs="Times New Roman"/>
                      <w:sz w:val="18"/>
                      <w:szCs w:val="18"/>
                      <w:lang w:eastAsia="pt-BR"/>
                    </w:rPr>
                    <w:t xml:space="preserve">: Nas eleições municipais de 2020, o Tribunal Superior Eleitoral liberou cautelarmente, por maioria, a realização de </w:t>
                  </w:r>
                  <w:r w:rsidRPr="003A2362">
                    <w:rPr>
                      <w:rFonts w:ascii="Book Antiqua" w:eastAsia="Times New Roman" w:hAnsi="Book Antiqua" w:cs="Times New Roman"/>
                      <w:i/>
                      <w:iCs/>
                      <w:sz w:val="18"/>
                      <w:szCs w:val="18"/>
                      <w:lang w:eastAsia="pt-BR"/>
                    </w:rPr>
                    <w:t>live</w:t>
                  </w:r>
                  <w:r w:rsidRPr="003A2362">
                    <w:rPr>
                      <w:rFonts w:ascii="Book Antiqua" w:eastAsia="Times New Roman" w:hAnsi="Book Antiqua" w:cs="Times New Roman"/>
                      <w:sz w:val="18"/>
                      <w:szCs w:val="18"/>
                      <w:lang w:eastAsia="pt-BR"/>
                    </w:rPr>
                    <w:t xml:space="preserve"> com artista musical, a fim de arrecadar recursos para campanha de candidato a prefeito, com ressalva (Ação Cautelar nº 0601600-03). A esse respeito, assinale a afirmativa correta: é permitida a realização de </w:t>
                  </w:r>
                  <w:proofErr w:type="spellStart"/>
                  <w:r w:rsidRPr="003A2362">
                    <w:rPr>
                      <w:rFonts w:ascii="Book Antiqua" w:eastAsia="Times New Roman" w:hAnsi="Book Antiqua" w:cs="Times New Roman"/>
                      <w:sz w:val="18"/>
                      <w:szCs w:val="18"/>
                      <w:lang w:eastAsia="pt-BR"/>
                    </w:rPr>
                    <w:t>show</w:t>
                  </w:r>
                  <w:proofErr w:type="spellEnd"/>
                  <w:r w:rsidRPr="003A2362">
                    <w:rPr>
                      <w:rFonts w:ascii="Book Antiqua" w:eastAsia="Times New Roman" w:hAnsi="Book Antiqua" w:cs="Times New Roman"/>
                      <w:sz w:val="18"/>
                      <w:szCs w:val="18"/>
                      <w:lang w:eastAsia="pt-BR"/>
                    </w:rPr>
                    <w:t xml:space="preserve"> virtual com artista musical – a chamada </w:t>
                  </w:r>
                  <w:r w:rsidRPr="003A2362">
                    <w:rPr>
                      <w:rFonts w:ascii="Book Antiqua" w:eastAsia="Times New Roman" w:hAnsi="Book Antiqua" w:cs="Times New Roman"/>
                      <w:i/>
                      <w:iCs/>
                      <w:sz w:val="18"/>
                      <w:szCs w:val="18"/>
                      <w:lang w:eastAsia="pt-BR"/>
                    </w:rPr>
                    <w:t>live</w:t>
                  </w:r>
                  <w:r w:rsidRPr="003A2362">
                    <w:rPr>
                      <w:rFonts w:ascii="Book Antiqua" w:eastAsia="Times New Roman" w:hAnsi="Book Antiqua" w:cs="Times New Roman"/>
                      <w:sz w:val="18"/>
                      <w:szCs w:val="18"/>
                      <w:lang w:eastAsia="pt-BR"/>
                    </w:rPr>
                    <w:t xml:space="preserve"> – a fim de arrecadar recursos para campanha, mas nesse tipo de evento não pode haver pedido expresso de votos. </w:t>
                  </w:r>
                  <w:r w:rsidRPr="003A2362">
                    <w:rPr>
                      <w:rFonts w:ascii="Book Antiqua" w:eastAsia="Times New Roman" w:hAnsi="Book Antiqua" w:cs="Times New Roman"/>
                      <w:b/>
                      <w:bCs/>
                      <w:sz w:val="18"/>
                      <w:szCs w:val="18"/>
                      <w:lang w:eastAsia="pt-BR"/>
                    </w:rPr>
                    <w:t xml:space="preserve">BL: art. 39, §4º, Lei 9504/97 e </w:t>
                  </w:r>
                  <w:proofErr w:type="spellStart"/>
                  <w:r w:rsidRPr="003A2362">
                    <w:rPr>
                      <w:rFonts w:ascii="Book Antiqua" w:eastAsia="Times New Roman" w:hAnsi="Book Antiqua" w:cs="Times New Roman"/>
                      <w:b/>
                      <w:bCs/>
                      <w:sz w:val="18"/>
                      <w:szCs w:val="18"/>
                      <w:lang w:eastAsia="pt-BR"/>
                    </w:rPr>
                    <w:t>Entend</w:t>
                  </w:r>
                  <w:proofErr w:type="spellEnd"/>
                  <w:r w:rsidRPr="003A2362">
                    <w:rPr>
                      <w:rFonts w:ascii="Book Antiqua" w:eastAsia="Times New Roman" w:hAnsi="Book Antiqua" w:cs="Times New Roman"/>
                      <w:b/>
                      <w:bCs/>
                      <w:sz w:val="18"/>
                      <w:szCs w:val="18"/>
                      <w:lang w:eastAsia="pt-BR"/>
                    </w:rPr>
                    <w:t>. TSE.</w:t>
                  </w:r>
                </w:p>
              </w:tc>
            </w:tr>
          </w:tbl>
          <w:p w14:paraId="1EE90592" w14:textId="77777777" w:rsidR="00FE011E" w:rsidRDefault="00FE011E" w:rsidP="00FE011E">
            <w:pPr>
              <w:jc w:val="both"/>
              <w:rPr>
                <w:rFonts w:ascii="Book Antiqua" w:eastAsia="Times New Roman" w:hAnsi="Book Antiqua" w:cs="Times New Roman"/>
                <w:bCs/>
                <w:iCs/>
                <w:sz w:val="19"/>
                <w:szCs w:val="19"/>
                <w:lang w:eastAsia="pt-BR"/>
              </w:rPr>
            </w:pPr>
          </w:p>
          <w:p w14:paraId="71245DC1" w14:textId="01778F15" w:rsidR="00FE011E" w:rsidRPr="00FE011E" w:rsidRDefault="00FE011E" w:rsidP="00FE011E">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TSE</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FE011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w:t>
            </w:r>
            <w:r w:rsidRPr="00FE011E">
              <w:rPr>
                <w:rFonts w:ascii="Book Antiqua" w:eastAsia="Times New Roman" w:hAnsi="Book Antiqua" w:cs="Times New Roman"/>
                <w:bCs/>
                <w:iCs/>
                <w:sz w:val="19"/>
                <w:szCs w:val="19"/>
                <w:lang w:eastAsia="pt-BR"/>
              </w:rPr>
              <w:t>egundo o TSE (RECURSO ESPECIAL ELEITORAL nº 060021882, Acórdão, Rel</w:t>
            </w:r>
            <w:r>
              <w:rPr>
                <w:rFonts w:ascii="Book Antiqua" w:eastAsia="Times New Roman" w:hAnsi="Book Antiqua" w:cs="Times New Roman"/>
                <w:bCs/>
                <w:iCs/>
                <w:sz w:val="19"/>
                <w:szCs w:val="19"/>
                <w:lang w:eastAsia="pt-BR"/>
              </w:rPr>
              <w:t>.</w:t>
            </w:r>
            <w:r w:rsidRPr="00FE011E">
              <w:rPr>
                <w:rFonts w:ascii="Book Antiqua" w:eastAsia="Times New Roman" w:hAnsi="Book Antiqua" w:cs="Times New Roman"/>
                <w:bCs/>
                <w:iCs/>
                <w:sz w:val="19"/>
                <w:szCs w:val="19"/>
                <w:lang w:eastAsia="pt-BR"/>
              </w:rPr>
              <w:t xml:space="preserve"> Min. Benedito Gonçalves, Publicação: DJE - Diário da justiça eletrônica, Tomo 41, Data 10/03/22), o showmício transmitido pelas redes sociais, por exemplo, em forma de live (</w:t>
            </w:r>
            <w:proofErr w:type="spellStart"/>
            <w:r w:rsidRPr="00FE011E">
              <w:rPr>
                <w:rFonts w:ascii="Book Antiqua" w:eastAsia="Times New Roman" w:hAnsi="Book Antiqua" w:cs="Times New Roman"/>
                <w:bCs/>
                <w:iCs/>
                <w:sz w:val="19"/>
                <w:szCs w:val="19"/>
                <w:lang w:eastAsia="pt-BR"/>
              </w:rPr>
              <w:t>livemício</w:t>
            </w:r>
            <w:proofErr w:type="spellEnd"/>
            <w:r w:rsidRPr="00FE011E">
              <w:rPr>
                <w:rFonts w:ascii="Book Antiqua" w:eastAsia="Times New Roman" w:hAnsi="Book Antiqua" w:cs="Times New Roman"/>
                <w:bCs/>
                <w:iCs/>
                <w:sz w:val="19"/>
                <w:szCs w:val="19"/>
                <w:lang w:eastAsia="pt-BR"/>
              </w:rPr>
              <w:t xml:space="preserve">), também está proibido. O que pode é uma </w:t>
            </w:r>
            <w:r w:rsidRPr="00FE011E">
              <w:rPr>
                <w:rFonts w:ascii="Book Antiqua" w:eastAsia="Times New Roman" w:hAnsi="Book Antiqua" w:cs="Times New Roman"/>
                <w:bCs/>
                <w:i/>
                <w:sz w:val="19"/>
                <w:szCs w:val="19"/>
                <w:lang w:eastAsia="pt-BR"/>
              </w:rPr>
              <w:t xml:space="preserve">live </w:t>
            </w:r>
            <w:r w:rsidRPr="00FE011E">
              <w:rPr>
                <w:rFonts w:ascii="Book Antiqua" w:eastAsia="Times New Roman" w:hAnsi="Book Antiqua" w:cs="Times New Roman"/>
                <w:bCs/>
                <w:iCs/>
                <w:sz w:val="19"/>
                <w:szCs w:val="19"/>
                <w:lang w:eastAsia="pt-BR"/>
              </w:rPr>
              <w:t>meramente para arrecadar fundos para a campanha, desde que não haja pedido expresso de voto, conforme nos trouxe a questão.</w:t>
            </w:r>
          </w:p>
        </w:tc>
      </w:tr>
    </w:tbl>
    <w:p w14:paraId="23CE602C" w14:textId="7CA3C9C9" w:rsidR="00C53E45" w:rsidRDefault="0015702F" w:rsidP="00BD4F5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8</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1167E">
        <w:rPr>
          <w:rFonts w:ascii="Book Antiqua" w:eastAsia="Times New Roman" w:hAnsi="Book Antiqua" w:cs="Times New Roman"/>
          <w:b/>
          <w:caps/>
          <w:color w:val="000000"/>
          <w:sz w:val="19"/>
          <w:szCs w:val="19"/>
          <w:highlight w:val="green"/>
          <w:lang w:eastAsia="pt-BR"/>
        </w:rPr>
        <w:t>É vedada</w:t>
      </w:r>
      <w:r w:rsidRPr="0061167E">
        <w:rPr>
          <w:rFonts w:ascii="Book Antiqua" w:eastAsia="Times New Roman" w:hAnsi="Book Antiqua" w:cs="Times New Roman"/>
          <w:b/>
          <w:color w:val="000000"/>
          <w:sz w:val="19"/>
          <w:szCs w:val="19"/>
          <w:lang w:eastAsia="pt-BR"/>
        </w:rPr>
        <w:t xml:space="preserve"> a </w:t>
      </w:r>
      <w:r w:rsidRPr="0061167E">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61167E">
        <w:rPr>
          <w:rFonts w:ascii="Book Antiqua" w:eastAsia="Times New Roman" w:hAnsi="Book Antiqua" w:cs="Times New Roman"/>
          <w:b/>
          <w:color w:val="000000"/>
          <w:sz w:val="19"/>
          <w:szCs w:val="19"/>
          <w:lang w:eastAsia="pt-BR"/>
        </w:rPr>
        <w:t xml:space="preserve"> mediante </w:t>
      </w:r>
      <w:r w:rsidRPr="0061167E">
        <w:rPr>
          <w:rFonts w:ascii="Book Antiqua" w:eastAsia="Times New Roman" w:hAnsi="Book Antiqua" w:cs="Times New Roman"/>
          <w:b/>
          <w:color w:val="000000"/>
          <w:sz w:val="19"/>
          <w:szCs w:val="19"/>
          <w:highlight w:val="cyan"/>
          <w:lang w:eastAsia="pt-BR"/>
        </w:rPr>
        <w:t>outdoors</w:t>
      </w:r>
      <w:r w:rsidRPr="0061167E">
        <w:rPr>
          <w:rFonts w:ascii="Book Antiqua" w:eastAsia="Times New Roman" w:hAnsi="Book Antiqua" w:cs="Times New Roman"/>
          <w:b/>
          <w:color w:val="000000"/>
          <w:sz w:val="19"/>
          <w:szCs w:val="19"/>
          <w:lang w:eastAsia="pt-BR"/>
        </w:rPr>
        <w:t>, inclusive eletrônicos, sujeitando-se a empresa responsável, os partidos, as coligações e os candidatos à imediata retirada da propaganda irregular e ao pagamento de multa no valor de R$ 5.000,00 (cinco mil reais) a R$ 15.000,00 (quinze mil reais)</w:t>
      </w:r>
      <w:r w:rsidRPr="00D33180">
        <w:rPr>
          <w:rFonts w:ascii="Book Antiqua" w:eastAsia="Times New Roman" w:hAnsi="Book Antiqua" w:cs="Times New Roman"/>
          <w:color w:val="000000"/>
          <w:sz w:val="19"/>
          <w:szCs w:val="19"/>
          <w:lang w:eastAsia="pt-BR"/>
        </w:rPr>
        <w:t xml:space="preserve">. </w:t>
      </w:r>
      <w:hyperlink r:id="rId279"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4576C1" w:rsidRPr="006F292D">
        <w:rPr>
          <w:rFonts w:ascii="Book Antiqua" w:eastAsia="Times New Roman" w:hAnsi="Book Antiqua" w:cs="Times New Roman"/>
          <w:color w:val="0000FF"/>
          <w:sz w:val="16"/>
          <w:szCs w:val="16"/>
          <w:lang w:eastAsia="pt-BR"/>
        </w:rPr>
        <w:t xml:space="preserve"> </w:t>
      </w:r>
      <w:r w:rsidR="0068198D" w:rsidRPr="006F292D">
        <w:rPr>
          <w:rFonts w:ascii="Book Antiqua" w:eastAsia="Times New Roman" w:hAnsi="Book Antiqua" w:cs="Times New Roman"/>
          <w:b/>
          <w:color w:val="FF0000"/>
          <w:sz w:val="16"/>
          <w:szCs w:val="16"/>
          <w:u w:val="single"/>
          <w:lang w:eastAsia="pt-BR"/>
        </w:rPr>
        <w:t>(TJSE-2015)</w:t>
      </w:r>
      <w:r w:rsidR="00C00937"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79340F">
        <w:rPr>
          <w:rFonts w:ascii="Book Antiqua" w:eastAsia="Times New Roman" w:hAnsi="Book Antiqua" w:cs="Times New Roman"/>
          <w:b/>
          <w:color w:val="FF0000"/>
          <w:sz w:val="16"/>
          <w:szCs w:val="16"/>
          <w:lang w:eastAsia="pt-BR"/>
        </w:rPr>
        <w:t xml:space="preserve"> </w:t>
      </w:r>
      <w:bookmarkStart w:id="49" w:name="_Hlk138771860"/>
      <w:r w:rsidR="0079340F">
        <w:rPr>
          <w:rFonts w:ascii="Book Antiqua" w:eastAsia="Times New Roman" w:hAnsi="Book Antiqua" w:cs="Times New Roman"/>
          <w:b/>
          <w:color w:val="FF0000"/>
          <w:sz w:val="16"/>
          <w:szCs w:val="16"/>
          <w:u w:val="single"/>
          <w:lang w:eastAsia="pt-BR"/>
        </w:rPr>
        <w:t>(MPPR-2021)</w:t>
      </w:r>
      <w:bookmarkEnd w:id="49"/>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C53E45" w:rsidRPr="00C53E45">
        <w:rPr>
          <w:rFonts w:ascii="Book Antiqua" w:eastAsia="Times New Roman" w:hAnsi="Book Antiqua" w:cs="Times New Roman"/>
          <w:b/>
          <w:color w:val="FF0000"/>
          <w:sz w:val="16"/>
          <w:szCs w:val="16"/>
          <w:lang w:eastAsia="pt-BR"/>
        </w:rPr>
        <w:t xml:space="preserve"> </w:t>
      </w:r>
      <w:r w:rsidR="0061167E">
        <w:rPr>
          <w:rFonts w:ascii="Book Antiqua" w:eastAsia="Times New Roman" w:hAnsi="Book Antiqua" w:cs="Times New Roman"/>
          <w:b/>
          <w:color w:val="FF0000"/>
          <w:sz w:val="16"/>
          <w:szCs w:val="16"/>
          <w:u w:val="single"/>
          <w:lang w:eastAsia="pt-BR"/>
        </w:rPr>
        <w:t>(TJSP-2014/2023)</w:t>
      </w:r>
      <w:r w:rsidR="00301573">
        <w:rPr>
          <w:rFonts w:ascii="Book Antiqua" w:eastAsia="Times New Roman" w:hAnsi="Book Antiqua" w:cs="Times New Roman"/>
          <w:b/>
          <w:color w:val="FF0000"/>
          <w:sz w:val="16"/>
          <w:szCs w:val="16"/>
          <w:lang w:eastAsia="pt-BR"/>
        </w:rPr>
        <w:t xml:space="preserve"> </w:t>
      </w:r>
      <w:r w:rsidR="00301573">
        <w:rPr>
          <w:rFonts w:ascii="Book Antiqua" w:eastAsia="Times New Roman" w:hAnsi="Book Antiqua" w:cs="Times New Roman"/>
          <w:b/>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BD4F5D" w14:paraId="570FFA6D" w14:textId="77777777" w:rsidTr="00432741">
        <w:tc>
          <w:tcPr>
            <w:tcW w:w="8494" w:type="dxa"/>
            <w:shd w:val="clear" w:color="auto" w:fill="CCFFFF"/>
          </w:tcPr>
          <w:p w14:paraId="61FD8CD0" w14:textId="398C9BF7" w:rsidR="00BD4F5D" w:rsidRPr="008E6900" w:rsidRDefault="00BD4F5D" w:rsidP="00432741">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MPPE</w:t>
            </w:r>
            <w:r w:rsidRPr="00FC23DA">
              <w:rPr>
                <w:rFonts w:ascii="Book Antiqua" w:eastAsia="Times New Roman" w:hAnsi="Book Antiqua" w:cs="Times New Roman"/>
                <w:b/>
                <w:i/>
                <w:iCs/>
                <w:color w:val="FF0000"/>
                <w:sz w:val="19"/>
                <w:szCs w:val="19"/>
                <w:highlight w:val="green"/>
                <w:lang w:eastAsia="pt-BR"/>
              </w:rPr>
              <w:t>-202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CC</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32686F" w:rsidRPr="0032686F">
              <w:rPr>
                <w:rFonts w:ascii="Book Antiqua" w:eastAsia="Times New Roman" w:hAnsi="Book Antiqua" w:cs="Times New Roman"/>
                <w:bCs/>
                <w:sz w:val="19"/>
                <w:szCs w:val="19"/>
                <w:lang w:eastAsia="pt-BR"/>
              </w:rPr>
              <w:t xml:space="preserve">ELEIÇÕES 2018. RECURSO ESPECIAL ELEITORAL. ATOS DE PRÉ-CAMPANHA. DIVULGAÇÃO DE MENSAGEM DE APOIO A CANDIDATO. AUSÊNCIA DE PEDIDO EXPLÍCITO DE VOTO. UTILIZAÇÃO DE OUTDOORS. MEIO </w:t>
            </w:r>
            <w:r w:rsidR="0032686F" w:rsidRPr="0032686F">
              <w:rPr>
                <w:rFonts w:ascii="Book Antiqua" w:eastAsia="Times New Roman" w:hAnsi="Book Antiqua" w:cs="Times New Roman"/>
                <w:bCs/>
                <w:sz w:val="19"/>
                <w:szCs w:val="19"/>
                <w:lang w:eastAsia="pt-BR"/>
              </w:rPr>
              <w:lastRenderedPageBreak/>
              <w:t xml:space="preserve">INIDÔNEO. INTERPRETAÇÃO LÓGICA DO SISTEMA ELEITORAL. APLICABILIDADE DAS RESTRIÇÕES IMPOSTAS À PROPAGANDA ELEITORAL AOS ATOS DE PRÉ-CAMPANHA. CIRCUNSTÂNCIAS FÁTICAS QUE APONTAM PARA A CIÊNCIA DO CANDIDATO SOBRE AS PROPAGANDAS. </w:t>
            </w:r>
            <w:r w:rsidR="0032686F">
              <w:rPr>
                <w:rFonts w:ascii="Book Antiqua" w:eastAsia="Times New Roman" w:hAnsi="Book Antiqua" w:cs="Times New Roman"/>
                <w:bCs/>
                <w:sz w:val="19"/>
                <w:szCs w:val="19"/>
                <w:lang w:eastAsia="pt-BR"/>
              </w:rPr>
              <w:t>(...)</w:t>
            </w:r>
            <w:r w:rsidR="0032686F" w:rsidRPr="0032686F">
              <w:rPr>
                <w:rFonts w:ascii="Book Antiqua" w:eastAsia="Times New Roman" w:hAnsi="Book Antiqua" w:cs="Times New Roman"/>
                <w:bCs/>
                <w:sz w:val="19"/>
                <w:szCs w:val="19"/>
                <w:lang w:eastAsia="pt-BR"/>
              </w:rPr>
              <w:t xml:space="preserve">. 1.  A realização de propaganda, quando desacompanhada de pedido explícito e direto de votos, não enseja irregularidade per se. 2.   A interpretação do sistema de propaganda eleitoral aponta ser incompatível a realização de atos de pré-campanha que extrapolem os limites de forma e meio impostos aos atos de campanha eleitoral, sob pena de se permitir desequilíbrio entre os competidores em razão do início precoce da campanha ou em virtude de majorada exposição em razão do uso desmedido de meios de comunicação vedados no período crítico. 3.  </w:t>
            </w:r>
            <w:r w:rsidR="0032686F" w:rsidRPr="004716D7">
              <w:rPr>
                <w:rFonts w:ascii="Book Antiqua" w:eastAsia="Times New Roman" w:hAnsi="Book Antiqua" w:cs="Times New Roman"/>
                <w:b/>
                <w:sz w:val="19"/>
                <w:szCs w:val="19"/>
                <w:highlight w:val="yellow"/>
                <w:lang w:eastAsia="pt-BR"/>
              </w:rPr>
              <w:t>A despeito da licitude da exaltação de qualidades próprias para o exercício de mandato ou a divulgação de plataformas de campanha ou planos de governo, resta caracterizado o ilícito eleitoral quando o veículo de manifestação se dá pela utilização de formas proscritas durante o período oficial de propaganda</w:t>
            </w:r>
            <w:r w:rsidR="0032686F" w:rsidRPr="0032686F">
              <w:rPr>
                <w:rFonts w:ascii="Book Antiqua" w:eastAsia="Times New Roman" w:hAnsi="Book Antiqua" w:cs="Times New Roman"/>
                <w:bCs/>
                <w:sz w:val="19"/>
                <w:szCs w:val="19"/>
                <w:lang w:eastAsia="pt-BR"/>
              </w:rPr>
              <w:t> 4.  As circunstâncias fáticas, do caso ora examinado, de maciço uso de outdoors em diversos Municípios e de expressa menção ao nome do candidato permitem concluir a sua ciência dos atos de pré-campanha, conforme exigência do art. 36, § 3º da Lei das Eleições. 5.   </w:t>
            </w:r>
            <w:r w:rsidR="0032686F" w:rsidRPr="0032686F">
              <w:rPr>
                <w:rFonts w:ascii="Book Antiqua" w:eastAsia="Times New Roman" w:hAnsi="Book Antiqua" w:cs="Times New Roman"/>
                <w:b/>
                <w:sz w:val="19"/>
                <w:szCs w:val="19"/>
                <w:highlight w:val="yellow"/>
                <w:lang w:eastAsia="pt-BR"/>
              </w:rPr>
              <w:t>A realização de atos de pré-campanha por meio de outdoors importa em ofensa ao art. 39, §8º da Lei nº 9.504/97 e desafia a imposição da multa, independentemente da existência de pedido explícito de voto</w:t>
            </w:r>
            <w:r w:rsidR="0032686F" w:rsidRPr="0032686F">
              <w:rPr>
                <w:rFonts w:ascii="Book Antiqua" w:eastAsia="Times New Roman" w:hAnsi="Book Antiqua" w:cs="Times New Roman"/>
                <w:bCs/>
                <w:sz w:val="19"/>
                <w:szCs w:val="19"/>
                <w:lang w:eastAsia="pt-BR"/>
              </w:rPr>
              <w:t xml:space="preserve">. 6.   Recurso especial eleitoral </w:t>
            </w:r>
            <w:proofErr w:type="spellStart"/>
            <w:proofErr w:type="gramStart"/>
            <w:r w:rsidR="0032686F" w:rsidRPr="0032686F">
              <w:rPr>
                <w:rFonts w:ascii="Book Antiqua" w:eastAsia="Times New Roman" w:hAnsi="Book Antiqua" w:cs="Times New Roman"/>
                <w:bCs/>
                <w:sz w:val="19"/>
                <w:szCs w:val="19"/>
                <w:lang w:eastAsia="pt-BR"/>
              </w:rPr>
              <w:t>provido.Recurso</w:t>
            </w:r>
            <w:proofErr w:type="spellEnd"/>
            <w:proofErr w:type="gramEnd"/>
            <w:r w:rsidR="0032686F" w:rsidRPr="0032686F">
              <w:rPr>
                <w:rFonts w:ascii="Book Antiqua" w:eastAsia="Times New Roman" w:hAnsi="Book Antiqua" w:cs="Times New Roman"/>
                <w:bCs/>
                <w:sz w:val="19"/>
                <w:szCs w:val="19"/>
                <w:lang w:eastAsia="pt-BR"/>
              </w:rPr>
              <w:t xml:space="preserve"> Especial Eleitoral nº060022731, Acórdão, Min. Edson Fachin, Publicação: DJE - Diário de Justiça Eletrônico, 01/07/19.</w:t>
            </w:r>
          </w:p>
        </w:tc>
      </w:tr>
    </w:tbl>
    <w:p w14:paraId="3D22D26E" w14:textId="77777777" w:rsidR="00BD4F5D" w:rsidRPr="00BD4F5D" w:rsidRDefault="00BD4F5D" w:rsidP="00BD4F5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79340F" w14:paraId="4323722F" w14:textId="77777777" w:rsidTr="00E33D3D">
        <w:tc>
          <w:tcPr>
            <w:tcW w:w="8494" w:type="dxa"/>
            <w:shd w:val="clear" w:color="auto" w:fill="CCFFFF"/>
          </w:tcPr>
          <w:p w14:paraId="7E881473" w14:textId="2D21D3D0" w:rsidR="00082AD1" w:rsidRDefault="00082AD1" w:rsidP="00C53E4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F-2022</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assertiva correta:</w:t>
            </w:r>
            <w:r>
              <w:t xml:space="preserve"> </w:t>
            </w:r>
            <w:r w:rsidRPr="00082AD1">
              <w:rPr>
                <w:rFonts w:ascii="Book Antiqua" w:eastAsia="Times New Roman" w:hAnsi="Book Antiqua" w:cs="Times New Roman"/>
                <w:bCs/>
                <w:sz w:val="19"/>
                <w:szCs w:val="19"/>
                <w:lang w:eastAsia="pt-BR"/>
              </w:rPr>
              <w:t>Corresponde a hipótese de ilícito eleitoral a afixação, imediatamente antes do início do período da propaganda eleitoral, de outdoor exaltando as qualidades para o desempenho de mandato de Deputado Federal de pré-candidato, mesmo que no outdoor não haja pedido explícito de voto.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w:t>
            </w:r>
            <w:r>
              <w:rPr>
                <w:rFonts w:ascii="Book Antiqua" w:eastAsia="Times New Roman" w:hAnsi="Book Antiqua" w:cs="Times New Roman"/>
                <w:b/>
                <w:color w:val="000000"/>
                <w:sz w:val="19"/>
                <w:szCs w:val="19"/>
                <w:lang w:eastAsia="pt-BR"/>
              </w:rPr>
              <w:t>8</w:t>
            </w:r>
            <w:r w:rsidRPr="00D33180">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c/c art. 36-A,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w:t>
            </w:r>
            <w:r w:rsidRPr="00D33180">
              <w:rPr>
                <w:rFonts w:ascii="Book Antiqua" w:eastAsia="Times New Roman" w:hAnsi="Book Antiqua" w:cs="Times New Roman"/>
                <w:b/>
                <w:color w:val="000000"/>
                <w:sz w:val="19"/>
                <w:szCs w:val="19"/>
                <w:lang w:eastAsia="pt-BR"/>
              </w:rPr>
              <w:t xml:space="preserve"> Lei 9504/97.</w:t>
            </w:r>
            <w:r>
              <w:rPr>
                <w:rStyle w:val="Refdenotaderodap"/>
                <w:rFonts w:ascii="Book Antiqua" w:eastAsia="Times New Roman" w:hAnsi="Book Antiqua" w:cs="Times New Roman"/>
                <w:b/>
                <w:color w:val="000000"/>
                <w:sz w:val="19"/>
                <w:szCs w:val="19"/>
                <w:lang w:eastAsia="pt-BR"/>
              </w:rPr>
              <w:footnoteReference w:id="10"/>
            </w:r>
            <w:r w:rsidR="004716D7">
              <w:rPr>
                <w:rFonts w:ascii="Book Antiqua" w:eastAsia="Times New Roman" w:hAnsi="Book Antiqua" w:cs="Times New Roman"/>
                <w:b/>
                <w:color w:val="000000"/>
                <w:sz w:val="19"/>
                <w:szCs w:val="19"/>
                <w:lang w:eastAsia="pt-BR"/>
              </w:rPr>
              <w:t xml:space="preserve"> (vide julgado citado acima).</w:t>
            </w:r>
          </w:p>
          <w:p w14:paraId="334397CD" w14:textId="1836848F" w:rsidR="0079340F" w:rsidRPr="00336248" w:rsidRDefault="0079340F" w:rsidP="00C53E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00C53E45" w:rsidRPr="00C53E45">
              <w:rPr>
                <w:rFonts w:ascii="Book Antiqua" w:eastAsia="Times New Roman" w:hAnsi="Book Antiqua" w:cs="Times New Roman"/>
                <w:bCs/>
                <w:sz w:val="19"/>
                <w:szCs w:val="19"/>
                <w:lang w:eastAsia="pt-BR"/>
              </w:rPr>
              <w:t>A Lei 9.504/97 (Lei das Eleições), veda totalmente a propaganda eleitoral mediante outdoors e a utilização de showmício e de eventos assemelhados para promoção de candidatos.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 7º e 8º, Lei 9504.</w:t>
            </w:r>
          </w:p>
        </w:tc>
      </w:tr>
    </w:tbl>
    <w:p w14:paraId="201135A8" w14:textId="041A6269" w:rsidR="0015702F" w:rsidRPr="00DA5D83" w:rsidRDefault="0015702F" w:rsidP="009111EF">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9</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w:t>
      </w:r>
      <w:proofErr w:type="gramEnd"/>
      <w:r w:rsidRPr="00D33180">
        <w:rPr>
          <w:rFonts w:ascii="Book Antiqua" w:eastAsia="Times New Roman" w:hAnsi="Book Antiqua" w:cs="Times New Roman"/>
          <w:b/>
          <w:color w:val="000000"/>
          <w:sz w:val="19"/>
          <w:szCs w:val="19"/>
          <w:highlight w:val="cyan"/>
          <w:lang w:eastAsia="pt-BR"/>
        </w:rPr>
        <w:t xml:space="preserve"> as vinte e duas horas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do dia que antecede a eleição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serão permitidos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distribuição de material gráfico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caminhada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carreata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passeata</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carro de som que transite pela cidade divulgando jingles ou mensagens de candidatos</w:t>
      </w:r>
      <w:r w:rsidRPr="006F292D">
        <w:rPr>
          <w:rFonts w:ascii="Book Antiqua" w:eastAsia="Times New Roman" w:hAnsi="Book Antiqua" w:cs="Times New Roman"/>
          <w:color w:val="000000"/>
          <w:sz w:val="16"/>
          <w:szCs w:val="16"/>
          <w:lang w:eastAsia="pt-BR"/>
        </w:rPr>
        <w:t>.</w:t>
      </w:r>
      <w:r w:rsidR="00344E62" w:rsidRPr="006F292D">
        <w:rPr>
          <w:rFonts w:ascii="Book Antiqua" w:eastAsia="Times New Roman" w:hAnsi="Book Antiqua" w:cs="Times New Roman"/>
          <w:color w:val="000000"/>
          <w:sz w:val="16"/>
          <w:szCs w:val="16"/>
          <w:lang w:eastAsia="pt-BR"/>
        </w:rPr>
        <w:t> </w:t>
      </w:r>
      <w:hyperlink r:id="rId280"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906E86" w:rsidRPr="006F292D">
        <w:rPr>
          <w:rFonts w:ascii="Book Antiqua" w:eastAsia="Times New Roman" w:hAnsi="Book Antiqua" w:cs="Times New Roman"/>
          <w:color w:val="0000FF"/>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49708C" w:rsidRPr="006F292D">
        <w:rPr>
          <w:rFonts w:ascii="Book Antiqua" w:eastAsia="Times New Roman" w:hAnsi="Book Antiqua" w:cs="Times New Roman"/>
          <w:b/>
          <w:color w:val="FF0000"/>
          <w:sz w:val="16"/>
          <w:szCs w:val="16"/>
          <w:u w:val="single"/>
          <w:lang w:eastAsia="pt-BR"/>
        </w:rPr>
        <w:t>-2011</w:t>
      </w:r>
      <w:r w:rsidR="00344E62" w:rsidRPr="006F292D">
        <w:rPr>
          <w:rFonts w:ascii="Book Antiqua" w:eastAsia="Times New Roman" w:hAnsi="Book Antiqua" w:cs="Times New Roman"/>
          <w:b/>
          <w:color w:val="FF0000"/>
          <w:sz w:val="16"/>
          <w:szCs w:val="16"/>
          <w:u w:val="single"/>
          <w:lang w:eastAsia="pt-BR"/>
        </w:rPr>
        <w:t>)</w:t>
      </w:r>
      <w:r w:rsidR="00700397" w:rsidRPr="006F292D">
        <w:rPr>
          <w:rFonts w:ascii="Book Antiqua" w:eastAsia="Times New Roman" w:hAnsi="Book Antiqua" w:cs="Times New Roman"/>
          <w:b/>
          <w:color w:val="FF0000"/>
          <w:sz w:val="16"/>
          <w:szCs w:val="16"/>
          <w:lang w:eastAsia="pt-BR"/>
        </w:rPr>
        <w:t xml:space="preserve"> </w:t>
      </w:r>
      <w:r w:rsidR="00700397" w:rsidRPr="006F292D">
        <w:rPr>
          <w:rFonts w:ascii="Book Antiqua" w:eastAsia="Times New Roman" w:hAnsi="Book Antiqua" w:cs="Times New Roman"/>
          <w:b/>
          <w:color w:val="FF0000"/>
          <w:sz w:val="16"/>
          <w:szCs w:val="16"/>
          <w:u w:val="single"/>
          <w:lang w:eastAsia="pt-BR"/>
        </w:rPr>
        <w:t>(MPMG-2011)</w:t>
      </w:r>
      <w:r w:rsidR="00700397" w:rsidRPr="006F292D">
        <w:rPr>
          <w:rFonts w:ascii="Book Antiqua" w:eastAsia="Times New Roman" w:hAnsi="Book Antiqua" w:cs="Times New Roman"/>
          <w:b/>
          <w:color w:val="FF0000"/>
          <w:sz w:val="16"/>
          <w:szCs w:val="16"/>
          <w:lang w:eastAsia="pt-BR"/>
        </w:rPr>
        <w:t xml:space="preserve"> </w:t>
      </w:r>
      <w:r w:rsidR="00700397" w:rsidRPr="006F292D">
        <w:rPr>
          <w:rFonts w:ascii="Book Antiqua" w:eastAsia="Times New Roman" w:hAnsi="Book Antiqua" w:cs="Times New Roman"/>
          <w:b/>
          <w:bCs/>
          <w:color w:val="FF0000"/>
          <w:sz w:val="16"/>
          <w:szCs w:val="16"/>
          <w:u w:val="single"/>
          <w:lang w:eastAsia="pt-BR"/>
        </w:rPr>
        <w:t>(MPPR-2011)</w:t>
      </w:r>
      <w:r w:rsidR="00AD6251" w:rsidRPr="006F292D">
        <w:rPr>
          <w:rFonts w:ascii="Book Antiqua" w:eastAsia="Times New Roman" w:hAnsi="Book Antiqua" w:cs="Times New Roman"/>
          <w:b/>
          <w:bCs/>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3C1223" w:rsidRPr="006F292D">
        <w:rPr>
          <w:rFonts w:ascii="Book Antiqua" w:eastAsia="Times New Roman" w:hAnsi="Book Antiqua" w:cs="Times New Roman"/>
          <w:b/>
          <w:bCs/>
          <w:color w:val="FF0000"/>
          <w:sz w:val="16"/>
          <w:szCs w:val="16"/>
          <w:lang w:eastAsia="pt-BR"/>
        </w:rPr>
        <w:t xml:space="preserve"> </w:t>
      </w:r>
      <w:r w:rsidR="003C1223" w:rsidRPr="006F292D">
        <w:rPr>
          <w:rFonts w:ascii="Book Antiqua" w:hAnsi="Book Antiqua" w:cs="Times New Roman"/>
          <w:b/>
          <w:color w:val="FF0000"/>
          <w:sz w:val="16"/>
          <w:szCs w:val="16"/>
          <w:u w:val="single"/>
        </w:rPr>
        <w:t>(MPES-2013)</w:t>
      </w:r>
      <w:r w:rsidR="004C1EF3" w:rsidRPr="006F292D">
        <w:rPr>
          <w:rFonts w:ascii="Book Antiqua" w:eastAsia="Times New Roman" w:hAnsi="Book Antiqua" w:cs="Times New Roman"/>
          <w:b/>
          <w:color w:val="FF0000"/>
          <w:sz w:val="16"/>
          <w:szCs w:val="16"/>
          <w:lang w:eastAsia="pt-BR"/>
        </w:rPr>
        <w:t xml:space="preserve"> </w:t>
      </w:r>
      <w:r w:rsidR="004C1EF3" w:rsidRPr="006F292D">
        <w:rPr>
          <w:rFonts w:ascii="Book Antiqua" w:eastAsia="Times New Roman" w:hAnsi="Book Antiqua" w:cs="Times New Roman"/>
          <w:b/>
          <w:color w:val="FF0000"/>
          <w:sz w:val="16"/>
          <w:szCs w:val="16"/>
          <w:u w:val="single"/>
          <w:lang w:eastAsia="pt-BR"/>
        </w:rPr>
        <w:t>(TJSP-2014)</w:t>
      </w:r>
      <w:r w:rsidR="00DA5D83">
        <w:rPr>
          <w:rFonts w:ascii="Book Antiqua" w:eastAsia="Times New Roman" w:hAnsi="Book Antiqua" w:cs="Times New Roman"/>
          <w:b/>
          <w:color w:val="FF0000"/>
          <w:sz w:val="16"/>
          <w:szCs w:val="16"/>
          <w:lang w:eastAsia="pt-BR"/>
        </w:rPr>
        <w:t xml:space="preserve"> </w:t>
      </w:r>
      <w:bookmarkStart w:id="50" w:name="_Hlk167622904"/>
      <w:r w:rsidR="00DA5D83">
        <w:rPr>
          <w:rFonts w:ascii="Book Antiqua" w:eastAsia="Times New Roman" w:hAnsi="Book Antiqua" w:cs="Times New Roman"/>
          <w:b/>
          <w:color w:val="FF0000"/>
          <w:sz w:val="16"/>
          <w:szCs w:val="16"/>
          <w:u w:val="single"/>
          <w:lang w:eastAsia="pt-BR"/>
        </w:rPr>
        <w:t>(MPAC-2022)</w:t>
      </w:r>
      <w:bookmarkEnd w:id="50"/>
    </w:p>
    <w:p w14:paraId="4F443B0F" w14:textId="77777777"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-A.  Considera-se carro de som, além do previsto no § 12, </w:t>
      </w:r>
      <w:r w:rsidRPr="00336248">
        <w:rPr>
          <w:rFonts w:ascii="Book Antiqua" w:eastAsia="Times New Roman" w:hAnsi="Book Antiqua" w:cs="Times New Roman"/>
          <w:color w:val="000000"/>
          <w:sz w:val="19"/>
          <w:szCs w:val="19"/>
          <w:lang w:eastAsia="pt-BR"/>
        </w:rPr>
        <w:t xml:space="preserve">qualquer veículo, motorizado ou não, ou ainda tracionado por animais, que transite divulgando </w:t>
      </w:r>
      <w:r w:rsidRPr="00336248">
        <w:rPr>
          <w:rFonts w:ascii="Book Antiqua" w:eastAsia="Times New Roman" w:hAnsi="Book Antiqua" w:cs="Times New Roman"/>
          <w:b/>
          <w:bCs/>
          <w:color w:val="000000"/>
          <w:sz w:val="19"/>
          <w:szCs w:val="19"/>
          <w:lang w:eastAsia="pt-BR"/>
        </w:rPr>
        <w:t>jingles</w:t>
      </w:r>
      <w:r w:rsidRPr="00336248">
        <w:rPr>
          <w:rFonts w:ascii="Book Antiqua" w:eastAsia="Times New Roman" w:hAnsi="Book Antiqua" w:cs="Times New Roman"/>
          <w:color w:val="000000"/>
          <w:sz w:val="19"/>
          <w:szCs w:val="19"/>
          <w:lang w:eastAsia="pt-BR"/>
        </w:rPr>
        <w:t xml:space="preserve"> ou mensagens de candidatos</w:t>
      </w:r>
      <w:r w:rsidRPr="006F292D">
        <w:rPr>
          <w:rFonts w:ascii="Book Antiqua" w:eastAsia="Times New Roman" w:hAnsi="Book Antiqua" w:cs="Times New Roman"/>
          <w:color w:val="000000"/>
          <w:sz w:val="16"/>
          <w:szCs w:val="16"/>
          <w:lang w:eastAsia="pt-BR"/>
        </w:rPr>
        <w:t xml:space="preserve">. </w:t>
      </w:r>
      <w:hyperlink r:id="rId281" w:anchor="art2" w:history="1">
        <w:r w:rsidRPr="006F292D">
          <w:rPr>
            <w:rFonts w:ascii="Book Antiqua" w:eastAsia="Times New Roman" w:hAnsi="Book Antiqua" w:cs="Times New Roman"/>
            <w:color w:val="0000FF"/>
            <w:sz w:val="16"/>
            <w:szCs w:val="16"/>
            <w:u w:val="single"/>
            <w:lang w:eastAsia="pt-BR"/>
          </w:rPr>
          <w:t>(Incluído pela Lei nº 13.165, de 2015)</w:t>
        </w:r>
      </w:hyperlink>
    </w:p>
    <w:p w14:paraId="079A94CE" w14:textId="6A8436BD" w:rsidR="0015702F" w:rsidRPr="008D5352"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10.</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Fica vedada</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a utilização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trios elétricos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em campanhas eleitorais</w:t>
      </w:r>
      <w:r w:rsidRPr="00D33180">
        <w:rPr>
          <w:rFonts w:ascii="Book Antiqua" w:eastAsia="Times New Roman" w:hAnsi="Book Antiqua" w:cs="Times New Roman"/>
          <w:color w:val="000000"/>
          <w:sz w:val="19"/>
          <w:szCs w:val="19"/>
          <w:lang w:eastAsia="pt-BR"/>
        </w:rPr>
        <w:t xml:space="preserve">, </w:t>
      </w:r>
      <w:r w:rsidRPr="00C07B3A">
        <w:rPr>
          <w:rFonts w:ascii="Book Antiqua" w:eastAsia="Times New Roman" w:hAnsi="Book Antiqua" w:cs="Times New Roman"/>
          <w:b/>
          <w:caps/>
          <w:color w:val="000000"/>
          <w:sz w:val="19"/>
          <w:szCs w:val="19"/>
          <w:highlight w:val="green"/>
          <w:lang w:eastAsia="pt-BR"/>
        </w:rPr>
        <w:t>exceto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para a sonorização</w:t>
      </w:r>
      <w:r w:rsidRPr="00336248">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de comícios</w:t>
      </w:r>
      <w:r w:rsidRPr="006F292D">
        <w:rPr>
          <w:rFonts w:ascii="Book Antiqua" w:eastAsia="Times New Roman" w:hAnsi="Book Antiqua" w:cs="Times New Roman"/>
          <w:color w:val="000000"/>
          <w:sz w:val="16"/>
          <w:szCs w:val="16"/>
          <w:lang w:eastAsia="pt-BR"/>
        </w:rPr>
        <w:t xml:space="preserve">.  </w:t>
      </w:r>
      <w:hyperlink r:id="rId282"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C65201" w:rsidRPr="006F292D">
        <w:rPr>
          <w:rFonts w:ascii="Book Antiqua" w:eastAsia="Times New Roman" w:hAnsi="Book Antiqua" w:cs="Times New Roman"/>
          <w:color w:val="0000FF"/>
          <w:sz w:val="16"/>
          <w:szCs w:val="16"/>
          <w:lang w:eastAsia="pt-BR"/>
        </w:rPr>
        <w:t xml:space="preserve"> </w:t>
      </w:r>
      <w:r w:rsidR="00C65201" w:rsidRPr="006F292D">
        <w:rPr>
          <w:rFonts w:ascii="Book Antiqua" w:eastAsia="Times New Roman" w:hAnsi="Book Antiqua" w:cs="Times New Roman"/>
          <w:b/>
          <w:color w:val="FF0000"/>
          <w:sz w:val="16"/>
          <w:szCs w:val="16"/>
          <w:u w:val="single"/>
          <w:lang w:eastAsia="pt-BR"/>
        </w:rPr>
        <w:t>(MPES-2010)</w:t>
      </w:r>
      <w:r w:rsidR="004E70BD" w:rsidRPr="006F292D">
        <w:rPr>
          <w:rFonts w:ascii="Book Antiqua" w:eastAsia="Times New Roman" w:hAnsi="Book Antiqua" w:cs="Times New Roman"/>
          <w:b/>
          <w:color w:val="FF0000"/>
          <w:sz w:val="16"/>
          <w:szCs w:val="16"/>
          <w:lang w:eastAsia="pt-BR"/>
        </w:rPr>
        <w:t xml:space="preserve"> </w:t>
      </w:r>
      <w:r w:rsidR="004E70BD" w:rsidRPr="006F292D">
        <w:rPr>
          <w:rFonts w:ascii="Book Antiqua" w:eastAsia="Times New Roman" w:hAnsi="Book Antiqua" w:cs="Times New Roman"/>
          <w:b/>
          <w:color w:val="FF0000"/>
          <w:sz w:val="16"/>
          <w:szCs w:val="16"/>
          <w:u w:val="single"/>
          <w:lang w:eastAsia="pt-BR"/>
        </w:rPr>
        <w:t>(MPGO-2014)</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336248" w14:paraId="3D159238" w14:textId="77777777" w:rsidTr="00336248">
        <w:tc>
          <w:tcPr>
            <w:tcW w:w="8494" w:type="dxa"/>
            <w:shd w:val="clear" w:color="auto" w:fill="CCFFFF"/>
          </w:tcPr>
          <w:p w14:paraId="79975144" w14:textId="324F7065" w:rsidR="00336248" w:rsidRPr="00336248" w:rsidRDefault="00336248"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36248">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6248">
              <w:rPr>
                <w:rFonts w:ascii="Book Antiqua" w:eastAsia="Times New Roman" w:hAnsi="Book Antiqua" w:cs="Times New Roman"/>
                <w:bCs/>
                <w:sz w:val="19"/>
                <w:szCs w:val="19"/>
                <w:lang w:eastAsia="pt-BR"/>
              </w:rPr>
              <w:t xml:space="preserve">Durante o período eleitoral, grande parte das delações dirigidas ao </w:t>
            </w:r>
            <w:r>
              <w:rPr>
                <w:rFonts w:ascii="Book Antiqua" w:eastAsia="Times New Roman" w:hAnsi="Book Antiqua" w:cs="Times New Roman"/>
                <w:bCs/>
                <w:sz w:val="19"/>
                <w:szCs w:val="19"/>
                <w:lang w:eastAsia="pt-BR"/>
              </w:rPr>
              <w:t>MP</w:t>
            </w:r>
            <w:r w:rsidRPr="00336248">
              <w:rPr>
                <w:rFonts w:ascii="Book Antiqua" w:eastAsia="Times New Roman" w:hAnsi="Book Antiqua" w:cs="Times New Roman"/>
                <w:bCs/>
                <w:sz w:val="19"/>
                <w:szCs w:val="19"/>
                <w:lang w:eastAsia="pt-BR"/>
              </w:rPr>
              <w:t xml:space="preserve"> vem de cidadãos incomodados com a utilização de instrumentos sonoros, fixos ou móveis, utilizados como meio de propaganda eleitoral. Aponte a alternativa correta:</w:t>
            </w:r>
            <w:r>
              <w:rPr>
                <w:rFonts w:ascii="Book Antiqua" w:eastAsia="Times New Roman" w:hAnsi="Book Antiqua" w:cs="Times New Roman"/>
                <w:bCs/>
                <w:sz w:val="19"/>
                <w:szCs w:val="19"/>
                <w:lang w:eastAsia="pt-BR"/>
              </w:rPr>
              <w:t xml:space="preserve"> </w:t>
            </w:r>
            <w:r w:rsidRPr="00336248">
              <w:rPr>
                <w:rFonts w:ascii="Book Antiqua" w:eastAsia="Times New Roman" w:hAnsi="Book Antiqua" w:cs="Times New Roman"/>
                <w:bCs/>
                <w:sz w:val="19"/>
                <w:szCs w:val="19"/>
                <w:lang w:eastAsia="pt-BR"/>
              </w:rPr>
              <w:t>É vedada a utilização em campanhas eleitorais de trio elétrico, salvo para a sonorização de comícios.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§10, Lei 9504.</w:t>
            </w:r>
          </w:p>
        </w:tc>
      </w:tr>
    </w:tbl>
    <w:p w14:paraId="504B5AF5" w14:textId="77777777" w:rsidR="001F2981" w:rsidRPr="006F292D" w:rsidRDefault="001F2981" w:rsidP="009111EF">
      <w:pPr>
        <w:spacing w:before="100" w:beforeAutospacing="1" w:after="100" w:afterAutospacing="1" w:line="240" w:lineRule="auto"/>
        <w:ind w:firstLine="525"/>
        <w:jc w:val="both"/>
        <w:rPr>
          <w:rFonts w:ascii="Book Antiqua" w:hAnsi="Book Antiqua" w:cs="Times New Roman"/>
          <w:color w:val="000000"/>
          <w:sz w:val="16"/>
          <w:szCs w:val="16"/>
        </w:rPr>
      </w:pPr>
      <w:r w:rsidRPr="00D33180">
        <w:rPr>
          <w:rFonts w:ascii="Book Antiqua" w:hAnsi="Book Antiqua" w:cs="Times New Roman"/>
          <w:color w:val="000000"/>
          <w:sz w:val="19"/>
          <w:szCs w:val="19"/>
        </w:rPr>
        <w:t>§ 11.  É permitida a circulação de carros de som e minitrios como meio de propaganda eleitoral, desde que observado o limite de oitenta decibéis de nível de pressão sonora, medido a sete metros de distância do veículo, e respeitadas as vedações previstas no § 3</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deste artigo, apenas em carreatas, caminhadas e passeatas ou durante reuniões e comícios</w:t>
      </w:r>
      <w:r w:rsidRPr="006F292D">
        <w:rPr>
          <w:rFonts w:ascii="Book Antiqua" w:hAnsi="Book Antiqua" w:cs="Times New Roman"/>
          <w:color w:val="000000"/>
          <w:sz w:val="16"/>
          <w:szCs w:val="16"/>
        </w:rPr>
        <w:t>.  </w:t>
      </w:r>
      <w:hyperlink r:id="rId283" w:anchor="art1" w:history="1">
        <w:r w:rsidRPr="006F292D">
          <w:rPr>
            <w:rFonts w:ascii="Book Antiqua" w:hAnsi="Book Antiqua" w:cs="Times New Roman"/>
            <w:color w:val="0000FF"/>
            <w:sz w:val="16"/>
            <w:szCs w:val="16"/>
            <w:u w:val="single"/>
          </w:rPr>
          <w:t>(Redação dada pela Lei nº 13.488, de 2017)</w:t>
        </w:r>
      </w:hyperlink>
    </w:p>
    <w:p w14:paraId="75ED44B7"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12.  Para efeitos desta Lei, considera-se</w:t>
      </w:r>
      <w:r w:rsidRPr="006F292D">
        <w:rPr>
          <w:rFonts w:ascii="Book Antiqua" w:eastAsia="Times New Roman" w:hAnsi="Book Antiqua" w:cs="Times New Roman"/>
          <w:color w:val="000000"/>
          <w:sz w:val="16"/>
          <w:szCs w:val="16"/>
          <w:lang w:eastAsia="pt-BR"/>
        </w:rPr>
        <w:t>:       </w:t>
      </w:r>
      <w:hyperlink r:id="rId284"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2A7206E9"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I - carro de som: veículo automotor que usa equipamento de som com potência nominal de amplificação de, no máximo, 10.000 (dez mil) watts</w:t>
      </w:r>
      <w:r w:rsidRPr="006F292D">
        <w:rPr>
          <w:rFonts w:ascii="Book Antiqua" w:eastAsia="Times New Roman" w:hAnsi="Book Antiqua" w:cs="Times New Roman"/>
          <w:color w:val="000000"/>
          <w:sz w:val="16"/>
          <w:szCs w:val="16"/>
          <w:lang w:eastAsia="pt-BR"/>
        </w:rPr>
        <w:t xml:space="preserve">;       </w:t>
      </w:r>
      <w:hyperlink r:id="rId285"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737FD7CE"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minitrio: veículo automotor que usa equipamento de som com potência nominal de amplificação maior que 10.000 (dez mil) watts e até </w:t>
      </w:r>
      <w:r w:rsidR="00B477CC" w:rsidRPr="00D33180">
        <w:rPr>
          <w:rFonts w:ascii="Book Antiqua" w:eastAsia="Times New Roman" w:hAnsi="Book Antiqua" w:cs="Times New Roman"/>
          <w:color w:val="000000"/>
          <w:sz w:val="19"/>
          <w:szCs w:val="19"/>
          <w:lang w:eastAsia="pt-BR"/>
        </w:rPr>
        <w:t>20.000 (vinte mil) watts</w:t>
      </w:r>
      <w:r w:rsidR="00B477CC" w:rsidRPr="006F292D">
        <w:rPr>
          <w:rFonts w:ascii="Book Antiqua" w:eastAsia="Times New Roman" w:hAnsi="Book Antiqua" w:cs="Times New Roman"/>
          <w:color w:val="000000"/>
          <w:sz w:val="16"/>
          <w:szCs w:val="16"/>
          <w:lang w:eastAsia="pt-BR"/>
        </w:rPr>
        <w:t>; </w:t>
      </w:r>
      <w:hyperlink r:id="rId286"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0A86FEC3"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trio elétrico: veículo automotor que usa equipamento de som com potência nominal de amplificação maior que 20.000 (vinte mil) watts</w:t>
      </w:r>
      <w:r w:rsidRPr="006F292D">
        <w:rPr>
          <w:rFonts w:ascii="Book Antiqua" w:eastAsia="Times New Roman" w:hAnsi="Book Antiqua" w:cs="Times New Roman"/>
          <w:color w:val="000000"/>
          <w:sz w:val="16"/>
          <w:szCs w:val="16"/>
          <w:lang w:eastAsia="pt-BR"/>
        </w:rPr>
        <w:t xml:space="preserve">.       </w:t>
      </w:r>
      <w:hyperlink r:id="rId287"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77E83B4E" w14:textId="4EF17C2F" w:rsidR="0015702F" w:rsidRPr="008A7E4F"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39-A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É permitida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shd w:val="clear" w:color="auto" w:fill="F7CAAC" w:themeFill="accent2" w:themeFillTint="66"/>
          <w:lang w:eastAsia="pt-BR"/>
        </w:rPr>
        <w:t>no dia das eleições</w:t>
      </w:r>
      <w:r w:rsidRPr="0013301F">
        <w:rPr>
          <w:rFonts w:ascii="Book Antiqua" w:eastAsia="Times New Roman" w:hAnsi="Book Antiqua" w:cs="Times New Roman"/>
          <w:b/>
          <w:bCs/>
          <w:color w:val="000000"/>
          <w:sz w:val="19"/>
          <w:szCs w:val="19"/>
          <w:lang w:eastAsia="pt-BR"/>
        </w:rPr>
        <w:t xml:space="preserve">, a </w:t>
      </w:r>
      <w:r w:rsidRPr="0013301F">
        <w:rPr>
          <w:rFonts w:ascii="Book Antiqua" w:eastAsia="Times New Roman" w:hAnsi="Book Antiqua" w:cs="Times New Roman"/>
          <w:b/>
          <w:bCs/>
          <w:color w:val="000000"/>
          <w:sz w:val="19"/>
          <w:szCs w:val="19"/>
          <w:highlight w:val="cyan"/>
          <w:lang w:eastAsia="pt-BR"/>
        </w:rPr>
        <w:t>manifestação individual e silenciosa da preferência do eleitor</w:t>
      </w:r>
      <w:r w:rsidRPr="0013301F">
        <w:rPr>
          <w:rFonts w:ascii="Book Antiqua" w:eastAsia="Times New Roman" w:hAnsi="Book Antiqua" w:cs="Times New Roman"/>
          <w:b/>
          <w:bCs/>
          <w:color w:val="000000"/>
          <w:sz w:val="19"/>
          <w:szCs w:val="19"/>
          <w:lang w:eastAsia="pt-BR"/>
        </w:rPr>
        <w:t xml:space="preserve"> por </w:t>
      </w:r>
      <w:r w:rsidRPr="0013301F">
        <w:rPr>
          <w:rFonts w:ascii="Book Antiqua" w:eastAsia="Times New Roman" w:hAnsi="Book Antiqua" w:cs="Times New Roman"/>
          <w:b/>
          <w:bCs/>
          <w:color w:val="000000"/>
          <w:sz w:val="19"/>
          <w:szCs w:val="19"/>
          <w:highlight w:val="yellow"/>
          <w:lang w:eastAsia="pt-BR"/>
        </w:rPr>
        <w:t>partido político</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coligação</w:t>
      </w:r>
      <w:r w:rsidRPr="0013301F">
        <w:rPr>
          <w:rFonts w:ascii="Book Antiqua" w:eastAsia="Times New Roman" w:hAnsi="Book Antiqua" w:cs="Times New Roman"/>
          <w:b/>
          <w:bCs/>
          <w:color w:val="000000"/>
          <w:sz w:val="19"/>
          <w:szCs w:val="19"/>
          <w:lang w:eastAsia="pt-BR"/>
        </w:rPr>
        <w:t xml:space="preserve"> ou </w:t>
      </w:r>
      <w:r w:rsidRPr="0013301F">
        <w:rPr>
          <w:rFonts w:ascii="Book Antiqua" w:eastAsia="Times New Roman" w:hAnsi="Book Antiqua" w:cs="Times New Roman"/>
          <w:b/>
          <w:bCs/>
          <w:color w:val="000000"/>
          <w:sz w:val="19"/>
          <w:szCs w:val="19"/>
          <w:highlight w:val="yellow"/>
          <w:lang w:eastAsia="pt-BR"/>
        </w:rPr>
        <w:t>candidato</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revelada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pelo uso</w:t>
      </w:r>
      <w:r w:rsidRPr="0013301F">
        <w:rPr>
          <w:rFonts w:ascii="Book Antiqua" w:eastAsia="Times New Roman" w:hAnsi="Book Antiqua" w:cs="Times New Roman"/>
          <w:b/>
          <w:bCs/>
          <w:color w:val="000000"/>
          <w:sz w:val="19"/>
          <w:szCs w:val="19"/>
          <w:lang w:eastAsia="pt-BR"/>
        </w:rPr>
        <w:t xml:space="preserve"> de </w:t>
      </w:r>
      <w:r w:rsidRPr="0013301F">
        <w:rPr>
          <w:rFonts w:ascii="Book Antiqua" w:eastAsia="Times New Roman" w:hAnsi="Book Antiqua" w:cs="Times New Roman"/>
          <w:b/>
          <w:bCs/>
          <w:color w:val="000000"/>
          <w:sz w:val="19"/>
          <w:szCs w:val="19"/>
          <w:highlight w:val="yellow"/>
          <w:lang w:eastAsia="pt-BR"/>
        </w:rPr>
        <w:t>bandeiras</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broches</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dísticos</w:t>
      </w:r>
      <w:r w:rsidRPr="0013301F">
        <w:rPr>
          <w:rFonts w:ascii="Book Antiqua" w:eastAsia="Times New Roman" w:hAnsi="Book Antiqua" w:cs="Times New Roman"/>
          <w:b/>
          <w:bCs/>
          <w:color w:val="000000"/>
          <w:sz w:val="19"/>
          <w:szCs w:val="19"/>
          <w:lang w:eastAsia="pt-BR"/>
        </w:rPr>
        <w:t xml:space="preserve"> e </w:t>
      </w:r>
      <w:r w:rsidRPr="0013301F">
        <w:rPr>
          <w:rFonts w:ascii="Book Antiqua" w:eastAsia="Times New Roman" w:hAnsi="Book Antiqua" w:cs="Times New Roman"/>
          <w:b/>
          <w:bCs/>
          <w:color w:val="000000"/>
          <w:sz w:val="19"/>
          <w:szCs w:val="19"/>
          <w:highlight w:val="yellow"/>
          <w:lang w:eastAsia="pt-BR"/>
        </w:rPr>
        <w:t>adesivos</w:t>
      </w:r>
      <w:r w:rsidRPr="006F292D">
        <w:rPr>
          <w:rFonts w:ascii="Book Antiqua" w:eastAsia="Times New Roman" w:hAnsi="Book Antiqua" w:cs="Times New Roman"/>
          <w:color w:val="000000"/>
          <w:sz w:val="16"/>
          <w:szCs w:val="16"/>
          <w:lang w:eastAsia="pt-BR"/>
        </w:rPr>
        <w:t>.  </w:t>
      </w:r>
      <w:hyperlink r:id="rId288"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9137A2" w:rsidRPr="006F292D">
        <w:rPr>
          <w:rFonts w:ascii="Book Antiqua" w:eastAsia="Times New Roman" w:hAnsi="Book Antiqua" w:cs="Times New Roman"/>
          <w:color w:val="0000FF"/>
          <w:sz w:val="16"/>
          <w:szCs w:val="16"/>
          <w:lang w:eastAsia="pt-BR"/>
        </w:rPr>
        <w:t xml:space="preserve"> </w:t>
      </w:r>
      <w:r w:rsidR="009137A2" w:rsidRPr="006F292D">
        <w:rPr>
          <w:rFonts w:ascii="Book Antiqua" w:eastAsia="Times New Roman" w:hAnsi="Book Antiqua" w:cs="Times New Roman"/>
          <w:b/>
          <w:color w:val="FF0000"/>
          <w:sz w:val="16"/>
          <w:szCs w:val="16"/>
          <w:u w:val="single"/>
          <w:lang w:eastAsia="pt-BR"/>
        </w:rPr>
        <w:t>(TJGO-2009)</w:t>
      </w:r>
      <w:r w:rsidR="004E70BD" w:rsidRPr="006F292D">
        <w:rPr>
          <w:rFonts w:ascii="Book Antiqua" w:eastAsia="Times New Roman" w:hAnsi="Book Antiqua" w:cs="Times New Roman"/>
          <w:b/>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(TJES-2011)</w:t>
      </w:r>
      <w:r w:rsidR="00906E86" w:rsidRPr="006F292D">
        <w:rPr>
          <w:rFonts w:ascii="Book Antiqua" w:eastAsia="Times New Roman" w:hAnsi="Book Antiqua" w:cs="Times New Roman"/>
          <w:b/>
          <w:color w:val="FF0000"/>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302B23" w:rsidRPr="006F292D">
        <w:rPr>
          <w:rFonts w:ascii="Book Antiqua" w:eastAsia="Times New Roman" w:hAnsi="Book Antiqua" w:cs="Times New Roman"/>
          <w:b/>
          <w:color w:val="FF0000"/>
          <w:sz w:val="16"/>
          <w:szCs w:val="16"/>
          <w:lang w:eastAsia="pt-BR"/>
        </w:rPr>
        <w:t xml:space="preserve"> </w:t>
      </w:r>
      <w:r w:rsidR="00302B23" w:rsidRPr="006F292D">
        <w:rPr>
          <w:rFonts w:ascii="Book Antiqua" w:eastAsia="Times New Roman" w:hAnsi="Book Antiqua" w:cs="Times New Roman"/>
          <w:b/>
          <w:bCs/>
          <w:color w:val="FF0000"/>
          <w:sz w:val="16"/>
          <w:szCs w:val="16"/>
          <w:u w:val="single"/>
          <w:lang w:eastAsia="pt-BR"/>
        </w:rPr>
        <w:t>(TJAC-2012)</w:t>
      </w:r>
      <w:r w:rsidR="002525B7" w:rsidRPr="006F292D">
        <w:rPr>
          <w:rFonts w:ascii="Book Antiqua" w:eastAsia="Times New Roman" w:hAnsi="Book Antiqua" w:cs="Times New Roman"/>
          <w:b/>
          <w:bCs/>
          <w:color w:val="FF0000"/>
          <w:sz w:val="16"/>
          <w:szCs w:val="16"/>
          <w:lang w:eastAsia="pt-BR"/>
        </w:rPr>
        <w:t xml:space="preserve"> </w:t>
      </w:r>
      <w:r w:rsidR="002525B7" w:rsidRPr="006F292D">
        <w:rPr>
          <w:rFonts w:ascii="Book Antiqua" w:eastAsia="Times New Roman" w:hAnsi="Book Antiqua" w:cs="Times New Roman"/>
          <w:b/>
          <w:color w:val="FF0000"/>
          <w:sz w:val="16"/>
          <w:szCs w:val="16"/>
          <w:u w:val="single"/>
          <w:lang w:eastAsia="pt-BR"/>
        </w:rPr>
        <w:t>(PCSC-2014)</w:t>
      </w:r>
      <w:r w:rsidR="00F82B27" w:rsidRPr="006F292D">
        <w:rPr>
          <w:rFonts w:ascii="Book Antiqua" w:eastAsia="Times New Roman" w:hAnsi="Book Antiqua" w:cs="Times New Roman"/>
          <w:color w:val="0000FF"/>
          <w:sz w:val="16"/>
          <w:szCs w:val="16"/>
          <w:lang w:eastAsia="pt-BR"/>
        </w:rPr>
        <w:t xml:space="preserve"> </w:t>
      </w:r>
      <w:r w:rsidR="00F82B27" w:rsidRPr="006F292D">
        <w:rPr>
          <w:rFonts w:ascii="Book Antiqua" w:eastAsia="Times New Roman" w:hAnsi="Book Antiqua" w:cs="Times New Roman"/>
          <w:b/>
          <w:color w:val="FF0000"/>
          <w:sz w:val="16"/>
          <w:szCs w:val="16"/>
          <w:u w:val="single"/>
          <w:lang w:eastAsia="pt-BR"/>
        </w:rPr>
        <w:t>(MPPR-2016)</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p w14:paraId="23380F95" w14:textId="4F439197" w:rsidR="0015702F" w:rsidRPr="008A7E4F" w:rsidRDefault="0015702F" w:rsidP="009111E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w:t>
      </w:r>
      <w:proofErr w:type="gramEnd"/>
      <w:r w:rsidRPr="00D33180">
        <w:rPr>
          <w:rFonts w:ascii="Book Antiqua" w:eastAsia="Times New Roman" w:hAnsi="Book Antiqua" w:cs="Times New Roman"/>
          <w:b/>
          <w:caps/>
          <w:color w:val="000000"/>
          <w:sz w:val="19"/>
          <w:szCs w:val="19"/>
          <w:highlight w:val="green"/>
          <w:lang w:eastAsia="pt-BR"/>
        </w:rPr>
        <w:t xml:space="preserve"> vedada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no dia do pleito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o término do horário de votação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aglomeração de pessoas portando vestuário padronizado</w:t>
      </w:r>
      <w:r w:rsidRPr="00D33180">
        <w:rPr>
          <w:rFonts w:ascii="Book Antiqua" w:eastAsia="Times New Roman" w:hAnsi="Book Antiqua" w:cs="Times New Roman"/>
          <w:b/>
          <w:color w:val="000000"/>
          <w:sz w:val="19"/>
          <w:szCs w:val="19"/>
          <w:lang w:eastAsia="pt-BR"/>
        </w:rPr>
        <w:t xml:space="preserve">, bem como </w:t>
      </w:r>
      <w:r w:rsidRPr="00D33180">
        <w:rPr>
          <w:rFonts w:ascii="Book Antiqua" w:eastAsia="Times New Roman" w:hAnsi="Book Antiqua" w:cs="Times New Roman"/>
          <w:b/>
          <w:color w:val="000000"/>
          <w:sz w:val="19"/>
          <w:szCs w:val="19"/>
          <w:highlight w:val="yellow"/>
          <w:lang w:eastAsia="pt-BR"/>
        </w:rPr>
        <w:t>os instrumentos de propaganda referidos no caput</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de modo a caracterizar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manifestação coletiva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com</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cyan"/>
          <w:lang w:eastAsia="pt-BR"/>
        </w:rPr>
        <w:t>sem utilização de veículos</w:t>
      </w:r>
      <w:r w:rsidRPr="006F292D">
        <w:rPr>
          <w:rFonts w:ascii="Book Antiqua" w:eastAsia="Times New Roman" w:hAnsi="Book Antiqua" w:cs="Times New Roman"/>
          <w:b/>
          <w:color w:val="000000"/>
          <w:sz w:val="16"/>
          <w:szCs w:val="16"/>
          <w:lang w:eastAsia="pt-BR"/>
        </w:rPr>
        <w:t>. </w:t>
      </w:r>
      <w:r w:rsidRPr="006F292D">
        <w:rPr>
          <w:rFonts w:ascii="Book Antiqua" w:eastAsia="Times New Roman" w:hAnsi="Book Antiqua" w:cs="Times New Roman"/>
          <w:color w:val="000000"/>
          <w:sz w:val="16"/>
          <w:szCs w:val="16"/>
          <w:lang w:eastAsia="pt-BR"/>
        </w:rPr>
        <w:t> </w:t>
      </w:r>
      <w:hyperlink r:id="rId289"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4E70BD" w:rsidRPr="006F292D">
        <w:rPr>
          <w:rFonts w:ascii="Book Antiqua" w:eastAsia="Times New Roman" w:hAnsi="Book Antiqua" w:cs="Times New Roman"/>
          <w:color w:val="0000FF"/>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(TJES-2011)</w:t>
      </w:r>
      <w:r w:rsidR="00F73293" w:rsidRPr="006F292D">
        <w:rPr>
          <w:rFonts w:ascii="Book Antiqua" w:eastAsia="Times New Roman" w:hAnsi="Book Antiqua" w:cs="Times New Roman"/>
          <w:color w:val="0000FF"/>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(MPPR-2012)</w:t>
      </w:r>
      <w:r w:rsidR="002B61A2" w:rsidRPr="006F292D">
        <w:rPr>
          <w:rFonts w:ascii="Book Antiqua" w:eastAsia="Times New Roman" w:hAnsi="Book Antiqua" w:cs="Times New Roman"/>
          <w:color w:val="0000FF"/>
          <w:sz w:val="16"/>
          <w:szCs w:val="16"/>
          <w:lang w:eastAsia="pt-BR"/>
        </w:rPr>
        <w:t xml:space="preserve"> </w:t>
      </w:r>
      <w:r w:rsidR="002B61A2" w:rsidRPr="006F292D">
        <w:rPr>
          <w:rFonts w:ascii="Book Antiqua" w:eastAsia="Times New Roman" w:hAnsi="Book Antiqua" w:cs="Times New Roman"/>
          <w:b/>
          <w:color w:val="FF0000"/>
          <w:sz w:val="16"/>
          <w:szCs w:val="16"/>
          <w:u w:val="single"/>
          <w:lang w:eastAsia="pt-BR"/>
        </w:rPr>
        <w:t>(TJSE-2015</w:t>
      </w:r>
      <w:r w:rsidR="00F73293" w:rsidRPr="006F292D">
        <w:rPr>
          <w:rFonts w:ascii="Book Antiqua" w:eastAsia="Times New Roman" w:hAnsi="Book Antiqua" w:cs="Times New Roman"/>
          <w:b/>
          <w:color w:val="FF0000"/>
          <w:sz w:val="16"/>
          <w:szCs w:val="16"/>
          <w:u w:val="single"/>
          <w:lang w:eastAsia="pt-BR"/>
        </w:rPr>
        <w:t>)</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947714" w:rsidRPr="00D33180" w14:paraId="73B5C1E2" w14:textId="77777777" w:rsidTr="00947714">
        <w:tc>
          <w:tcPr>
            <w:tcW w:w="8494" w:type="dxa"/>
            <w:shd w:val="clear" w:color="auto" w:fill="CCFFFF"/>
          </w:tcPr>
          <w:p w14:paraId="38BA7E80" w14:textId="1693A97D" w:rsidR="00947714" w:rsidRPr="00D33180" w:rsidRDefault="00947714"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TJES</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w:t>
            </w:r>
            <w:r w:rsidR="00CE2E5B" w:rsidRPr="00D33180">
              <w:rPr>
                <w:rFonts w:ascii="Book Antiqua" w:eastAsia="Times New Roman" w:hAnsi="Book Antiqua" w:cs="Times New Roman"/>
                <w:b/>
                <w:sz w:val="19"/>
                <w:szCs w:val="19"/>
                <w:highlight w:val="yellow"/>
                <w:lang w:eastAsia="pt-BR"/>
              </w:rPr>
              <w:t>11</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No dia das eleições, a manifestação individual e silenciosa da preferência do eleitor por partido político, coligação ou candidato, revelada exclusivamente pelo uso de bandeiras, broches, d</w:t>
            </w:r>
            <w:r w:rsidR="00151118" w:rsidRPr="00D33180">
              <w:rPr>
                <w:rFonts w:ascii="Book Antiqua" w:eastAsia="Times New Roman" w:hAnsi="Book Antiqua" w:cs="Times New Roman"/>
                <w:sz w:val="19"/>
                <w:szCs w:val="19"/>
                <w:lang w:eastAsia="pt-BR"/>
              </w:rPr>
              <w:t xml:space="preserve">ísticos e adesivos, é permitida, mas a aglomeração de pessoas portando vestuário padronizado, bem como os instrumentos de propaganda referidos anteriormente, de modo a caracterizar manifestação coletiva, com ou sem a utilização de veículos, é proibida, até o término do horário de votação. </w:t>
            </w:r>
            <w:r w:rsidR="00151118" w:rsidRPr="00D33180">
              <w:rPr>
                <w:rFonts w:ascii="Book Antiqua" w:eastAsia="Times New Roman" w:hAnsi="Book Antiqua" w:cs="Times New Roman"/>
                <w:b/>
                <w:sz w:val="19"/>
                <w:szCs w:val="19"/>
                <w:lang w:eastAsia="pt-BR"/>
              </w:rPr>
              <w:t>BL: art. 39-A</w:t>
            </w:r>
            <w:r w:rsidR="004E70BD">
              <w:rPr>
                <w:rFonts w:ascii="Book Antiqua" w:eastAsia="Times New Roman" w:hAnsi="Book Antiqua" w:cs="Times New Roman"/>
                <w:b/>
                <w:sz w:val="19"/>
                <w:szCs w:val="19"/>
                <w:lang w:eastAsia="pt-BR"/>
              </w:rPr>
              <w:t xml:space="preserve">, </w:t>
            </w:r>
            <w:r w:rsidR="004E70BD">
              <w:rPr>
                <w:rFonts w:ascii="Book Antiqua" w:eastAsia="Times New Roman" w:hAnsi="Book Antiqua" w:cs="Times New Roman"/>
                <w:b/>
                <w:i/>
                <w:iCs/>
                <w:sz w:val="19"/>
                <w:szCs w:val="19"/>
                <w:lang w:eastAsia="pt-BR"/>
              </w:rPr>
              <w:t>caput</w:t>
            </w:r>
            <w:r w:rsidR="00151118" w:rsidRPr="00D33180">
              <w:rPr>
                <w:rFonts w:ascii="Book Antiqua" w:eastAsia="Times New Roman" w:hAnsi="Book Antiqua" w:cs="Times New Roman"/>
                <w:b/>
                <w:sz w:val="19"/>
                <w:szCs w:val="19"/>
                <w:lang w:eastAsia="pt-BR"/>
              </w:rPr>
              <w:t xml:space="preserve"> e §1º, Lei 9504/97.</w:t>
            </w:r>
          </w:p>
          <w:p w14:paraId="6593D741" w14:textId="62B8B9AC" w:rsidR="00151118" w:rsidRPr="00D33180" w:rsidRDefault="00CE2E5B" w:rsidP="009111EF">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00151118" w:rsidRPr="00D33180">
              <w:rPr>
                <w:rFonts w:ascii="Book Antiqua" w:eastAsia="Times New Roman" w:hAnsi="Book Antiqua" w:cs="Times New Roman"/>
                <w:sz w:val="19"/>
                <w:szCs w:val="19"/>
                <w:lang w:eastAsia="pt-BR"/>
              </w:rPr>
              <w:t>: A legislação permite que o eleitor, no dia da eleição, manifeste a sua preferência por determinado partido, coligação ou candidato, desde que tal manifestação não seja ostensiva e se dê de forma individualizada. O contrário caracterizaria o crime de boca-de-urna, previsto no art. 39-A da Lei das Eleições.</w:t>
            </w:r>
          </w:p>
        </w:tc>
      </w:tr>
    </w:tbl>
    <w:p w14:paraId="1EDC032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recinto das seções eleitorais e juntas apuradoras, é proibido aos servidores da Justiça Eleitoral, aos mesários e aos escrutinadores o uso de vestuário ou objeto que contenha qualquer propaganda de partido político, de c</w:t>
      </w:r>
      <w:r w:rsidR="00B477CC" w:rsidRPr="00D33180">
        <w:rPr>
          <w:rFonts w:ascii="Book Antiqua" w:eastAsia="Times New Roman" w:hAnsi="Book Antiqua" w:cs="Times New Roman"/>
          <w:color w:val="000000"/>
          <w:sz w:val="19"/>
          <w:szCs w:val="19"/>
          <w:lang w:eastAsia="pt-BR"/>
        </w:rPr>
        <w:t>oligação ou de candidato</w:t>
      </w:r>
      <w:r w:rsidR="00B477CC" w:rsidRPr="006F292D">
        <w:rPr>
          <w:rFonts w:ascii="Book Antiqua" w:eastAsia="Times New Roman" w:hAnsi="Book Antiqua" w:cs="Times New Roman"/>
          <w:color w:val="000000"/>
          <w:sz w:val="16"/>
          <w:szCs w:val="16"/>
          <w:lang w:eastAsia="pt-BR"/>
        </w:rPr>
        <w:t>. </w:t>
      </w:r>
      <w:hyperlink r:id="rId290" w:anchor="art4" w:history="1">
        <w:r w:rsidRPr="006F292D">
          <w:rPr>
            <w:rFonts w:ascii="Book Antiqua" w:eastAsia="Times New Roman" w:hAnsi="Book Antiqua" w:cs="Times New Roman"/>
            <w:color w:val="0000FF"/>
            <w:sz w:val="16"/>
            <w:szCs w:val="16"/>
            <w:u w:val="single"/>
            <w:lang w:eastAsia="pt-BR"/>
          </w:rPr>
          <w:t>(Incluído pela Lei nº 12.034, de 2009)</w:t>
        </w:r>
      </w:hyperlink>
    </w:p>
    <w:p w14:paraId="7972836D" w14:textId="02DABEBF"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Aos</w:t>
      </w:r>
      <w:proofErr w:type="gramEnd"/>
      <w:r w:rsidRPr="00D33180">
        <w:rPr>
          <w:rFonts w:ascii="Book Antiqua" w:eastAsia="Times New Roman" w:hAnsi="Book Antiqua" w:cs="Times New Roman"/>
          <w:color w:val="000000"/>
          <w:sz w:val="19"/>
          <w:szCs w:val="19"/>
          <w:lang w:eastAsia="pt-BR"/>
        </w:rPr>
        <w:t xml:space="preserve"> fiscais partidários, nos trabalhos de votação, só é permitido que, em seus crachás, constem o nome e a sigla do partido político ou coligação a que sirvam, </w:t>
      </w:r>
      <w:r w:rsidRPr="00D33180">
        <w:rPr>
          <w:rFonts w:ascii="Book Antiqua" w:eastAsia="Times New Roman" w:hAnsi="Book Antiqua" w:cs="Times New Roman"/>
          <w:b/>
          <w:bCs/>
          <w:caps/>
          <w:color w:val="000000"/>
          <w:sz w:val="19"/>
          <w:szCs w:val="19"/>
          <w:highlight w:val="green"/>
          <w:lang w:eastAsia="pt-BR"/>
        </w:rPr>
        <w:t>vedada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padronização do vestuário</w:t>
      </w:r>
      <w:r w:rsidRPr="006F292D">
        <w:rPr>
          <w:rFonts w:ascii="Book Antiqua" w:eastAsia="Times New Roman" w:hAnsi="Book Antiqua" w:cs="Times New Roman"/>
          <w:color w:val="000000"/>
          <w:sz w:val="16"/>
          <w:szCs w:val="16"/>
          <w:lang w:eastAsia="pt-BR"/>
        </w:rPr>
        <w:t>.</w:t>
      </w:r>
      <w:r w:rsidR="006F292D">
        <w:rPr>
          <w:rFonts w:ascii="Book Antiqua" w:eastAsia="Times New Roman" w:hAnsi="Book Antiqua" w:cs="Times New Roman"/>
          <w:color w:val="000000"/>
          <w:sz w:val="16"/>
          <w:szCs w:val="16"/>
          <w:lang w:eastAsia="pt-BR"/>
        </w:rPr>
        <w:t xml:space="preserve"> </w:t>
      </w:r>
      <w:hyperlink r:id="rId291"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F73293" w:rsidRPr="006F292D">
        <w:rPr>
          <w:rFonts w:ascii="Book Antiqua" w:eastAsia="Times New Roman" w:hAnsi="Book Antiqua" w:cs="Times New Roman"/>
          <w:color w:val="0000FF"/>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p>
    <w:p w14:paraId="3928E1A3"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dia do pleito, serão afixadas cópias deste artigo em lugares visíveis nas partes interna e</w:t>
      </w:r>
      <w:r w:rsidR="00515963" w:rsidRPr="00D33180">
        <w:rPr>
          <w:rFonts w:ascii="Book Antiqua" w:eastAsia="Times New Roman" w:hAnsi="Book Antiqua" w:cs="Times New Roman"/>
          <w:color w:val="000000"/>
          <w:sz w:val="19"/>
          <w:szCs w:val="19"/>
          <w:lang w:eastAsia="pt-BR"/>
        </w:rPr>
        <w:t xml:space="preserve"> externa das seções eleitorais</w:t>
      </w:r>
      <w:r w:rsidR="00515963" w:rsidRPr="004E70BD">
        <w:rPr>
          <w:rFonts w:ascii="Book Antiqua" w:eastAsia="Times New Roman" w:hAnsi="Book Antiqua" w:cs="Times New Roman"/>
          <w:color w:val="000000"/>
          <w:sz w:val="18"/>
          <w:szCs w:val="18"/>
          <w:lang w:eastAsia="pt-BR"/>
        </w:rPr>
        <w:t>.</w:t>
      </w:r>
      <w:r w:rsidRPr="004E70BD">
        <w:rPr>
          <w:rFonts w:ascii="Book Antiqua" w:eastAsia="Times New Roman" w:hAnsi="Book Antiqua" w:cs="Times New Roman"/>
          <w:color w:val="000000"/>
          <w:sz w:val="18"/>
          <w:szCs w:val="18"/>
          <w:lang w:eastAsia="pt-BR"/>
        </w:rPr>
        <w:t xml:space="preserve"> </w:t>
      </w:r>
      <w:hyperlink r:id="rId292" w:anchor="art4" w:history="1">
        <w:r w:rsidRPr="006F292D">
          <w:rPr>
            <w:rFonts w:ascii="Book Antiqua" w:eastAsia="Times New Roman" w:hAnsi="Book Antiqua" w:cs="Times New Roman"/>
            <w:color w:val="0000FF"/>
            <w:sz w:val="16"/>
            <w:szCs w:val="16"/>
            <w:u w:val="single"/>
            <w:lang w:eastAsia="pt-BR"/>
          </w:rPr>
          <w:t>(Incluído pela Lei nº 12.034, de 2009)</w:t>
        </w:r>
      </w:hyperlink>
    </w:p>
    <w:p w14:paraId="7064F990" w14:textId="5F3F36A4" w:rsidR="0015702F" w:rsidRPr="00EA298B"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40</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 xml:space="preserve">O uso, na propaganda eleitoral, de símbolos, frases ou imagens, associadas ou semelhantes às empregadas por órgão de governo, empresa pública ou sociedade de economia mista </w:t>
      </w:r>
      <w:r w:rsidRPr="008E6900">
        <w:rPr>
          <w:rFonts w:ascii="Book Antiqua" w:eastAsia="Times New Roman" w:hAnsi="Book Antiqua" w:cs="Times New Roman"/>
          <w:b/>
          <w:bCs/>
          <w:caps/>
          <w:sz w:val="19"/>
          <w:szCs w:val="19"/>
          <w:highlight w:val="green"/>
          <w:lang w:eastAsia="pt-BR"/>
        </w:rPr>
        <w:t>constitui</w:t>
      </w:r>
      <w:r w:rsidRPr="008E6900">
        <w:rPr>
          <w:rFonts w:ascii="Book Antiqua" w:eastAsia="Times New Roman" w:hAnsi="Book Antiqua" w:cs="Times New Roman"/>
          <w:b/>
          <w:bCs/>
          <w:caps/>
          <w:sz w:val="19"/>
          <w:szCs w:val="19"/>
          <w:lang w:eastAsia="pt-BR"/>
        </w:rPr>
        <w:t xml:space="preserve"> </w:t>
      </w:r>
      <w:r w:rsidRPr="008E6900">
        <w:rPr>
          <w:rFonts w:ascii="Book Antiqua" w:eastAsia="Times New Roman" w:hAnsi="Book Antiqua" w:cs="Times New Roman"/>
          <w:b/>
          <w:bCs/>
          <w:caps/>
          <w:sz w:val="19"/>
          <w:szCs w:val="19"/>
          <w:shd w:val="clear" w:color="auto" w:fill="F7CAAC" w:themeFill="accent2" w:themeFillTint="66"/>
          <w:lang w:eastAsia="pt-BR"/>
        </w:rPr>
        <w:t>crime</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punível com detenção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de seis meses a um ano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yellow"/>
          <w:lang w:eastAsia="pt-BR"/>
        </w:rPr>
        <w:t>com a alternativa</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de prestação de serviços à comunidade</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yellow"/>
          <w:lang w:eastAsia="pt-BR"/>
        </w:rPr>
        <w:t>pelo mesmo período</w:t>
      </w:r>
      <w:r w:rsidRPr="008E6900">
        <w:rPr>
          <w:rFonts w:ascii="Book Antiqua" w:eastAsia="Times New Roman" w:hAnsi="Book Antiqua" w:cs="Times New Roman"/>
          <w:b/>
          <w:bCs/>
          <w:sz w:val="19"/>
          <w:szCs w:val="19"/>
          <w:lang w:eastAsia="pt-BR"/>
        </w:rPr>
        <w:t xml:space="preserve">, e </w:t>
      </w:r>
      <w:r w:rsidRPr="008E6900">
        <w:rPr>
          <w:rFonts w:ascii="Book Antiqua" w:eastAsia="Times New Roman" w:hAnsi="Book Antiqua" w:cs="Times New Roman"/>
          <w:b/>
          <w:bCs/>
          <w:sz w:val="19"/>
          <w:szCs w:val="19"/>
          <w:highlight w:val="cyan"/>
          <w:lang w:eastAsia="pt-BR"/>
        </w:rPr>
        <w:t>multa</w:t>
      </w:r>
      <w:r w:rsidRPr="008E6900">
        <w:rPr>
          <w:rFonts w:ascii="Book Antiqua" w:eastAsia="Times New Roman" w:hAnsi="Book Antiqua" w:cs="Times New Roman"/>
          <w:b/>
          <w:bCs/>
          <w:sz w:val="19"/>
          <w:szCs w:val="19"/>
          <w:lang w:eastAsia="pt-BR"/>
        </w:rPr>
        <w:t xml:space="preserve"> no valor de dez mil a vinte mil UFIR</w:t>
      </w:r>
      <w:r w:rsidRPr="006F292D">
        <w:rPr>
          <w:rFonts w:ascii="Book Antiqua" w:eastAsia="Times New Roman" w:hAnsi="Book Antiqua" w:cs="Times New Roman"/>
          <w:b/>
          <w:bCs/>
          <w:sz w:val="16"/>
          <w:szCs w:val="16"/>
          <w:lang w:eastAsia="pt-BR"/>
        </w:rPr>
        <w:t>.</w:t>
      </w:r>
      <w:r w:rsidR="00814625" w:rsidRPr="006F292D">
        <w:rPr>
          <w:rFonts w:ascii="Book Antiqua" w:eastAsia="Times New Roman" w:hAnsi="Book Antiqua" w:cs="Times New Roman"/>
          <w:sz w:val="16"/>
          <w:szCs w:val="16"/>
          <w:lang w:eastAsia="pt-BR"/>
        </w:rPr>
        <w:t xml:space="preserve"> </w:t>
      </w:r>
      <w:r w:rsidR="00814625" w:rsidRPr="006F292D">
        <w:rPr>
          <w:rFonts w:ascii="Book Antiqua" w:eastAsia="Times New Roman" w:hAnsi="Book Antiqua" w:cs="Times New Roman"/>
          <w:b/>
          <w:bCs/>
          <w:color w:val="FF0000"/>
          <w:sz w:val="16"/>
          <w:szCs w:val="16"/>
          <w:u w:val="single"/>
          <w:lang w:eastAsia="pt-BR"/>
        </w:rPr>
        <w:t>(TJPB-2011)</w:t>
      </w:r>
      <w:r w:rsidR="003F392F" w:rsidRPr="006F292D">
        <w:rPr>
          <w:rFonts w:ascii="Book Antiqua" w:eastAsia="Times New Roman" w:hAnsi="Book Antiqua" w:cs="Times New Roman"/>
          <w:b/>
          <w:bCs/>
          <w:color w:val="FF0000"/>
          <w:sz w:val="16"/>
          <w:szCs w:val="16"/>
          <w:lang w:eastAsia="pt-BR"/>
        </w:rPr>
        <w:t xml:space="preserve"> </w:t>
      </w:r>
      <w:r w:rsidR="003F392F" w:rsidRPr="006F292D">
        <w:rPr>
          <w:rFonts w:ascii="Book Antiqua" w:hAnsi="Book Antiqua"/>
          <w:b/>
          <w:color w:val="FF0000"/>
          <w:sz w:val="16"/>
          <w:szCs w:val="16"/>
          <w:u w:val="single"/>
        </w:rPr>
        <w:t>(MPTO-2012)</w:t>
      </w:r>
      <w:r w:rsidR="00C4474A" w:rsidRPr="006F292D">
        <w:rPr>
          <w:rFonts w:ascii="Book Antiqua" w:eastAsia="Times New Roman" w:hAnsi="Book Antiqua" w:cs="Times New Roman"/>
          <w:b/>
          <w:bCs/>
          <w:color w:val="FF0000"/>
          <w:sz w:val="16"/>
          <w:szCs w:val="16"/>
          <w:lang w:eastAsia="pt-BR"/>
        </w:rPr>
        <w:t xml:space="preserve"> </w:t>
      </w:r>
      <w:r w:rsidR="00C4474A" w:rsidRPr="006F292D">
        <w:rPr>
          <w:rFonts w:ascii="Book Antiqua" w:eastAsia="Times New Roman" w:hAnsi="Book Antiqua" w:cs="Times New Roman"/>
          <w:b/>
          <w:bCs/>
          <w:color w:val="FF0000"/>
          <w:sz w:val="16"/>
          <w:szCs w:val="16"/>
          <w:u w:val="single"/>
          <w:lang w:eastAsia="pt-BR"/>
        </w:rPr>
        <w:t>(TJPA-2014)</w:t>
      </w:r>
      <w:r w:rsidR="003D7935" w:rsidRPr="006F292D">
        <w:rPr>
          <w:rFonts w:ascii="Book Antiqua" w:eastAsia="Times New Roman" w:hAnsi="Book Antiqua" w:cs="Times New Roman"/>
          <w:b/>
          <w:bCs/>
          <w:color w:val="FF0000"/>
          <w:sz w:val="16"/>
          <w:szCs w:val="16"/>
          <w:lang w:eastAsia="pt-BR"/>
        </w:rPr>
        <w:t xml:space="preserve"> </w:t>
      </w:r>
      <w:bookmarkStart w:id="51" w:name="_Hlk64629742"/>
      <w:r w:rsidR="003D7935" w:rsidRPr="006F292D">
        <w:rPr>
          <w:rFonts w:ascii="Book Antiqua" w:eastAsia="Times New Roman" w:hAnsi="Book Antiqua" w:cs="Times New Roman"/>
          <w:b/>
          <w:bCs/>
          <w:color w:val="FF0000"/>
          <w:sz w:val="16"/>
          <w:szCs w:val="16"/>
          <w:u w:val="single"/>
          <w:lang w:eastAsia="pt-BR"/>
        </w:rPr>
        <w:t>(MPPE-2014)</w:t>
      </w:r>
      <w:bookmarkEnd w:id="51"/>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(MPMG-2021)</w:t>
      </w:r>
      <w:r w:rsidR="00912544" w:rsidRPr="006F292D">
        <w:rPr>
          <w:rFonts w:ascii="Book Antiqua" w:eastAsia="Times New Roman" w:hAnsi="Book Antiqua" w:cs="Times New Roman"/>
          <w:b/>
          <w:bCs/>
          <w:color w:val="FF0000"/>
          <w:sz w:val="16"/>
          <w:szCs w:val="16"/>
          <w:lang w:eastAsia="pt-BR"/>
        </w:rPr>
        <w:t xml:space="preserve"> </w:t>
      </w:r>
      <w:r w:rsidR="00912544" w:rsidRPr="006F292D">
        <w:rPr>
          <w:rFonts w:ascii="Book Antiqua" w:eastAsia="Times New Roman" w:hAnsi="Book Antiqua" w:cs="Times New Roman"/>
          <w:b/>
          <w:bCs/>
          <w:color w:val="FF0000"/>
          <w:sz w:val="16"/>
          <w:szCs w:val="16"/>
          <w:u w:val="single"/>
          <w:lang w:eastAsia="pt-BR"/>
        </w:rPr>
        <w:t>(TJAP-2022)</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p>
    <w:tbl>
      <w:tblPr>
        <w:tblStyle w:val="Tabelacomgrade"/>
        <w:tblW w:w="0" w:type="auto"/>
        <w:tblLook w:val="04A0" w:firstRow="1" w:lastRow="0" w:firstColumn="1" w:lastColumn="0" w:noHBand="0" w:noVBand="1"/>
      </w:tblPr>
      <w:tblGrid>
        <w:gridCol w:w="8494"/>
      </w:tblGrid>
      <w:tr w:rsidR="008E6900" w14:paraId="11649016" w14:textId="77777777" w:rsidTr="008E6900">
        <w:tc>
          <w:tcPr>
            <w:tcW w:w="8494" w:type="dxa"/>
            <w:shd w:val="clear" w:color="auto" w:fill="CCFFFF"/>
          </w:tcPr>
          <w:p w14:paraId="5E5B3981" w14:textId="77777777" w:rsidR="008E6900" w:rsidRDefault="008E6900" w:rsidP="008E690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Usar, na propaganda eleitoral, símbolos, frases ou imagens, associados ou semelhantes às empregadas por órgão de governo.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Lei 9504.</w:t>
            </w:r>
          </w:p>
          <w:p w14:paraId="33C5B207" w14:textId="77777777" w:rsidR="00912544" w:rsidRDefault="00912544" w:rsidP="008E6900">
            <w:pPr>
              <w:jc w:val="both"/>
              <w:rPr>
                <w:rFonts w:ascii="Book Antiqua" w:eastAsia="Times New Roman" w:hAnsi="Book Antiqua" w:cs="Times New Roman"/>
                <w:b/>
                <w:sz w:val="19"/>
                <w:szCs w:val="19"/>
                <w:lang w:eastAsia="pt-BR"/>
              </w:rPr>
            </w:pPr>
          </w:p>
          <w:p w14:paraId="138FDED7" w14:textId="33F1B816" w:rsidR="00912544" w:rsidRPr="008E6900" w:rsidRDefault="00912544" w:rsidP="008E6900">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544">
              <w:rPr>
                <w:rFonts w:ascii="Book Antiqua" w:eastAsia="Times New Roman" w:hAnsi="Book Antiqua" w:cs="Times New Roman"/>
                <w:bCs/>
                <w:sz w:val="19"/>
                <w:szCs w:val="19"/>
                <w:lang w:eastAsia="pt-BR"/>
              </w:rPr>
              <w:t>Res.-TSE nº 22268/06, não há vedação para o uso, na propaganda eleitoral, dos símbolos nacionais, estaduais e municipais (bandeira, hino, cores), sendo punível apenas a utilização indevida nos termos da legislação de regência.</w:t>
            </w:r>
          </w:p>
        </w:tc>
      </w:tr>
    </w:tbl>
    <w:p w14:paraId="6CC6F0D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F292D">
        <w:rPr>
          <w:rFonts w:ascii="Book Antiqua" w:eastAsia="Times New Roman" w:hAnsi="Book Antiqua" w:cs="Times New Roman"/>
          <w:sz w:val="16"/>
          <w:szCs w:val="16"/>
          <w:lang w:eastAsia="pt-BR"/>
        </w:rPr>
        <w:t xml:space="preserve">        </w:t>
      </w:r>
      <w:r w:rsidRPr="006F292D">
        <w:rPr>
          <w:rFonts w:ascii="Book Antiqua" w:eastAsia="Times New Roman" w:hAnsi="Book Antiqua" w:cs="Times New Roman"/>
          <w:sz w:val="16"/>
          <w:szCs w:val="16"/>
          <w:lang w:val="en-US" w:eastAsia="pt-BR"/>
        </w:rPr>
        <w:t xml:space="preserve">Art. 40-A. </w:t>
      </w:r>
      <w:hyperlink r:id="rId293" w:history="1">
        <w:r w:rsidRPr="006F292D">
          <w:rPr>
            <w:rFonts w:ascii="Book Antiqua" w:eastAsia="Times New Roman" w:hAnsi="Book Antiqua" w:cs="Times New Roman"/>
            <w:color w:val="0000FF"/>
            <w:sz w:val="16"/>
            <w:szCs w:val="16"/>
            <w:u w:val="single"/>
            <w:lang w:eastAsia="pt-BR"/>
          </w:rPr>
          <w:t>(VETADO)</w:t>
        </w:r>
      </w:hyperlink>
      <w:r w:rsidRPr="006F292D">
        <w:rPr>
          <w:rFonts w:ascii="Book Antiqua" w:eastAsia="Times New Roman" w:hAnsi="Book Antiqua" w:cs="Times New Roman"/>
          <w:sz w:val="16"/>
          <w:szCs w:val="16"/>
          <w:lang w:eastAsia="pt-BR"/>
        </w:rPr>
        <w:t xml:space="preserve"> </w:t>
      </w:r>
      <w:r w:rsidRPr="006F292D">
        <w:rPr>
          <w:rFonts w:ascii="Book Antiqua" w:eastAsia="Times New Roman" w:hAnsi="Book Antiqua" w:cs="Times New Roman"/>
          <w:color w:val="000000"/>
          <w:sz w:val="16"/>
          <w:szCs w:val="16"/>
          <w:lang w:eastAsia="pt-BR"/>
        </w:rPr>
        <w:t xml:space="preserve">      </w:t>
      </w:r>
      <w:hyperlink r:id="rId294"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p>
    <w:p w14:paraId="27132953" w14:textId="4177F36A" w:rsidR="0015702F" w:rsidRPr="005F600A"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Art. 40-B</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relativa à </w:t>
      </w:r>
      <w:r w:rsidRPr="00D33180">
        <w:rPr>
          <w:rFonts w:ascii="Book Antiqua" w:eastAsia="Times New Roman" w:hAnsi="Book Antiqua" w:cs="Times New Roman"/>
          <w:b/>
          <w:bCs/>
          <w:color w:val="000000"/>
          <w:sz w:val="19"/>
          <w:szCs w:val="19"/>
          <w:highlight w:val="cyan"/>
          <w:lang w:eastAsia="pt-BR"/>
        </w:rPr>
        <w:t>propaganda irregular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deve ser instruída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com prova da autoria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do prévio conhecimento do beneficiário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caso este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seja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por ela responsável</w:t>
      </w:r>
      <w:r w:rsidRPr="006F292D">
        <w:rPr>
          <w:rFonts w:ascii="Book Antiqua" w:eastAsia="Times New Roman" w:hAnsi="Book Antiqua" w:cs="Times New Roman"/>
          <w:color w:val="000000"/>
          <w:sz w:val="16"/>
          <w:szCs w:val="16"/>
          <w:lang w:eastAsia="pt-BR"/>
        </w:rPr>
        <w:t xml:space="preserve">. </w:t>
      </w:r>
      <w:hyperlink r:id="rId295"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2C1EFD" w:rsidRPr="006F292D">
        <w:rPr>
          <w:rFonts w:ascii="Book Antiqua" w:eastAsia="Times New Roman" w:hAnsi="Book Antiqua" w:cs="Times New Roman"/>
          <w:color w:val="0000FF"/>
          <w:sz w:val="16"/>
          <w:szCs w:val="16"/>
          <w:lang w:eastAsia="pt-BR"/>
        </w:rPr>
        <w:t xml:space="preserve"> </w:t>
      </w:r>
      <w:r w:rsidR="0022685E" w:rsidRPr="006F292D">
        <w:rPr>
          <w:rFonts w:ascii="Book Antiqua" w:eastAsia="Times New Roman" w:hAnsi="Book Antiqua" w:cs="Times New Roman"/>
          <w:b/>
          <w:color w:val="FF0000"/>
          <w:sz w:val="16"/>
          <w:szCs w:val="16"/>
          <w:u w:val="single"/>
          <w:lang w:eastAsia="pt-BR"/>
        </w:rPr>
        <w:t>(TJSP-2017)</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(TJDFT-2014/2015/2023)</w:t>
      </w:r>
    </w:p>
    <w:tbl>
      <w:tblPr>
        <w:tblStyle w:val="Tabelacomgrade"/>
        <w:tblW w:w="0" w:type="auto"/>
        <w:shd w:val="clear" w:color="auto" w:fill="CCFFFF"/>
        <w:tblLook w:val="04A0" w:firstRow="1" w:lastRow="0" w:firstColumn="1" w:lastColumn="0" w:noHBand="0" w:noVBand="1"/>
      </w:tblPr>
      <w:tblGrid>
        <w:gridCol w:w="8494"/>
      </w:tblGrid>
      <w:tr w:rsidR="000D0091" w:rsidRPr="00D33180" w14:paraId="190F86EC" w14:textId="77777777" w:rsidTr="00E15A87">
        <w:tc>
          <w:tcPr>
            <w:tcW w:w="8494" w:type="dxa"/>
            <w:shd w:val="clear" w:color="auto" w:fill="CCFFFF"/>
          </w:tcPr>
          <w:p w14:paraId="6FEE03AA" w14:textId="2FE22124" w:rsidR="000D0091" w:rsidRPr="00D33180" w:rsidRDefault="000D0091" w:rsidP="00E15A8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TJDFT-2014-CESPE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Acerca do processo e julgamento dos crimes eleitorais, assinale a opção correta segundo a legislação e o entendimento do STF: A representação relativa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propaganda irregular deve ser instruída com prova da autoria ou do prévio conhecimento do beneficiário da propaganda caso este não seja por ela responsável. </w:t>
            </w:r>
            <w:r w:rsidRPr="00D33180">
              <w:rPr>
                <w:rFonts w:ascii="Book Antiqua" w:eastAsia="Times New Roman" w:hAnsi="Book Antiqua" w:cs="Times New Roman"/>
                <w:b/>
                <w:sz w:val="19"/>
                <w:szCs w:val="19"/>
                <w:lang w:eastAsia="pt-BR"/>
              </w:rPr>
              <w:t>BL: art. 40-B, Lei 9504/97.</w:t>
            </w:r>
          </w:p>
        </w:tc>
      </w:tr>
    </w:tbl>
    <w:p w14:paraId="2525234E" w14:textId="33156084"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5F600A">
        <w:rPr>
          <w:rFonts w:ascii="Book Antiqua" w:eastAsia="Times New Roman" w:hAnsi="Book Antiqua" w:cs="Times New Roman"/>
          <w:b/>
          <w:bCs/>
          <w:color w:val="000000"/>
          <w:sz w:val="19"/>
          <w:szCs w:val="19"/>
          <w:lang w:eastAsia="pt-BR"/>
        </w:rPr>
        <w:t xml:space="preserve">A responsabilidade do candidato estará demonstrada </w:t>
      </w:r>
      <w:r w:rsidRPr="005F600A">
        <w:rPr>
          <w:rFonts w:ascii="Book Antiqua" w:eastAsia="Times New Roman" w:hAnsi="Book Antiqua" w:cs="Times New Roman"/>
          <w:b/>
          <w:bCs/>
          <w:color w:val="000000"/>
          <w:sz w:val="19"/>
          <w:szCs w:val="19"/>
          <w:highlight w:val="yellow"/>
          <w:lang w:eastAsia="pt-BR"/>
        </w:rPr>
        <w:t>se este</w:t>
      </w:r>
      <w:r w:rsidRPr="005F600A">
        <w:rPr>
          <w:rFonts w:ascii="Book Antiqua" w:eastAsia="Times New Roman" w:hAnsi="Book Antiqua" w:cs="Times New Roman"/>
          <w:b/>
          <w:bCs/>
          <w:color w:val="000000"/>
          <w:sz w:val="19"/>
          <w:szCs w:val="19"/>
          <w:lang w:eastAsia="pt-BR"/>
        </w:rPr>
        <w:t xml:space="preserve">, </w:t>
      </w:r>
      <w:r w:rsidRPr="005F600A">
        <w:rPr>
          <w:rFonts w:ascii="Book Antiqua" w:eastAsia="Times New Roman" w:hAnsi="Book Antiqua" w:cs="Times New Roman"/>
          <w:b/>
          <w:bCs/>
          <w:caps/>
          <w:color w:val="000000"/>
          <w:sz w:val="19"/>
          <w:szCs w:val="19"/>
          <w:highlight w:val="green"/>
          <w:lang w:eastAsia="pt-BR"/>
        </w:rPr>
        <w:t>intimado</w:t>
      </w:r>
      <w:r w:rsidRPr="005F600A">
        <w:rPr>
          <w:rFonts w:ascii="Book Antiqua" w:eastAsia="Times New Roman" w:hAnsi="Book Antiqua" w:cs="Times New Roman"/>
          <w:b/>
          <w:bCs/>
          <w:color w:val="000000"/>
          <w:sz w:val="19"/>
          <w:szCs w:val="19"/>
          <w:lang w:eastAsia="pt-BR"/>
        </w:rPr>
        <w:t xml:space="preserve"> </w:t>
      </w:r>
      <w:r w:rsidRPr="005F600A">
        <w:rPr>
          <w:rFonts w:ascii="Book Antiqua" w:eastAsia="Times New Roman" w:hAnsi="Book Antiqua" w:cs="Times New Roman"/>
          <w:b/>
          <w:bCs/>
          <w:color w:val="000000"/>
          <w:sz w:val="19"/>
          <w:szCs w:val="19"/>
          <w:highlight w:val="yellow"/>
          <w:lang w:eastAsia="pt-BR"/>
        </w:rPr>
        <w:t>da existência</w:t>
      </w:r>
      <w:r w:rsidRPr="005F600A">
        <w:rPr>
          <w:rFonts w:ascii="Book Antiqua" w:eastAsia="Times New Roman" w:hAnsi="Book Antiqua" w:cs="Times New Roman"/>
          <w:b/>
          <w:bCs/>
          <w:color w:val="000000"/>
          <w:sz w:val="19"/>
          <w:szCs w:val="19"/>
          <w:lang w:eastAsia="pt-BR"/>
        </w:rPr>
        <w:t xml:space="preserve"> da </w:t>
      </w:r>
      <w:r w:rsidRPr="005F600A">
        <w:rPr>
          <w:rFonts w:ascii="Book Antiqua" w:eastAsia="Times New Roman" w:hAnsi="Book Antiqua" w:cs="Times New Roman"/>
          <w:b/>
          <w:bCs/>
          <w:caps/>
          <w:color w:val="000000"/>
          <w:sz w:val="19"/>
          <w:szCs w:val="19"/>
          <w:shd w:val="clear" w:color="auto" w:fill="F7CAAC" w:themeFill="accent2" w:themeFillTint="66"/>
          <w:lang w:eastAsia="pt-BR"/>
        </w:rPr>
        <w:t>propaganda irregular</w:t>
      </w:r>
      <w:r w:rsidRPr="005F600A">
        <w:rPr>
          <w:rFonts w:ascii="Book Antiqua" w:eastAsia="Times New Roman" w:hAnsi="Book Antiqua" w:cs="Times New Roman"/>
          <w:b/>
          <w:bCs/>
          <w:color w:val="000000"/>
          <w:sz w:val="19"/>
          <w:szCs w:val="19"/>
          <w:lang w:eastAsia="pt-BR"/>
        </w:rPr>
        <w:t>, não providenciar, no prazo de quarenta e oito horas, sua retirada ou regularização e, ainda, se as circunstâncias e as peculiaridades do caso específico revelarem a impossibilidade de o beneficiário não ter tido conhecimento da propaganda</w:t>
      </w:r>
      <w:r w:rsidRPr="006F292D">
        <w:rPr>
          <w:rFonts w:ascii="Book Antiqua" w:eastAsia="Times New Roman" w:hAnsi="Book Antiqua" w:cs="Times New Roman"/>
          <w:color w:val="000000"/>
          <w:sz w:val="16"/>
          <w:szCs w:val="16"/>
          <w:lang w:eastAsia="pt-BR"/>
        </w:rPr>
        <w:t xml:space="preserve">. </w:t>
      </w:r>
      <w:hyperlink r:id="rId296"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2C1EFD" w:rsidRPr="006F292D">
        <w:rPr>
          <w:rFonts w:ascii="Book Antiqua" w:eastAsia="Times New Roman" w:hAnsi="Book Antiqua" w:cs="Times New Roman"/>
          <w:color w:val="0000FF"/>
          <w:sz w:val="16"/>
          <w:szCs w:val="16"/>
          <w:lang w:eastAsia="pt-BR"/>
        </w:rPr>
        <w:t xml:space="preserve"> </w:t>
      </w:r>
      <w:r w:rsidR="002C1EFD" w:rsidRPr="006F292D">
        <w:rPr>
          <w:rFonts w:ascii="Book Antiqua" w:eastAsia="Times New Roman" w:hAnsi="Book Antiqua" w:cs="Times New Roman"/>
          <w:b/>
          <w:bCs/>
          <w:color w:val="FF0000"/>
          <w:sz w:val="16"/>
          <w:szCs w:val="16"/>
          <w:u w:val="single"/>
          <w:lang w:eastAsia="pt-BR"/>
        </w:rPr>
        <w:t>(TJDFT-2015)</w:t>
      </w:r>
      <w:r w:rsidR="0022685E" w:rsidRPr="006F292D">
        <w:rPr>
          <w:rFonts w:ascii="Book Antiqua" w:eastAsia="Times New Roman" w:hAnsi="Book Antiqua" w:cs="Times New Roman"/>
          <w:b/>
          <w:bCs/>
          <w:color w:val="FF0000"/>
          <w:sz w:val="16"/>
          <w:szCs w:val="16"/>
          <w:lang w:eastAsia="pt-BR"/>
        </w:rPr>
        <w:t xml:space="preserve"> </w:t>
      </w:r>
      <w:r w:rsidR="0022685E" w:rsidRPr="006F292D">
        <w:rPr>
          <w:rFonts w:ascii="Book Antiqua" w:eastAsia="Times New Roman" w:hAnsi="Book Antiqua" w:cs="Times New Roman"/>
          <w:b/>
          <w:color w:val="FF0000"/>
          <w:sz w:val="16"/>
          <w:szCs w:val="16"/>
          <w:u w:val="single"/>
          <w:lang w:eastAsia="pt-BR"/>
        </w:rPr>
        <w:t>(TJSP-2017)</w:t>
      </w:r>
    </w:p>
    <w:p w14:paraId="1CC82C1F" w14:textId="587687ED"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41</w:t>
      </w:r>
      <w:r w:rsidRPr="00D33180">
        <w:rPr>
          <w:rFonts w:ascii="Book Antiqua" w:eastAsia="Times New Roman" w:hAnsi="Book Antiqua" w:cs="Times New Roman"/>
          <w:color w:val="000000"/>
          <w:sz w:val="19"/>
          <w:szCs w:val="19"/>
          <w:lang w:eastAsia="pt-BR"/>
        </w:rPr>
        <w:t xml:space="preserve">.  </w:t>
      </w:r>
      <w:r w:rsidRPr="00B8203C">
        <w:rPr>
          <w:rFonts w:ascii="Book Antiqua" w:eastAsia="Times New Roman" w:hAnsi="Book Antiqua" w:cs="Times New Roman"/>
          <w:b/>
          <w:bCs/>
          <w:color w:val="000000"/>
          <w:sz w:val="19"/>
          <w:szCs w:val="19"/>
          <w:lang w:eastAsia="pt-BR"/>
        </w:rPr>
        <w:t>A propaganda exercida nos termos da legislação eleitoral não poderá ser objeto de multa nem cerceada sob alegação do exercício do poder de polícia ou de violação de postura municipal, casos em que se deve proceder na forma prevista no art. 40</w:t>
      </w:r>
      <w:r w:rsidRPr="006F292D">
        <w:rPr>
          <w:rFonts w:ascii="Book Antiqua" w:eastAsia="Times New Roman" w:hAnsi="Book Antiqua" w:cs="Times New Roman"/>
          <w:color w:val="000000"/>
          <w:sz w:val="16"/>
          <w:szCs w:val="16"/>
          <w:lang w:eastAsia="pt-BR"/>
        </w:rPr>
        <w:t>. </w:t>
      </w:r>
      <w:hyperlink r:id="rId297"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4A3DA9" w:rsidRPr="006F292D">
        <w:rPr>
          <w:rFonts w:ascii="Book Antiqua" w:eastAsia="Times New Roman" w:hAnsi="Book Antiqua" w:cs="Times New Roman"/>
          <w:color w:val="0000FF"/>
          <w:sz w:val="16"/>
          <w:szCs w:val="16"/>
          <w:lang w:eastAsia="pt-BR"/>
        </w:rPr>
        <w:t xml:space="preserve"> </w:t>
      </w:r>
      <w:r w:rsidR="004A3DA9" w:rsidRPr="006F292D">
        <w:rPr>
          <w:rFonts w:ascii="Book Antiqua" w:eastAsia="Times New Roman" w:hAnsi="Book Antiqua" w:cs="Times New Roman"/>
          <w:b/>
          <w:bCs/>
          <w:color w:val="FF0000"/>
          <w:sz w:val="16"/>
          <w:szCs w:val="16"/>
          <w:u w:val="single"/>
          <w:lang w:eastAsia="pt-BR"/>
        </w:rPr>
        <w:t>(TJRJ-2011)</w:t>
      </w:r>
      <w:r w:rsidR="002C3756" w:rsidRPr="006F292D">
        <w:rPr>
          <w:rFonts w:ascii="Book Antiqua" w:eastAsia="Times New Roman" w:hAnsi="Book Antiqua" w:cs="Times New Roman"/>
          <w:color w:val="0000FF"/>
          <w:sz w:val="16"/>
          <w:szCs w:val="16"/>
          <w:lang w:eastAsia="pt-BR"/>
        </w:rPr>
        <w:t xml:space="preserve"> </w:t>
      </w:r>
      <w:r w:rsidR="002C3756" w:rsidRPr="006F292D">
        <w:rPr>
          <w:rFonts w:ascii="Book Antiqua" w:eastAsia="Times New Roman" w:hAnsi="Book Antiqua" w:cs="Times New Roman"/>
          <w:b/>
          <w:color w:val="FF0000"/>
          <w:sz w:val="16"/>
          <w:szCs w:val="16"/>
          <w:u w:val="single"/>
          <w:lang w:eastAsia="pt-BR"/>
        </w:rPr>
        <w:t>(TJPR-2012)</w:t>
      </w:r>
      <w:r w:rsidR="008717B8" w:rsidRPr="006F292D">
        <w:rPr>
          <w:rFonts w:ascii="Book Antiqua" w:eastAsia="Times New Roman" w:hAnsi="Book Antiqua" w:cs="Times New Roman"/>
          <w:b/>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6D06B6" w:rsidRPr="006F292D">
        <w:rPr>
          <w:rFonts w:ascii="Book Antiqua" w:eastAsia="Times New Roman" w:hAnsi="Book Antiqua" w:cs="Times New Roman"/>
          <w:b/>
          <w:bCs/>
          <w:color w:val="FF0000"/>
          <w:sz w:val="16"/>
          <w:szCs w:val="16"/>
          <w:lang w:eastAsia="pt-BR"/>
        </w:rPr>
        <w:t xml:space="preserve"> </w:t>
      </w:r>
      <w:r w:rsidR="006D06B6" w:rsidRPr="006F292D">
        <w:rPr>
          <w:rFonts w:ascii="Book Antiqua" w:hAnsi="Book Antiqua" w:cs="Times New Roman"/>
          <w:b/>
          <w:bCs/>
          <w:color w:val="FF0000"/>
          <w:sz w:val="16"/>
          <w:szCs w:val="16"/>
        </w:rPr>
        <w:t>(</w:t>
      </w:r>
      <w:r w:rsidR="006D06B6" w:rsidRPr="006F292D">
        <w:rPr>
          <w:rFonts w:ascii="Book Antiqua" w:hAnsi="Book Antiqua" w:cs="Times New Roman"/>
          <w:b/>
          <w:bCs/>
          <w:color w:val="FF0000"/>
          <w:sz w:val="16"/>
          <w:szCs w:val="16"/>
          <w:u w:val="single"/>
        </w:rPr>
        <w:t>TJMT-2018)</w:t>
      </w:r>
    </w:p>
    <w:p w14:paraId="4651715C" w14:textId="30426366"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poder de polícia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sobre a propaganda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será exercido</w:t>
      </w:r>
      <w:r w:rsidRPr="00D33180">
        <w:rPr>
          <w:rFonts w:ascii="Book Antiqua" w:eastAsia="Times New Roman" w:hAnsi="Book Antiqua" w:cs="Times New Roman"/>
          <w:color w:val="000000"/>
          <w:sz w:val="19"/>
          <w:szCs w:val="19"/>
          <w:lang w:eastAsia="pt-BR"/>
        </w:rPr>
        <w:t xml:space="preserve"> pelos </w:t>
      </w:r>
      <w:r w:rsidRPr="00D33180">
        <w:rPr>
          <w:rFonts w:ascii="Book Antiqua" w:eastAsia="Times New Roman" w:hAnsi="Book Antiqua" w:cs="Times New Roman"/>
          <w:b/>
          <w:bCs/>
          <w:color w:val="000000"/>
          <w:sz w:val="19"/>
          <w:szCs w:val="19"/>
          <w:highlight w:val="yellow"/>
          <w:lang w:eastAsia="pt-BR"/>
        </w:rPr>
        <w:t>juízes eleitorais</w:t>
      </w:r>
      <w:r w:rsidRPr="00D33180">
        <w:rPr>
          <w:rFonts w:ascii="Book Antiqua" w:eastAsia="Times New Roman" w:hAnsi="Book Antiqua" w:cs="Times New Roman"/>
          <w:color w:val="000000"/>
          <w:sz w:val="19"/>
          <w:szCs w:val="19"/>
          <w:lang w:eastAsia="pt-BR"/>
        </w:rPr>
        <w:t xml:space="preserve"> e pelos </w:t>
      </w:r>
      <w:r w:rsidRPr="00D33180">
        <w:rPr>
          <w:rFonts w:ascii="Book Antiqua" w:eastAsia="Times New Roman" w:hAnsi="Book Antiqua" w:cs="Times New Roman"/>
          <w:b/>
          <w:bCs/>
          <w:color w:val="000000"/>
          <w:sz w:val="19"/>
          <w:szCs w:val="19"/>
          <w:highlight w:val="yellow"/>
          <w:lang w:eastAsia="pt-BR"/>
        </w:rPr>
        <w:t>juízes designados pelos Tribunais Regionais Eleitorais</w:t>
      </w:r>
      <w:r w:rsidRPr="006F292D">
        <w:rPr>
          <w:rFonts w:ascii="Book Antiqua" w:eastAsia="Times New Roman" w:hAnsi="Book Antiqua" w:cs="Times New Roman"/>
          <w:color w:val="000000"/>
          <w:sz w:val="16"/>
          <w:szCs w:val="16"/>
          <w:lang w:eastAsia="pt-BR"/>
        </w:rPr>
        <w:t>. </w:t>
      </w:r>
      <w:hyperlink r:id="rId298"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C3756" w:rsidRPr="006F292D">
        <w:rPr>
          <w:rFonts w:ascii="Book Antiqua" w:eastAsia="Times New Roman" w:hAnsi="Book Antiqua" w:cs="Times New Roman"/>
          <w:color w:val="0000FF"/>
          <w:sz w:val="16"/>
          <w:szCs w:val="16"/>
          <w:lang w:eastAsia="pt-BR"/>
        </w:rPr>
        <w:t xml:space="preserve"> </w:t>
      </w:r>
      <w:r w:rsidR="002C3756" w:rsidRPr="006F292D">
        <w:rPr>
          <w:rFonts w:ascii="Book Antiqua" w:eastAsia="Times New Roman" w:hAnsi="Book Antiqua" w:cs="Times New Roman"/>
          <w:b/>
          <w:color w:val="FF0000"/>
          <w:sz w:val="16"/>
          <w:szCs w:val="16"/>
          <w:u w:val="single"/>
          <w:lang w:eastAsia="pt-BR"/>
        </w:rPr>
        <w:t>(TJPR-2012)</w:t>
      </w:r>
      <w:r w:rsidR="008717B8" w:rsidRPr="006F292D">
        <w:rPr>
          <w:rFonts w:ascii="Book Antiqua" w:eastAsia="Times New Roman" w:hAnsi="Book Antiqua" w:cs="Times New Roman"/>
          <w:b/>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6D06B6" w:rsidRPr="006F292D">
        <w:rPr>
          <w:rFonts w:ascii="Book Antiqua" w:eastAsia="Times New Roman" w:hAnsi="Book Antiqua" w:cs="Times New Roman"/>
          <w:b/>
          <w:bCs/>
          <w:color w:val="FF0000"/>
          <w:sz w:val="16"/>
          <w:szCs w:val="16"/>
          <w:lang w:eastAsia="pt-BR"/>
        </w:rPr>
        <w:t xml:space="preserve"> </w:t>
      </w:r>
      <w:r w:rsidR="006D06B6" w:rsidRPr="006F292D">
        <w:rPr>
          <w:rFonts w:ascii="Book Antiqua" w:hAnsi="Book Antiqua" w:cs="Times New Roman"/>
          <w:b/>
          <w:bCs/>
          <w:color w:val="FF0000"/>
          <w:sz w:val="16"/>
          <w:szCs w:val="16"/>
        </w:rPr>
        <w:t>(</w:t>
      </w:r>
      <w:r w:rsidR="006D06B6" w:rsidRPr="006F292D">
        <w:rPr>
          <w:rFonts w:ascii="Book Antiqua" w:hAnsi="Book Antiqua" w:cs="Times New Roman"/>
          <w:b/>
          <w:bCs/>
          <w:color w:val="FF0000"/>
          <w:sz w:val="16"/>
          <w:szCs w:val="16"/>
          <w:u w:val="single"/>
        </w:rPr>
        <w:t>TJMT-2018)</w:t>
      </w:r>
      <w:r w:rsidR="004E70BD" w:rsidRPr="006F292D">
        <w:rPr>
          <w:rFonts w:ascii="Book Antiqua" w:hAnsi="Book Antiqua" w:cs="Times New Roman"/>
          <w:b/>
          <w:bCs/>
          <w:color w:val="FF0000"/>
          <w:sz w:val="16"/>
          <w:szCs w:val="16"/>
        </w:rPr>
        <w:t xml:space="preserve"> </w:t>
      </w:r>
      <w:r w:rsidR="004E70BD" w:rsidRPr="006F292D">
        <w:rPr>
          <w:rFonts w:ascii="Book Antiqua" w:hAnsi="Book Antiqua" w:cs="Times New Roman"/>
          <w:b/>
          <w:bCs/>
          <w:color w:val="FF0000"/>
          <w:sz w:val="16"/>
          <w:szCs w:val="16"/>
          <w:u w:val="single"/>
        </w:rPr>
        <w:t>(TJAL-2019)</w:t>
      </w:r>
    </w:p>
    <w:p w14:paraId="3D76B6EE" w14:textId="3553AB24"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poder de polícia</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 restringe</w:t>
      </w:r>
      <w:r w:rsidRPr="00D33180">
        <w:rPr>
          <w:rFonts w:ascii="Book Antiqua" w:eastAsia="Times New Roman" w:hAnsi="Book Antiqua" w:cs="Times New Roman"/>
          <w:color w:val="000000"/>
          <w:sz w:val="19"/>
          <w:szCs w:val="19"/>
          <w:lang w:eastAsia="pt-BR"/>
        </w:rPr>
        <w:t xml:space="preserve"> às </w:t>
      </w:r>
      <w:r w:rsidRPr="00D33180">
        <w:rPr>
          <w:rFonts w:ascii="Book Antiqua" w:eastAsia="Times New Roman" w:hAnsi="Book Antiqua" w:cs="Times New Roman"/>
          <w:b/>
          <w:bCs/>
          <w:color w:val="000000"/>
          <w:sz w:val="19"/>
          <w:szCs w:val="19"/>
          <w:highlight w:val="cyan"/>
          <w:lang w:eastAsia="pt-BR"/>
        </w:rPr>
        <w:t>providências necessárias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para inibir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práticas ilegais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vedada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censura prévia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sobre o teor dos programas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a serem exibidos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na televisão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no rádio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na internet</w:t>
      </w:r>
      <w:r w:rsidRPr="006F292D">
        <w:rPr>
          <w:rFonts w:ascii="Book Antiqua" w:eastAsia="Times New Roman" w:hAnsi="Book Antiqua" w:cs="Times New Roman"/>
          <w:color w:val="000000"/>
          <w:sz w:val="16"/>
          <w:szCs w:val="16"/>
          <w:lang w:eastAsia="pt-BR"/>
        </w:rPr>
        <w:t xml:space="preserve">. </w:t>
      </w:r>
      <w:hyperlink r:id="rId299"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8717B8" w:rsidRPr="006F292D">
        <w:rPr>
          <w:rFonts w:ascii="Book Antiqua" w:eastAsia="Times New Roman" w:hAnsi="Book Antiqua" w:cs="Times New Roman"/>
          <w:color w:val="0000FF"/>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E15A87" w:rsidRPr="006F292D">
        <w:rPr>
          <w:rFonts w:ascii="Book Antiqua" w:eastAsia="Times New Roman" w:hAnsi="Book Antiqua" w:cs="Times New Roman"/>
          <w:color w:val="0000FF"/>
          <w:sz w:val="16"/>
          <w:szCs w:val="16"/>
          <w:lang w:eastAsia="pt-BR"/>
        </w:rPr>
        <w:t xml:space="preserve"> </w:t>
      </w:r>
      <w:r w:rsidR="00E15A87" w:rsidRPr="006F292D">
        <w:rPr>
          <w:rFonts w:ascii="Book Antiqua" w:eastAsia="Times New Roman" w:hAnsi="Book Antiqua" w:cs="Times New Roman"/>
          <w:b/>
          <w:color w:val="FF0000"/>
          <w:sz w:val="16"/>
          <w:szCs w:val="16"/>
          <w:u w:val="single"/>
          <w:lang w:eastAsia="pt-BR"/>
        </w:rPr>
        <w:t>(TJRS-2018)</w:t>
      </w:r>
      <w:r w:rsidR="006E43A3" w:rsidRPr="006F292D">
        <w:rPr>
          <w:rFonts w:ascii="Book Antiqua" w:eastAsia="Times New Roman" w:hAnsi="Book Antiqua" w:cs="Times New Roman"/>
          <w:b/>
          <w:color w:val="FF0000"/>
          <w:sz w:val="16"/>
          <w:szCs w:val="16"/>
          <w:lang w:eastAsia="pt-BR"/>
        </w:rPr>
        <w:t xml:space="preserve"> </w:t>
      </w:r>
      <w:r w:rsidR="006E43A3" w:rsidRPr="006F292D">
        <w:rPr>
          <w:rFonts w:ascii="Book Antiqua" w:eastAsia="Times New Roman" w:hAnsi="Book Antiqua" w:cs="Times New Roman"/>
          <w:b/>
          <w:bCs/>
          <w:color w:val="FF0000"/>
          <w:sz w:val="16"/>
          <w:szCs w:val="16"/>
          <w:u w:val="single"/>
          <w:lang w:eastAsia="pt-BR"/>
        </w:rPr>
        <w:t>(MPPB-2018)</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C4422B" w:rsidRPr="00D33180" w14:paraId="7BD0E23B" w14:textId="77777777" w:rsidTr="00590686">
        <w:tc>
          <w:tcPr>
            <w:tcW w:w="8494" w:type="dxa"/>
            <w:shd w:val="clear" w:color="auto" w:fill="CCFFFF"/>
          </w:tcPr>
          <w:p w14:paraId="2EC3CC77" w14:textId="77777777" w:rsidR="00C4422B" w:rsidRPr="00D33180" w:rsidRDefault="00C4422B" w:rsidP="00C4422B">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TJAL-2019-FCC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os órgãos da Justiça Eleitoral, é correto afirmar: Além da função jurisdicional, o Juiz Eleitoral exerce função administrativa, já que investido de poder de polícia. São exemplos dessa função administrativa: medidas para impedir a prática de propaganda eleitoral irregular e o alistamento eleitoral. </w:t>
            </w:r>
            <w:r w:rsidRPr="00D33180">
              <w:rPr>
                <w:rFonts w:ascii="Book Antiqua" w:eastAsia="Times New Roman" w:hAnsi="Book Antiqua" w:cs="Times New Roman"/>
                <w:b/>
                <w:bCs/>
                <w:sz w:val="19"/>
                <w:szCs w:val="19"/>
                <w:lang w:eastAsia="pt-BR"/>
              </w:rPr>
              <w:t>BL: art. 35, XVII, CE c/c art. 41, §§1º e 2º, Lei 9504.</w:t>
            </w:r>
          </w:p>
          <w:p w14:paraId="09116809" w14:textId="5B2FE627" w:rsidR="00C4422B" w:rsidRPr="00D33180" w:rsidRDefault="00C4422B" w:rsidP="00C4422B">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w:t>
            </w:r>
            <w:r w:rsidRPr="00D33180">
              <w:rPr>
                <w:rFonts w:ascii="Book Antiqua" w:eastAsia="Times New Roman" w:hAnsi="Book Antiqua" w:cs="Times New Roman"/>
                <w:sz w:val="19"/>
                <w:szCs w:val="19"/>
                <w:lang w:eastAsia="pt-BR"/>
              </w:rPr>
              <w:t xml:space="preserve"> Vejamos o teor do art. 35, XVII do Código Eleitoral</w:t>
            </w:r>
            <w:proofErr w:type="gramStart"/>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i/>
                <w:iCs/>
                <w:sz w:val="19"/>
                <w:szCs w:val="19"/>
                <w:lang w:eastAsia="pt-BR"/>
              </w:rPr>
              <w:t>”</w:t>
            </w:r>
            <w:proofErr w:type="gramEnd"/>
            <w:r w:rsidRPr="00D33180">
              <w:rPr>
                <w:rFonts w:ascii="Book Antiqua" w:eastAsia="Times New Roman" w:hAnsi="Book Antiqua" w:cs="Times New Roman"/>
                <w:i/>
                <w:iCs/>
                <w:sz w:val="19"/>
                <w:szCs w:val="19"/>
                <w:lang w:eastAsia="pt-BR"/>
              </w:rPr>
              <w:t>Art. 35. Compete aos juízes: XVII - tomar todas as providências ao seu alcance para evitar os atos viciosos das eleições;”</w:t>
            </w:r>
          </w:p>
        </w:tc>
      </w:tr>
    </w:tbl>
    <w:p w14:paraId="0E54A081" w14:textId="174CBF24" w:rsidR="0015702F" w:rsidRPr="008A7E4F" w:rsidRDefault="0015702F" w:rsidP="00213537">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41-A</w:t>
      </w:r>
      <w:r w:rsidRPr="00D33180">
        <w:rPr>
          <w:rFonts w:ascii="Book Antiqua" w:eastAsia="Times New Roman" w:hAnsi="Book Antiqua" w:cs="Times New Roman"/>
          <w:sz w:val="19"/>
          <w:szCs w:val="19"/>
          <w:lang w:eastAsia="pt-BR"/>
        </w:rPr>
        <w:t xml:space="preserve">. </w:t>
      </w:r>
      <w:r w:rsidRPr="00235050">
        <w:rPr>
          <w:rFonts w:ascii="Book Antiqua" w:eastAsia="Times New Roman" w:hAnsi="Book Antiqua" w:cs="Times New Roman"/>
          <w:b/>
          <w:bCs/>
          <w:sz w:val="19"/>
          <w:szCs w:val="19"/>
          <w:lang w:eastAsia="pt-BR"/>
        </w:rPr>
        <w:t xml:space="preserve">Ressalvado o disposto no art. 26 e seus incisos, </w:t>
      </w:r>
      <w:r w:rsidRPr="00235050">
        <w:rPr>
          <w:rFonts w:ascii="Book Antiqua" w:eastAsia="Times New Roman" w:hAnsi="Book Antiqua" w:cs="Times New Roman"/>
          <w:b/>
          <w:bCs/>
          <w:caps/>
          <w:sz w:val="19"/>
          <w:szCs w:val="19"/>
          <w:highlight w:val="green"/>
          <w:lang w:eastAsia="pt-BR"/>
        </w:rPr>
        <w:t>constitui</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shd w:val="clear" w:color="auto" w:fill="F7CAAC" w:themeFill="accent2" w:themeFillTint="66"/>
          <w:lang w:eastAsia="pt-BR"/>
        </w:rPr>
        <w:t>captação de sufrágio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vedada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por esta Lei</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yellow"/>
          <w:lang w:eastAsia="pt-BR"/>
        </w:rPr>
        <w:t>o candidato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doar</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highlight w:val="green"/>
          <w:lang w:eastAsia="pt-BR"/>
        </w:rPr>
        <w:t>oferecer</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highlight w:val="green"/>
          <w:lang w:eastAsia="pt-BR"/>
        </w:rPr>
        <w:t>prometer</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caps/>
          <w:sz w:val="19"/>
          <w:szCs w:val="19"/>
          <w:highlight w:val="green"/>
          <w:lang w:eastAsia="pt-BR"/>
        </w:rPr>
        <w:t>entregar</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yellow"/>
          <w:lang w:eastAsia="pt-BR"/>
        </w:rPr>
        <w:t>ao eleitor</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com o fim de</w:t>
      </w:r>
      <w:r w:rsidRPr="00D45FAE">
        <w:rPr>
          <w:rFonts w:ascii="Book Antiqua" w:eastAsia="Times New Roman" w:hAnsi="Book Antiqua" w:cs="Times New Roman"/>
          <w:b/>
          <w:bCs/>
          <w:sz w:val="19"/>
          <w:szCs w:val="19"/>
          <w:lang w:eastAsia="pt-BR"/>
        </w:rPr>
        <w:t xml:space="preserve"> </w:t>
      </w:r>
      <w:r w:rsidRPr="00D45FAE">
        <w:rPr>
          <w:rFonts w:ascii="Book Antiqua" w:eastAsia="Times New Roman" w:hAnsi="Book Antiqua" w:cs="Times New Roman"/>
          <w:b/>
          <w:bCs/>
          <w:caps/>
          <w:sz w:val="19"/>
          <w:szCs w:val="19"/>
          <w:highlight w:val="green"/>
          <w:lang w:eastAsia="pt-BR"/>
        </w:rPr>
        <w:t>obter-lhe</w:t>
      </w:r>
      <w:r w:rsidRPr="00D45FAE">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o voto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bem</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vantagem pessoal de qualquer natureza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inclusive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emprego</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função pública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desde</w:t>
      </w:r>
      <w:r w:rsidRPr="00235050">
        <w:rPr>
          <w:rFonts w:ascii="Book Antiqua" w:eastAsia="Times New Roman" w:hAnsi="Book Antiqua" w:cs="Times New Roman"/>
          <w:b/>
          <w:bCs/>
          <w:sz w:val="19"/>
          <w:szCs w:val="19"/>
          <w:lang w:eastAsia="pt-BR"/>
        </w:rPr>
        <w:t xml:space="preserve"> o </w:t>
      </w:r>
      <w:r w:rsidRPr="00235050">
        <w:rPr>
          <w:rFonts w:ascii="Book Antiqua" w:eastAsia="Times New Roman" w:hAnsi="Book Antiqua" w:cs="Times New Roman"/>
          <w:b/>
          <w:bCs/>
          <w:caps/>
          <w:sz w:val="19"/>
          <w:szCs w:val="19"/>
          <w:shd w:val="clear" w:color="auto" w:fill="F7CAAC" w:themeFill="accent2" w:themeFillTint="66"/>
          <w:lang w:eastAsia="pt-BR"/>
        </w:rPr>
        <w:t>registro da candidatura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até</w:t>
      </w:r>
      <w:r w:rsidRPr="00235050">
        <w:rPr>
          <w:rFonts w:ascii="Book Antiqua" w:eastAsia="Times New Roman" w:hAnsi="Book Antiqua" w:cs="Times New Roman"/>
          <w:b/>
          <w:bCs/>
          <w:sz w:val="19"/>
          <w:szCs w:val="19"/>
          <w:lang w:eastAsia="pt-BR"/>
        </w:rPr>
        <w:t xml:space="preserve"> o </w:t>
      </w:r>
      <w:r w:rsidRPr="00235050">
        <w:rPr>
          <w:rFonts w:ascii="Book Antiqua" w:eastAsia="Times New Roman" w:hAnsi="Book Antiqua" w:cs="Times New Roman"/>
          <w:b/>
          <w:bCs/>
          <w:caps/>
          <w:sz w:val="19"/>
          <w:szCs w:val="19"/>
          <w:shd w:val="clear" w:color="auto" w:fill="F7CAAC" w:themeFill="accent2" w:themeFillTint="66"/>
          <w:lang w:eastAsia="pt-BR"/>
        </w:rPr>
        <w:t>dia da eleição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inclusive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sob pena de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multa</w:t>
      </w:r>
      <w:r w:rsidRPr="00235050">
        <w:rPr>
          <w:rFonts w:ascii="Book Antiqua" w:eastAsia="Times New Roman" w:hAnsi="Book Antiqua" w:cs="Times New Roman"/>
          <w:b/>
          <w:bCs/>
          <w:sz w:val="19"/>
          <w:szCs w:val="19"/>
          <w:lang w:eastAsia="pt-BR"/>
        </w:rPr>
        <w:t xml:space="preserve"> de mil a </w:t>
      </w:r>
      <w:proofErr w:type="spellStart"/>
      <w:r w:rsidRPr="00235050">
        <w:rPr>
          <w:rFonts w:ascii="Book Antiqua" w:eastAsia="Times New Roman" w:hAnsi="Book Antiqua" w:cs="Times New Roman"/>
          <w:b/>
          <w:bCs/>
          <w:sz w:val="19"/>
          <w:szCs w:val="19"/>
          <w:lang w:eastAsia="pt-BR"/>
        </w:rPr>
        <w:t>cinqüenta</w:t>
      </w:r>
      <w:proofErr w:type="spellEnd"/>
      <w:r w:rsidRPr="00235050">
        <w:rPr>
          <w:rFonts w:ascii="Book Antiqua" w:eastAsia="Times New Roman" w:hAnsi="Book Antiqua" w:cs="Times New Roman"/>
          <w:b/>
          <w:bCs/>
          <w:sz w:val="19"/>
          <w:szCs w:val="19"/>
          <w:lang w:eastAsia="pt-BR"/>
        </w:rPr>
        <w:t xml:space="preserve"> mil Ufir, e </w:t>
      </w:r>
      <w:r w:rsidRPr="00235050">
        <w:rPr>
          <w:rFonts w:ascii="Book Antiqua" w:eastAsia="Times New Roman" w:hAnsi="Book Antiqua" w:cs="Times New Roman"/>
          <w:b/>
          <w:bCs/>
          <w:sz w:val="19"/>
          <w:szCs w:val="19"/>
          <w:highlight w:val="cyan"/>
          <w:lang w:eastAsia="pt-BR"/>
        </w:rPr>
        <w:t>cassação do registro</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do diploma</w:t>
      </w:r>
      <w:r w:rsidRPr="00235050">
        <w:rPr>
          <w:rFonts w:ascii="Book Antiqua" w:eastAsia="Times New Roman" w:hAnsi="Book Antiqua" w:cs="Times New Roman"/>
          <w:b/>
          <w:bCs/>
          <w:sz w:val="19"/>
          <w:szCs w:val="19"/>
          <w:lang w:eastAsia="pt-BR"/>
        </w:rPr>
        <w:t xml:space="preserve">, observado o procedimento previsto no </w:t>
      </w:r>
      <w:hyperlink r:id="rId300" w:anchor="art22" w:history="1">
        <w:r w:rsidRPr="00235050">
          <w:rPr>
            <w:rFonts w:ascii="Book Antiqua" w:eastAsia="Times New Roman" w:hAnsi="Book Antiqua" w:cs="Times New Roman"/>
            <w:b/>
            <w:bCs/>
            <w:color w:val="0000FF"/>
            <w:sz w:val="19"/>
            <w:szCs w:val="19"/>
            <w:u w:val="single"/>
            <w:lang w:eastAsia="pt-BR"/>
          </w:rPr>
          <w:t>art. 22 da Lei Complementar n</w:t>
        </w:r>
        <w:r w:rsidRPr="00235050">
          <w:rPr>
            <w:rFonts w:ascii="Book Antiqua" w:eastAsia="Times New Roman" w:hAnsi="Book Antiqua" w:cs="Times New Roman"/>
            <w:b/>
            <w:bCs/>
            <w:color w:val="0000FF"/>
            <w:sz w:val="19"/>
            <w:szCs w:val="19"/>
            <w:u w:val="single"/>
            <w:vertAlign w:val="superscript"/>
            <w:lang w:eastAsia="pt-BR"/>
          </w:rPr>
          <w:t>o</w:t>
        </w:r>
        <w:r w:rsidRPr="00235050">
          <w:rPr>
            <w:rFonts w:ascii="Book Antiqua" w:eastAsia="Times New Roman" w:hAnsi="Book Antiqua" w:cs="Times New Roman"/>
            <w:b/>
            <w:bCs/>
            <w:color w:val="0000FF"/>
            <w:sz w:val="19"/>
            <w:szCs w:val="19"/>
            <w:u w:val="single"/>
            <w:lang w:eastAsia="pt-BR"/>
          </w:rPr>
          <w:t xml:space="preserve"> 64, de 18 de maio de 1990</w:t>
        </w:r>
      </w:hyperlink>
      <w:r w:rsidRPr="00D33180">
        <w:rPr>
          <w:rFonts w:ascii="Book Antiqua" w:eastAsia="Times New Roman" w:hAnsi="Book Antiqua" w:cs="Times New Roman"/>
          <w:sz w:val="19"/>
          <w:szCs w:val="19"/>
          <w:lang w:eastAsia="pt-BR"/>
        </w:rPr>
        <w:t>. </w:t>
      </w:r>
      <w:hyperlink r:id="rId301" w:history="1">
        <w:r w:rsidRPr="009B2F87">
          <w:rPr>
            <w:rFonts w:ascii="Book Antiqua" w:eastAsia="Times New Roman" w:hAnsi="Book Antiqua" w:cs="Times New Roman"/>
            <w:color w:val="0000FF"/>
            <w:sz w:val="16"/>
            <w:szCs w:val="16"/>
            <w:u w:val="single"/>
            <w:lang w:eastAsia="pt-BR"/>
          </w:rPr>
          <w:t>(Incluído pela Lei nº 9.840, de 28.9.1999)</w:t>
        </w:r>
      </w:hyperlink>
      <w:r w:rsidR="004E70BD" w:rsidRPr="009B2F87">
        <w:rPr>
          <w:rFonts w:ascii="Book Antiqua" w:eastAsia="Times New Roman" w:hAnsi="Book Antiqua" w:cs="Times New Roman"/>
          <w:color w:val="0000FF"/>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(TJPI-2007)</w:t>
      </w:r>
      <w:r w:rsidR="00A92264" w:rsidRPr="009B2F87">
        <w:rPr>
          <w:rFonts w:ascii="Book Antiqua" w:eastAsia="Times New Roman" w:hAnsi="Book Antiqua" w:cs="Times New Roman"/>
          <w:color w:val="0000FF"/>
          <w:sz w:val="16"/>
          <w:szCs w:val="16"/>
          <w:lang w:eastAsia="pt-BR"/>
        </w:rPr>
        <w:t xml:space="preserve"> </w:t>
      </w:r>
      <w:bookmarkStart w:id="52" w:name="_Hlk9340404"/>
      <w:r w:rsidR="00A72F71" w:rsidRPr="009B2F87">
        <w:rPr>
          <w:rFonts w:ascii="Book Antiqua" w:hAnsi="Book Antiqua" w:cs="Times New Roman"/>
          <w:b/>
          <w:color w:val="FF0000"/>
          <w:sz w:val="16"/>
          <w:szCs w:val="16"/>
          <w:u w:val="single"/>
        </w:rPr>
        <w:t>(TJAL-2008)</w:t>
      </w:r>
      <w:bookmarkEnd w:id="52"/>
      <w:r w:rsidR="00CE4503" w:rsidRPr="009B2F87">
        <w:rPr>
          <w:rFonts w:ascii="Book Antiqua" w:hAnsi="Book Antiqua" w:cs="Times New Roman"/>
          <w:b/>
          <w:color w:val="FF0000"/>
          <w:sz w:val="16"/>
          <w:szCs w:val="16"/>
        </w:rPr>
        <w:t xml:space="preserve"> </w:t>
      </w:r>
      <w:r w:rsidR="00CE4503" w:rsidRPr="009B2F87">
        <w:rPr>
          <w:rFonts w:ascii="Book Antiqua" w:eastAsia="Times New Roman" w:hAnsi="Book Antiqua" w:cs="Times New Roman"/>
          <w:b/>
          <w:bCs/>
          <w:color w:val="FF0000"/>
          <w:sz w:val="16"/>
          <w:szCs w:val="16"/>
          <w:u w:val="single"/>
          <w:lang w:eastAsia="pt-BR"/>
        </w:rPr>
        <w:t>(MPRR-2008)</w:t>
      </w:r>
      <w:r w:rsidR="004E70BD" w:rsidRPr="009B2F87">
        <w:rPr>
          <w:rFonts w:ascii="Book Antiqua" w:eastAsia="Times New Roman" w:hAnsi="Book Antiqua" w:cs="Times New Roman"/>
          <w:b/>
          <w:bCs/>
          <w:color w:val="FF0000"/>
          <w:sz w:val="16"/>
          <w:szCs w:val="16"/>
          <w:lang w:eastAsia="pt-BR"/>
        </w:rPr>
        <w:t xml:space="preserve"> </w:t>
      </w:r>
      <w:bookmarkStart w:id="53" w:name="_Hlk61868922"/>
      <w:r w:rsidR="00CD23DC" w:rsidRPr="009B2F87">
        <w:rPr>
          <w:rFonts w:ascii="Book Antiqua" w:hAnsi="Book Antiqua"/>
          <w:b/>
          <w:color w:val="FF0000"/>
          <w:sz w:val="16"/>
          <w:szCs w:val="16"/>
          <w:u w:val="single"/>
        </w:rPr>
        <w:t>(MPCE-2011)</w:t>
      </w:r>
      <w:bookmarkEnd w:id="53"/>
      <w:r w:rsidR="009A5971" w:rsidRPr="009B2F87">
        <w:rPr>
          <w:rFonts w:ascii="Book Antiqua" w:hAnsi="Book Antiqua"/>
          <w:b/>
          <w:color w:val="FF0000"/>
          <w:sz w:val="16"/>
          <w:szCs w:val="16"/>
        </w:rPr>
        <w:t xml:space="preserve"> </w:t>
      </w:r>
      <w:r w:rsidR="00737BD8" w:rsidRPr="009B2F87">
        <w:rPr>
          <w:rFonts w:ascii="Book Antiqua" w:eastAsia="Times New Roman" w:hAnsi="Book Antiqua" w:cs="Times New Roman"/>
          <w:b/>
          <w:bCs/>
          <w:color w:val="FF0000"/>
          <w:sz w:val="16"/>
          <w:szCs w:val="16"/>
          <w:u w:val="single"/>
          <w:lang w:eastAsia="pt-BR"/>
        </w:rPr>
        <w:t>(TJCE-2012)</w:t>
      </w:r>
      <w:r w:rsidR="00012BA7" w:rsidRPr="009B2F87">
        <w:rPr>
          <w:rFonts w:ascii="Book Antiqua" w:eastAsia="Times New Roman" w:hAnsi="Book Antiqua" w:cs="Times New Roman"/>
          <w:b/>
          <w:bCs/>
          <w:color w:val="FF0000"/>
          <w:sz w:val="16"/>
          <w:szCs w:val="16"/>
          <w:lang w:eastAsia="pt-BR"/>
        </w:rPr>
        <w:t xml:space="preserve"> </w:t>
      </w:r>
      <w:r w:rsidR="00363F32" w:rsidRPr="009B2F87">
        <w:rPr>
          <w:rFonts w:ascii="Book Antiqua" w:eastAsia="Times New Roman" w:hAnsi="Book Antiqua" w:cs="Times New Roman"/>
          <w:b/>
          <w:bCs/>
          <w:color w:val="FF0000"/>
          <w:sz w:val="16"/>
          <w:szCs w:val="16"/>
          <w:u w:val="single"/>
          <w:lang w:eastAsia="pt-BR"/>
        </w:rPr>
        <w:t>(MPTO-2012)</w:t>
      </w:r>
      <w:r w:rsidR="00AE6D46" w:rsidRPr="009B2F87">
        <w:rPr>
          <w:rFonts w:ascii="Book Antiqua" w:hAnsi="Book Antiqua"/>
          <w:b/>
          <w:color w:val="FF0000"/>
          <w:sz w:val="16"/>
          <w:szCs w:val="16"/>
        </w:rPr>
        <w:t xml:space="preserve"> </w:t>
      </w:r>
      <w:bookmarkStart w:id="54" w:name="_Hlk33961236"/>
      <w:r w:rsidR="00195F03" w:rsidRPr="009B2F87">
        <w:rPr>
          <w:rFonts w:ascii="Book Antiqua" w:eastAsia="Times New Roman" w:hAnsi="Book Antiqua" w:cs="Times New Roman"/>
          <w:b/>
          <w:color w:val="FF0000"/>
          <w:sz w:val="16"/>
          <w:szCs w:val="16"/>
          <w:u w:val="single"/>
          <w:lang w:eastAsia="pt-BR"/>
        </w:rPr>
        <w:t>(TJRN-2013)</w:t>
      </w:r>
      <w:bookmarkEnd w:id="54"/>
      <w:r w:rsidR="00EC41DC" w:rsidRPr="009B2F87">
        <w:rPr>
          <w:rFonts w:ascii="Book Antiqua" w:eastAsia="Times New Roman" w:hAnsi="Book Antiqua" w:cs="Times New Roman"/>
          <w:b/>
          <w:color w:val="FF0000"/>
          <w:sz w:val="16"/>
          <w:szCs w:val="16"/>
          <w:lang w:eastAsia="pt-BR"/>
        </w:rPr>
        <w:t xml:space="preserve"> </w:t>
      </w:r>
      <w:bookmarkStart w:id="55" w:name="_Hlk73881532"/>
      <w:r w:rsidR="00EC41DC" w:rsidRPr="009B2F87">
        <w:rPr>
          <w:rFonts w:ascii="Book Antiqua" w:eastAsia="Times New Roman" w:hAnsi="Book Antiqua" w:cs="Times New Roman"/>
          <w:b/>
          <w:color w:val="FF0000"/>
          <w:sz w:val="16"/>
          <w:szCs w:val="16"/>
          <w:u w:val="single"/>
          <w:lang w:eastAsia="pt-BR"/>
        </w:rPr>
        <w:t>(MPGO-2013)</w:t>
      </w:r>
      <w:bookmarkEnd w:id="55"/>
      <w:r w:rsidR="00363F32" w:rsidRPr="009B2F87">
        <w:rPr>
          <w:rFonts w:ascii="Book Antiqua" w:eastAsia="Times New Roman" w:hAnsi="Book Antiqua" w:cs="Times New Roman"/>
          <w:b/>
          <w:color w:val="FF0000"/>
          <w:sz w:val="16"/>
          <w:szCs w:val="16"/>
          <w:lang w:eastAsia="pt-BR"/>
        </w:rPr>
        <w:t xml:space="preserve"> </w:t>
      </w:r>
      <w:r w:rsidR="00363F32" w:rsidRPr="009B2F87">
        <w:rPr>
          <w:rFonts w:ascii="Book Antiqua" w:eastAsia="Times New Roman" w:hAnsi="Book Antiqua" w:cs="Times New Roman"/>
          <w:b/>
          <w:bCs/>
          <w:color w:val="FF0000"/>
          <w:sz w:val="16"/>
          <w:szCs w:val="16"/>
          <w:u w:val="single"/>
          <w:lang w:eastAsia="pt-BR"/>
        </w:rPr>
        <w:t>(TRF1-2013)</w:t>
      </w:r>
      <w:r w:rsidR="00C4474A" w:rsidRPr="009B2F87">
        <w:rPr>
          <w:rFonts w:ascii="Book Antiqua" w:eastAsia="Times New Roman" w:hAnsi="Book Antiqua" w:cs="Times New Roman"/>
          <w:b/>
          <w:color w:val="FF0000"/>
          <w:sz w:val="16"/>
          <w:szCs w:val="16"/>
          <w:lang w:eastAsia="pt-BR"/>
        </w:rPr>
        <w:t xml:space="preserve"> </w:t>
      </w:r>
      <w:r w:rsidR="00EB1C89" w:rsidRPr="009B2F87">
        <w:rPr>
          <w:rFonts w:ascii="Book Antiqua" w:eastAsia="Times New Roman" w:hAnsi="Book Antiqua" w:cs="Times New Roman"/>
          <w:b/>
          <w:color w:val="FF0000"/>
          <w:sz w:val="16"/>
          <w:szCs w:val="16"/>
          <w:u w:val="single"/>
          <w:lang w:eastAsia="pt-BR"/>
        </w:rPr>
        <w:t>(MPMA-2014)</w:t>
      </w:r>
      <w:r w:rsidR="00FF1DEC" w:rsidRPr="009B2F87">
        <w:rPr>
          <w:rFonts w:ascii="Book Antiqua" w:eastAsia="Times New Roman" w:hAnsi="Book Antiqua" w:cs="Times New Roman"/>
          <w:b/>
          <w:color w:val="FF0000"/>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(TJDFT-2014/2015)</w:t>
      </w:r>
      <w:r w:rsidR="002338E2" w:rsidRPr="009B2F87">
        <w:rPr>
          <w:rFonts w:ascii="Book Antiqua" w:eastAsia="Times New Roman" w:hAnsi="Book Antiqua" w:cs="Times New Roman"/>
          <w:b/>
          <w:color w:val="FF0000"/>
          <w:sz w:val="16"/>
          <w:szCs w:val="16"/>
          <w:lang w:eastAsia="pt-BR"/>
        </w:rPr>
        <w:t xml:space="preserve"> </w:t>
      </w:r>
      <w:bookmarkStart w:id="56" w:name="_Hlk61612893"/>
      <w:r w:rsidR="009B2F87">
        <w:rPr>
          <w:rFonts w:ascii="Book Antiqua" w:eastAsia="Times New Roman" w:hAnsi="Book Antiqua" w:cs="Times New Roman"/>
          <w:b/>
          <w:color w:val="FF0000"/>
          <w:sz w:val="16"/>
          <w:szCs w:val="16"/>
          <w:u w:val="single"/>
          <w:lang w:eastAsia="pt-BR"/>
        </w:rPr>
        <w:t>(MPF-2005/2008/2011/2012/2015/2017)</w:t>
      </w:r>
      <w:r w:rsidR="004E70BD" w:rsidRPr="009B2F87">
        <w:rPr>
          <w:rFonts w:ascii="Book Antiqua" w:eastAsia="Times New Roman" w:hAnsi="Book Antiqua" w:cs="Times New Roman"/>
          <w:b/>
          <w:color w:val="FF0000"/>
          <w:sz w:val="16"/>
          <w:szCs w:val="16"/>
          <w:lang w:eastAsia="pt-BR"/>
        </w:rPr>
        <w:t xml:space="preserve"> </w:t>
      </w:r>
      <w:r w:rsidR="004E70BD" w:rsidRPr="009B2F87">
        <w:rPr>
          <w:rFonts w:ascii="Book Antiqua" w:eastAsia="Times New Roman" w:hAnsi="Book Antiqua" w:cs="Times New Roman"/>
          <w:b/>
          <w:color w:val="FF0000"/>
          <w:sz w:val="16"/>
          <w:szCs w:val="16"/>
          <w:u w:val="single"/>
          <w:lang w:eastAsia="pt-BR"/>
        </w:rPr>
        <w:t>(TJMG-2018)</w:t>
      </w:r>
      <w:r w:rsidR="00FC4A09"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r w:rsidR="004E70BD" w:rsidRPr="009B2F87">
        <w:rPr>
          <w:rFonts w:ascii="Book Antiqua" w:eastAsia="Times New Roman" w:hAnsi="Book Antiqua" w:cs="Times New Roman"/>
          <w:b/>
          <w:bCs/>
          <w:color w:val="FF0000"/>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(TJPA-2014/2019)</w:t>
      </w:r>
      <w:r w:rsidR="004E70BD" w:rsidRPr="009B2F87">
        <w:rPr>
          <w:rFonts w:ascii="Book Antiqua" w:eastAsia="Times New Roman" w:hAnsi="Book Antiqua" w:cs="Times New Roman"/>
          <w:b/>
          <w:bCs/>
          <w:color w:val="FF0000"/>
          <w:sz w:val="16"/>
          <w:szCs w:val="16"/>
          <w:lang w:eastAsia="pt-BR"/>
        </w:rPr>
        <w:t xml:space="preserve"> </w:t>
      </w:r>
      <w:r w:rsidR="004E70BD" w:rsidRPr="009B2F87">
        <w:rPr>
          <w:rFonts w:ascii="Book Antiqua" w:hAnsi="Book Antiqua"/>
          <w:b/>
          <w:color w:val="FF0000"/>
          <w:sz w:val="16"/>
          <w:szCs w:val="16"/>
          <w:u w:val="single"/>
        </w:rPr>
        <w:t>(TJPR-2011/2021)</w:t>
      </w:r>
      <w:r w:rsidR="00B8203C">
        <w:rPr>
          <w:rFonts w:ascii="Book Antiqua" w:hAnsi="Book Antiqua"/>
          <w:b/>
          <w:color w:val="FF0000"/>
          <w:sz w:val="16"/>
          <w:szCs w:val="16"/>
        </w:rPr>
        <w:t xml:space="preserve"> </w:t>
      </w:r>
      <w:r w:rsidR="00B8203C">
        <w:rPr>
          <w:rFonts w:ascii="Book Antiqua" w:hAnsi="Book Antiqua"/>
          <w:b/>
          <w:color w:val="FF0000"/>
          <w:sz w:val="16"/>
          <w:szCs w:val="16"/>
          <w:u w:val="single"/>
        </w:rPr>
        <w:t>(TJGO-2021)</w:t>
      </w:r>
      <w:r w:rsidR="004106C8">
        <w:rPr>
          <w:rFonts w:ascii="Book Antiqua" w:hAnsi="Book Antiqua"/>
          <w:b/>
          <w:color w:val="FF0000"/>
          <w:sz w:val="16"/>
          <w:szCs w:val="16"/>
        </w:rPr>
        <w:t xml:space="preserve"> </w:t>
      </w:r>
      <w:r w:rsidR="004106C8" w:rsidRPr="009B2F87">
        <w:rPr>
          <w:rFonts w:ascii="Book Antiqua" w:eastAsia="Times New Roman" w:hAnsi="Book Antiqua" w:cs="Times New Roman"/>
          <w:b/>
          <w:color w:val="FF0000"/>
          <w:sz w:val="16"/>
          <w:szCs w:val="16"/>
          <w:u w:val="single"/>
          <w:lang w:eastAsia="pt-BR"/>
        </w:rPr>
        <w:t>(TJSC-2013</w:t>
      </w:r>
      <w:r w:rsidR="004106C8">
        <w:rPr>
          <w:rFonts w:ascii="Book Antiqua" w:eastAsia="Times New Roman" w:hAnsi="Book Antiqua" w:cs="Times New Roman"/>
          <w:b/>
          <w:color w:val="FF0000"/>
          <w:sz w:val="16"/>
          <w:szCs w:val="16"/>
          <w:u w:val="single"/>
          <w:lang w:eastAsia="pt-BR"/>
        </w:rPr>
        <w:t>/2022</w:t>
      </w:r>
      <w:r w:rsidR="004106C8" w:rsidRPr="009B2F87">
        <w:rPr>
          <w:rFonts w:ascii="Book Antiqua" w:eastAsia="Times New Roman" w:hAnsi="Book Antiqua" w:cs="Times New Roman"/>
          <w:b/>
          <w:color w:val="FF0000"/>
          <w:sz w:val="16"/>
          <w:szCs w:val="16"/>
          <w:u w:val="single"/>
          <w:lang w:eastAsia="pt-BR"/>
        </w:rPr>
        <w:t>)</w:t>
      </w:r>
      <w:r w:rsidR="009E3063">
        <w:rPr>
          <w:rFonts w:ascii="Book Antiqua" w:eastAsia="Times New Roman" w:hAnsi="Book Antiqua" w:cs="Times New Roman"/>
          <w:b/>
          <w:color w:val="FF0000"/>
          <w:sz w:val="16"/>
          <w:szCs w:val="16"/>
          <w:lang w:eastAsia="pt-BR"/>
        </w:rPr>
        <w:t xml:space="preserve"> </w:t>
      </w:r>
      <w:r w:rsidR="009E3063" w:rsidRPr="009B2F87">
        <w:rPr>
          <w:rFonts w:ascii="Book Antiqua" w:eastAsia="Times New Roman" w:hAnsi="Book Antiqua" w:cs="Arial"/>
          <w:b/>
          <w:bCs/>
          <w:color w:val="FF0000"/>
          <w:sz w:val="16"/>
          <w:szCs w:val="16"/>
          <w:u w:val="single"/>
          <w:lang w:eastAsia="pt-BR"/>
        </w:rPr>
        <w:t>(TJPE-2015</w:t>
      </w:r>
      <w:r w:rsidR="009E3063">
        <w:rPr>
          <w:rFonts w:ascii="Book Antiqua" w:eastAsia="Times New Roman" w:hAnsi="Book Antiqua" w:cs="Arial"/>
          <w:b/>
          <w:bCs/>
          <w:color w:val="FF0000"/>
          <w:sz w:val="16"/>
          <w:szCs w:val="16"/>
          <w:u w:val="single"/>
          <w:lang w:eastAsia="pt-BR"/>
        </w:rPr>
        <w:t>/2022</w:t>
      </w:r>
      <w:r w:rsidR="009E3063" w:rsidRPr="009B2F87">
        <w:rPr>
          <w:rFonts w:ascii="Book Antiqua" w:eastAsia="Times New Roman" w:hAnsi="Book Antiqua" w:cs="Arial"/>
          <w:b/>
          <w:bCs/>
          <w:color w:val="FF0000"/>
          <w:sz w:val="16"/>
          <w:szCs w:val="16"/>
          <w:u w:val="single"/>
          <w:lang w:eastAsia="pt-BR"/>
        </w:rPr>
        <w:t>)</w:t>
      </w:r>
      <w:r w:rsidR="00364A4D">
        <w:rPr>
          <w:rFonts w:ascii="Book Antiqua" w:eastAsia="Times New Roman" w:hAnsi="Book Antiqua" w:cs="Arial"/>
          <w:b/>
          <w:bCs/>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w:t>
      </w:r>
      <w:r w:rsidR="00364A4D">
        <w:rPr>
          <w:rFonts w:ascii="Book Antiqua" w:eastAsia="Times New Roman" w:hAnsi="Book Antiqua" w:cs="Times New Roman"/>
          <w:b/>
          <w:bCs/>
          <w:color w:val="FF0000"/>
          <w:sz w:val="16"/>
          <w:szCs w:val="16"/>
          <w:u w:val="single"/>
          <w:lang w:eastAsia="pt-BR"/>
        </w:rPr>
        <w:t>2018/</w:t>
      </w:r>
      <w:r w:rsidR="00364A4D" w:rsidRPr="00283A4F">
        <w:rPr>
          <w:rFonts w:ascii="Book Antiqua" w:eastAsia="Times New Roman" w:hAnsi="Book Antiqua" w:cs="Times New Roman"/>
          <w:b/>
          <w:bCs/>
          <w:color w:val="FF0000"/>
          <w:sz w:val="16"/>
          <w:szCs w:val="16"/>
          <w:u w:val="single"/>
          <w:lang w:eastAsia="pt-BR"/>
        </w:rPr>
        <w:t>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r w:rsidR="00235050">
        <w:rPr>
          <w:rFonts w:ascii="Book Antiqua" w:eastAsia="Times New Roman" w:hAnsi="Book Antiqua" w:cs="Arial"/>
          <w:b/>
          <w:bCs/>
          <w:color w:val="FF0000"/>
          <w:sz w:val="16"/>
          <w:szCs w:val="16"/>
          <w:lang w:eastAsia="pt-BR"/>
        </w:rPr>
        <w:t xml:space="preserve"> </w:t>
      </w:r>
      <w:r w:rsidR="00235050" w:rsidRPr="009B2F87">
        <w:rPr>
          <w:rFonts w:ascii="Book Antiqua" w:hAnsi="Book Antiqua"/>
          <w:b/>
          <w:bCs/>
          <w:color w:val="FF0000"/>
          <w:sz w:val="16"/>
          <w:szCs w:val="16"/>
          <w:u w:val="single"/>
        </w:rPr>
        <w:t>(MPMG-2010/2019</w:t>
      </w:r>
      <w:r w:rsidR="00235050">
        <w:rPr>
          <w:rFonts w:ascii="Book Antiqua" w:hAnsi="Book Antiqua"/>
          <w:b/>
          <w:bCs/>
          <w:color w:val="FF0000"/>
          <w:sz w:val="16"/>
          <w:szCs w:val="16"/>
          <w:u w:val="single"/>
        </w:rPr>
        <w:t>/2022</w:t>
      </w:r>
      <w:r w:rsidR="00235050" w:rsidRPr="009B2F87">
        <w:rPr>
          <w:rFonts w:ascii="Book Antiqua" w:hAnsi="Book Antiqua"/>
          <w:b/>
          <w:bCs/>
          <w:color w:val="FF0000"/>
          <w:sz w:val="16"/>
          <w:szCs w:val="16"/>
          <w:u w:val="single"/>
        </w:rPr>
        <w:t>)</w:t>
      </w:r>
      <w:r w:rsidR="00662FF0" w:rsidRPr="009B2F87">
        <w:rPr>
          <w:rFonts w:ascii="Book Antiqua" w:hAnsi="Book Antiqua"/>
          <w:b/>
          <w:color w:val="FF0000"/>
          <w:sz w:val="16"/>
          <w:szCs w:val="16"/>
        </w:rPr>
        <w:t xml:space="preserve"> </w:t>
      </w:r>
      <w:r w:rsidR="00662FF0" w:rsidRPr="009B2F87">
        <w:rPr>
          <w:rFonts w:ascii="Book Antiqua" w:hAnsi="Book Antiqua"/>
          <w:b/>
          <w:color w:val="FF0000"/>
          <w:sz w:val="16"/>
          <w:szCs w:val="16"/>
          <w:u w:val="single"/>
        </w:rPr>
        <w:t>(TJAP-2022)</w:t>
      </w:r>
      <w:r w:rsidR="00DA4E9A" w:rsidRPr="009B2F87">
        <w:rPr>
          <w:rFonts w:ascii="Book Antiqua" w:hAnsi="Book Antiqua"/>
          <w:b/>
          <w:color w:val="FF0000"/>
          <w:sz w:val="16"/>
          <w:szCs w:val="16"/>
        </w:rPr>
        <w:t xml:space="preserve"> </w:t>
      </w:r>
      <w:r w:rsidR="00DA4E9A" w:rsidRPr="009B2F87">
        <w:rPr>
          <w:rFonts w:ascii="Book Antiqua" w:hAnsi="Book Antiqua"/>
          <w:b/>
          <w:color w:val="FF0000"/>
          <w:sz w:val="16"/>
          <w:szCs w:val="16"/>
          <w:u w:val="single"/>
        </w:rPr>
        <w:t>(MPSP-2022)</w:t>
      </w:r>
      <w:r w:rsidR="002E3BC1">
        <w:rPr>
          <w:rFonts w:ascii="Book Antiqua" w:hAnsi="Book Antiqua"/>
          <w:b/>
          <w:color w:val="FF0000"/>
          <w:sz w:val="16"/>
          <w:szCs w:val="16"/>
        </w:rPr>
        <w:t xml:space="preserve"> </w:t>
      </w:r>
      <w:r w:rsidR="002E3BC1">
        <w:rPr>
          <w:rFonts w:ascii="Book Antiqua" w:hAnsi="Book Antiqua"/>
          <w:b/>
          <w:color w:val="FF0000"/>
          <w:sz w:val="16"/>
          <w:szCs w:val="16"/>
          <w:u w:val="single"/>
        </w:rPr>
        <w:t>(MPPR-2012/2023)</w:t>
      </w:r>
      <w:r w:rsidR="0013301F">
        <w:rPr>
          <w:rFonts w:ascii="Book Antiqua" w:hAnsi="Book Antiqua"/>
          <w:b/>
          <w:color w:val="FF0000"/>
          <w:sz w:val="16"/>
          <w:szCs w:val="16"/>
        </w:rPr>
        <w:t xml:space="preserve"> </w:t>
      </w:r>
      <w:r w:rsidR="0013301F">
        <w:rPr>
          <w:rFonts w:ascii="Book Antiqua" w:eastAsia="Times New Roman" w:hAnsi="Book Antiqua" w:cs="Times New Roman"/>
          <w:b/>
          <w:color w:val="FF0000"/>
          <w:sz w:val="16"/>
          <w:szCs w:val="16"/>
          <w:u w:val="single"/>
          <w:lang w:eastAsia="pt-BR"/>
        </w:rPr>
        <w:t>(MPAM-2015/2023)</w:t>
      </w:r>
      <w:r w:rsidR="00B45801">
        <w:rPr>
          <w:rFonts w:ascii="Book Antiqua" w:hAnsi="Book Antiqua"/>
          <w:b/>
          <w:color w:val="FF0000"/>
          <w:sz w:val="16"/>
          <w:szCs w:val="16"/>
        </w:rPr>
        <w:t xml:space="preserve"> </w:t>
      </w:r>
      <w:r w:rsidR="00B45801">
        <w:rPr>
          <w:rFonts w:ascii="Book Antiqua" w:hAnsi="Book Antiqua"/>
          <w:b/>
          <w:bCs/>
          <w:color w:val="FF0000"/>
          <w:sz w:val="16"/>
          <w:szCs w:val="16"/>
          <w:u w:val="single"/>
        </w:rPr>
        <w:t>(TJRJ-2011/2016/2023)</w:t>
      </w:r>
      <w:r w:rsidR="008A7E4F">
        <w:rPr>
          <w:rFonts w:ascii="Book Antiqua" w:hAnsi="Book Antiqua"/>
          <w:b/>
          <w:bCs/>
          <w:color w:val="FF0000"/>
          <w:sz w:val="16"/>
          <w:szCs w:val="16"/>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4726D" w:rsidRPr="00D33180" w14:paraId="78B8B651" w14:textId="77777777" w:rsidTr="0054726D">
        <w:tc>
          <w:tcPr>
            <w:tcW w:w="8494" w:type="dxa"/>
            <w:shd w:val="clear" w:color="auto" w:fill="CCFFFF"/>
          </w:tcPr>
          <w:p w14:paraId="143EB5E5" w14:textId="56CB62DB" w:rsidR="00235050" w:rsidRDefault="00235050" w:rsidP="00662FF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CB192E">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0573">
              <w:rPr>
                <w:rFonts w:ascii="Book Antiqua" w:eastAsia="Times New Roman" w:hAnsi="Book Antiqua" w:cs="Times New Roman"/>
                <w:sz w:val="19"/>
                <w:szCs w:val="19"/>
                <w:lang w:eastAsia="pt-BR"/>
              </w:rPr>
              <w:t xml:space="preserve">Ac.-TSE, de 13.10.22, no </w:t>
            </w:r>
            <w:proofErr w:type="spellStart"/>
            <w:r w:rsidRPr="00030573">
              <w:rPr>
                <w:rFonts w:ascii="Book Antiqua" w:eastAsia="Times New Roman" w:hAnsi="Book Antiqua" w:cs="Times New Roman"/>
                <w:sz w:val="19"/>
                <w:szCs w:val="19"/>
                <w:lang w:eastAsia="pt-BR"/>
              </w:rPr>
              <w:t>RO-El</w:t>
            </w:r>
            <w:proofErr w:type="spellEnd"/>
            <w:r w:rsidRPr="00030573">
              <w:rPr>
                <w:rFonts w:ascii="Book Antiqua" w:eastAsia="Times New Roman" w:hAnsi="Book Antiqua" w:cs="Times New Roman"/>
                <w:sz w:val="19"/>
                <w:szCs w:val="19"/>
                <w:lang w:eastAsia="pt-BR"/>
              </w:rPr>
              <w:t xml:space="preserve"> nº 060189484 e, de 12.8.21, no </w:t>
            </w:r>
            <w:proofErr w:type="spellStart"/>
            <w:r w:rsidRPr="00030573">
              <w:rPr>
                <w:rFonts w:ascii="Book Antiqua" w:eastAsia="Times New Roman" w:hAnsi="Book Antiqua" w:cs="Times New Roman"/>
                <w:sz w:val="19"/>
                <w:szCs w:val="19"/>
                <w:lang w:eastAsia="pt-BR"/>
              </w:rPr>
              <w:t>RO-El</w:t>
            </w:r>
            <w:proofErr w:type="spellEnd"/>
            <w:r w:rsidRPr="00030573">
              <w:rPr>
                <w:rFonts w:ascii="Book Antiqua" w:eastAsia="Times New Roman" w:hAnsi="Book Antiqua" w:cs="Times New Roman"/>
                <w:sz w:val="19"/>
                <w:szCs w:val="19"/>
                <w:lang w:eastAsia="pt-BR"/>
              </w:rPr>
              <w:t xml:space="preserve"> nº 060170564: ilegitimidade passiva de terceiros não candidatos para as demandas fundadas neste artigo.</w:t>
            </w:r>
          </w:p>
          <w:p w14:paraId="308DAFDB"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6170AF60" w14:textId="3F6B58E9" w:rsidR="00235050" w:rsidRDefault="00235050" w:rsidP="00662FF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TJPA-2019</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É admissível condenação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yellow"/>
                <w:lang w:eastAsia="pt-BR"/>
              </w:rPr>
              <w:t>por captação ilícita de sufrágio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lastreada exclusivamente em prova testemunhal consistente</w:t>
            </w:r>
            <w:r w:rsidRPr="003568D9">
              <w:rPr>
                <w:rFonts w:ascii="Book Antiqua" w:eastAsia="Times New Roman" w:hAnsi="Book Antiqua" w:cs="Times New Roman"/>
                <w:sz w:val="19"/>
                <w:szCs w:val="19"/>
                <w:lang w:eastAsia="pt-BR"/>
              </w:rPr>
              <w:t>. Esse foi o entendimento do Tribunal ao julgar recurso</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especial eleitoral contra acórdão que reformou a sentença de piso e cassou os diplomas</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dos recorrentes pela prática de captação ilícita de sufrágio, nos termos do art. 41-A da</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Lei 9.504/97.</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 xml:space="preserve">O Ministro Admar Gonzaga afirmou que </w:t>
            </w:r>
            <w:r w:rsidRPr="003568D9">
              <w:rPr>
                <w:rFonts w:ascii="Book Antiqua" w:eastAsia="Times New Roman" w:hAnsi="Book Antiqua" w:cs="Times New Roman"/>
                <w:b/>
                <w:bCs/>
                <w:sz w:val="19"/>
                <w:szCs w:val="19"/>
                <w:highlight w:val="yellow"/>
                <w:lang w:eastAsia="pt-BR"/>
              </w:rPr>
              <w:t>a condenação dos recorridos está calcada no depoimento de várias testemunhas</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green"/>
                <w:lang w:eastAsia="pt-BR"/>
              </w:rPr>
              <w:t>sem notícia de vínculo entre si</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cujas narrativas foram consideradas uníssonas, consistentes, detalhadas e seguras</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yellow"/>
                <w:lang w:eastAsia="pt-BR"/>
              </w:rPr>
              <w:t>pelo Tribunal a quo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green"/>
                <w:lang w:eastAsia="pt-BR"/>
              </w:rPr>
              <w:t xml:space="preserve">a quem cabe a </w:t>
            </w:r>
            <w:r w:rsidRPr="003568D9">
              <w:rPr>
                <w:rFonts w:ascii="Book Antiqua" w:eastAsia="Times New Roman" w:hAnsi="Book Antiqua" w:cs="Times New Roman"/>
                <w:b/>
                <w:bCs/>
                <w:sz w:val="19"/>
                <w:szCs w:val="19"/>
                <w:highlight w:val="green"/>
                <w:lang w:eastAsia="pt-BR"/>
              </w:rPr>
              <w:lastRenderedPageBreak/>
              <w:t>última palavra em matéria fática</w:t>
            </w:r>
            <w:r w:rsidRPr="003568D9">
              <w:rPr>
                <w:rFonts w:ascii="Book Antiqua" w:eastAsia="Times New Roman" w:hAnsi="Book Antiqua" w:cs="Times New Roman"/>
                <w:sz w:val="19"/>
                <w:szCs w:val="19"/>
                <w:lang w:eastAsia="pt-BR"/>
              </w:rPr>
              <w:t xml:space="preserve">. </w:t>
            </w:r>
            <w:proofErr w:type="spellStart"/>
            <w:r w:rsidRPr="003568D9">
              <w:rPr>
                <w:rFonts w:ascii="Book Antiqua" w:eastAsia="Times New Roman" w:hAnsi="Book Antiqua" w:cs="Times New Roman"/>
                <w:sz w:val="19"/>
                <w:szCs w:val="19"/>
                <w:lang w:eastAsia="pt-BR"/>
              </w:rPr>
              <w:t>REspe</w:t>
            </w:r>
            <w:proofErr w:type="spellEnd"/>
            <w:r w:rsidRPr="003568D9">
              <w:rPr>
                <w:rFonts w:ascii="Book Antiqua" w:eastAsia="Times New Roman" w:hAnsi="Book Antiqua" w:cs="Times New Roman"/>
                <w:sz w:val="19"/>
                <w:szCs w:val="19"/>
                <w:lang w:eastAsia="pt-BR"/>
              </w:rPr>
              <w:t xml:space="preserve"> nº 721-28,</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Meridiano/SP, rel. Min. Admar Gonzaga, julgado em 12.2.2019</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lang w:eastAsia="pt-BR"/>
              </w:rPr>
              <w:t>(Info 06/2019</w:t>
            </w:r>
            <w:r>
              <w:rPr>
                <w:rFonts w:ascii="Book Antiqua" w:eastAsia="Times New Roman" w:hAnsi="Book Antiqua" w:cs="Times New Roman"/>
                <w:b/>
                <w:bCs/>
                <w:sz w:val="19"/>
                <w:szCs w:val="19"/>
                <w:lang w:eastAsia="pt-BR"/>
              </w:rPr>
              <w:t xml:space="preserve"> do TSE</w:t>
            </w:r>
            <w:r w:rsidRPr="003568D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p>
          <w:p w14:paraId="45D1CC6C"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56FF0C92" w14:textId="77777777" w:rsidR="00235050" w:rsidRDefault="00235050" w:rsidP="0023505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CB192E">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92E">
              <w:rPr>
                <w:rFonts w:ascii="Book Antiqua" w:eastAsia="Times New Roman" w:hAnsi="Book Antiqua" w:cs="Times New Roman"/>
                <w:sz w:val="19"/>
                <w:szCs w:val="19"/>
                <w:lang w:eastAsia="pt-BR"/>
              </w:rPr>
              <w:t xml:space="preserve">Ac.-TSE, de 6.9.2016, no </w:t>
            </w:r>
            <w:proofErr w:type="spellStart"/>
            <w:r w:rsidRPr="00CB192E">
              <w:rPr>
                <w:rFonts w:ascii="Book Antiqua" w:eastAsia="Times New Roman" w:hAnsi="Book Antiqua" w:cs="Times New Roman"/>
                <w:sz w:val="19"/>
                <w:szCs w:val="19"/>
                <w:lang w:eastAsia="pt-BR"/>
              </w:rPr>
              <w:t>REspe</w:t>
            </w:r>
            <w:proofErr w:type="spellEnd"/>
            <w:r w:rsidRPr="00CB192E">
              <w:rPr>
                <w:rFonts w:ascii="Book Antiqua" w:eastAsia="Times New Roman" w:hAnsi="Book Antiqua" w:cs="Times New Roman"/>
                <w:sz w:val="19"/>
                <w:szCs w:val="19"/>
                <w:lang w:eastAsia="pt-BR"/>
              </w:rPr>
              <w:t xml:space="preserve"> nº 35573: a doação indiscriminada de combustível a eleitores caracteriza captação ilícita de sufrágio.</w:t>
            </w:r>
          </w:p>
          <w:p w14:paraId="11922737" w14:textId="77777777" w:rsidR="00235050" w:rsidRDefault="00235050" w:rsidP="00235050">
            <w:pPr>
              <w:jc w:val="both"/>
              <w:rPr>
                <w:rFonts w:ascii="Book Antiqua" w:eastAsia="Times New Roman" w:hAnsi="Book Antiqua" w:cs="Times New Roman"/>
                <w:sz w:val="19"/>
                <w:szCs w:val="19"/>
                <w:lang w:eastAsia="pt-BR"/>
              </w:rPr>
            </w:pPr>
          </w:p>
          <w:p w14:paraId="5D196927" w14:textId="2EF72B38" w:rsidR="00235050" w:rsidRDefault="00235050" w:rsidP="0023505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MPGO-2013</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C41DC">
              <w:rPr>
                <w:rFonts w:ascii="Book Antiqua" w:eastAsia="Times New Roman" w:hAnsi="Book Antiqua" w:cs="Times New Roman"/>
                <w:sz w:val="19"/>
                <w:szCs w:val="19"/>
                <w:lang w:eastAsia="pt-BR"/>
              </w:rPr>
              <w:t xml:space="preserve">Ac.-TSE, de 30.11.10, no </w:t>
            </w:r>
            <w:proofErr w:type="spellStart"/>
            <w:r w:rsidRPr="00EC41DC">
              <w:rPr>
                <w:rFonts w:ascii="Book Antiqua" w:eastAsia="Times New Roman" w:hAnsi="Book Antiqua" w:cs="Times New Roman"/>
                <w:sz w:val="19"/>
                <w:szCs w:val="19"/>
                <w:lang w:eastAsia="pt-BR"/>
              </w:rPr>
              <w:t>AgR-AI</w:t>
            </w:r>
            <w:proofErr w:type="spellEnd"/>
            <w:r w:rsidRPr="00EC41DC">
              <w:rPr>
                <w:rFonts w:ascii="Book Antiqua" w:eastAsia="Times New Roman" w:hAnsi="Book Antiqua" w:cs="Times New Roman"/>
                <w:sz w:val="19"/>
                <w:szCs w:val="19"/>
                <w:lang w:eastAsia="pt-BR"/>
              </w:rPr>
              <w:t xml:space="preserve"> nº 196558: não configuram captação ilícita de sufrágio a exposição de plano de governo e a mera promessa de campanha relativa a problema de moradia.</w:t>
            </w:r>
          </w:p>
          <w:p w14:paraId="6C4E7BC8"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0B8C92C3" w14:textId="0074ECC4" w:rsidR="00235050" w:rsidRDefault="00235050" w:rsidP="00662FF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MPMG-2022</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5050">
              <w:rPr>
                <w:rFonts w:ascii="Book Antiqua" w:eastAsia="Times New Roman" w:hAnsi="Book Antiqua" w:cs="Times New Roman"/>
                <w:sz w:val="19"/>
                <w:szCs w:val="19"/>
                <w:lang w:eastAsia="pt-BR"/>
              </w:rPr>
              <w:t xml:space="preserve">Ac.-TSE, de 16.6.2010, no </w:t>
            </w:r>
            <w:proofErr w:type="spellStart"/>
            <w:r w:rsidRPr="00235050">
              <w:rPr>
                <w:rFonts w:ascii="Book Antiqua" w:eastAsia="Times New Roman" w:hAnsi="Book Antiqua" w:cs="Times New Roman"/>
                <w:sz w:val="19"/>
                <w:szCs w:val="19"/>
                <w:lang w:eastAsia="pt-BR"/>
              </w:rPr>
              <w:t>AgR-REspe</w:t>
            </w:r>
            <w:proofErr w:type="spellEnd"/>
            <w:r w:rsidRPr="00235050">
              <w:rPr>
                <w:rFonts w:ascii="Book Antiqua" w:eastAsia="Times New Roman" w:hAnsi="Book Antiqua" w:cs="Times New Roman"/>
                <w:sz w:val="19"/>
                <w:szCs w:val="19"/>
                <w:lang w:eastAsia="pt-BR"/>
              </w:rPr>
              <w:t xml:space="preserve"> nº 35740: legitimidade do Ministério Público Eleitoral para assumir a titularidade da representação fundada neste artigo no caso de abandono da causa pelo autor.</w:t>
            </w:r>
          </w:p>
          <w:tbl>
            <w:tblPr>
              <w:tblStyle w:val="Tabelacomgrade"/>
              <w:tblW w:w="0" w:type="auto"/>
              <w:tblLook w:val="04A0" w:firstRow="1" w:lastRow="0" w:firstColumn="1" w:lastColumn="0" w:noHBand="0" w:noVBand="1"/>
            </w:tblPr>
            <w:tblGrid>
              <w:gridCol w:w="8268"/>
            </w:tblGrid>
            <w:tr w:rsidR="00235050" w14:paraId="605BE81B" w14:textId="77777777" w:rsidTr="00CF186A">
              <w:tc>
                <w:tcPr>
                  <w:tcW w:w="8268" w:type="dxa"/>
                  <w:shd w:val="clear" w:color="auto" w:fill="FFFFFF" w:themeFill="background1"/>
                </w:tcPr>
                <w:p w14:paraId="14677764" w14:textId="79FD9CC3" w:rsidR="00235050" w:rsidRPr="00235050" w:rsidRDefault="00235050" w:rsidP="00235050">
                  <w:pPr>
                    <w:jc w:val="both"/>
                    <w:rPr>
                      <w:rFonts w:ascii="Book Antiqua" w:eastAsia="Times New Roman" w:hAnsi="Book Antiqua" w:cs="Times New Roman"/>
                      <w:b/>
                      <w:bCs/>
                      <w:sz w:val="18"/>
                      <w:szCs w:val="18"/>
                      <w:lang w:eastAsia="pt-BR"/>
                    </w:rPr>
                  </w:pP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
                      <w:sz w:val="18"/>
                      <w:szCs w:val="18"/>
                      <w:highlight w:val="yellow"/>
                      <w:lang w:eastAsia="pt-BR"/>
                    </w:rPr>
                    <w:t>MPMG-2022</w:t>
                  </w: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Cs/>
                      <w:sz w:val="18"/>
                      <w:szCs w:val="18"/>
                      <w:lang w:eastAsia="pt-BR"/>
                    </w:rPr>
                    <w:t>: A respeito da ação de investigação judicial eleitoral (AIJE), considere a seguinte assertiva: Tendo em vista a predominância de relevante interesse público na ação de investigação judicial eleitoral, homologada a desistência, o Ministério Público deve assumir o polo ativo da relação processual.</w:t>
                  </w:r>
                  <w:r w:rsidRPr="00235050">
                    <w:rPr>
                      <w:rFonts w:ascii="Book Antiqua" w:eastAsia="Times New Roman" w:hAnsi="Book Antiqua" w:cs="Times New Roman"/>
                      <w:sz w:val="18"/>
                      <w:szCs w:val="18"/>
                      <w:lang w:eastAsia="pt-BR"/>
                    </w:rPr>
                    <w:t xml:space="preserve"> </w:t>
                  </w:r>
                  <w:r w:rsidRPr="00235050">
                    <w:rPr>
                      <w:rFonts w:ascii="Book Antiqua" w:eastAsia="Times New Roman" w:hAnsi="Book Antiqua" w:cs="Times New Roman"/>
                      <w:b/>
                      <w:bCs/>
                      <w:sz w:val="18"/>
                      <w:szCs w:val="18"/>
                      <w:lang w:eastAsia="pt-BR"/>
                    </w:rPr>
                    <w:t xml:space="preserve">BL: art. 41-A da Lei e </w:t>
                  </w:r>
                  <w:proofErr w:type="spellStart"/>
                  <w:r w:rsidRPr="00235050">
                    <w:rPr>
                      <w:rFonts w:ascii="Book Antiqua" w:eastAsia="Times New Roman" w:hAnsi="Book Antiqua" w:cs="Times New Roman"/>
                      <w:b/>
                      <w:bCs/>
                      <w:sz w:val="18"/>
                      <w:szCs w:val="18"/>
                      <w:lang w:eastAsia="pt-BR"/>
                    </w:rPr>
                    <w:t>Entend</w:t>
                  </w:r>
                  <w:proofErr w:type="spellEnd"/>
                  <w:r w:rsidRPr="00235050">
                    <w:rPr>
                      <w:rFonts w:ascii="Book Antiqua" w:eastAsia="Times New Roman" w:hAnsi="Book Antiqua" w:cs="Times New Roman"/>
                      <w:b/>
                      <w:bCs/>
                      <w:sz w:val="18"/>
                      <w:szCs w:val="18"/>
                      <w:lang w:eastAsia="pt-BR"/>
                    </w:rPr>
                    <w:t xml:space="preserve">. </w:t>
                  </w:r>
                  <w:proofErr w:type="spellStart"/>
                  <w:r w:rsidRPr="00235050">
                    <w:rPr>
                      <w:rFonts w:ascii="Book Antiqua" w:eastAsia="Times New Roman" w:hAnsi="Book Antiqua" w:cs="Times New Roman"/>
                      <w:b/>
                      <w:bCs/>
                      <w:sz w:val="18"/>
                      <w:szCs w:val="18"/>
                      <w:lang w:eastAsia="pt-BR"/>
                    </w:rPr>
                    <w:t>Jurisprud</w:t>
                  </w:r>
                  <w:proofErr w:type="spellEnd"/>
                  <w:r w:rsidRPr="00235050">
                    <w:rPr>
                      <w:rFonts w:ascii="Book Antiqua" w:eastAsia="Times New Roman" w:hAnsi="Book Antiqua" w:cs="Times New Roman"/>
                      <w:b/>
                      <w:bCs/>
                      <w:sz w:val="18"/>
                      <w:szCs w:val="18"/>
                      <w:lang w:eastAsia="pt-BR"/>
                    </w:rPr>
                    <w:t>.</w:t>
                  </w:r>
                </w:p>
              </w:tc>
            </w:tr>
          </w:tbl>
          <w:p w14:paraId="790B9887" w14:textId="77777777" w:rsidR="00235050" w:rsidRDefault="00235050" w:rsidP="00662FF0">
            <w:pPr>
              <w:jc w:val="both"/>
              <w:rPr>
                <w:rFonts w:ascii="Book Antiqua" w:eastAsia="Times New Roman" w:hAnsi="Book Antiqua" w:cs="Times New Roman"/>
                <w:sz w:val="19"/>
                <w:szCs w:val="19"/>
                <w:lang w:eastAsia="pt-BR"/>
              </w:rPr>
            </w:pPr>
          </w:p>
          <w:p w14:paraId="6B646D35" w14:textId="77777777" w:rsidR="00235050" w:rsidRDefault="00235050" w:rsidP="0023505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MPGO-2013</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TJDFT-2015</w:t>
            </w:r>
            <w:r>
              <w:rPr>
                <w:rFonts w:ascii="Book Antiqua" w:eastAsia="Times New Roman" w:hAnsi="Book Antiqua" w:cs="Times New Roman"/>
                <w:b/>
                <w:bCs/>
                <w:i/>
                <w:iCs/>
                <w:color w:val="FF0000"/>
                <w:sz w:val="19"/>
                <w:szCs w:val="19"/>
                <w:lang w:eastAsia="pt-BR"/>
              </w:rPr>
              <w:t>: #</w:t>
            </w:r>
            <w:r w:rsidRPr="00FF1DEC">
              <w:rPr>
                <w:rFonts w:ascii="Book Antiqua" w:eastAsia="Times New Roman" w:hAnsi="Book Antiqua" w:cs="Times New Roman"/>
                <w:b/>
                <w:bCs/>
                <w:i/>
                <w:iCs/>
                <w:color w:val="FF0000"/>
                <w:sz w:val="19"/>
                <w:szCs w:val="19"/>
                <w:highlight w:val="green"/>
                <w:lang w:eastAsia="pt-BR"/>
              </w:rPr>
              <w:t>MPF-2015</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 A compra de voto também pode ser configurada por ato de abstenção. [...] 4- Se a conduta imputada está tipificada no art. 299 do CE, no qual "obter ou dar voto" e "conseguir ou prometer abstenção" são fins equiparados, que decorrem da ação de "dar, oferecer, prometer, solicitar ou receber, para si ou para outrem, dinheiro, dádiva, ou qualquer outra vantagem", é lícito ao intérprete do art. 41-A da Lei 9.504/97, por analogia, entender que ali, se cogita, também, da dádiva de dinheiro em troca de abstenção. (Respe nº 26.118, rel. Min. Grossi, de 01.03.2007).</w:t>
            </w:r>
          </w:p>
          <w:tbl>
            <w:tblPr>
              <w:tblStyle w:val="Tabelacomgrade"/>
              <w:tblW w:w="0" w:type="auto"/>
              <w:tblLook w:val="04A0" w:firstRow="1" w:lastRow="0" w:firstColumn="1" w:lastColumn="0" w:noHBand="0" w:noVBand="1"/>
            </w:tblPr>
            <w:tblGrid>
              <w:gridCol w:w="8268"/>
            </w:tblGrid>
            <w:tr w:rsidR="00235050" w14:paraId="0FABD4DC" w14:textId="77777777" w:rsidTr="00235050">
              <w:tc>
                <w:tcPr>
                  <w:tcW w:w="8268" w:type="dxa"/>
                  <w:shd w:val="clear" w:color="auto" w:fill="FFFFFF" w:themeFill="background1"/>
                </w:tcPr>
                <w:p w14:paraId="13E9E967" w14:textId="03198ADA" w:rsidR="00235050" w:rsidRPr="00235050" w:rsidRDefault="00235050" w:rsidP="00235050">
                  <w:pPr>
                    <w:jc w:val="both"/>
                    <w:rPr>
                      <w:rFonts w:ascii="Book Antiqua" w:eastAsia="Times New Roman" w:hAnsi="Book Antiqua" w:cs="Times New Roman"/>
                      <w:b/>
                      <w:bCs/>
                      <w:sz w:val="19"/>
                      <w:szCs w:val="19"/>
                      <w:lang w:eastAsia="pt-BR"/>
                    </w:rPr>
                  </w:pP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
                      <w:sz w:val="18"/>
                      <w:szCs w:val="18"/>
                      <w:highlight w:val="yellow"/>
                      <w:lang w:eastAsia="pt-BR"/>
                    </w:rPr>
                    <w:t>TJDFT-2015-CESPE</w:t>
                  </w: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sz w:val="18"/>
                      <w:szCs w:val="18"/>
                      <w:lang w:eastAsia="pt-BR"/>
                    </w:rPr>
                    <w:t xml:space="preserve">: Assinale a opção correta acerca da captação ilícita de sufrágio. A promessa de dádiva para o eleitor que se comprometer a não votar em candidato adversário caracteriza captação ilícita de sufrágio. </w:t>
                  </w:r>
                  <w:r w:rsidRPr="00235050">
                    <w:rPr>
                      <w:rFonts w:ascii="Book Antiqua" w:eastAsia="Times New Roman" w:hAnsi="Book Antiqua" w:cs="Times New Roman"/>
                      <w:b/>
                      <w:bCs/>
                      <w:sz w:val="18"/>
                      <w:szCs w:val="18"/>
                      <w:lang w:eastAsia="pt-BR"/>
                    </w:rPr>
                    <w:t xml:space="preserve">BL: art. 41-A da Lei e </w:t>
                  </w:r>
                  <w:proofErr w:type="spellStart"/>
                  <w:r w:rsidRPr="00235050">
                    <w:rPr>
                      <w:rFonts w:ascii="Book Antiqua" w:eastAsia="Times New Roman" w:hAnsi="Book Antiqua" w:cs="Times New Roman"/>
                      <w:b/>
                      <w:bCs/>
                      <w:sz w:val="18"/>
                      <w:szCs w:val="18"/>
                      <w:lang w:eastAsia="pt-BR"/>
                    </w:rPr>
                    <w:t>Entend</w:t>
                  </w:r>
                  <w:proofErr w:type="spellEnd"/>
                  <w:r w:rsidRPr="00235050">
                    <w:rPr>
                      <w:rFonts w:ascii="Book Antiqua" w:eastAsia="Times New Roman" w:hAnsi="Book Antiqua" w:cs="Times New Roman"/>
                      <w:b/>
                      <w:bCs/>
                      <w:sz w:val="18"/>
                      <w:szCs w:val="18"/>
                      <w:lang w:eastAsia="pt-BR"/>
                    </w:rPr>
                    <w:t xml:space="preserve">. </w:t>
                  </w:r>
                  <w:proofErr w:type="spellStart"/>
                  <w:r w:rsidRPr="00235050">
                    <w:rPr>
                      <w:rFonts w:ascii="Book Antiqua" w:eastAsia="Times New Roman" w:hAnsi="Book Antiqua" w:cs="Times New Roman"/>
                      <w:b/>
                      <w:bCs/>
                      <w:sz w:val="18"/>
                      <w:szCs w:val="18"/>
                      <w:lang w:eastAsia="pt-BR"/>
                    </w:rPr>
                    <w:t>Jurisprud</w:t>
                  </w:r>
                  <w:proofErr w:type="spellEnd"/>
                  <w:r w:rsidRPr="00235050">
                    <w:rPr>
                      <w:rFonts w:ascii="Book Antiqua" w:eastAsia="Times New Roman" w:hAnsi="Book Antiqua" w:cs="Times New Roman"/>
                      <w:b/>
                      <w:bCs/>
                      <w:sz w:val="18"/>
                      <w:szCs w:val="18"/>
                      <w:lang w:eastAsia="pt-BR"/>
                    </w:rPr>
                    <w:t>.</w:t>
                  </w:r>
                </w:p>
              </w:tc>
            </w:tr>
          </w:tbl>
          <w:p w14:paraId="014FCDE1" w14:textId="77777777" w:rsidR="00235050" w:rsidRDefault="00235050" w:rsidP="00662FF0">
            <w:pPr>
              <w:jc w:val="both"/>
              <w:rPr>
                <w:rFonts w:ascii="Book Antiqua" w:eastAsia="Times New Roman" w:hAnsi="Book Antiqua" w:cs="Times New Roman"/>
                <w:sz w:val="19"/>
                <w:szCs w:val="19"/>
                <w:lang w:eastAsia="pt-BR"/>
              </w:rPr>
            </w:pPr>
          </w:p>
          <w:p w14:paraId="468048F7" w14:textId="5ED972F3" w:rsidR="00D45FAE" w:rsidRDefault="00D45FAE" w:rsidP="00662FF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w:t>
            </w:r>
            <w:r w:rsidRPr="00970B5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5FAE">
              <w:rPr>
                <w:rFonts w:ascii="Book Antiqua" w:eastAsia="Times New Roman" w:hAnsi="Book Antiqua" w:cs="Times New Roman"/>
                <w:sz w:val="19"/>
                <w:szCs w:val="19"/>
                <w:lang w:eastAsia="pt-BR"/>
              </w:rPr>
              <w:t>De acordo com a Lei 9.504/97, que regula a propaganda eleitoral em geral, assinale a opção correta</w:t>
            </w:r>
            <w:r>
              <w:rPr>
                <w:rFonts w:ascii="Book Antiqua" w:eastAsia="Times New Roman" w:hAnsi="Book Antiqua" w:cs="Times New Roman"/>
                <w:sz w:val="19"/>
                <w:szCs w:val="19"/>
                <w:lang w:eastAsia="pt-BR"/>
              </w:rPr>
              <w:t xml:space="preserve">: </w:t>
            </w:r>
            <w:r w:rsidRPr="00D45FAE">
              <w:rPr>
                <w:rFonts w:ascii="Book Antiqua" w:eastAsia="Times New Roman" w:hAnsi="Book Antiqua" w:cs="Times New Roman"/>
                <w:sz w:val="19"/>
                <w:szCs w:val="19"/>
                <w:lang w:eastAsia="pt-BR"/>
              </w:rPr>
              <w:t xml:space="preserve">A captação de voto é definida como a conduta do candidato de doar, oferecer, prometer ou entregar ao eleitor, com o objetivo de angariar voto, bens ou vantagens pessoais de </w:t>
            </w:r>
            <w:proofErr w:type="gramStart"/>
            <w:r w:rsidRPr="00D45FAE">
              <w:rPr>
                <w:rFonts w:ascii="Book Antiqua" w:eastAsia="Times New Roman" w:hAnsi="Book Antiqua" w:cs="Times New Roman"/>
                <w:sz w:val="19"/>
                <w:szCs w:val="19"/>
                <w:lang w:eastAsia="pt-BR"/>
              </w:rPr>
              <w:t>quaisquer natureza</w:t>
            </w:r>
            <w:proofErr w:type="gramEnd"/>
            <w:r w:rsidRPr="00D45FAE">
              <w:rPr>
                <w:rFonts w:ascii="Book Antiqua" w:eastAsia="Times New Roman" w:hAnsi="Book Antiqua" w:cs="Times New Roman"/>
                <w:sz w:val="19"/>
                <w:szCs w:val="19"/>
                <w:lang w:eastAsia="pt-BR"/>
              </w:rPr>
              <w:t>, inclusive emprego ou função pública, desde 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2DDFA1D4" w14:textId="77777777" w:rsidR="00D45FAE" w:rsidRDefault="00D45FAE" w:rsidP="00662FF0">
            <w:pPr>
              <w:jc w:val="both"/>
              <w:rPr>
                <w:rFonts w:ascii="Book Antiqua" w:eastAsia="Times New Roman" w:hAnsi="Book Antiqua" w:cs="Times New Roman"/>
                <w:sz w:val="19"/>
                <w:szCs w:val="19"/>
                <w:lang w:eastAsia="pt-BR"/>
              </w:rPr>
            </w:pPr>
          </w:p>
          <w:p w14:paraId="037194C4" w14:textId="2AA14250" w:rsidR="00235050" w:rsidRDefault="00235050" w:rsidP="00662FF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w:t>
            </w:r>
            <w:r w:rsidRPr="00970B5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7E4F">
              <w:rPr>
                <w:rFonts w:ascii="Book Antiqua" w:eastAsia="Times New Roman" w:hAnsi="Book Antiqua" w:cs="Times New Roman"/>
                <w:sz w:val="19"/>
                <w:szCs w:val="19"/>
                <w:lang w:eastAsia="pt-BR"/>
              </w:rPr>
              <w:t>Conforme as disposições da Lei n° 9504/1997 quanto campanha eleitoral, assinale a opção correta</w:t>
            </w:r>
            <w:r>
              <w:rPr>
                <w:rFonts w:ascii="Book Antiqua" w:eastAsia="Times New Roman" w:hAnsi="Book Antiqua" w:cs="Times New Roman"/>
                <w:sz w:val="19"/>
                <w:szCs w:val="19"/>
                <w:lang w:eastAsia="pt-BR"/>
              </w:rPr>
              <w:t>:</w:t>
            </w:r>
            <w:r>
              <w:t xml:space="preserve"> </w:t>
            </w:r>
            <w:r w:rsidRPr="008A7E4F">
              <w:rPr>
                <w:rFonts w:ascii="Book Antiqua" w:eastAsia="Times New Roman" w:hAnsi="Book Antiqua" w:cs="Times New Roman"/>
                <w:sz w:val="19"/>
                <w:szCs w:val="19"/>
                <w:lang w:eastAsia="pt-BR"/>
              </w:rPr>
              <w:t>Caracteriza captação de sufrágio a conduta de candidato doar, oferecer, prometer ou entregar ao eleitor, com o fim de obter-lhe o voto, bem ou vantagem pessoal de qualquer natureza, inclusive emprego ou função pública, desde o registro da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34EE0777" w14:textId="77777777" w:rsidR="00235050" w:rsidRDefault="00235050" w:rsidP="00662FF0">
            <w:pPr>
              <w:jc w:val="both"/>
              <w:rPr>
                <w:rFonts w:ascii="Book Antiqua" w:eastAsia="Times New Roman" w:hAnsi="Book Antiqua" w:cs="Times New Roman"/>
                <w:sz w:val="19"/>
                <w:szCs w:val="19"/>
                <w:lang w:eastAsia="pt-BR"/>
              </w:rPr>
            </w:pPr>
          </w:p>
          <w:p w14:paraId="412D2627" w14:textId="42CBD5CA" w:rsidR="00DA4E9A" w:rsidRDefault="00662FF0" w:rsidP="00662FF0">
            <w:pPr>
              <w:jc w:val="both"/>
              <w:rPr>
                <w:rFonts w:ascii="Book Antiqua" w:hAnsi="Book Antiqua" w:cs="Times New Roman"/>
                <w:b/>
                <w:sz w:val="19"/>
                <w:szCs w:val="19"/>
              </w:rPr>
            </w:pPr>
            <w:r>
              <w:rPr>
                <w:rFonts w:ascii="Book Antiqua" w:hAnsi="Book Antiqua" w:cs="Times New Roman"/>
                <w:b/>
                <w:sz w:val="19"/>
                <w:szCs w:val="19"/>
              </w:rPr>
              <w:t>(</w:t>
            </w:r>
            <w:r w:rsidRPr="00662FF0">
              <w:rPr>
                <w:rFonts w:ascii="Book Antiqua" w:hAnsi="Book Antiqua" w:cs="Times New Roman"/>
                <w:b/>
                <w:sz w:val="19"/>
                <w:szCs w:val="19"/>
                <w:highlight w:val="yellow"/>
              </w:rPr>
              <w:t>TJAP-2022-FGV</w:t>
            </w:r>
            <w:r>
              <w:rPr>
                <w:rFonts w:ascii="Book Antiqua" w:hAnsi="Book Antiqua" w:cs="Times New Roman"/>
                <w:b/>
                <w:sz w:val="19"/>
                <w:szCs w:val="19"/>
              </w:rPr>
              <w:t>)</w:t>
            </w:r>
            <w:r>
              <w:rPr>
                <w:rFonts w:ascii="Book Antiqua" w:hAnsi="Book Antiqua" w:cs="Times New Roman"/>
                <w:bCs/>
                <w:sz w:val="19"/>
                <w:szCs w:val="19"/>
              </w:rPr>
              <w:t xml:space="preserve">: </w:t>
            </w:r>
            <w:r w:rsidRPr="00662FF0">
              <w:rPr>
                <w:rFonts w:ascii="Book Antiqua" w:hAnsi="Book Antiqua" w:cs="Times New Roman"/>
                <w:bCs/>
                <w:sz w:val="19"/>
                <w:szCs w:val="19"/>
              </w:rPr>
              <w:t>Campanha eleitoral designa o conjunto de atos e procedimentos adotados pelos candidatos e agremiações políticas para conquistar o voto do eleitor a fim de vencer a disputa eleitoral. A captação dos votos, objetivo principal das campanhas eleitorais, deve obedecer a diretrizes ético-jurídicas para que o processo eleitoral se desenvolva num clima de tolerância democrática. Entretanto, no Brasil, é recorrente a captação ilícita de sufrágio, especialmente nas camadas mais carentes da população.</w:t>
            </w:r>
            <w:r>
              <w:rPr>
                <w:rFonts w:ascii="Book Antiqua" w:hAnsi="Book Antiqua" w:cs="Times New Roman"/>
                <w:bCs/>
                <w:sz w:val="19"/>
                <w:szCs w:val="19"/>
              </w:rPr>
              <w:t xml:space="preserve"> </w:t>
            </w:r>
            <w:r w:rsidRPr="00662FF0">
              <w:rPr>
                <w:rFonts w:ascii="Book Antiqua" w:hAnsi="Book Antiqua" w:cs="Times New Roman"/>
                <w:bCs/>
                <w:sz w:val="19"/>
                <w:szCs w:val="19"/>
              </w:rPr>
              <w:t>Sobre o tema, é correto afirmar que</w:t>
            </w:r>
            <w:r>
              <w:rPr>
                <w:rFonts w:ascii="Book Antiqua" w:hAnsi="Book Antiqua" w:cs="Times New Roman"/>
                <w:bCs/>
                <w:sz w:val="19"/>
                <w:szCs w:val="19"/>
              </w:rPr>
              <w:t xml:space="preserve"> </w:t>
            </w:r>
            <w:r w:rsidRPr="00662FF0">
              <w:rPr>
                <w:rFonts w:ascii="Book Antiqua" w:hAnsi="Book Antiqua" w:cs="Times New Roman"/>
                <w:bCs/>
                <w:sz w:val="19"/>
                <w:szCs w:val="19"/>
              </w:rPr>
              <w:t>o oferecimento de bem ou vantagem pessoal ou de qualquer natureza, inclusive emprego ou função pública, pelo candidato, com o fim de obter o voto, constitui captação ilícita de sufrágio</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00DA4E9A">
              <w:rPr>
                <w:rFonts w:ascii="Book Antiqua" w:hAnsi="Book Antiqua" w:cs="Times New Roman"/>
                <w:b/>
                <w:sz w:val="19"/>
                <w:szCs w:val="19"/>
              </w:rPr>
              <w:t>.</w:t>
            </w:r>
          </w:p>
          <w:p w14:paraId="578E2430" w14:textId="77777777" w:rsidR="00DA4E9A" w:rsidRDefault="00DA4E9A" w:rsidP="00662FF0">
            <w:pPr>
              <w:jc w:val="both"/>
              <w:rPr>
                <w:rFonts w:ascii="Book Antiqua" w:hAnsi="Book Antiqua" w:cs="Times New Roman"/>
                <w:b/>
                <w:sz w:val="19"/>
                <w:szCs w:val="19"/>
              </w:rPr>
            </w:pPr>
          </w:p>
          <w:p w14:paraId="6947FDC6" w14:textId="3C7BDC06" w:rsidR="009E3063" w:rsidRDefault="009E3063" w:rsidP="009E3063">
            <w:pPr>
              <w:jc w:val="both"/>
              <w:rPr>
                <w:rFonts w:ascii="Book Antiqua" w:hAnsi="Book Antiqua" w:cs="Times New Roman"/>
                <w:b/>
                <w:sz w:val="19"/>
                <w:szCs w:val="19"/>
              </w:rPr>
            </w:pPr>
            <w:r>
              <w:rPr>
                <w:rFonts w:ascii="Book Antiqua" w:hAnsi="Book Antiqua" w:cs="Times New Roman"/>
                <w:b/>
                <w:sz w:val="19"/>
                <w:szCs w:val="19"/>
              </w:rPr>
              <w:t>(</w:t>
            </w:r>
            <w:r w:rsidRPr="00662FF0">
              <w:rPr>
                <w:rFonts w:ascii="Book Antiqua" w:hAnsi="Book Antiqua" w:cs="Times New Roman"/>
                <w:b/>
                <w:sz w:val="19"/>
                <w:szCs w:val="19"/>
                <w:highlight w:val="yellow"/>
              </w:rPr>
              <w:t>TJ</w:t>
            </w:r>
            <w:r>
              <w:rPr>
                <w:rFonts w:ascii="Book Antiqua" w:hAnsi="Book Antiqua" w:cs="Times New Roman"/>
                <w:b/>
                <w:sz w:val="19"/>
                <w:szCs w:val="19"/>
                <w:highlight w:val="yellow"/>
              </w:rPr>
              <w:t>PE</w:t>
            </w:r>
            <w:r w:rsidRPr="00662FF0">
              <w:rPr>
                <w:rFonts w:ascii="Book Antiqua" w:hAnsi="Book Antiqua" w:cs="Times New Roman"/>
                <w:b/>
                <w:sz w:val="19"/>
                <w:szCs w:val="19"/>
                <w:highlight w:val="yellow"/>
              </w:rPr>
              <w:t>-2022-FGV</w:t>
            </w:r>
            <w:r>
              <w:rPr>
                <w:rFonts w:ascii="Book Antiqua" w:hAnsi="Book Antiqua" w:cs="Times New Roman"/>
                <w:b/>
                <w:sz w:val="19"/>
                <w:szCs w:val="19"/>
              </w:rPr>
              <w:t>)</w:t>
            </w:r>
            <w:r>
              <w:rPr>
                <w:rFonts w:ascii="Book Antiqua" w:hAnsi="Book Antiqua" w:cs="Times New Roman"/>
                <w:bCs/>
                <w:sz w:val="19"/>
                <w:szCs w:val="19"/>
              </w:rPr>
              <w:t xml:space="preserve">: </w:t>
            </w:r>
            <w:r w:rsidRPr="009E3063">
              <w:rPr>
                <w:rFonts w:ascii="Book Antiqua" w:hAnsi="Book Antiqua" w:cs="Times New Roman"/>
                <w:bCs/>
                <w:sz w:val="19"/>
                <w:szCs w:val="19"/>
              </w:rPr>
              <w:t>A Justiça Eleitoral caracteriza-se por princípios que a diferenciam da justiça comum.</w:t>
            </w:r>
            <w:r>
              <w:rPr>
                <w:rFonts w:ascii="Book Antiqua" w:hAnsi="Book Antiqua" w:cs="Times New Roman"/>
                <w:bCs/>
                <w:sz w:val="19"/>
                <w:szCs w:val="19"/>
              </w:rPr>
              <w:t xml:space="preserve"> </w:t>
            </w:r>
            <w:r w:rsidRPr="009E3063">
              <w:rPr>
                <w:rFonts w:ascii="Book Antiqua" w:hAnsi="Book Antiqua" w:cs="Times New Roman"/>
                <w:bCs/>
                <w:sz w:val="19"/>
                <w:szCs w:val="19"/>
              </w:rPr>
              <w:t>Em relação à Justiça Eleitoral, é correto afirmar que:</w:t>
            </w:r>
            <w:r>
              <w:rPr>
                <w:rFonts w:ascii="Book Antiqua" w:hAnsi="Book Antiqua" w:cs="Times New Roman"/>
                <w:bCs/>
                <w:sz w:val="19"/>
                <w:szCs w:val="19"/>
              </w:rPr>
              <w:t xml:space="preserve"> </w:t>
            </w:r>
            <w:r w:rsidRPr="009E3063">
              <w:rPr>
                <w:rFonts w:ascii="Book Antiqua" w:hAnsi="Book Antiqua" w:cs="Times New Roman"/>
                <w:bCs/>
                <w:sz w:val="19"/>
                <w:szCs w:val="19"/>
              </w:rPr>
              <w:t>as regras de desincompatibilização e a proibição da captação ilícita do sufrágio são manifestações do princípio da lisura eleitoral</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Pr>
                <w:rFonts w:ascii="Book Antiqua" w:hAnsi="Book Antiqua" w:cs="Times New Roman"/>
                <w:b/>
                <w:sz w:val="19"/>
                <w:szCs w:val="19"/>
              </w:rPr>
              <w:t>.</w:t>
            </w:r>
          </w:p>
          <w:p w14:paraId="78F16D73" w14:textId="77777777" w:rsidR="009E3063" w:rsidRDefault="009E3063" w:rsidP="00662FF0">
            <w:pPr>
              <w:jc w:val="both"/>
              <w:rPr>
                <w:rFonts w:ascii="Book Antiqua" w:hAnsi="Book Antiqua" w:cs="Times New Roman"/>
                <w:b/>
                <w:sz w:val="19"/>
                <w:szCs w:val="19"/>
              </w:rPr>
            </w:pPr>
          </w:p>
          <w:p w14:paraId="51A39E2B" w14:textId="53592FF6" w:rsidR="009E3063" w:rsidRDefault="009E3063" w:rsidP="00662FF0">
            <w:pPr>
              <w:jc w:val="both"/>
              <w:rPr>
                <w:rFonts w:ascii="Book Antiqua" w:hAnsi="Book Antiqua" w:cs="Times New Roman"/>
                <w:b/>
                <w:sz w:val="19"/>
                <w:szCs w:val="19"/>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t xml:space="preserve"> </w:t>
            </w:r>
            <w:r w:rsidRPr="009E3063">
              <w:rPr>
                <w:rFonts w:ascii="Book Antiqua" w:eastAsia="Times New Roman" w:hAnsi="Book Antiqua" w:cs="Times New Roman"/>
                <w:sz w:val="19"/>
                <w:szCs w:val="19"/>
                <w:lang w:eastAsia="pt-BR"/>
              </w:rPr>
              <w:t>O princípio da lisura eleitoral guarda relação com as ideias de transparência, honestidade e imparcialidade do processo eleitoral, de modo que este seja realizado com igualdade de oportunidades, sem o abuso de poder e livre de qualquer tipo de interferência indevida ou manipulação. Tal princípio se manifesta, por exemplo, quando a legislação eleitoral prevê as regras de desincompatibilização e a proibição da captação ilícita do sufrágio. As regras de desincompatibilização estão previstas na Lei de Inelegibilidade (</w:t>
            </w:r>
            <w:r>
              <w:rPr>
                <w:rFonts w:ascii="Book Antiqua" w:eastAsia="Times New Roman" w:hAnsi="Book Antiqua" w:cs="Times New Roman"/>
                <w:sz w:val="19"/>
                <w:szCs w:val="19"/>
                <w:lang w:eastAsia="pt-BR"/>
              </w:rPr>
              <w:t>LC</w:t>
            </w:r>
            <w:r w:rsidRPr="009E3063">
              <w:rPr>
                <w:rFonts w:ascii="Book Antiqua" w:eastAsia="Times New Roman" w:hAnsi="Book Antiqua" w:cs="Times New Roman"/>
                <w:sz w:val="19"/>
                <w:szCs w:val="19"/>
                <w:lang w:eastAsia="pt-BR"/>
              </w:rPr>
              <w:t xml:space="preserve"> nº 64</w:t>
            </w:r>
            <w:r>
              <w:rPr>
                <w:rFonts w:ascii="Book Antiqua" w:eastAsia="Times New Roman" w:hAnsi="Book Antiqua" w:cs="Times New Roman"/>
                <w:sz w:val="19"/>
                <w:szCs w:val="19"/>
                <w:lang w:eastAsia="pt-BR"/>
              </w:rPr>
              <w:t>/</w:t>
            </w:r>
            <w:r w:rsidRPr="009E3063">
              <w:rPr>
                <w:rFonts w:ascii="Book Antiqua" w:eastAsia="Times New Roman" w:hAnsi="Book Antiqua" w:cs="Times New Roman"/>
                <w:sz w:val="19"/>
                <w:szCs w:val="19"/>
                <w:lang w:eastAsia="pt-BR"/>
              </w:rPr>
              <w:t xml:space="preserve">1990), sendo que a desincompatibilização pode ser definida como “o ato pelo qual o pré-candidato se afasta de um </w:t>
            </w:r>
            <w:r w:rsidRPr="009E3063">
              <w:rPr>
                <w:rFonts w:ascii="Book Antiqua" w:eastAsia="Times New Roman" w:hAnsi="Book Antiqua" w:cs="Times New Roman"/>
                <w:sz w:val="19"/>
                <w:szCs w:val="19"/>
                <w:lang w:eastAsia="pt-BR"/>
              </w:rPr>
              <w:lastRenderedPageBreak/>
              <w:t>cargo ou função, cujo exercício dentro do prazo definido em lei gera inelegibilidade. A legislação eleitoral prevê que, conforme o caso, o afastamento pode se dar em caráter definitivo ou temporário." Ademais, salienta-se que a proibição da captação ilícita do sufrágio se encontra prevista no artigo 41-A, da Lei das Eleições</w:t>
            </w:r>
            <w:r>
              <w:rPr>
                <w:rFonts w:ascii="Book Antiqua" w:eastAsia="Times New Roman" w:hAnsi="Book Antiqua" w:cs="Times New Roman"/>
                <w:sz w:val="19"/>
                <w:szCs w:val="19"/>
                <w:lang w:eastAsia="pt-BR"/>
              </w:rPr>
              <w:t>.</w:t>
            </w:r>
          </w:p>
          <w:p w14:paraId="193F80ED" w14:textId="77777777" w:rsidR="009E3063" w:rsidRDefault="009E3063" w:rsidP="00662FF0">
            <w:pPr>
              <w:jc w:val="both"/>
              <w:rPr>
                <w:rFonts w:ascii="Book Antiqua" w:hAnsi="Book Antiqua" w:cs="Times New Roman"/>
                <w:b/>
                <w:sz w:val="19"/>
                <w:szCs w:val="19"/>
              </w:rPr>
            </w:pPr>
          </w:p>
          <w:p w14:paraId="75B41E06" w14:textId="6D28F950" w:rsidR="00DA4E9A" w:rsidRPr="00DA4E9A" w:rsidRDefault="00DA4E9A" w:rsidP="00662FF0">
            <w:pPr>
              <w:jc w:val="both"/>
              <w:rPr>
                <w:bCs/>
                <w:sz w:val="19"/>
                <w:szCs w:val="19"/>
              </w:rPr>
            </w:pPr>
            <w:r>
              <w:rPr>
                <w:rFonts w:ascii="Book Antiqua" w:hAnsi="Book Antiqua" w:cs="Times New Roman"/>
                <w:b/>
                <w:sz w:val="19"/>
                <w:szCs w:val="19"/>
              </w:rPr>
              <w:t>(</w:t>
            </w:r>
            <w:r w:rsidRPr="00DA4E9A">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A4E9A">
              <w:rPr>
                <w:rFonts w:ascii="Book Antiqua" w:hAnsi="Book Antiqua" w:cs="Times New Roman"/>
                <w:bCs/>
                <w:sz w:val="19"/>
                <w:szCs w:val="19"/>
              </w:rPr>
              <w:t>O candidato que vier a doar, oferecer, prometer, ou entregar, ao eleitor, com o fim de obter-lhe o voto, bem ou vantagem pessoal de qualquer natureza, inclusive emprego ou função pública, desde o registro da candidatura até o dia da eleição, pratica uma conduta ilícita que</w:t>
            </w:r>
            <w:r>
              <w:rPr>
                <w:rFonts w:ascii="Book Antiqua" w:hAnsi="Book Antiqua" w:cs="Times New Roman"/>
                <w:bCs/>
                <w:sz w:val="19"/>
                <w:szCs w:val="19"/>
              </w:rPr>
              <w:t xml:space="preserve"> </w:t>
            </w:r>
            <w:r w:rsidRPr="00DA4E9A">
              <w:rPr>
                <w:rFonts w:ascii="Book Antiqua" w:hAnsi="Book Antiqua" w:cs="Times New Roman"/>
                <w:bCs/>
                <w:sz w:val="19"/>
                <w:szCs w:val="19"/>
              </w:rPr>
              <w:t>constitui captação de sufrágio.</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Pr="00662FF0">
              <w:rPr>
                <w:sz w:val="19"/>
                <w:szCs w:val="19"/>
              </w:rPr>
              <w:t>.</w:t>
            </w:r>
          </w:p>
          <w:p w14:paraId="3341C33D" w14:textId="77777777" w:rsidR="00662FF0" w:rsidRDefault="00662FF0" w:rsidP="00FF6584">
            <w:pPr>
              <w:jc w:val="both"/>
              <w:rPr>
                <w:rFonts w:ascii="Book Antiqua" w:hAnsi="Book Antiqua" w:cs="Times New Roman"/>
                <w:b/>
                <w:sz w:val="19"/>
                <w:szCs w:val="19"/>
              </w:rPr>
            </w:pPr>
          </w:p>
          <w:p w14:paraId="7B0CDC24" w14:textId="19446341" w:rsidR="00FF6584" w:rsidRPr="00A53C17" w:rsidRDefault="00FF6584" w:rsidP="00FF6584">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FF6584">
              <w:rPr>
                <w:rFonts w:ascii="Book Antiqua" w:hAnsi="Book Antiqua" w:cs="Times New Roman"/>
                <w:bCs/>
                <w:sz w:val="19"/>
                <w:szCs w:val="19"/>
              </w:rPr>
              <w:t>As representações eleitorais baseadas na Lei 9.504/97 têm por finalidade, em regra geral, garantir a lisura do pleito e do exercício do voto, ensejando a aplicação de multa àqueles que incidirem em infrações às normas eleitorais. Excepcionalmente, a representação eleitoral por captação ilícita de sufrágio, prevista no art. 41-A da Lei 9.504/97, em caso de procedência, ensejará a aplicação de multa e a cassação do registro de candidatura.</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Pr="00662FF0">
              <w:rPr>
                <w:sz w:val="19"/>
                <w:szCs w:val="19"/>
              </w:rPr>
              <w:t>.</w:t>
            </w:r>
          </w:p>
          <w:p w14:paraId="2452C5D6" w14:textId="77777777" w:rsidR="00FF6584" w:rsidRDefault="00FF6584" w:rsidP="00FF6584">
            <w:pPr>
              <w:jc w:val="both"/>
              <w:rPr>
                <w:rFonts w:ascii="Book Antiqua" w:hAnsi="Book Antiqua" w:cs="Times New Roman"/>
                <w:b/>
                <w:sz w:val="19"/>
                <w:szCs w:val="19"/>
              </w:rPr>
            </w:pPr>
          </w:p>
          <w:p w14:paraId="5F9E38BF" w14:textId="2E59100D" w:rsidR="00BD119D" w:rsidRPr="00D33180" w:rsidRDefault="00BD119D"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TJMG-2018-Consulplan</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natureza da sentença que cassa o registro ou o diploma, a teor do que dispõe o art. 41-A da Lei 9.504/97, é constitutiva negativa. </w:t>
            </w:r>
            <w:r w:rsidRPr="00D33180">
              <w:rPr>
                <w:rFonts w:ascii="Book Antiqua" w:eastAsia="Times New Roman" w:hAnsi="Book Antiqua" w:cs="Times New Roman"/>
                <w:b/>
                <w:sz w:val="19"/>
                <w:szCs w:val="19"/>
                <w:lang w:eastAsia="pt-BR"/>
              </w:rPr>
              <w:t>BL: art. 41-A da Lei.</w:t>
            </w:r>
          </w:p>
          <w:p w14:paraId="53F3E6F4" w14:textId="667DC63C" w:rsidR="00213537" w:rsidRDefault="00213537" w:rsidP="00213537">
            <w:pPr>
              <w:jc w:val="both"/>
              <w:rPr>
                <w:rFonts w:ascii="Book Antiqua" w:eastAsia="Times New Roman" w:hAnsi="Book Antiqua" w:cs="Times New Roman"/>
                <w:sz w:val="19"/>
                <w:szCs w:val="19"/>
                <w:lang w:eastAsia="pt-BR"/>
              </w:rPr>
            </w:pPr>
          </w:p>
          <w:p w14:paraId="022ACD35" w14:textId="3818F8A9" w:rsidR="00970B51" w:rsidRPr="00970B51" w:rsidRDefault="00970B51" w:rsidP="00970B5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70B51">
              <w:rPr>
                <w:rFonts w:ascii="Book Antiqua" w:eastAsia="Times New Roman" w:hAnsi="Book Antiqua" w:cs="Times New Roman"/>
                <w:b/>
                <w:bCs/>
                <w:sz w:val="19"/>
                <w:szCs w:val="19"/>
                <w:highlight w:val="yellow"/>
                <w:lang w:eastAsia="pt-BR"/>
              </w:rPr>
              <w:t>PCSE-2018-CESPE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A respeito da representação por captação ilícita de sufrágio, julgue o item que se segue</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Para a apuração de captação de sufrágio, considerar-se-ão as condutas praticadas pelo candidato no período compreendido desde o registro da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42B7D7D0" w14:textId="77777777" w:rsidR="00970B51" w:rsidRDefault="00970B51" w:rsidP="00213537">
            <w:pPr>
              <w:jc w:val="both"/>
              <w:rPr>
                <w:rFonts w:ascii="Book Antiqua" w:eastAsia="Times New Roman" w:hAnsi="Book Antiqua" w:cs="Times New Roman"/>
                <w:sz w:val="19"/>
                <w:szCs w:val="19"/>
                <w:lang w:eastAsia="pt-BR"/>
              </w:rPr>
            </w:pPr>
          </w:p>
          <w:p w14:paraId="4EF00A3D" w14:textId="77777777" w:rsidR="0054726D" w:rsidRPr="00D33180" w:rsidRDefault="0054726D"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representação do art. 41-A da Lei 9.504/97 somente abrange atos praticados no período entre o registro da candidatura e o dia da eleição. </w:t>
            </w:r>
            <w:r w:rsidRPr="00D33180">
              <w:rPr>
                <w:rFonts w:ascii="Book Antiqua" w:eastAsia="Times New Roman" w:hAnsi="Book Antiqua" w:cs="Times New Roman"/>
                <w:b/>
                <w:sz w:val="19"/>
                <w:szCs w:val="19"/>
                <w:lang w:eastAsia="pt-BR"/>
              </w:rPr>
              <w:t>BL: art. 41-A da Lei.</w:t>
            </w:r>
          </w:p>
          <w:p w14:paraId="69C599B4" w14:textId="77777777" w:rsidR="00213537" w:rsidRPr="00D33180" w:rsidRDefault="00213537" w:rsidP="00213537">
            <w:pPr>
              <w:jc w:val="both"/>
              <w:rPr>
                <w:rFonts w:ascii="Book Antiqua" w:eastAsia="Times New Roman" w:hAnsi="Book Antiqua" w:cs="Times New Roman"/>
                <w:b/>
                <w:sz w:val="19"/>
                <w:szCs w:val="19"/>
                <w:lang w:eastAsia="pt-BR"/>
              </w:rPr>
            </w:pPr>
          </w:p>
          <w:p w14:paraId="694320DD" w14:textId="781AFB69" w:rsidR="00213537" w:rsidRPr="00D33180" w:rsidRDefault="00213537"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b/>
                <w:bCs/>
                <w:sz w:val="19"/>
                <w:szCs w:val="19"/>
                <w:highlight w:val="yellow"/>
                <w:lang w:eastAsia="pt-BR"/>
              </w:rPr>
              <w:t>TJRJ-2011-VUNESP</w:t>
            </w: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No que se refere à captação ilícita de sufrágio, assinale a alternativa correta: De acordo com a Lei Eleitoral e a atual redação da Lei das Inelegibilidades, as cominações podem compreender a imposição de multa, a cassação do registro ou do diploma e a inelegibilidade </w:t>
            </w:r>
            <w:proofErr w:type="spellStart"/>
            <w:r w:rsidRPr="00D33180">
              <w:rPr>
                <w:rFonts w:ascii="Book Antiqua" w:eastAsia="Times New Roman" w:hAnsi="Book Antiqua" w:cs="Times New Roman"/>
                <w:sz w:val="19"/>
                <w:szCs w:val="19"/>
                <w:lang w:eastAsia="pt-BR"/>
              </w:rPr>
              <w:t>octonal</w:t>
            </w:r>
            <w:proofErr w:type="spell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art. 41-A, caput, da Lei 9504 e art. 1º, I, “j”, LC 64/90.</w:t>
            </w:r>
            <w:r w:rsidR="00BF56A7">
              <w:rPr>
                <w:rStyle w:val="Refdenotaderodap"/>
                <w:rFonts w:ascii="Book Antiqua" w:eastAsia="Times New Roman" w:hAnsi="Book Antiqua" w:cs="Times New Roman"/>
                <w:b/>
                <w:sz w:val="19"/>
                <w:szCs w:val="19"/>
                <w:lang w:eastAsia="pt-BR"/>
              </w:rPr>
              <w:footnoteReference w:id="11"/>
            </w:r>
          </w:p>
          <w:p w14:paraId="53D8FD68" w14:textId="77777777" w:rsidR="00213537" w:rsidRPr="00D33180" w:rsidRDefault="00213537" w:rsidP="00213537">
            <w:pPr>
              <w:jc w:val="both"/>
              <w:rPr>
                <w:rFonts w:ascii="Book Antiqua" w:eastAsia="Times New Roman" w:hAnsi="Book Antiqua" w:cs="Times New Roman"/>
                <w:b/>
                <w:sz w:val="19"/>
                <w:szCs w:val="19"/>
                <w:lang w:eastAsia="pt-BR"/>
              </w:rPr>
            </w:pPr>
          </w:p>
          <w:p w14:paraId="467E5CBE" w14:textId="77777777" w:rsidR="00F85DD3" w:rsidRPr="00D33180" w:rsidRDefault="00F85DD3"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TJPI-2007-CESPE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Lei Eleitoral brasileira, Lei 9.504/97, foi alterada, em 1999, mediante projeto de lei de iniciativa popular, para abrigar a instituição jurídica da captação de sufrágio, que se manifesta na promessa ao eleitor de emprego público com o fim de obter-lhe o voto. </w:t>
            </w:r>
            <w:r w:rsidRPr="00D33180">
              <w:rPr>
                <w:rFonts w:ascii="Book Antiqua" w:eastAsia="Times New Roman" w:hAnsi="Book Antiqua" w:cs="Times New Roman"/>
                <w:b/>
                <w:sz w:val="19"/>
                <w:szCs w:val="19"/>
                <w:lang w:eastAsia="pt-BR"/>
              </w:rPr>
              <w:t>BL: art. 41-A, caput, da Lei.</w:t>
            </w:r>
          </w:p>
        </w:tc>
      </w:tr>
    </w:tbl>
    <w:bookmarkEnd w:id="56"/>
    <w:p w14:paraId="613744B3" w14:textId="503EEBB9" w:rsidR="0015702F" w:rsidRPr="00B4580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Para</w:t>
      </w:r>
      <w:proofErr w:type="gramEnd"/>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caracterização da conduta ilícita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desnecessário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olor w:val="000000"/>
          <w:sz w:val="19"/>
          <w:szCs w:val="19"/>
          <w:highlight w:val="cyan"/>
          <w:lang w:eastAsia="pt-BR"/>
        </w:rPr>
        <w:t>pedido explícito de votos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bastando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 evidência do dolo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consistente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 especial fim de agir</w:t>
      </w:r>
      <w:r w:rsidRPr="009B2F87">
        <w:rPr>
          <w:rFonts w:ascii="Book Antiqua" w:eastAsia="Times New Roman" w:hAnsi="Book Antiqua" w:cs="Times New Roman"/>
          <w:color w:val="000000"/>
          <w:sz w:val="16"/>
          <w:szCs w:val="16"/>
          <w:lang w:eastAsia="pt-BR"/>
        </w:rPr>
        <w:t>. </w:t>
      </w:r>
      <w:hyperlink r:id="rId302"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213537" w:rsidRPr="009B2F87">
        <w:rPr>
          <w:rFonts w:ascii="Book Antiqua" w:eastAsia="Times New Roman" w:hAnsi="Book Antiqua" w:cs="Times New Roman"/>
          <w:color w:val="0000FF"/>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3F392F" w:rsidRPr="009B2F87">
        <w:rPr>
          <w:rFonts w:ascii="Book Antiqua" w:eastAsia="Times New Roman" w:hAnsi="Book Antiqua" w:cs="Times New Roman"/>
          <w:b/>
          <w:bCs/>
          <w:color w:val="FF0000"/>
          <w:sz w:val="16"/>
          <w:szCs w:val="16"/>
          <w:lang w:eastAsia="pt-BR"/>
        </w:rPr>
        <w:t xml:space="preserve"> </w:t>
      </w:r>
      <w:r w:rsidR="003F392F" w:rsidRPr="009B2F87">
        <w:rPr>
          <w:rFonts w:ascii="Book Antiqua" w:hAnsi="Book Antiqua"/>
          <w:b/>
          <w:color w:val="FF0000"/>
          <w:sz w:val="16"/>
          <w:szCs w:val="16"/>
          <w:u w:val="single"/>
        </w:rPr>
        <w:t>(MPTO-2012)</w:t>
      </w:r>
      <w:r w:rsidR="00195F03" w:rsidRPr="009B2F87">
        <w:rPr>
          <w:rFonts w:ascii="Book Antiqua" w:eastAsia="Times New Roman" w:hAnsi="Book Antiqua" w:cs="Times New Roman"/>
          <w:b/>
          <w:bCs/>
          <w:color w:val="FF0000"/>
          <w:sz w:val="16"/>
          <w:szCs w:val="16"/>
          <w:lang w:eastAsia="pt-BR"/>
        </w:rPr>
        <w:t xml:space="preserve"> </w:t>
      </w:r>
      <w:r w:rsidR="00195F03" w:rsidRPr="009B2F87">
        <w:rPr>
          <w:rFonts w:ascii="Book Antiqua" w:eastAsia="Times New Roman" w:hAnsi="Book Antiqua" w:cs="Times New Roman"/>
          <w:b/>
          <w:color w:val="FF0000"/>
          <w:sz w:val="16"/>
          <w:szCs w:val="16"/>
          <w:u w:val="single"/>
          <w:lang w:eastAsia="pt-BR"/>
        </w:rPr>
        <w:t>(TJRN-2013)</w:t>
      </w:r>
      <w:r w:rsidR="00EC41DC" w:rsidRPr="009B2F87">
        <w:rPr>
          <w:rFonts w:ascii="Book Antiqua" w:eastAsia="Times New Roman" w:hAnsi="Book Antiqua" w:cs="Times New Roman"/>
          <w:b/>
          <w:color w:val="FF0000"/>
          <w:sz w:val="16"/>
          <w:szCs w:val="16"/>
          <w:lang w:eastAsia="pt-BR"/>
        </w:rPr>
        <w:t xml:space="preserve"> </w:t>
      </w:r>
      <w:r w:rsidR="00EC41DC" w:rsidRPr="009B2F87">
        <w:rPr>
          <w:rFonts w:ascii="Book Antiqua" w:eastAsia="Times New Roman" w:hAnsi="Book Antiqua" w:cs="Times New Roman"/>
          <w:b/>
          <w:color w:val="FF0000"/>
          <w:sz w:val="16"/>
          <w:szCs w:val="16"/>
          <w:u w:val="single"/>
          <w:lang w:eastAsia="pt-BR"/>
        </w:rPr>
        <w:t>(MPGO-2013)</w:t>
      </w:r>
      <w:r w:rsidR="00DC5310" w:rsidRPr="009B2F87">
        <w:rPr>
          <w:rFonts w:ascii="Book Antiqua" w:eastAsia="Times New Roman" w:hAnsi="Book Antiqua" w:cs="Times New Roman"/>
          <w:b/>
          <w:color w:val="FF0000"/>
          <w:sz w:val="16"/>
          <w:szCs w:val="16"/>
          <w:lang w:eastAsia="pt-BR"/>
        </w:rPr>
        <w:t xml:space="preserve"> </w:t>
      </w:r>
      <w:r w:rsidR="00DC5310" w:rsidRPr="009B2F87">
        <w:rPr>
          <w:rFonts w:ascii="Book Antiqua" w:eastAsia="Times New Roman" w:hAnsi="Book Antiqua" w:cs="Times New Roman"/>
          <w:b/>
          <w:color w:val="FF0000"/>
          <w:sz w:val="16"/>
          <w:szCs w:val="16"/>
          <w:u w:val="single"/>
          <w:lang w:eastAsia="pt-BR"/>
        </w:rPr>
        <w:t>(TJMG-2014)</w:t>
      </w:r>
      <w:r w:rsidR="00213537" w:rsidRPr="009B2F87">
        <w:rPr>
          <w:rFonts w:ascii="Book Antiqua" w:eastAsia="Times New Roman" w:hAnsi="Book Antiqua" w:cs="Times New Roman"/>
          <w:b/>
          <w:bCs/>
          <w:color w:val="FF0000"/>
          <w:sz w:val="16"/>
          <w:szCs w:val="16"/>
          <w:lang w:eastAsia="pt-BR"/>
        </w:rPr>
        <w:t xml:space="preserve"> </w:t>
      </w:r>
      <w:r w:rsidR="00213537" w:rsidRPr="009B2F87">
        <w:rPr>
          <w:rFonts w:ascii="Book Antiqua" w:eastAsia="Times New Roman" w:hAnsi="Book Antiqua" w:cs="Times New Roman"/>
          <w:b/>
          <w:bCs/>
          <w:color w:val="FF0000"/>
          <w:sz w:val="16"/>
          <w:szCs w:val="16"/>
          <w:u w:val="single"/>
          <w:lang w:eastAsia="pt-BR"/>
        </w:rPr>
        <w:t>(TJDFT-</w:t>
      </w:r>
      <w:r w:rsidR="00CE0DBB" w:rsidRPr="009B2F87">
        <w:rPr>
          <w:rFonts w:ascii="Book Antiqua" w:eastAsia="Times New Roman" w:hAnsi="Book Antiqua" w:cs="Times New Roman"/>
          <w:b/>
          <w:bCs/>
          <w:color w:val="FF0000"/>
          <w:sz w:val="16"/>
          <w:szCs w:val="16"/>
          <w:u w:val="single"/>
          <w:lang w:eastAsia="pt-BR"/>
        </w:rPr>
        <w:t>2014/</w:t>
      </w:r>
      <w:r w:rsidR="00213537" w:rsidRPr="009B2F87">
        <w:rPr>
          <w:rFonts w:ascii="Book Antiqua" w:eastAsia="Times New Roman" w:hAnsi="Book Antiqua" w:cs="Times New Roman"/>
          <w:b/>
          <w:bCs/>
          <w:color w:val="FF0000"/>
          <w:sz w:val="16"/>
          <w:szCs w:val="16"/>
          <w:u w:val="single"/>
          <w:lang w:eastAsia="pt-BR"/>
        </w:rPr>
        <w:t>2015)</w:t>
      </w:r>
      <w:r w:rsidR="00DC5310" w:rsidRPr="009B2F87">
        <w:rPr>
          <w:rFonts w:ascii="Book Antiqua" w:eastAsia="Times New Roman" w:hAnsi="Book Antiqua" w:cs="Times New Roman"/>
          <w:b/>
          <w:bCs/>
          <w:color w:val="FF0000"/>
          <w:sz w:val="16"/>
          <w:szCs w:val="16"/>
          <w:lang w:eastAsia="pt-BR"/>
        </w:rPr>
        <w:t xml:space="preserve"> </w:t>
      </w:r>
      <w:r w:rsidR="00DC5310" w:rsidRPr="009B2F87">
        <w:rPr>
          <w:rFonts w:ascii="Book Antiqua" w:eastAsia="Times New Roman" w:hAnsi="Book Antiqua" w:cs="Times New Roman"/>
          <w:b/>
          <w:bCs/>
          <w:color w:val="FF0000"/>
          <w:sz w:val="16"/>
          <w:szCs w:val="16"/>
          <w:u w:val="single"/>
          <w:lang w:eastAsia="pt-BR"/>
        </w:rPr>
        <w:t>(MPAM-2015)</w:t>
      </w:r>
      <w:r w:rsidR="00DC5310" w:rsidRPr="009B2F87">
        <w:rPr>
          <w:rFonts w:ascii="Book Antiqua" w:eastAsia="Times New Roman" w:hAnsi="Book Antiqua" w:cs="Times New Roman"/>
          <w:b/>
          <w:bCs/>
          <w:color w:val="FF0000"/>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0E179B">
        <w:rPr>
          <w:rFonts w:ascii="Book Antiqua" w:eastAsia="Times New Roman" w:hAnsi="Book Antiqua" w:cs="Times New Roman"/>
          <w:b/>
          <w:color w:val="FF0000"/>
          <w:sz w:val="16"/>
          <w:szCs w:val="16"/>
          <w:lang w:eastAsia="pt-BR"/>
        </w:rPr>
        <w:t xml:space="preserve"> </w:t>
      </w:r>
      <w:r w:rsidR="000E179B">
        <w:rPr>
          <w:rFonts w:ascii="Book Antiqua" w:eastAsia="Times New Roman" w:hAnsi="Book Antiqua" w:cs="Times New Roman"/>
          <w:b/>
          <w:color w:val="FF0000"/>
          <w:sz w:val="16"/>
          <w:szCs w:val="16"/>
          <w:u w:val="single"/>
          <w:lang w:eastAsia="pt-BR"/>
        </w:rPr>
        <w:t>(MPF-2017)</w:t>
      </w:r>
      <w:r w:rsidR="00BF56A7"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r w:rsidR="00DC5310" w:rsidRPr="009B2F87">
        <w:rPr>
          <w:rFonts w:ascii="Book Antiqua" w:eastAsia="Times New Roman" w:hAnsi="Book Antiqua" w:cs="Times New Roman"/>
          <w:b/>
          <w:color w:val="FF0000"/>
          <w:sz w:val="16"/>
          <w:szCs w:val="16"/>
          <w:lang w:eastAsia="pt-BR"/>
        </w:rPr>
        <w:t xml:space="preserve"> </w:t>
      </w:r>
      <w:r w:rsidR="00DC5310" w:rsidRPr="009B2F87">
        <w:rPr>
          <w:rFonts w:ascii="Book Antiqua" w:eastAsia="Times New Roman" w:hAnsi="Book Antiqua" w:cs="Times New Roman"/>
          <w:b/>
          <w:color w:val="FF0000"/>
          <w:sz w:val="16"/>
          <w:szCs w:val="16"/>
          <w:u w:val="single"/>
          <w:lang w:eastAsia="pt-BR"/>
        </w:rPr>
        <w:t>(TJPR-2021)</w:t>
      </w:r>
      <w:r w:rsidR="00662FF0" w:rsidRPr="009B2F87">
        <w:rPr>
          <w:rFonts w:ascii="Book Antiqua" w:eastAsia="Times New Roman" w:hAnsi="Book Antiqua" w:cs="Times New Roman"/>
          <w:b/>
          <w:color w:val="FF0000"/>
          <w:sz w:val="16"/>
          <w:szCs w:val="16"/>
          <w:lang w:eastAsia="pt-BR"/>
        </w:rPr>
        <w:t xml:space="preserve"> </w:t>
      </w:r>
      <w:bookmarkStart w:id="57" w:name="_Hlk111562399"/>
      <w:r w:rsidR="00662FF0" w:rsidRPr="009B2F87">
        <w:rPr>
          <w:rFonts w:ascii="Book Antiqua" w:eastAsia="Times New Roman" w:hAnsi="Book Antiqua" w:cs="Times New Roman"/>
          <w:b/>
          <w:color w:val="FF0000"/>
          <w:sz w:val="16"/>
          <w:szCs w:val="16"/>
          <w:u w:val="single"/>
          <w:lang w:eastAsia="pt-BR"/>
        </w:rPr>
        <w:t>(TJAP-2022)</w:t>
      </w:r>
      <w:bookmarkEnd w:id="57"/>
      <w:r w:rsidR="00CB192E">
        <w:rPr>
          <w:rFonts w:ascii="Book Antiqua" w:eastAsia="Times New Roman" w:hAnsi="Book Antiqua" w:cs="Times New Roman"/>
          <w:b/>
          <w:color w:val="FF0000"/>
          <w:sz w:val="16"/>
          <w:szCs w:val="16"/>
          <w:lang w:eastAsia="pt-BR"/>
        </w:rPr>
        <w:t xml:space="preserve"> </w:t>
      </w:r>
      <w:r w:rsidR="00CB192E">
        <w:rPr>
          <w:rFonts w:ascii="Book Antiqua" w:eastAsia="Times New Roman" w:hAnsi="Book Antiqua" w:cs="Times New Roman"/>
          <w:b/>
          <w:color w:val="FF0000"/>
          <w:sz w:val="16"/>
          <w:szCs w:val="16"/>
          <w:u w:val="single"/>
          <w:lang w:eastAsia="pt-BR"/>
        </w:rPr>
        <w:t>(TJSC-2022)</w:t>
      </w:r>
      <w:r w:rsidR="00DA4E9A" w:rsidRPr="009B2F87">
        <w:rPr>
          <w:rFonts w:ascii="Book Antiqua" w:eastAsia="Times New Roman" w:hAnsi="Book Antiqua" w:cs="Times New Roman"/>
          <w:b/>
          <w:color w:val="FF0000"/>
          <w:sz w:val="16"/>
          <w:szCs w:val="16"/>
          <w:lang w:eastAsia="pt-BR"/>
        </w:rPr>
        <w:t xml:space="preserve"> </w:t>
      </w:r>
      <w:r w:rsidR="00DA4E9A" w:rsidRPr="009B2F87">
        <w:rPr>
          <w:rFonts w:ascii="Book Antiqua" w:hAnsi="Book Antiqua"/>
          <w:b/>
          <w:color w:val="FF0000"/>
          <w:sz w:val="16"/>
          <w:szCs w:val="16"/>
          <w:u w:val="single"/>
        </w:rPr>
        <w:t>(MPSP-2022)</w:t>
      </w:r>
      <w:r w:rsidR="00B45801">
        <w:rPr>
          <w:rFonts w:ascii="Book Antiqua" w:hAnsi="Book Antiqua"/>
          <w:b/>
          <w:color w:val="FF0000"/>
          <w:sz w:val="16"/>
          <w:szCs w:val="16"/>
        </w:rPr>
        <w:t xml:space="preserve"> </w:t>
      </w:r>
      <w:r w:rsidR="00B45801" w:rsidRPr="009B2F87">
        <w:rPr>
          <w:rFonts w:ascii="Book Antiqua" w:eastAsia="Times New Roman" w:hAnsi="Book Antiqua" w:cs="Times New Roman"/>
          <w:b/>
          <w:bCs/>
          <w:color w:val="FF0000"/>
          <w:sz w:val="16"/>
          <w:szCs w:val="16"/>
          <w:u w:val="single"/>
          <w:lang w:eastAsia="pt-BR"/>
        </w:rPr>
        <w:t>(TJRJ-2011/2016</w:t>
      </w:r>
      <w:r w:rsidR="00B45801">
        <w:rPr>
          <w:rFonts w:ascii="Book Antiqua" w:eastAsia="Times New Roman" w:hAnsi="Book Antiqua" w:cs="Times New Roman"/>
          <w:b/>
          <w:bCs/>
          <w:color w:val="FF0000"/>
          <w:sz w:val="16"/>
          <w:szCs w:val="16"/>
          <w:u w:val="single"/>
          <w:lang w:eastAsia="pt-BR"/>
        </w:rPr>
        <w:t>/2023</w:t>
      </w:r>
      <w:r w:rsidR="00B45801" w:rsidRPr="009B2F8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2AC0" w:rsidRPr="00D33180" w14:paraId="0684AA39" w14:textId="77777777" w:rsidTr="007A2AC0">
        <w:tc>
          <w:tcPr>
            <w:tcW w:w="8494" w:type="dxa"/>
            <w:shd w:val="clear" w:color="auto" w:fill="CCFFFF"/>
          </w:tcPr>
          <w:p w14:paraId="205369DC" w14:textId="77777777" w:rsidR="00695BD1" w:rsidRPr="00D33180" w:rsidRDefault="00695BD1" w:rsidP="00695BD1">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TJRJ-2016-VUNESP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Cs/>
                <w:sz w:val="19"/>
                <w:szCs w:val="19"/>
                <w:lang w:eastAsia="pt-BR"/>
              </w:rPr>
              <w:t xml:space="preserve">: É correto afirmar que para caracterização da captação ilícita de sufrágio é desnecessário o pedido explícito de votos, bastando a evidência do dolo consistente no especial fim de agir. </w:t>
            </w:r>
            <w:r w:rsidRPr="00D33180">
              <w:rPr>
                <w:rFonts w:ascii="Book Antiqua" w:eastAsia="Times New Roman" w:hAnsi="Book Antiqua" w:cs="Times New Roman"/>
                <w:b/>
                <w:sz w:val="19"/>
                <w:szCs w:val="19"/>
                <w:lang w:eastAsia="pt-BR"/>
              </w:rPr>
              <w:t>BL: art. 41-A, §1º da Lei.</w:t>
            </w:r>
          </w:p>
          <w:p w14:paraId="3B10E6CD" w14:textId="77777777" w:rsidR="007A2AC0" w:rsidRPr="00D33180" w:rsidRDefault="007A2AC0"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Em relação à infração de captação ilícita de sufrágio (art. 41-A da Lei nº 9.504/97), é correto afirmar que como tutela à liberdade de voto, à vontade do eleitor, não se exige, para sua configuração, que o fato imputado cause desequilíbrio nas eleições. </w:t>
            </w:r>
            <w:r w:rsidRPr="00D33180">
              <w:rPr>
                <w:rFonts w:ascii="Book Antiqua" w:eastAsia="Times New Roman" w:hAnsi="Book Antiqua" w:cs="Times New Roman"/>
                <w:b/>
                <w:sz w:val="19"/>
                <w:szCs w:val="19"/>
                <w:lang w:eastAsia="pt-BR"/>
              </w:rPr>
              <w:t>BL: art. 41-A, §1º da Lei e jurisprudência do TSE.</w:t>
            </w:r>
          </w:p>
          <w:p w14:paraId="12732410" w14:textId="18FF2555" w:rsidR="007A2AC0" w:rsidRDefault="00213537"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00B44D8B">
              <w:rPr>
                <w:rFonts w:ascii="Book Antiqua" w:eastAsia="Times New Roman" w:hAnsi="Book Antiqua" w:cs="Times New Roman"/>
                <w:b/>
                <w:bCs/>
                <w:i/>
                <w:iCs/>
                <w:color w:val="FF0000"/>
                <w:sz w:val="19"/>
                <w:szCs w:val="19"/>
                <w:lang w:eastAsia="pt-BR"/>
              </w:rPr>
              <w:t>:</w:t>
            </w:r>
            <w:r w:rsidR="006C34F1">
              <w:rPr>
                <w:rFonts w:ascii="Book Antiqua" w:eastAsia="Times New Roman" w:hAnsi="Book Antiqua" w:cs="Times New Roman"/>
                <w:b/>
                <w:bCs/>
                <w:i/>
                <w:iCs/>
                <w:color w:val="FF0000"/>
                <w:sz w:val="19"/>
                <w:szCs w:val="19"/>
                <w:lang w:eastAsia="pt-BR"/>
              </w:rPr>
              <w:t xml:space="preserve"> </w:t>
            </w:r>
            <w:r w:rsidR="00B44D8B">
              <w:rPr>
                <w:rFonts w:ascii="Book Antiqua" w:eastAsia="Times New Roman" w:hAnsi="Book Antiqua" w:cs="Times New Roman"/>
                <w:b/>
                <w:bCs/>
                <w:i/>
                <w:iCs/>
                <w:color w:val="FF0000"/>
                <w:sz w:val="19"/>
                <w:szCs w:val="19"/>
                <w:lang w:eastAsia="pt-BR"/>
              </w:rPr>
              <w:t>#</w:t>
            </w:r>
            <w:r w:rsidR="00B44D8B" w:rsidRPr="00EC41DC">
              <w:rPr>
                <w:rFonts w:ascii="Book Antiqua" w:eastAsia="Times New Roman" w:hAnsi="Book Antiqua" w:cs="Times New Roman"/>
                <w:b/>
                <w:bCs/>
                <w:i/>
                <w:iCs/>
                <w:color w:val="FF0000"/>
                <w:sz w:val="19"/>
                <w:szCs w:val="19"/>
                <w:highlight w:val="green"/>
                <w:lang w:eastAsia="pt-BR"/>
              </w:rPr>
              <w:t>TSE</w:t>
            </w:r>
            <w:r w:rsidR="00B44D8B">
              <w:rPr>
                <w:rFonts w:ascii="Book Antiqua" w:eastAsia="Times New Roman" w:hAnsi="Book Antiqua" w:cs="Times New Roman"/>
                <w:b/>
                <w:bCs/>
                <w:i/>
                <w:iCs/>
                <w:color w:val="FF0000"/>
                <w:sz w:val="19"/>
                <w:szCs w:val="19"/>
                <w:lang w:eastAsia="pt-BR"/>
              </w:rPr>
              <w:t>: #</w:t>
            </w:r>
            <w:r w:rsidR="00B44D8B" w:rsidRPr="00B44D8B">
              <w:rPr>
                <w:rFonts w:ascii="Book Antiqua" w:eastAsia="Times New Roman" w:hAnsi="Book Antiqua" w:cs="Times New Roman"/>
                <w:b/>
                <w:bCs/>
                <w:i/>
                <w:iCs/>
                <w:color w:val="FF0000"/>
                <w:sz w:val="19"/>
                <w:szCs w:val="19"/>
                <w:highlight w:val="green"/>
                <w:lang w:eastAsia="pt-BR"/>
              </w:rPr>
              <w:t>MPAM-2015</w:t>
            </w:r>
            <w:r w:rsidR="00B44D8B">
              <w:rPr>
                <w:rFonts w:ascii="Book Antiqua" w:eastAsia="Times New Roman" w:hAnsi="Book Antiqua" w:cs="Times New Roman"/>
                <w:b/>
                <w:bCs/>
                <w:i/>
                <w:iCs/>
                <w:color w:val="FF0000"/>
                <w:sz w:val="19"/>
                <w:szCs w:val="19"/>
                <w:lang w:eastAsia="pt-BR"/>
              </w:rPr>
              <w:t>: #</w:t>
            </w:r>
            <w:r w:rsidR="00B44D8B" w:rsidRPr="00B44D8B">
              <w:rPr>
                <w:rFonts w:ascii="Book Antiqua" w:eastAsia="Times New Roman" w:hAnsi="Book Antiqua" w:cs="Times New Roman"/>
                <w:b/>
                <w:bCs/>
                <w:i/>
                <w:iCs/>
                <w:color w:val="FF0000"/>
                <w:sz w:val="19"/>
                <w:szCs w:val="19"/>
                <w:highlight w:val="green"/>
                <w:lang w:eastAsia="pt-BR"/>
              </w:rPr>
              <w:t>FMP</w:t>
            </w:r>
            <w:r w:rsidRPr="00D33180">
              <w:rPr>
                <w:rFonts w:ascii="Book Antiqua" w:eastAsia="Times New Roman" w:hAnsi="Book Antiqua" w:cs="Times New Roman"/>
                <w:sz w:val="19"/>
                <w:szCs w:val="19"/>
                <w:lang w:eastAsia="pt-BR"/>
              </w:rPr>
              <w:t xml:space="preserve">: </w:t>
            </w:r>
            <w:r w:rsidR="007A2AC0" w:rsidRPr="00D33180">
              <w:rPr>
                <w:rFonts w:ascii="Book Antiqua" w:eastAsia="Times New Roman" w:hAnsi="Book Antiqua" w:cs="Times New Roman"/>
                <w:sz w:val="19"/>
                <w:szCs w:val="19"/>
                <w:lang w:eastAsia="pt-BR"/>
              </w:rPr>
              <w:t>“</w:t>
            </w:r>
            <w:proofErr w:type="gramStart"/>
            <w:r w:rsidR="007A2AC0" w:rsidRPr="00D33180">
              <w:rPr>
                <w:rFonts w:ascii="Book Antiqua" w:eastAsia="Times New Roman" w:hAnsi="Book Antiqua" w:cs="Times New Roman"/>
                <w:sz w:val="19"/>
                <w:szCs w:val="19"/>
                <w:lang w:eastAsia="pt-BR"/>
              </w:rPr>
              <w:t>[...] Para</w:t>
            </w:r>
            <w:proofErr w:type="gramEnd"/>
            <w:r w:rsidR="007A2AC0" w:rsidRPr="00D33180">
              <w:rPr>
                <w:rFonts w:ascii="Book Antiqua" w:eastAsia="Times New Roman" w:hAnsi="Book Antiqua" w:cs="Times New Roman"/>
                <w:sz w:val="19"/>
                <w:szCs w:val="19"/>
                <w:lang w:eastAsia="pt-BR"/>
              </w:rPr>
              <w:t xml:space="preserve"> a incidência do art. 41-A, não é necessária a aferição da potencialidade do fato para desequilibrar a disputa eleitoral, nos termos da pacífica </w:t>
            </w:r>
            <w:r w:rsidR="007A2AC0" w:rsidRPr="00D33180">
              <w:rPr>
                <w:rFonts w:ascii="Book Antiqua" w:eastAsia="Times New Roman" w:hAnsi="Book Antiqua" w:cs="Times New Roman"/>
                <w:sz w:val="19"/>
                <w:szCs w:val="19"/>
                <w:lang w:eastAsia="pt-BR"/>
              </w:rPr>
              <w:lastRenderedPageBreak/>
              <w:t>jurisprudência desta Corte. [...].”</w:t>
            </w:r>
            <w:r w:rsidR="0053274F" w:rsidRPr="00D33180">
              <w:rPr>
                <w:rFonts w:ascii="Book Antiqua" w:eastAsia="Times New Roman" w:hAnsi="Book Antiqua" w:cs="Times New Roman"/>
                <w:sz w:val="19"/>
                <w:szCs w:val="19"/>
                <w:lang w:eastAsia="pt-BR"/>
              </w:rPr>
              <w:t xml:space="preserve"> </w:t>
            </w:r>
            <w:r w:rsidR="007A2AC0" w:rsidRPr="00D33180">
              <w:rPr>
                <w:rFonts w:ascii="Book Antiqua" w:eastAsia="Times New Roman" w:hAnsi="Book Antiqua" w:cs="Times New Roman"/>
                <w:sz w:val="19"/>
                <w:szCs w:val="19"/>
                <w:lang w:eastAsia="pt-BR"/>
              </w:rPr>
              <w:t xml:space="preserve">(Ac. de 17.4.08 no ARESPE nº 27.104, rel. Min. Marcelo Ribeiro; no mesmo sentido o Ac. de 4.12.07 no </w:t>
            </w:r>
            <w:proofErr w:type="spellStart"/>
            <w:r w:rsidR="007A2AC0" w:rsidRPr="00D33180">
              <w:rPr>
                <w:rFonts w:ascii="Book Antiqua" w:eastAsia="Times New Roman" w:hAnsi="Book Antiqua" w:cs="Times New Roman"/>
                <w:sz w:val="19"/>
                <w:szCs w:val="19"/>
                <w:lang w:eastAsia="pt-BR"/>
              </w:rPr>
              <w:t>REspe</w:t>
            </w:r>
            <w:proofErr w:type="spellEnd"/>
            <w:r w:rsidR="007A2AC0" w:rsidRPr="00D33180">
              <w:rPr>
                <w:rFonts w:ascii="Book Antiqua" w:eastAsia="Times New Roman" w:hAnsi="Book Antiqua" w:cs="Times New Roman"/>
                <w:sz w:val="19"/>
                <w:szCs w:val="19"/>
                <w:lang w:eastAsia="pt-BR"/>
              </w:rPr>
              <w:t xml:space="preserve"> nº 27.737, rel. Min. José Delgado.)</w:t>
            </w:r>
          </w:p>
          <w:p w14:paraId="7C4D9591" w14:textId="387B7A95" w:rsidR="00B44D8B" w:rsidRDefault="00B44D8B"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TJPR-2021</w:t>
            </w:r>
            <w:r w:rsidR="00662FF0">
              <w:rPr>
                <w:rFonts w:ascii="Book Antiqua" w:eastAsia="Times New Roman" w:hAnsi="Book Antiqua" w:cs="Times New Roman"/>
                <w:b/>
                <w:bCs/>
                <w:i/>
                <w:iCs/>
                <w:color w:val="FF0000"/>
                <w:sz w:val="19"/>
                <w:szCs w:val="19"/>
                <w:lang w:eastAsia="pt-BR"/>
              </w:rPr>
              <w:t>: #</w:t>
            </w:r>
            <w:r w:rsidR="00662FF0" w:rsidRPr="00662FF0">
              <w:rPr>
                <w:rFonts w:ascii="Book Antiqua" w:eastAsia="Times New Roman" w:hAnsi="Book Antiqua" w:cs="Times New Roman"/>
                <w:b/>
                <w:bCs/>
                <w:i/>
                <w:iCs/>
                <w:color w:val="FF0000"/>
                <w:sz w:val="19"/>
                <w:szCs w:val="19"/>
                <w:highlight w:val="green"/>
                <w:lang w:eastAsia="pt-BR"/>
              </w:rPr>
              <w:t>TJAP-2022</w:t>
            </w:r>
            <w:r w:rsidR="00CB192E">
              <w:rPr>
                <w:rFonts w:ascii="Book Antiqua" w:eastAsia="Times New Roman" w:hAnsi="Book Antiqua" w:cs="Times New Roman"/>
                <w:b/>
                <w:bCs/>
                <w:i/>
                <w:iCs/>
                <w:color w:val="FF0000"/>
                <w:sz w:val="19"/>
                <w:szCs w:val="19"/>
                <w:lang w:eastAsia="pt-BR"/>
              </w:rPr>
              <w:t>: #</w:t>
            </w:r>
            <w:r w:rsidR="00CB192E" w:rsidRPr="00CB192E">
              <w:rPr>
                <w:rFonts w:ascii="Book Antiqua" w:eastAsia="Times New Roman" w:hAnsi="Book Antiqua" w:cs="Times New Roman"/>
                <w:b/>
                <w:bCs/>
                <w:i/>
                <w:iCs/>
                <w:color w:val="FF0000"/>
                <w:sz w:val="19"/>
                <w:szCs w:val="19"/>
                <w:highlight w:val="green"/>
                <w:lang w:eastAsia="pt-BR"/>
              </w:rPr>
              <w:t>TJSC-2022</w:t>
            </w:r>
            <w:r w:rsidR="00DA4E9A">
              <w:rPr>
                <w:rFonts w:ascii="Book Antiqua" w:eastAsia="Times New Roman" w:hAnsi="Book Antiqua" w:cs="Times New Roman"/>
                <w:b/>
                <w:bCs/>
                <w:i/>
                <w:iCs/>
                <w:color w:val="FF0000"/>
                <w:sz w:val="19"/>
                <w:szCs w:val="19"/>
                <w:lang w:eastAsia="pt-BR"/>
              </w:rPr>
              <w:t>: #</w:t>
            </w:r>
            <w:r w:rsidR="00DA4E9A" w:rsidRPr="00DA4E9A">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4D8B">
              <w:rPr>
                <w:rFonts w:ascii="Book Antiqua" w:eastAsia="Times New Roman" w:hAnsi="Book Antiqua" w:cs="Times New Roman"/>
                <w:sz w:val="19"/>
                <w:szCs w:val="19"/>
                <w:lang w:eastAsia="pt-BR"/>
              </w:rPr>
              <w:t>Para a caracterização de captação ilícita de sufrágio, é desnecessário o pedido explícito de votos, bastando a anuência do candidato e a evidência do especial fim de agir. Descabe, assim, falar em aplicação retroativa do novel diploma legal na hipótese (TSE - Ac. de 5.4.2011 no AI nº 392027, rel. Min. Marcelo Ribeiro.)</w:t>
            </w:r>
          </w:p>
          <w:p w14:paraId="2A4CFD1A" w14:textId="48854558" w:rsidR="00BF56A7" w:rsidRPr="00D33180" w:rsidRDefault="00BF56A7"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PCSE-2018</w:t>
            </w:r>
            <w:r w:rsidR="00DA4E9A">
              <w:rPr>
                <w:rFonts w:ascii="Book Antiqua" w:eastAsia="Times New Roman" w:hAnsi="Book Antiqua" w:cs="Times New Roman"/>
                <w:b/>
                <w:bCs/>
                <w:i/>
                <w:iCs/>
                <w:color w:val="FF0000"/>
                <w:sz w:val="19"/>
                <w:szCs w:val="19"/>
                <w:lang w:eastAsia="pt-BR"/>
              </w:rPr>
              <w:t>: #</w:t>
            </w:r>
            <w:r w:rsidR="00DA4E9A" w:rsidRPr="00DA4E9A">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w:t>
            </w:r>
            <w:r w:rsidRPr="00BF56A7">
              <w:rPr>
                <w:rFonts w:ascii="Book Antiqua" w:eastAsia="Times New Roman" w:hAnsi="Book Antiqua" w:cs="Times New Roman"/>
                <w:sz w:val="19"/>
                <w:szCs w:val="19"/>
                <w:lang w:eastAsia="pt-BR"/>
              </w:rPr>
              <w:t xml:space="preserve">os termos do § 1º do art. 41-A da Lei 9.504/97, não há necessidade de pedido explícito de voto, </w:t>
            </w:r>
            <w:r w:rsidRPr="00BF56A7">
              <w:rPr>
                <w:rFonts w:ascii="Book Antiqua" w:eastAsia="Times New Roman" w:hAnsi="Book Antiqua" w:cs="Times New Roman"/>
                <w:b/>
                <w:bCs/>
                <w:sz w:val="19"/>
                <w:szCs w:val="19"/>
                <w:highlight w:val="green"/>
                <w:lang w:eastAsia="pt-BR"/>
              </w:rPr>
              <w:t>mas se exige</w:t>
            </w:r>
            <w:r w:rsidRPr="00BF56A7">
              <w:rPr>
                <w:rFonts w:ascii="Book Antiqua" w:eastAsia="Times New Roman" w:hAnsi="Book Antiqua" w:cs="Times New Roman"/>
                <w:sz w:val="19"/>
                <w:szCs w:val="19"/>
                <w:lang w:eastAsia="pt-BR"/>
              </w:rPr>
              <w:t xml:space="preserve"> a </w:t>
            </w:r>
            <w:r w:rsidRPr="00BF56A7">
              <w:rPr>
                <w:rFonts w:ascii="Book Antiqua" w:eastAsia="Times New Roman" w:hAnsi="Book Antiqua" w:cs="Times New Roman"/>
                <w:b/>
                <w:bCs/>
                <w:sz w:val="19"/>
                <w:szCs w:val="19"/>
                <w:shd w:val="clear" w:color="auto" w:fill="F7CAAC" w:themeFill="accent2" w:themeFillTint="66"/>
                <w:lang w:eastAsia="pt-BR"/>
              </w:rPr>
              <w:t>presença de conduta dolosa</w:t>
            </w:r>
            <w:r w:rsidRPr="00BF56A7">
              <w:rPr>
                <w:rFonts w:ascii="Book Antiqua" w:eastAsia="Times New Roman" w:hAnsi="Book Antiqua" w:cs="Times New Roman"/>
                <w:sz w:val="19"/>
                <w:szCs w:val="19"/>
                <w:lang w:eastAsia="pt-BR"/>
              </w:rPr>
              <w:t xml:space="preserve">, consistente no especial fim de agir do agente. Dessa forma, a conduta ilícita de captação de sufrágio </w:t>
            </w:r>
            <w:r w:rsidRPr="00BF56A7">
              <w:rPr>
                <w:rFonts w:ascii="Book Antiqua" w:eastAsia="Times New Roman" w:hAnsi="Book Antiqua" w:cs="Times New Roman"/>
                <w:b/>
                <w:bCs/>
                <w:sz w:val="19"/>
                <w:szCs w:val="19"/>
                <w:highlight w:val="green"/>
                <w:lang w:eastAsia="pt-BR"/>
              </w:rPr>
              <w:t>não poderá fundar-se</w:t>
            </w:r>
            <w:r w:rsidRPr="00BF56A7">
              <w:rPr>
                <w:rFonts w:ascii="Book Antiqua" w:eastAsia="Times New Roman" w:hAnsi="Book Antiqua" w:cs="Times New Roman"/>
                <w:sz w:val="19"/>
                <w:szCs w:val="19"/>
                <w:lang w:eastAsia="pt-BR"/>
              </w:rPr>
              <w:t xml:space="preserve"> </w:t>
            </w:r>
            <w:r w:rsidRPr="00BF56A7">
              <w:rPr>
                <w:rFonts w:ascii="Book Antiqua" w:eastAsia="Times New Roman" w:hAnsi="Book Antiqua" w:cs="Times New Roman"/>
                <w:b/>
                <w:bCs/>
                <w:sz w:val="19"/>
                <w:szCs w:val="19"/>
                <w:highlight w:val="yellow"/>
                <w:lang w:eastAsia="pt-BR"/>
              </w:rPr>
              <w:t>em atitude culposa</w:t>
            </w:r>
            <w:r w:rsidRPr="00BF56A7">
              <w:rPr>
                <w:rFonts w:ascii="Book Antiqua" w:eastAsia="Times New Roman" w:hAnsi="Book Antiqua" w:cs="Times New Roman"/>
                <w:sz w:val="19"/>
                <w:szCs w:val="19"/>
                <w:lang w:eastAsia="pt-BR"/>
              </w:rPr>
              <w:t>.</w:t>
            </w:r>
          </w:p>
          <w:p w14:paraId="663B2844" w14:textId="77777777" w:rsidR="0053274F" w:rsidRPr="00D33180" w:rsidRDefault="0053274F"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TJMG-2014</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À luz da jurisprudência dominante do Tribunal Superior Eleitoral, pode-se afirmar que, para a caracterização da infração ao Artigo 41-A da Lei nº 9.504/97, é desnecessário que o ato de compra de votos tenha sido praticado diretamente pelo candidato, mostrando-se suficiente que, evidenciado o benefício, haja participado de qualquer forma ou com ele consentido.</w:t>
            </w:r>
          </w:p>
        </w:tc>
      </w:tr>
    </w:tbl>
    <w:p w14:paraId="2A83074D"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w:t>
      </w:r>
      <w:proofErr w:type="gramEnd"/>
      <w:r w:rsidRPr="00D33180">
        <w:rPr>
          <w:rFonts w:ascii="Book Antiqua" w:eastAsia="Times New Roman" w:hAnsi="Book Antiqua" w:cs="Times New Roman"/>
          <w:color w:val="000000"/>
          <w:sz w:val="19"/>
          <w:szCs w:val="19"/>
          <w:lang w:eastAsia="pt-BR"/>
        </w:rPr>
        <w:t xml:space="preserve"> sanções previstas no caput aplicam-se contra quem praticar atos de violência ou grave ameaça a pessoa, com o fim de obter-lhe o voto</w:t>
      </w:r>
      <w:r w:rsidRPr="009B2F87">
        <w:rPr>
          <w:rFonts w:ascii="Book Antiqua" w:eastAsia="Times New Roman" w:hAnsi="Book Antiqua" w:cs="Times New Roman"/>
          <w:color w:val="000000"/>
          <w:sz w:val="16"/>
          <w:szCs w:val="16"/>
          <w:lang w:eastAsia="pt-BR"/>
        </w:rPr>
        <w:t>. </w:t>
      </w:r>
      <w:hyperlink r:id="rId303" w:anchor="art3" w:history="1">
        <w:r w:rsidRPr="009B2F87">
          <w:rPr>
            <w:rFonts w:ascii="Book Antiqua" w:eastAsia="Times New Roman" w:hAnsi="Book Antiqua" w:cs="Times New Roman"/>
            <w:color w:val="0000FF"/>
            <w:sz w:val="16"/>
            <w:szCs w:val="16"/>
            <w:u w:val="single"/>
            <w:lang w:eastAsia="pt-BR"/>
          </w:rPr>
          <w:t>(Incluído pela Lei nº 12.034, de 2009)</w:t>
        </w:r>
      </w:hyperlink>
    </w:p>
    <w:p w14:paraId="7FBBF075" w14:textId="060518F4" w:rsidR="0015702F" w:rsidRPr="002E3BC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A</w:t>
      </w:r>
      <w:proofErr w:type="gramEnd"/>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contra as condutas vedadas no caput</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poderá ser ajuizada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a data da diplomação</w:t>
      </w:r>
      <w:r w:rsidRPr="009B2F87">
        <w:rPr>
          <w:rFonts w:ascii="Book Antiqua" w:eastAsia="Times New Roman" w:hAnsi="Book Antiqua" w:cs="Times New Roman"/>
          <w:color w:val="000000"/>
          <w:sz w:val="16"/>
          <w:szCs w:val="16"/>
          <w:lang w:eastAsia="pt-BR"/>
        </w:rPr>
        <w:t>. </w:t>
      </w:r>
      <w:hyperlink r:id="rId304"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213537" w:rsidRPr="009B2F87">
        <w:rPr>
          <w:rFonts w:ascii="Book Antiqua" w:eastAsia="Times New Roman" w:hAnsi="Book Antiqua" w:cs="Times New Roman"/>
          <w:color w:val="0000FF"/>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9A5971" w:rsidRPr="009B2F87">
        <w:rPr>
          <w:rFonts w:ascii="Book Antiqua" w:eastAsia="Times New Roman" w:hAnsi="Book Antiqua" w:cs="Times New Roman"/>
          <w:b/>
          <w:bCs/>
          <w:color w:val="FF0000"/>
          <w:sz w:val="16"/>
          <w:szCs w:val="16"/>
          <w:lang w:eastAsia="pt-BR"/>
        </w:rPr>
        <w:t xml:space="preserve"> </w:t>
      </w:r>
      <w:r w:rsidR="009A5971" w:rsidRPr="009B2F87">
        <w:rPr>
          <w:rFonts w:ascii="Book Antiqua" w:eastAsia="Times New Roman" w:hAnsi="Book Antiqua" w:cs="Times New Roman"/>
          <w:b/>
          <w:bCs/>
          <w:color w:val="FF0000"/>
          <w:sz w:val="16"/>
          <w:szCs w:val="16"/>
          <w:u w:val="single"/>
          <w:lang w:eastAsia="pt-BR"/>
        </w:rPr>
        <w:t>(MPF-2012)</w:t>
      </w:r>
      <w:r w:rsidR="003F1EB6" w:rsidRPr="009B2F87">
        <w:rPr>
          <w:rFonts w:ascii="Book Antiqua" w:eastAsia="Times New Roman" w:hAnsi="Book Antiqua" w:cs="Times New Roman"/>
          <w:b/>
          <w:bCs/>
          <w:color w:val="FF0000"/>
          <w:sz w:val="16"/>
          <w:szCs w:val="16"/>
          <w:lang w:eastAsia="pt-BR"/>
        </w:rPr>
        <w:t xml:space="preserve"> </w:t>
      </w:r>
      <w:r w:rsidR="003F1EB6" w:rsidRPr="009B2F87">
        <w:rPr>
          <w:rFonts w:ascii="Book Antiqua" w:hAnsi="Book Antiqua"/>
          <w:b/>
          <w:bCs/>
          <w:color w:val="FF0000"/>
          <w:sz w:val="16"/>
          <w:szCs w:val="16"/>
          <w:u w:val="single"/>
        </w:rPr>
        <w:t>(MPGO-2013)</w:t>
      </w:r>
      <w:r w:rsidR="00C4474A" w:rsidRPr="009B2F87">
        <w:rPr>
          <w:rFonts w:ascii="Book Antiqua" w:eastAsia="Times New Roman" w:hAnsi="Book Antiqua" w:cs="Times New Roman"/>
          <w:b/>
          <w:bCs/>
          <w:color w:val="FF0000"/>
          <w:sz w:val="16"/>
          <w:szCs w:val="16"/>
          <w:lang w:eastAsia="pt-BR"/>
        </w:rPr>
        <w:t xml:space="preserve"> </w:t>
      </w:r>
      <w:r w:rsidR="00C4474A" w:rsidRPr="009B2F87">
        <w:rPr>
          <w:rFonts w:ascii="Book Antiqua" w:eastAsia="Times New Roman" w:hAnsi="Book Antiqua" w:cs="Times New Roman"/>
          <w:b/>
          <w:bCs/>
          <w:color w:val="FF0000"/>
          <w:sz w:val="16"/>
          <w:szCs w:val="16"/>
          <w:u w:val="single"/>
          <w:lang w:eastAsia="pt-BR"/>
        </w:rPr>
        <w:t>(TJPA-2014)</w:t>
      </w:r>
      <w:r w:rsidR="00CE0DBB" w:rsidRPr="009B2F87">
        <w:rPr>
          <w:rFonts w:ascii="Book Antiqua" w:eastAsia="Times New Roman" w:hAnsi="Book Antiqua" w:cs="Times New Roman"/>
          <w:b/>
          <w:bCs/>
          <w:color w:val="FF0000"/>
          <w:sz w:val="16"/>
          <w:szCs w:val="16"/>
          <w:lang w:eastAsia="pt-BR"/>
        </w:rPr>
        <w:t xml:space="preserve"> </w:t>
      </w:r>
      <w:r w:rsidR="00CE0DBB" w:rsidRPr="009B2F87">
        <w:rPr>
          <w:rFonts w:ascii="Book Antiqua" w:eastAsia="Times New Roman" w:hAnsi="Book Antiqua" w:cs="Times New Roman"/>
          <w:b/>
          <w:bCs/>
          <w:color w:val="FF0000"/>
          <w:sz w:val="16"/>
          <w:szCs w:val="16"/>
          <w:u w:val="single"/>
        </w:rPr>
        <w:t>(TJDFT-2014)</w:t>
      </w:r>
      <w:r w:rsidR="00EB1C89" w:rsidRPr="009B2F87">
        <w:rPr>
          <w:rFonts w:ascii="Book Antiqua" w:eastAsia="Times New Roman" w:hAnsi="Book Antiqua" w:cs="Times New Roman"/>
          <w:b/>
          <w:bCs/>
          <w:color w:val="FF0000"/>
          <w:sz w:val="16"/>
          <w:szCs w:val="16"/>
        </w:rPr>
        <w:t xml:space="preserve"> </w:t>
      </w:r>
      <w:r w:rsidR="00EB1C89" w:rsidRPr="009B2F87">
        <w:rPr>
          <w:rFonts w:ascii="Book Antiqua" w:eastAsia="Times New Roman" w:hAnsi="Book Antiqua" w:cs="Times New Roman"/>
          <w:b/>
          <w:color w:val="FF0000"/>
          <w:sz w:val="16"/>
          <w:szCs w:val="16"/>
          <w:u w:val="single"/>
          <w:lang w:eastAsia="pt-BR"/>
        </w:rPr>
        <w:t>(MPMA-2014)</w:t>
      </w:r>
      <w:r w:rsidR="00213537" w:rsidRPr="009B2F87">
        <w:rPr>
          <w:rFonts w:ascii="Book Antiqua" w:eastAsia="Times New Roman" w:hAnsi="Book Antiqua" w:cs="Times New Roman"/>
          <w:color w:val="0000FF"/>
          <w:sz w:val="16"/>
          <w:szCs w:val="16"/>
          <w:lang w:eastAsia="pt-BR"/>
        </w:rPr>
        <w:t xml:space="preserve"> </w:t>
      </w:r>
      <w:r w:rsidR="00213537" w:rsidRPr="009B2F87">
        <w:rPr>
          <w:rFonts w:ascii="Book Antiqua" w:eastAsia="Times New Roman" w:hAnsi="Book Antiqua" w:cs="Times New Roman"/>
          <w:b/>
          <w:color w:val="FF0000"/>
          <w:sz w:val="16"/>
          <w:szCs w:val="16"/>
          <w:u w:val="single"/>
          <w:lang w:eastAsia="pt-BR"/>
        </w:rPr>
        <w:t>(MPAM-2015)</w:t>
      </w:r>
      <w:r w:rsidR="0054726D" w:rsidRPr="009B2F87">
        <w:rPr>
          <w:rFonts w:ascii="Book Antiqua" w:eastAsia="Times New Roman" w:hAnsi="Book Antiqua" w:cs="Times New Roman"/>
          <w:color w:val="0000FF"/>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970B51" w:rsidRPr="009B2F87">
        <w:rPr>
          <w:rFonts w:ascii="Book Antiqua" w:eastAsia="Times New Roman" w:hAnsi="Book Antiqua" w:cs="Times New Roman"/>
          <w:b/>
          <w:color w:val="FF0000"/>
          <w:sz w:val="16"/>
          <w:szCs w:val="16"/>
          <w:lang w:eastAsia="pt-BR"/>
        </w:rPr>
        <w:t xml:space="preserve"> </w:t>
      </w:r>
      <w:r w:rsidR="00970B51" w:rsidRPr="009B2F87">
        <w:rPr>
          <w:rFonts w:ascii="Book Antiqua" w:eastAsia="Times New Roman" w:hAnsi="Book Antiqua" w:cs="Times New Roman"/>
          <w:b/>
          <w:color w:val="FF0000"/>
          <w:sz w:val="16"/>
          <w:szCs w:val="16"/>
          <w:u w:val="single"/>
          <w:lang w:eastAsia="pt-BR"/>
        </w:rPr>
        <w:t>(PCSE-2018)</w:t>
      </w:r>
      <w:r w:rsidR="007A2AC0" w:rsidRPr="009B2F87">
        <w:rPr>
          <w:rFonts w:ascii="Book Antiqua" w:eastAsia="Times New Roman" w:hAnsi="Book Antiqua" w:cs="Times New Roman"/>
          <w:b/>
          <w:color w:val="FF0000"/>
          <w:sz w:val="16"/>
          <w:szCs w:val="16"/>
          <w:lang w:eastAsia="pt-BR"/>
        </w:rPr>
        <w:t xml:space="preserve"> </w:t>
      </w:r>
      <w:r w:rsidR="00FF6584" w:rsidRPr="009B2F87">
        <w:rPr>
          <w:rFonts w:ascii="Book Antiqua" w:eastAsia="Times New Roman" w:hAnsi="Book Antiqua" w:cs="Times New Roman"/>
          <w:b/>
          <w:color w:val="FF0000"/>
          <w:sz w:val="16"/>
          <w:szCs w:val="16"/>
          <w:u w:val="single"/>
          <w:lang w:eastAsia="pt-BR"/>
        </w:rPr>
        <w:t>(MPMG-2019)</w:t>
      </w:r>
      <w:r w:rsidR="00364A4D">
        <w:rPr>
          <w:rFonts w:ascii="Book Antiqua" w:eastAsia="Times New Roman" w:hAnsi="Book Antiqua" w:cs="Times New Roman"/>
          <w:b/>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r w:rsidR="00B45801">
        <w:rPr>
          <w:rFonts w:ascii="Book Antiqua" w:eastAsia="Times New Roman" w:hAnsi="Book Antiqua" w:cs="Times New Roman"/>
          <w:b/>
          <w:color w:val="FF0000"/>
          <w:sz w:val="16"/>
          <w:szCs w:val="16"/>
          <w:lang w:eastAsia="pt-BR"/>
        </w:rPr>
        <w:t xml:space="preserve"> </w:t>
      </w:r>
      <w:r w:rsidR="00B45801">
        <w:rPr>
          <w:rFonts w:ascii="Book Antiqua" w:hAnsi="Book Antiqua"/>
          <w:b/>
          <w:bCs/>
          <w:color w:val="FF0000"/>
          <w:sz w:val="16"/>
          <w:szCs w:val="16"/>
          <w:u w:val="single"/>
        </w:rPr>
        <w:t>(TJRJ-2011/2023)</w:t>
      </w:r>
      <w:r w:rsidR="002E3BC1">
        <w:rPr>
          <w:rFonts w:ascii="Book Antiqua" w:hAnsi="Book Antiqua"/>
          <w:b/>
          <w:bCs/>
          <w:color w:val="FF0000"/>
          <w:sz w:val="16"/>
          <w:szCs w:val="16"/>
        </w:rPr>
        <w:t xml:space="preserve"> </w:t>
      </w:r>
      <w:r w:rsidR="002E3BC1">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970B51" w:rsidRPr="00D33180" w14:paraId="452A42CF" w14:textId="77777777" w:rsidTr="00AF5A0D">
        <w:tc>
          <w:tcPr>
            <w:tcW w:w="8494" w:type="dxa"/>
            <w:shd w:val="clear" w:color="auto" w:fill="CCFFFF"/>
          </w:tcPr>
          <w:p w14:paraId="1960DC08" w14:textId="507BA3CE" w:rsidR="002E3BC1" w:rsidRDefault="002E3BC1" w:rsidP="00AF5A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representação para apuração de captação ilícita de sufrágio, por parte do candidato, prevista no art. 41-A, da Lei 9.504/97, poderá ser ajuizada até a data da diplomação.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41-A,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9504.</w:t>
            </w:r>
          </w:p>
          <w:p w14:paraId="103BE6BF" w14:textId="764D952D" w:rsidR="00B45801" w:rsidRPr="00B45801" w:rsidRDefault="00B45801" w:rsidP="00AF5A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45801">
              <w:rPr>
                <w:rFonts w:ascii="Book Antiqua" w:eastAsia="Times New Roman" w:hAnsi="Book Antiqua" w:cs="Times New Roman"/>
                <w:b/>
                <w:bCs/>
                <w:sz w:val="19"/>
                <w:szCs w:val="19"/>
                <w:highlight w:val="yellow"/>
                <w:lang w:eastAsia="pt-BR"/>
              </w:rPr>
              <w:t>TJRJ-2023-VUNESP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45801">
              <w:rPr>
                <w:rFonts w:ascii="Book Antiqua" w:eastAsia="Times New Roman" w:hAnsi="Book Antiqua" w:cs="Times New Roman"/>
                <w:sz w:val="19"/>
                <w:szCs w:val="19"/>
                <w:lang w:eastAsia="pt-BR"/>
              </w:rPr>
              <w:t>Com relação à campanha eleitoral e propaganda eleitoral, é correto afirmar que</w:t>
            </w:r>
            <w:r>
              <w:rPr>
                <w:rFonts w:ascii="Book Antiqua" w:eastAsia="Times New Roman" w:hAnsi="Book Antiqua" w:cs="Times New Roman"/>
                <w:sz w:val="19"/>
                <w:szCs w:val="19"/>
                <w:lang w:eastAsia="pt-BR"/>
              </w:rPr>
              <w:t xml:space="preserve"> </w:t>
            </w:r>
            <w:r w:rsidRPr="00B45801">
              <w:rPr>
                <w:rFonts w:ascii="Book Antiqua" w:eastAsia="Times New Roman" w:hAnsi="Book Antiqua" w:cs="Times New Roman"/>
                <w:sz w:val="19"/>
                <w:szCs w:val="19"/>
                <w:lang w:eastAsia="pt-BR"/>
              </w:rPr>
              <w:t>a representação por conduta vedada de captação ilícita de sufrágio pode ser ajuizada até a data da diplomação.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9504.</w:t>
            </w:r>
          </w:p>
          <w:p w14:paraId="0CE841A0" w14:textId="7BC3590B" w:rsidR="00970B51" w:rsidRPr="00D33180" w:rsidRDefault="00970B51" w:rsidP="00AF5A0D">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PCSE-2018</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 xml:space="preserve">O prazo para a propositura de representação por captação ilícita de sufrágio é </w:t>
            </w:r>
            <w:r>
              <w:rPr>
                <w:rFonts w:ascii="Book Antiqua" w:eastAsia="Times New Roman" w:hAnsi="Book Antiqua" w:cs="Times New Roman"/>
                <w:sz w:val="19"/>
                <w:szCs w:val="19"/>
                <w:lang w:eastAsia="pt-BR"/>
              </w:rPr>
              <w:t>até a data da diplomação (art. 41-A, §3º).</w:t>
            </w:r>
          </w:p>
        </w:tc>
      </w:tr>
    </w:tbl>
    <w:p w14:paraId="6804B063" w14:textId="4CDD1A7D"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O</w:t>
      </w:r>
      <w:proofErr w:type="gramEnd"/>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prazo de recurso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contra decisões proferidas com base neste artigo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será</w:t>
      </w:r>
      <w:r w:rsidRPr="00D33180">
        <w:rPr>
          <w:rFonts w:ascii="Book Antiqua" w:eastAsia="Times New Roman" w:hAnsi="Book Antiqua" w:cs="Times New Roman"/>
          <w:b/>
          <w:color w:val="000000"/>
          <w:sz w:val="19"/>
          <w:szCs w:val="19"/>
          <w:lang w:eastAsia="pt-BR"/>
        </w:rPr>
        <w:t xml:space="preserve"> de </w:t>
      </w:r>
      <w:r w:rsidRPr="00D33180">
        <w:rPr>
          <w:rFonts w:ascii="Book Antiqua" w:eastAsia="Times New Roman" w:hAnsi="Book Antiqua" w:cs="Times New Roman"/>
          <w:b/>
          <w:color w:val="000000"/>
          <w:sz w:val="19"/>
          <w:szCs w:val="19"/>
          <w:highlight w:val="cyan"/>
          <w:lang w:eastAsia="pt-BR"/>
        </w:rPr>
        <w:t>3 (três) dias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a contar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da data da publicação do julgamento no Diário Oficial</w:t>
      </w:r>
      <w:r w:rsidRPr="009B2F87">
        <w:rPr>
          <w:rFonts w:ascii="Book Antiqua" w:eastAsia="Times New Roman" w:hAnsi="Book Antiqua" w:cs="Times New Roman"/>
          <w:color w:val="000000"/>
          <w:sz w:val="16"/>
          <w:szCs w:val="16"/>
          <w:lang w:eastAsia="pt-BR"/>
        </w:rPr>
        <w:t>.</w:t>
      </w:r>
      <w:r w:rsidR="0054726D" w:rsidRPr="009B2F87">
        <w:rPr>
          <w:rFonts w:ascii="Book Antiqua" w:eastAsia="Times New Roman" w:hAnsi="Book Antiqua" w:cs="Times New Roman"/>
          <w:color w:val="000000"/>
          <w:sz w:val="16"/>
          <w:szCs w:val="16"/>
          <w:lang w:eastAsia="pt-BR"/>
        </w:rPr>
        <w:t xml:space="preserve"> </w:t>
      </w:r>
      <w:hyperlink r:id="rId305"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E0DBB" w:rsidRPr="009B2F87">
        <w:rPr>
          <w:rFonts w:ascii="Book Antiqua" w:eastAsia="Times New Roman" w:hAnsi="Book Antiqua" w:cs="Times New Roman"/>
          <w:color w:val="0000FF"/>
          <w:sz w:val="16"/>
          <w:szCs w:val="16"/>
          <w:lang w:eastAsia="pt-BR"/>
        </w:rPr>
        <w:t xml:space="preserve"> </w:t>
      </w:r>
      <w:r w:rsidR="00CE0DBB" w:rsidRPr="009B2F87">
        <w:rPr>
          <w:rFonts w:ascii="Book Antiqua" w:eastAsia="Times New Roman" w:hAnsi="Book Antiqua" w:cs="Times New Roman"/>
          <w:b/>
          <w:bCs/>
          <w:color w:val="FF0000"/>
          <w:sz w:val="16"/>
          <w:szCs w:val="16"/>
          <w:u w:val="single"/>
        </w:rPr>
        <w:t>(TJDFT-2014)</w:t>
      </w:r>
      <w:r w:rsidR="00EB1C89" w:rsidRPr="009B2F87">
        <w:rPr>
          <w:rFonts w:ascii="Book Antiqua" w:eastAsia="Times New Roman" w:hAnsi="Book Antiqua" w:cs="Times New Roman"/>
          <w:b/>
          <w:bCs/>
          <w:color w:val="FF0000"/>
          <w:sz w:val="16"/>
          <w:szCs w:val="16"/>
        </w:rPr>
        <w:t xml:space="preserve"> </w:t>
      </w:r>
      <w:r w:rsidR="00EB1C89" w:rsidRPr="009B2F87">
        <w:rPr>
          <w:rFonts w:ascii="Book Antiqua" w:eastAsia="Times New Roman" w:hAnsi="Book Antiqua" w:cs="Times New Roman"/>
          <w:b/>
          <w:color w:val="FF0000"/>
          <w:sz w:val="16"/>
          <w:szCs w:val="16"/>
          <w:u w:val="single"/>
          <w:lang w:eastAsia="pt-BR"/>
        </w:rPr>
        <w:t>(MPMA-2014)</w:t>
      </w:r>
      <w:r w:rsidR="0054726D" w:rsidRPr="009B2F87">
        <w:rPr>
          <w:rFonts w:ascii="Book Antiqua" w:eastAsia="Times New Roman" w:hAnsi="Book Antiqua" w:cs="Times New Roman"/>
          <w:color w:val="0000FF"/>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BF56A7"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p>
    <w:p w14:paraId="16EFB7C9"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 xml:space="preserve">Da Propaganda Eleitoral mediante </w:t>
      </w:r>
      <w:r w:rsidRPr="00D33180">
        <w:rPr>
          <w:rFonts w:ascii="Book Antiqua" w:eastAsia="Times New Roman" w:hAnsi="Book Antiqua" w:cs="Times New Roman"/>
          <w:b/>
          <w:i/>
          <w:iCs/>
          <w:sz w:val="19"/>
          <w:szCs w:val="19"/>
          <w:highlight w:val="green"/>
          <w:lang w:eastAsia="pt-BR"/>
        </w:rPr>
        <w:t>outdoors</w:t>
      </w:r>
    </w:p>
    <w:p w14:paraId="056A4A21" w14:textId="77777777" w:rsidR="0015702F" w:rsidRPr="00D33180" w:rsidRDefault="0015702F" w:rsidP="009B2F87">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9B2F87">
        <w:rPr>
          <w:rFonts w:ascii="Book Antiqua" w:eastAsia="Times New Roman" w:hAnsi="Book Antiqua" w:cs="Times New Roman"/>
          <w:sz w:val="16"/>
          <w:szCs w:val="16"/>
          <w:lang w:eastAsia="pt-BR"/>
        </w:rPr>
        <w:t xml:space="preserve">Art. 42. </w:t>
      </w:r>
      <w:r w:rsidRPr="009B2F87">
        <w:rPr>
          <w:rFonts w:ascii="Book Antiqua" w:eastAsia="Times New Roman" w:hAnsi="Book Antiqua" w:cs="Times New Roman"/>
          <w:color w:val="000000"/>
          <w:sz w:val="16"/>
          <w:szCs w:val="16"/>
          <w:lang w:eastAsia="pt-BR"/>
        </w:rPr>
        <w:t xml:space="preserve">      </w:t>
      </w:r>
      <w:hyperlink r:id="rId306" w:anchor="art4" w:history="1">
        <w:r w:rsidRPr="009B2F87">
          <w:rPr>
            <w:rFonts w:ascii="Book Antiqua" w:eastAsia="Times New Roman" w:hAnsi="Book Antiqua" w:cs="Times New Roman"/>
            <w:color w:val="0000FF"/>
            <w:sz w:val="16"/>
            <w:szCs w:val="16"/>
            <w:u w:val="single"/>
            <w:lang w:eastAsia="pt-BR"/>
          </w:rPr>
          <w:t>(Revogado pela Lei nº 11.300, de 2006)</w:t>
        </w:r>
      </w:hyperlink>
      <w:r w:rsidRPr="009B2F87">
        <w:rPr>
          <w:rFonts w:ascii="Book Antiqua" w:eastAsia="Times New Roman" w:hAnsi="Book Antiqua" w:cs="Times New Roman"/>
          <w:sz w:val="16"/>
          <w:szCs w:val="16"/>
          <w:lang w:eastAsia="pt-BR"/>
        </w:rPr>
        <w:t xml:space="preserve">        </w:t>
      </w:r>
    </w:p>
    <w:p w14:paraId="59AA78A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Propaganda Eleitoral na Imprensa</w:t>
      </w:r>
    </w:p>
    <w:p w14:paraId="7BE28B81" w14:textId="28ACEBE5" w:rsidR="0015702F" w:rsidRPr="000F21D1" w:rsidRDefault="0015702F" w:rsidP="009111EF">
      <w:pPr>
        <w:spacing w:before="100" w:beforeAutospacing="1" w:after="100" w:afterAutospacing="1" w:line="240" w:lineRule="atLeast"/>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sz w:val="19"/>
          <w:szCs w:val="19"/>
          <w:lang w:eastAsia="pt-BR"/>
        </w:rPr>
        <w:t xml:space="preserve">        </w:t>
      </w:r>
      <w:r w:rsidRPr="000F21D1">
        <w:rPr>
          <w:rFonts w:ascii="Book Antiqua" w:eastAsia="Times New Roman" w:hAnsi="Book Antiqua" w:cs="Times New Roman"/>
          <w:b/>
          <w:color w:val="000000"/>
          <w:sz w:val="19"/>
          <w:szCs w:val="19"/>
          <w:highlight w:val="magenta"/>
          <w:lang w:eastAsia="pt-BR"/>
        </w:rPr>
        <w:t>Art. 43</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aps/>
          <w:color w:val="000000"/>
          <w:sz w:val="19"/>
          <w:szCs w:val="19"/>
          <w:highlight w:val="green"/>
          <w:lang w:eastAsia="pt-BR"/>
        </w:rPr>
        <w:t>São permitidas</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até a antevéspera das eleições</w:t>
      </w:r>
      <w:r w:rsidRPr="000F21D1">
        <w:rPr>
          <w:rFonts w:ascii="Book Antiqua" w:eastAsia="Times New Roman" w:hAnsi="Book Antiqua" w:cs="Times New Roman"/>
          <w:b/>
          <w:color w:val="000000"/>
          <w:sz w:val="19"/>
          <w:szCs w:val="19"/>
          <w:lang w:eastAsia="pt-BR"/>
        </w:rPr>
        <w:t xml:space="preserve">, a </w:t>
      </w:r>
      <w:r w:rsidRPr="000F21D1">
        <w:rPr>
          <w:rFonts w:ascii="Book Antiqua" w:eastAsia="Times New Roman" w:hAnsi="Book Antiqua" w:cs="Times New Roman"/>
          <w:b/>
          <w:caps/>
          <w:color w:val="000000"/>
          <w:sz w:val="19"/>
          <w:szCs w:val="19"/>
          <w:shd w:val="clear" w:color="auto" w:fill="F7CAAC" w:themeFill="accent2" w:themeFillTint="66"/>
          <w:lang w:eastAsia="pt-BR"/>
        </w:rPr>
        <w:t>divulgação paga</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na imprensa escrita</w:t>
      </w:r>
      <w:r w:rsidRPr="000F21D1">
        <w:rPr>
          <w:rFonts w:ascii="Book Antiqua" w:eastAsia="Times New Roman" w:hAnsi="Book Antiqua" w:cs="Times New Roman"/>
          <w:b/>
          <w:color w:val="000000"/>
          <w:sz w:val="19"/>
          <w:szCs w:val="19"/>
          <w:lang w:eastAsia="pt-BR"/>
        </w:rPr>
        <w:t xml:space="preserve">, e a </w:t>
      </w:r>
      <w:r w:rsidRPr="000F21D1">
        <w:rPr>
          <w:rFonts w:ascii="Book Antiqua" w:eastAsia="Times New Roman" w:hAnsi="Book Antiqua" w:cs="Times New Roman"/>
          <w:b/>
          <w:color w:val="000000"/>
          <w:sz w:val="19"/>
          <w:szCs w:val="19"/>
          <w:highlight w:val="yellow"/>
          <w:lang w:eastAsia="pt-BR"/>
        </w:rPr>
        <w:t>reprodução na internet do jornal impresso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olor w:val="000000"/>
          <w:sz w:val="19"/>
          <w:szCs w:val="19"/>
          <w:highlight w:val="cyan"/>
          <w:lang w:eastAsia="pt-BR"/>
        </w:rPr>
        <w:t>até 10 (dez) anúncios</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por veículo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em datas diversas</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para cada candidato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no espaço máximo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por edição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de 1/8 (um oitavo)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página de jornal padrão</w:t>
      </w:r>
      <w:r w:rsidRPr="000F21D1">
        <w:rPr>
          <w:rFonts w:ascii="Book Antiqua" w:eastAsia="Times New Roman" w:hAnsi="Book Antiqua" w:cs="Times New Roman"/>
          <w:b/>
          <w:color w:val="000000"/>
          <w:sz w:val="19"/>
          <w:szCs w:val="19"/>
          <w:lang w:eastAsia="pt-BR"/>
        </w:rPr>
        <w:t xml:space="preserve"> e </w:t>
      </w:r>
      <w:r w:rsidRPr="000F21D1">
        <w:rPr>
          <w:rFonts w:ascii="Book Antiqua" w:eastAsia="Times New Roman" w:hAnsi="Book Antiqua" w:cs="Times New Roman"/>
          <w:b/>
          <w:color w:val="000000"/>
          <w:sz w:val="19"/>
          <w:szCs w:val="19"/>
          <w:highlight w:val="cyan"/>
          <w:lang w:eastAsia="pt-BR"/>
        </w:rPr>
        <w:t>de 1/4 (um quarto)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pági</w:t>
      </w:r>
      <w:r w:rsidR="00283CB6" w:rsidRPr="000F21D1">
        <w:rPr>
          <w:rFonts w:ascii="Book Antiqua" w:eastAsia="Times New Roman" w:hAnsi="Book Antiqua" w:cs="Times New Roman"/>
          <w:b/>
          <w:caps/>
          <w:color w:val="000000"/>
          <w:sz w:val="19"/>
          <w:szCs w:val="19"/>
          <w:shd w:val="clear" w:color="auto" w:fill="F7CAAC" w:themeFill="accent2" w:themeFillTint="66"/>
          <w:lang w:eastAsia="pt-BR"/>
        </w:rPr>
        <w:t>na de revista</w:t>
      </w:r>
      <w:r w:rsidR="00283CB6" w:rsidRPr="000F21D1">
        <w:rPr>
          <w:rFonts w:ascii="Book Antiqua" w:eastAsia="Times New Roman" w:hAnsi="Book Antiqua" w:cs="Times New Roman"/>
          <w:b/>
          <w:color w:val="000000"/>
          <w:sz w:val="19"/>
          <w:szCs w:val="19"/>
          <w:lang w:eastAsia="pt-BR"/>
        </w:rPr>
        <w:t xml:space="preserve"> ou </w:t>
      </w:r>
      <w:r w:rsidR="00283CB6" w:rsidRPr="000F21D1">
        <w:rPr>
          <w:rFonts w:ascii="Book Antiqua" w:eastAsia="Times New Roman" w:hAnsi="Book Antiqua" w:cs="Times New Roman"/>
          <w:b/>
          <w:caps/>
          <w:color w:val="000000"/>
          <w:sz w:val="19"/>
          <w:szCs w:val="19"/>
          <w:shd w:val="clear" w:color="auto" w:fill="F7CAAC" w:themeFill="accent2" w:themeFillTint="66"/>
          <w:lang w:eastAsia="pt-BR"/>
        </w:rPr>
        <w:t>tabloide</w:t>
      </w:r>
      <w:r w:rsidR="00283CB6" w:rsidRPr="009B2F87">
        <w:rPr>
          <w:rFonts w:ascii="Book Antiqua" w:eastAsia="Times New Roman" w:hAnsi="Book Antiqua" w:cs="Times New Roman"/>
          <w:color w:val="000000"/>
          <w:sz w:val="16"/>
          <w:szCs w:val="16"/>
          <w:lang w:eastAsia="pt-BR"/>
        </w:rPr>
        <w:t>.</w:t>
      </w:r>
      <w:r w:rsidRPr="009B2F87">
        <w:rPr>
          <w:rFonts w:ascii="Book Antiqua" w:eastAsia="Times New Roman" w:hAnsi="Book Antiqua" w:cs="Times New Roman"/>
          <w:color w:val="000000"/>
          <w:sz w:val="16"/>
          <w:szCs w:val="16"/>
          <w:lang w:eastAsia="pt-BR"/>
        </w:rPr>
        <w:t xml:space="preserve"> </w:t>
      </w:r>
      <w:hyperlink r:id="rId307" w:anchor="art3" w:history="1">
        <w:r w:rsidRPr="009B2F87">
          <w:rPr>
            <w:rFonts w:ascii="Book Antiqua" w:eastAsia="Times New Roman" w:hAnsi="Book Antiqua" w:cs="Times New Roman"/>
            <w:color w:val="0000FF"/>
            <w:sz w:val="16"/>
            <w:szCs w:val="16"/>
            <w:u w:val="single"/>
            <w:lang w:eastAsia="pt-BR"/>
          </w:rPr>
          <w:t>(Redação dada pela Lei nº 12.034, de 2009)</w:t>
        </w:r>
      </w:hyperlink>
      <w:r w:rsidR="009137A2" w:rsidRPr="009B2F87">
        <w:rPr>
          <w:rFonts w:ascii="Book Antiqua" w:eastAsia="Times New Roman" w:hAnsi="Book Antiqua" w:cs="Times New Roman"/>
          <w:color w:val="0000FF"/>
          <w:sz w:val="16"/>
          <w:szCs w:val="16"/>
          <w:lang w:eastAsia="pt-BR"/>
        </w:rPr>
        <w:t xml:space="preserve"> </w:t>
      </w:r>
      <w:r w:rsidR="009137A2" w:rsidRPr="009B2F87">
        <w:rPr>
          <w:rFonts w:ascii="Book Antiqua" w:eastAsia="Times New Roman" w:hAnsi="Book Antiqua" w:cs="Times New Roman"/>
          <w:b/>
          <w:color w:val="FF0000"/>
          <w:sz w:val="16"/>
          <w:szCs w:val="16"/>
          <w:u w:val="single"/>
          <w:lang w:eastAsia="pt-BR"/>
        </w:rPr>
        <w:t>(TJGO-2009)</w:t>
      </w:r>
      <w:r w:rsidR="00C449A2" w:rsidRPr="009B2F87">
        <w:rPr>
          <w:rFonts w:ascii="Book Antiqua" w:eastAsia="Times New Roman" w:hAnsi="Book Antiqua" w:cs="Times New Roman"/>
          <w:b/>
          <w:color w:val="FF0000"/>
          <w:sz w:val="16"/>
          <w:szCs w:val="16"/>
          <w:lang w:eastAsia="pt-BR"/>
        </w:rPr>
        <w:t xml:space="preserve"> </w:t>
      </w:r>
      <w:r w:rsidR="00C449A2" w:rsidRPr="009B2F87">
        <w:rPr>
          <w:rFonts w:ascii="Book Antiqua" w:eastAsia="Times New Roman" w:hAnsi="Book Antiqua" w:cs="Times New Roman"/>
          <w:b/>
          <w:color w:val="FF0000"/>
          <w:sz w:val="16"/>
          <w:szCs w:val="16"/>
          <w:u w:val="single"/>
          <w:lang w:eastAsia="pt-BR"/>
        </w:rPr>
        <w:t>(TJSC-2010)</w:t>
      </w:r>
      <w:r w:rsidR="00737BD8" w:rsidRPr="009B2F87">
        <w:rPr>
          <w:rFonts w:ascii="Book Antiqua" w:eastAsia="Times New Roman" w:hAnsi="Book Antiqua" w:cs="Times New Roman"/>
          <w:b/>
          <w:color w:val="FF0000"/>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FD3A47" w:rsidRPr="009B2F87">
        <w:rPr>
          <w:rFonts w:ascii="Book Antiqua" w:eastAsia="Times New Roman" w:hAnsi="Book Antiqua" w:cs="Times New Roman"/>
          <w:b/>
          <w:color w:val="FF0000"/>
          <w:sz w:val="16"/>
          <w:szCs w:val="16"/>
          <w:lang w:eastAsia="pt-BR"/>
        </w:rPr>
        <w:t xml:space="preserve"> </w:t>
      </w:r>
      <w:r w:rsidR="009A5971" w:rsidRPr="009B2F87">
        <w:rPr>
          <w:rFonts w:ascii="Book Antiqua" w:eastAsia="Times New Roman" w:hAnsi="Book Antiqua" w:cs="Times New Roman"/>
          <w:b/>
          <w:color w:val="FF0000"/>
          <w:sz w:val="16"/>
          <w:szCs w:val="16"/>
          <w:u w:val="single"/>
          <w:lang w:eastAsia="pt-BR"/>
        </w:rPr>
        <w:t>(MPF-2012)</w:t>
      </w:r>
      <w:r w:rsidR="00C4474A" w:rsidRPr="009B2F87">
        <w:rPr>
          <w:rFonts w:ascii="Book Antiqua" w:eastAsia="Times New Roman" w:hAnsi="Book Antiqua" w:cs="Times New Roman"/>
          <w:b/>
          <w:color w:val="FF0000"/>
          <w:sz w:val="16"/>
          <w:szCs w:val="16"/>
          <w:lang w:eastAsia="pt-BR"/>
        </w:rPr>
        <w:t xml:space="preserve"> </w:t>
      </w:r>
      <w:r w:rsidR="00C4474A" w:rsidRPr="009B2F87">
        <w:rPr>
          <w:rFonts w:ascii="Book Antiqua" w:eastAsia="Times New Roman" w:hAnsi="Book Antiqua" w:cs="Times New Roman"/>
          <w:b/>
          <w:bCs/>
          <w:color w:val="FF0000"/>
          <w:sz w:val="16"/>
          <w:szCs w:val="16"/>
          <w:u w:val="single"/>
          <w:lang w:eastAsia="pt-BR"/>
        </w:rPr>
        <w:t>(TJPA-2014)</w:t>
      </w:r>
      <w:r w:rsidR="000F21D1">
        <w:rPr>
          <w:rFonts w:ascii="Book Antiqua" w:eastAsia="Times New Roman" w:hAnsi="Book Antiqua" w:cs="Times New Roman"/>
          <w:b/>
          <w:bCs/>
          <w:color w:val="FF0000"/>
          <w:sz w:val="16"/>
          <w:szCs w:val="16"/>
          <w:lang w:eastAsia="pt-BR"/>
        </w:rPr>
        <w:t xml:space="preserve"> </w:t>
      </w:r>
      <w:r w:rsidR="000F21D1">
        <w:rPr>
          <w:rFonts w:ascii="Book Antiqua" w:eastAsia="Times New Roman" w:hAnsi="Book Antiqua" w:cs="Times New Roman"/>
          <w:b/>
          <w:bCs/>
          <w:color w:val="FF0000"/>
          <w:sz w:val="16"/>
          <w:szCs w:val="16"/>
          <w:u w:val="single"/>
          <w:lang w:eastAsia="pt-BR"/>
        </w:rPr>
        <w:t>(TJMS-2012/2015)</w:t>
      </w:r>
      <w:r w:rsidR="00283CB6" w:rsidRPr="009B2F87">
        <w:rPr>
          <w:rFonts w:ascii="Book Antiqua" w:eastAsia="Times New Roman" w:hAnsi="Book Antiqua" w:cs="Times New Roman"/>
          <w:color w:val="0000FF"/>
          <w:sz w:val="16"/>
          <w:szCs w:val="16"/>
          <w:lang w:eastAsia="pt-BR"/>
        </w:rPr>
        <w:t xml:space="preserve"> </w:t>
      </w:r>
      <w:r w:rsidR="00283CB6" w:rsidRPr="009B2F87">
        <w:rPr>
          <w:rFonts w:ascii="Book Antiqua" w:eastAsia="Times New Roman" w:hAnsi="Book Antiqua" w:cs="Times New Roman"/>
          <w:b/>
          <w:color w:val="FF0000"/>
          <w:sz w:val="16"/>
          <w:szCs w:val="16"/>
          <w:u w:val="single"/>
          <w:lang w:eastAsia="pt-BR"/>
        </w:rPr>
        <w:t>(TJSE-2015)</w:t>
      </w:r>
      <w:r w:rsidR="002C1EFD" w:rsidRPr="009B2F87">
        <w:rPr>
          <w:rFonts w:ascii="Book Antiqua" w:eastAsia="Times New Roman" w:hAnsi="Book Antiqua" w:cs="Times New Roman"/>
          <w:b/>
          <w:color w:val="FF0000"/>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0F21D1">
        <w:rPr>
          <w:rFonts w:ascii="Book Antiqua" w:eastAsia="Times New Roman" w:hAnsi="Book Antiqua" w:cs="Times New Roman"/>
          <w:b/>
          <w:bCs/>
          <w:color w:val="FF0000"/>
          <w:sz w:val="16"/>
          <w:szCs w:val="16"/>
          <w:lang w:eastAsia="pt-BR"/>
        </w:rPr>
        <w:t xml:space="preserve"> </w:t>
      </w:r>
      <w:r w:rsidR="000F21D1">
        <w:rPr>
          <w:rFonts w:ascii="Book Antiqua" w:eastAsia="Times New Roman" w:hAnsi="Book Antiqua" w:cs="Times New Roman"/>
          <w:b/>
          <w:bCs/>
          <w:color w:val="FF0000"/>
          <w:sz w:val="16"/>
          <w:szCs w:val="16"/>
          <w:u w:val="single"/>
          <w:lang w:eastAsia="pt-BR"/>
        </w:rPr>
        <w:t>(MPAM-2015)</w:t>
      </w:r>
      <w:r w:rsidR="00C00937" w:rsidRPr="009B2F87">
        <w:rPr>
          <w:rFonts w:ascii="Book Antiqua" w:eastAsia="Times New Roman" w:hAnsi="Book Antiqua" w:cs="Times New Roman"/>
          <w:b/>
          <w:bCs/>
          <w:color w:val="FF0000"/>
          <w:sz w:val="16"/>
          <w:szCs w:val="16"/>
          <w:lang w:eastAsia="pt-BR"/>
        </w:rPr>
        <w:t xml:space="preserve"> </w:t>
      </w:r>
      <w:r w:rsidR="00946BE6" w:rsidRPr="009B2F87">
        <w:rPr>
          <w:rFonts w:ascii="Book Antiqua" w:eastAsia="Times New Roman" w:hAnsi="Book Antiqua" w:cs="Times New Roman"/>
          <w:b/>
          <w:bCs/>
          <w:color w:val="FF0000"/>
          <w:sz w:val="16"/>
          <w:szCs w:val="16"/>
          <w:u w:val="single"/>
          <w:lang w:eastAsia="pt-BR"/>
        </w:rPr>
        <w:t>(MPMS-2018)</w:t>
      </w:r>
      <w:r w:rsidR="000F21D1">
        <w:rPr>
          <w:rFonts w:ascii="Book Antiqua" w:eastAsia="Times New Roman" w:hAnsi="Book Antiqua" w:cs="Times New Roman"/>
          <w:b/>
          <w:bCs/>
          <w:color w:val="FF0000"/>
          <w:sz w:val="16"/>
          <w:szCs w:val="16"/>
          <w:lang w:eastAsia="pt-BR"/>
        </w:rPr>
        <w:t xml:space="preserve"> </w:t>
      </w:r>
      <w:r w:rsidR="000F21D1">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402F18" w:rsidRPr="00D33180" w14:paraId="54C76CBD" w14:textId="77777777" w:rsidTr="00402F18">
        <w:tc>
          <w:tcPr>
            <w:tcW w:w="8494" w:type="dxa"/>
            <w:shd w:val="clear" w:color="auto" w:fill="CCFFFF"/>
          </w:tcPr>
          <w:p w14:paraId="3D0EDDF5" w14:textId="77777777" w:rsidR="005014D1" w:rsidRPr="00D33180" w:rsidRDefault="005014D1" w:rsidP="005014D1">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TJMS</w:t>
            </w:r>
            <w:r w:rsidR="007461E7"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7461E7"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No que se refere à propaganda eleitoral na imprensa, é correto afirmar que são permitidas, até a antevéspera das eleições, a divulgação paga, na imprensa escrita, e a reprodução na internet do jornal impresso, de até 10 (dez) anúncios de propaganda eleitoral, por </w:t>
            </w:r>
            <w:r w:rsidRPr="00D33180">
              <w:rPr>
                <w:rFonts w:ascii="Book Antiqua" w:eastAsia="Times New Roman" w:hAnsi="Book Antiqua" w:cs="Times New Roman"/>
                <w:sz w:val="19"/>
                <w:szCs w:val="19"/>
                <w:lang w:eastAsia="pt-BR"/>
              </w:rPr>
              <w:lastRenderedPageBreak/>
              <w:t xml:space="preserve">veículo, em datas diversas, para cada candidato, no espaço máximo, por edição, de 1/8 (um oitavo) de página de jornal padrão e de 1/4 (um quarto) de página de revista ou tabloide. </w:t>
            </w:r>
            <w:r w:rsidRPr="00D33180">
              <w:rPr>
                <w:rFonts w:ascii="Book Antiqua" w:eastAsia="Times New Roman" w:hAnsi="Book Antiqua" w:cs="Times New Roman"/>
                <w:b/>
                <w:sz w:val="19"/>
                <w:szCs w:val="19"/>
                <w:lang w:eastAsia="pt-BR"/>
              </w:rPr>
              <w:t>BL: art. 43 da Lei das Eleições.</w:t>
            </w:r>
          </w:p>
          <w:p w14:paraId="7E65D0D9" w14:textId="77777777" w:rsidR="007461E7" w:rsidRPr="00D33180" w:rsidRDefault="007461E7" w:rsidP="005014D1">
            <w:pPr>
              <w:jc w:val="both"/>
              <w:rPr>
                <w:rFonts w:ascii="Book Antiqua" w:eastAsia="Times New Roman" w:hAnsi="Book Antiqua" w:cs="Times New Roman"/>
                <w:b/>
                <w:sz w:val="19"/>
                <w:szCs w:val="19"/>
                <w:lang w:eastAsia="pt-BR"/>
              </w:rPr>
            </w:pPr>
          </w:p>
          <w:p w14:paraId="230A14A9" w14:textId="36740F41" w:rsidR="00402F18" w:rsidRPr="00D33180" w:rsidRDefault="007461E7" w:rsidP="00C449A2">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sidR="00C00937" w:rsidRPr="00D33180">
              <w:rPr>
                <w:rFonts w:ascii="Book Antiqua" w:eastAsia="Times New Roman" w:hAnsi="Book Antiqua" w:cs="Times New Roman"/>
                <w:b/>
                <w:sz w:val="19"/>
                <w:szCs w:val="19"/>
                <w:highlight w:val="yellow"/>
                <w:lang w:eastAsia="pt-BR"/>
              </w:rPr>
              <w:t>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00C00937" w:rsidRPr="00D33180">
              <w:rPr>
                <w:rFonts w:ascii="Book Antiqua" w:eastAsia="Times New Roman" w:hAnsi="Book Antiqua" w:cs="Times New Roman"/>
                <w:sz w:val="19"/>
                <w:szCs w:val="19"/>
                <w:lang w:eastAsia="pt-BR"/>
              </w:rPr>
              <w:t>Em matéria de propaganda eleitoral, considere a seguinte assertiva: É permitida a veiculação de propaganda paga na imprensa escrita, com limite do número de anúncios por veículo de comunicação.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43 da Lei das Eleições.</w:t>
            </w:r>
          </w:p>
        </w:tc>
      </w:tr>
    </w:tbl>
    <w:p w14:paraId="01A3643B" w14:textId="4EAACAB8" w:rsidR="0015702F" w:rsidRPr="009B2F87" w:rsidRDefault="0015702F" w:rsidP="005014D1">
      <w:pPr>
        <w:spacing w:before="100" w:beforeAutospacing="1" w:after="0"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7289D">
        <w:rPr>
          <w:rFonts w:ascii="Book Antiqua" w:eastAsia="Times New Roman" w:hAnsi="Book Antiqua" w:cs="Times New Roman"/>
          <w:b/>
          <w:bCs/>
          <w:caps/>
          <w:color w:val="000000"/>
          <w:sz w:val="19"/>
          <w:szCs w:val="19"/>
          <w:highlight w:val="green"/>
          <w:lang w:eastAsia="pt-BR"/>
        </w:rPr>
        <w:t>Deverá</w:t>
      </w:r>
      <w:proofErr w:type="gramEnd"/>
      <w:r w:rsidRPr="0057289D">
        <w:rPr>
          <w:rFonts w:ascii="Book Antiqua" w:eastAsia="Times New Roman" w:hAnsi="Book Antiqua" w:cs="Times New Roman"/>
          <w:b/>
          <w:bCs/>
          <w:caps/>
          <w:color w:val="000000"/>
          <w:sz w:val="19"/>
          <w:szCs w:val="19"/>
          <w:highlight w:val="green"/>
          <w:lang w:eastAsia="pt-BR"/>
        </w:rPr>
        <w:t xml:space="preserve"> constar</w:t>
      </w:r>
      <w:r w:rsidRPr="00D33180">
        <w:rPr>
          <w:rFonts w:ascii="Book Antiqua" w:eastAsia="Times New Roman" w:hAnsi="Book Antiqua" w:cs="Times New Roman"/>
          <w:color w:val="000000"/>
          <w:sz w:val="19"/>
          <w:szCs w:val="19"/>
          <w:lang w:eastAsia="pt-BR"/>
        </w:rPr>
        <w:t xml:space="preserve"> do anúncio, de forma visível, o </w:t>
      </w:r>
      <w:r w:rsidR="009111EF" w:rsidRPr="00D33180">
        <w:rPr>
          <w:rFonts w:ascii="Book Antiqua" w:eastAsia="Times New Roman" w:hAnsi="Book Antiqua" w:cs="Times New Roman"/>
          <w:color w:val="000000"/>
          <w:sz w:val="19"/>
          <w:szCs w:val="19"/>
          <w:lang w:eastAsia="pt-BR"/>
        </w:rPr>
        <w:t>valor pago pela inserção</w:t>
      </w:r>
      <w:r w:rsidR="009111EF" w:rsidRPr="009B2F87">
        <w:rPr>
          <w:rFonts w:ascii="Book Antiqua" w:eastAsia="Times New Roman" w:hAnsi="Book Antiqua" w:cs="Times New Roman"/>
          <w:color w:val="000000"/>
          <w:sz w:val="16"/>
          <w:szCs w:val="16"/>
          <w:lang w:eastAsia="pt-BR"/>
        </w:rPr>
        <w:t>.  </w:t>
      </w:r>
      <w:hyperlink r:id="rId308"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9B2F87">
        <w:rPr>
          <w:rFonts w:ascii="Book Antiqua" w:eastAsia="Times New Roman" w:hAnsi="Book Antiqua" w:cs="Times New Roman"/>
          <w:color w:val="0000FF"/>
          <w:sz w:val="16"/>
          <w:szCs w:val="16"/>
          <w:lang w:eastAsia="pt-BR"/>
        </w:rPr>
        <w:t xml:space="preserve"> </w:t>
      </w:r>
      <w:r w:rsidR="009B2F87">
        <w:rPr>
          <w:rFonts w:ascii="Book Antiqua" w:eastAsia="Times New Roman" w:hAnsi="Book Antiqua" w:cs="Times New Roman"/>
          <w:b/>
          <w:color w:val="FF0000"/>
          <w:sz w:val="16"/>
          <w:szCs w:val="16"/>
          <w:u w:val="single"/>
          <w:lang w:eastAsia="pt-BR"/>
        </w:rPr>
        <w:t>(MPES-2010)</w:t>
      </w:r>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p>
    <w:p w14:paraId="7448EF8A" w14:textId="77777777" w:rsidR="00812157" w:rsidRPr="00D33180" w:rsidRDefault="00812157" w:rsidP="00812157">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10405" w:rsidRPr="00D33180" w14:paraId="6D847614" w14:textId="77777777" w:rsidTr="00110405">
        <w:tc>
          <w:tcPr>
            <w:tcW w:w="8494" w:type="dxa"/>
            <w:shd w:val="clear" w:color="auto" w:fill="CCFFFF"/>
          </w:tcPr>
          <w:p w14:paraId="2D1A859C" w14:textId="6EA3D9BF" w:rsidR="00110405" w:rsidRPr="00D33180" w:rsidRDefault="00110405" w:rsidP="00B32581">
            <w:pPr>
              <w:spacing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MPES</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w:t>
            </w:r>
            <w:r w:rsidR="00C00937" w:rsidRPr="00D33180">
              <w:rPr>
                <w:rFonts w:ascii="Book Antiqua" w:eastAsia="Times New Roman" w:hAnsi="Book Antiqua" w:cs="Times New Roman"/>
                <w:b/>
                <w:sz w:val="19"/>
                <w:szCs w:val="19"/>
                <w:highlight w:val="yellow"/>
                <w:lang w:eastAsia="pt-BR"/>
              </w:rPr>
              <w:t>0-CESPE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No anúncio de propaganda eleitoral veiculado na imprensa escrita, deve constar, de forma visível, o valor pago pela inserção. </w:t>
            </w:r>
            <w:r w:rsidRPr="00D33180">
              <w:rPr>
                <w:rFonts w:ascii="Book Antiqua" w:eastAsia="Times New Roman" w:hAnsi="Book Antiqua" w:cs="Times New Roman"/>
                <w:b/>
                <w:sz w:val="19"/>
                <w:szCs w:val="19"/>
                <w:lang w:eastAsia="pt-BR"/>
              </w:rPr>
              <w:t>BL: art. 43, §1º da Lei das Eleições.</w:t>
            </w:r>
          </w:p>
        </w:tc>
      </w:tr>
    </w:tbl>
    <w:p w14:paraId="0DB2D741" w14:textId="1D6A5349"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inobservância do disposto neste artigo sujeita os responsáveis pelos veículos de divulgação e os partidos, coligações ou candidatos beneficiados a multa no valor de R$ 1.000,00 (mil reais) a R$ 10.000,00 (dez mil reais) ou equivalente ao da divulgação da propaganda paga, se este for maior</w:t>
      </w:r>
      <w:r w:rsidRPr="009B2F87">
        <w:rPr>
          <w:rFonts w:ascii="Book Antiqua" w:eastAsia="Times New Roman" w:hAnsi="Book Antiqua" w:cs="Times New Roman"/>
          <w:color w:val="000000"/>
          <w:sz w:val="16"/>
          <w:szCs w:val="16"/>
          <w:lang w:eastAsia="pt-BR"/>
        </w:rPr>
        <w:t xml:space="preserve">. </w:t>
      </w:r>
      <w:hyperlink r:id="rId309" w:anchor="art3" w:history="1">
        <w:r w:rsidRPr="009B2F87">
          <w:rPr>
            <w:rFonts w:ascii="Book Antiqua" w:eastAsia="Times New Roman" w:hAnsi="Book Antiqua" w:cs="Times New Roman"/>
            <w:color w:val="0000FF"/>
            <w:sz w:val="16"/>
            <w:szCs w:val="16"/>
            <w:u w:val="single"/>
            <w:lang w:eastAsia="pt-BR"/>
          </w:rPr>
          <w:t>(Renumerado do parágrafo único pela Lei nº 12.034, de 2009)</w:t>
        </w:r>
      </w:hyperlink>
      <w:r w:rsidR="00FF2620" w:rsidRPr="009B2F87">
        <w:rPr>
          <w:rFonts w:ascii="Book Antiqua" w:eastAsia="Times New Roman" w:hAnsi="Book Antiqua" w:cs="Times New Roman"/>
          <w:color w:val="0000FF"/>
          <w:sz w:val="16"/>
          <w:szCs w:val="16"/>
          <w:lang w:eastAsia="pt-BR"/>
        </w:rPr>
        <w:t xml:space="preserve"> </w:t>
      </w:r>
    </w:p>
    <w:p w14:paraId="20F88100"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 Propaganda Eleitoral no Rádio e na Televisão</w:t>
      </w:r>
    </w:p>
    <w:p w14:paraId="7879B32A" w14:textId="0C1AFFD0" w:rsidR="0015702F" w:rsidRPr="00E7006F"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44</w:t>
      </w:r>
      <w:r w:rsidRPr="0013301F">
        <w:rPr>
          <w:rFonts w:ascii="Book Antiqua" w:eastAsia="Times New Roman" w:hAnsi="Book Antiqua" w:cs="Times New Roman"/>
          <w:b/>
          <w:bCs/>
          <w:sz w:val="19"/>
          <w:szCs w:val="19"/>
          <w:lang w:eastAsia="pt-BR"/>
        </w:rPr>
        <w:t xml:space="preserve">. A </w:t>
      </w:r>
      <w:r w:rsidRPr="0013301F">
        <w:rPr>
          <w:rFonts w:ascii="Book Antiqua" w:eastAsia="Times New Roman" w:hAnsi="Book Antiqua" w:cs="Times New Roman"/>
          <w:b/>
          <w:bCs/>
          <w:sz w:val="19"/>
          <w:szCs w:val="19"/>
          <w:highlight w:val="cyan"/>
          <w:lang w:eastAsia="pt-BR"/>
        </w:rPr>
        <w:t>propaganda eleitoral</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shd w:val="clear" w:color="auto" w:fill="F7CAAC" w:themeFill="accent2" w:themeFillTint="66"/>
          <w:lang w:eastAsia="pt-BR"/>
        </w:rPr>
        <w:t>no rádio</w:t>
      </w:r>
      <w:r w:rsidRPr="0013301F">
        <w:rPr>
          <w:rFonts w:ascii="Book Antiqua" w:eastAsia="Times New Roman" w:hAnsi="Book Antiqua" w:cs="Times New Roman"/>
          <w:b/>
          <w:bCs/>
          <w:sz w:val="19"/>
          <w:szCs w:val="19"/>
          <w:lang w:eastAsia="pt-BR"/>
        </w:rPr>
        <w:t xml:space="preserve"> e </w:t>
      </w:r>
      <w:r w:rsidRPr="0013301F">
        <w:rPr>
          <w:rFonts w:ascii="Book Antiqua" w:eastAsia="Times New Roman" w:hAnsi="Book Antiqua" w:cs="Times New Roman"/>
          <w:b/>
          <w:bCs/>
          <w:caps/>
          <w:sz w:val="19"/>
          <w:szCs w:val="19"/>
          <w:shd w:val="clear" w:color="auto" w:fill="F7CAAC" w:themeFill="accent2" w:themeFillTint="66"/>
          <w:lang w:eastAsia="pt-BR"/>
        </w:rPr>
        <w:t>na televisão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restringe-se</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ao horário gratuito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definido nesta Lei</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vedada</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a veiculação</w:t>
      </w:r>
      <w:r w:rsidRPr="0013301F">
        <w:rPr>
          <w:rFonts w:ascii="Book Antiqua" w:eastAsia="Times New Roman" w:hAnsi="Book Antiqua" w:cs="Times New Roman"/>
          <w:b/>
          <w:bCs/>
          <w:sz w:val="19"/>
          <w:szCs w:val="19"/>
          <w:lang w:eastAsia="pt-BR"/>
        </w:rPr>
        <w:t xml:space="preserve"> de </w:t>
      </w:r>
      <w:r w:rsidRPr="0013301F">
        <w:rPr>
          <w:rFonts w:ascii="Book Antiqua" w:eastAsia="Times New Roman" w:hAnsi="Book Antiqua" w:cs="Times New Roman"/>
          <w:b/>
          <w:bCs/>
          <w:caps/>
          <w:sz w:val="19"/>
          <w:szCs w:val="19"/>
          <w:shd w:val="clear" w:color="auto" w:fill="F7CAAC" w:themeFill="accent2" w:themeFillTint="66"/>
          <w:lang w:eastAsia="pt-BR"/>
        </w:rPr>
        <w:t>propaganda paga</w:t>
      </w:r>
      <w:r w:rsidRPr="0013301F">
        <w:rPr>
          <w:rFonts w:ascii="Book Antiqua" w:eastAsia="Times New Roman" w:hAnsi="Book Antiqua" w:cs="Times New Roman"/>
          <w:b/>
          <w:bCs/>
          <w:sz w:val="16"/>
          <w:szCs w:val="16"/>
          <w:lang w:eastAsia="pt-BR"/>
        </w:rPr>
        <w:t>.</w:t>
      </w:r>
      <w:r w:rsidR="006814DC" w:rsidRPr="0013301F">
        <w:rPr>
          <w:rFonts w:ascii="Book Antiqua" w:eastAsia="Times New Roman" w:hAnsi="Book Antiqua" w:cs="Times New Roman"/>
          <w:b/>
          <w:bCs/>
          <w:sz w:val="16"/>
          <w:szCs w:val="16"/>
          <w:lang w:eastAsia="pt-BR"/>
        </w:rPr>
        <w:t xml:space="preserve"> </w:t>
      </w:r>
      <w:r w:rsidR="006814DC" w:rsidRPr="0013301F">
        <w:rPr>
          <w:rFonts w:ascii="Book Antiqua" w:eastAsia="Times New Roman" w:hAnsi="Book Antiqua" w:cs="Times New Roman"/>
          <w:b/>
          <w:bCs/>
          <w:color w:val="FF0000"/>
          <w:sz w:val="16"/>
          <w:szCs w:val="16"/>
          <w:u w:val="single"/>
          <w:lang w:eastAsia="pt-BR"/>
        </w:rPr>
        <w:t>(MPF-20</w:t>
      </w:r>
      <w:r w:rsidR="009B2F87" w:rsidRPr="0013301F">
        <w:rPr>
          <w:rFonts w:ascii="Book Antiqua" w:eastAsia="Times New Roman" w:hAnsi="Book Antiqua" w:cs="Times New Roman"/>
          <w:b/>
          <w:bCs/>
          <w:color w:val="FF0000"/>
          <w:sz w:val="16"/>
          <w:szCs w:val="16"/>
          <w:u w:val="single"/>
          <w:lang w:eastAsia="pt-BR"/>
        </w:rPr>
        <w:t>1</w:t>
      </w:r>
      <w:r w:rsidR="006814DC" w:rsidRPr="0013301F">
        <w:rPr>
          <w:rFonts w:ascii="Book Antiqua" w:eastAsia="Times New Roman" w:hAnsi="Book Antiqua" w:cs="Times New Roman"/>
          <w:b/>
          <w:bCs/>
          <w:color w:val="FF0000"/>
          <w:sz w:val="16"/>
          <w:szCs w:val="16"/>
          <w:u w:val="single"/>
          <w:lang w:eastAsia="pt-BR"/>
        </w:rPr>
        <w:t>2)</w:t>
      </w:r>
      <w:r w:rsidR="003014C7" w:rsidRPr="0013301F">
        <w:rPr>
          <w:rFonts w:ascii="Book Antiqua" w:eastAsia="Times New Roman" w:hAnsi="Book Antiqua" w:cs="Times New Roman"/>
          <w:b/>
          <w:bCs/>
          <w:color w:val="FF0000"/>
          <w:sz w:val="16"/>
          <w:szCs w:val="16"/>
          <w:lang w:eastAsia="pt-BR"/>
        </w:rPr>
        <w:t xml:space="preserve"> </w:t>
      </w:r>
      <w:r w:rsidR="003014C7" w:rsidRPr="0013301F">
        <w:rPr>
          <w:rFonts w:ascii="Book Antiqua" w:eastAsia="Times New Roman" w:hAnsi="Book Antiqua" w:cs="Times New Roman"/>
          <w:b/>
          <w:bCs/>
          <w:color w:val="FF0000"/>
          <w:sz w:val="16"/>
          <w:szCs w:val="16"/>
          <w:u w:val="single"/>
          <w:lang w:eastAsia="pt-BR"/>
        </w:rPr>
        <w:t>(TJMA-2013)</w:t>
      </w:r>
      <w:r w:rsidR="009B2F87" w:rsidRPr="0013301F">
        <w:rPr>
          <w:rFonts w:ascii="Book Antiqua" w:eastAsia="Times New Roman" w:hAnsi="Book Antiqua" w:cs="Times New Roman"/>
          <w:b/>
          <w:bCs/>
          <w:color w:val="FF0000"/>
          <w:sz w:val="16"/>
          <w:szCs w:val="16"/>
          <w:lang w:eastAsia="pt-BR"/>
        </w:rPr>
        <w:t xml:space="preserve"> </w:t>
      </w:r>
      <w:r w:rsidR="009B2F87" w:rsidRPr="0013301F">
        <w:rPr>
          <w:rFonts w:ascii="Book Antiqua" w:eastAsia="Times New Roman" w:hAnsi="Book Antiqua" w:cs="Times New Roman"/>
          <w:b/>
          <w:bCs/>
          <w:color w:val="FF0000"/>
          <w:sz w:val="16"/>
          <w:szCs w:val="16"/>
          <w:u w:val="single"/>
          <w:lang w:eastAsia="pt-BR"/>
        </w:rPr>
        <w:t>(TJSP-2015)</w:t>
      </w:r>
      <w:r w:rsidR="006814DC" w:rsidRPr="0013301F">
        <w:rPr>
          <w:rFonts w:ascii="Book Antiqua" w:eastAsia="Times New Roman" w:hAnsi="Book Antiqua" w:cs="Times New Roman"/>
          <w:b/>
          <w:bCs/>
          <w:sz w:val="16"/>
          <w:szCs w:val="16"/>
          <w:lang w:eastAsia="pt-BR"/>
        </w:rPr>
        <w:t xml:space="preserve"> </w:t>
      </w:r>
      <w:r w:rsidR="006814DC" w:rsidRPr="0013301F">
        <w:rPr>
          <w:rFonts w:ascii="Book Antiqua" w:eastAsia="Times New Roman" w:hAnsi="Book Antiqua" w:cs="Times New Roman"/>
          <w:b/>
          <w:bCs/>
          <w:color w:val="FF0000"/>
          <w:sz w:val="16"/>
          <w:szCs w:val="16"/>
          <w:u w:val="single"/>
          <w:lang w:eastAsia="pt-BR"/>
        </w:rPr>
        <w:t>(TJAL-</w:t>
      </w:r>
      <w:r w:rsidR="002E3BC1">
        <w:rPr>
          <w:rFonts w:ascii="Book Antiqua" w:eastAsia="Times New Roman" w:hAnsi="Book Antiqua" w:cs="Times New Roman"/>
          <w:b/>
          <w:bCs/>
          <w:color w:val="FF0000"/>
          <w:sz w:val="16"/>
          <w:szCs w:val="16"/>
          <w:u w:val="single"/>
          <w:lang w:eastAsia="pt-BR"/>
        </w:rPr>
        <w:t>2008/</w:t>
      </w:r>
      <w:r w:rsidR="006814DC" w:rsidRPr="0013301F">
        <w:rPr>
          <w:rFonts w:ascii="Book Antiqua" w:eastAsia="Times New Roman" w:hAnsi="Book Antiqua" w:cs="Times New Roman"/>
          <w:b/>
          <w:bCs/>
          <w:color w:val="FF0000"/>
          <w:sz w:val="16"/>
          <w:szCs w:val="16"/>
          <w:u w:val="single"/>
          <w:lang w:eastAsia="pt-BR"/>
        </w:rPr>
        <w:t>2019)</w:t>
      </w:r>
      <w:r w:rsidR="001259F0" w:rsidRPr="0013301F">
        <w:rPr>
          <w:rFonts w:ascii="Book Antiqua" w:eastAsia="Times New Roman" w:hAnsi="Book Antiqua" w:cs="Times New Roman"/>
          <w:b/>
          <w:bCs/>
          <w:color w:val="FF0000"/>
          <w:sz w:val="16"/>
          <w:szCs w:val="16"/>
          <w:lang w:eastAsia="pt-BR"/>
        </w:rPr>
        <w:t xml:space="preserve"> </w:t>
      </w:r>
      <w:r w:rsidR="001259F0" w:rsidRPr="0013301F">
        <w:rPr>
          <w:rFonts w:ascii="Book Antiqua" w:eastAsia="Times New Roman" w:hAnsi="Book Antiqua" w:cs="Times New Roman"/>
          <w:b/>
          <w:bCs/>
          <w:color w:val="FF0000"/>
          <w:sz w:val="16"/>
          <w:szCs w:val="16"/>
          <w:u w:val="single"/>
          <w:lang w:eastAsia="pt-BR"/>
        </w:rPr>
        <w:t>(MPMS-2022)</w:t>
      </w:r>
      <w:r w:rsidR="0013301F" w:rsidRPr="0013301F">
        <w:rPr>
          <w:rFonts w:ascii="Book Antiqua" w:eastAsia="Times New Roman" w:hAnsi="Book Antiqua" w:cs="Times New Roman"/>
          <w:b/>
          <w:bCs/>
          <w:color w:val="FF0000"/>
          <w:sz w:val="16"/>
          <w:szCs w:val="16"/>
          <w:lang w:eastAsia="pt-BR"/>
        </w:rPr>
        <w:t xml:space="preserve"> </w:t>
      </w:r>
      <w:r w:rsidR="0013301F" w:rsidRPr="0013301F">
        <w:rPr>
          <w:rFonts w:ascii="Book Antiqua" w:eastAsia="Times New Roman" w:hAnsi="Book Antiqua" w:cs="Times New Roman"/>
          <w:b/>
          <w:bCs/>
          <w:color w:val="FF0000"/>
          <w:sz w:val="16"/>
          <w:szCs w:val="16"/>
          <w:u w:val="single"/>
          <w:lang w:eastAsia="pt-BR"/>
        </w:rPr>
        <w:t>(MPAM-2023)</w:t>
      </w:r>
      <w:r w:rsidR="002E3BC1">
        <w:rPr>
          <w:rFonts w:ascii="Book Antiqua" w:eastAsia="Times New Roman" w:hAnsi="Book Antiqua" w:cs="Times New Roman"/>
          <w:b/>
          <w:bCs/>
          <w:color w:val="FF0000"/>
          <w:sz w:val="16"/>
          <w:szCs w:val="16"/>
          <w:lang w:eastAsia="pt-BR"/>
        </w:rPr>
        <w:t xml:space="preserve"> </w:t>
      </w:r>
      <w:r w:rsidR="002E3BC1">
        <w:rPr>
          <w:rFonts w:ascii="Book Antiqua" w:eastAsia="Times New Roman" w:hAnsi="Book Antiqua" w:cs="Times New Roman"/>
          <w:b/>
          <w:bCs/>
          <w:color w:val="FF0000"/>
          <w:sz w:val="16"/>
          <w:szCs w:val="16"/>
          <w:u w:val="single"/>
          <w:lang w:eastAsia="pt-BR"/>
        </w:rPr>
        <w:t>(MPPR-2023)</w:t>
      </w:r>
      <w:r w:rsidR="00E7006F">
        <w:rPr>
          <w:rFonts w:ascii="Book Antiqua" w:eastAsia="Times New Roman" w:hAnsi="Book Antiqua" w:cs="Times New Roman"/>
          <w:b/>
          <w:bCs/>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40AC9" w:rsidRPr="00D33180" w14:paraId="184E309C" w14:textId="77777777" w:rsidTr="00040AC9">
        <w:tc>
          <w:tcPr>
            <w:tcW w:w="8494" w:type="dxa"/>
            <w:shd w:val="clear" w:color="auto" w:fill="CCFFFF"/>
          </w:tcPr>
          <w:p w14:paraId="0C7DE03C" w14:textId="381BDB33" w:rsidR="002E3BC1" w:rsidRDefault="002E3BC1" w:rsidP="002E3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propaganda eleitoral no rádio e na televisão restringe-se ao horário gratuito definido na Lei 9.504/97, sendo vedada a veiculação de propaganda paga.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9504.</w:t>
            </w:r>
          </w:p>
          <w:p w14:paraId="0987442E" w14:textId="77777777" w:rsidR="002E3BC1" w:rsidRDefault="002E3BC1" w:rsidP="0061623F">
            <w:pPr>
              <w:jc w:val="both"/>
              <w:rPr>
                <w:rFonts w:ascii="Book Antiqua" w:eastAsia="Times New Roman" w:hAnsi="Book Antiqua" w:cs="Times New Roman"/>
                <w:b/>
                <w:sz w:val="19"/>
                <w:szCs w:val="19"/>
                <w:lang w:eastAsia="pt-BR"/>
              </w:rPr>
            </w:pPr>
          </w:p>
          <w:p w14:paraId="6FDB4E1D" w14:textId="22CA74A8" w:rsidR="0061623F" w:rsidRPr="00D33180" w:rsidRDefault="0061623F" w:rsidP="0061623F">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A busca das condições de relativa “igualdade” na disputa eleitoral autoriza a disciplina da propaganda eleitoral, condição que inclui </w:t>
            </w:r>
            <w:r w:rsidRPr="00D33180">
              <w:rPr>
                <w:rFonts w:ascii="Book Antiqua" w:eastAsia="Times New Roman" w:hAnsi="Book Antiqua" w:cs="Times New Roman"/>
                <w:sz w:val="19"/>
                <w:szCs w:val="19"/>
                <w:lang w:eastAsia="pt-BR"/>
              </w:rPr>
              <w:t xml:space="preserve">limitações à propaganda eleitoral em relação ao rádio e à televisão durante o período de campanha eleitoral. </w:t>
            </w:r>
            <w:r w:rsidRPr="00D33180">
              <w:rPr>
                <w:rFonts w:ascii="Book Antiqua" w:eastAsia="Times New Roman" w:hAnsi="Book Antiqua" w:cs="Times New Roman"/>
                <w:b/>
                <w:sz w:val="19"/>
                <w:szCs w:val="19"/>
                <w:lang w:eastAsia="pt-BR"/>
              </w:rPr>
              <w:t xml:space="preserve">BL: art. 44 da </w:t>
            </w:r>
            <w:r w:rsidR="002E3BC1">
              <w:rPr>
                <w:rFonts w:ascii="Book Antiqua" w:eastAsia="Times New Roman" w:hAnsi="Book Antiqua" w:cs="Times New Roman"/>
                <w:b/>
                <w:sz w:val="19"/>
                <w:szCs w:val="19"/>
                <w:lang w:eastAsia="pt-BR"/>
              </w:rPr>
              <w:t>Lei 9504.</w:t>
            </w:r>
          </w:p>
          <w:p w14:paraId="4B50921D" w14:textId="77777777" w:rsidR="0061623F" w:rsidRPr="00D33180" w:rsidRDefault="0061623F" w:rsidP="00040AC9">
            <w:pPr>
              <w:jc w:val="both"/>
              <w:rPr>
                <w:rFonts w:ascii="Book Antiqua" w:eastAsia="Times New Roman" w:hAnsi="Book Antiqua" w:cs="Times New Roman"/>
                <w:b/>
                <w:sz w:val="19"/>
                <w:szCs w:val="19"/>
                <w:lang w:eastAsia="pt-BR"/>
              </w:rPr>
            </w:pPr>
          </w:p>
          <w:p w14:paraId="3B7209BA" w14:textId="7319E7A5" w:rsidR="00040AC9" w:rsidRPr="00D33180" w:rsidRDefault="00040AC9" w:rsidP="00040AC9">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É proibida a propaganda eleitoral paga, seja em rádio, seja em TV.</w:t>
            </w:r>
            <w:r w:rsidR="002E3BC1">
              <w:rPr>
                <w:rFonts w:ascii="Book Antiqua" w:eastAsia="Times New Roman" w:hAnsi="Book Antiqua" w:cs="Times New Roman"/>
                <w:sz w:val="19"/>
                <w:szCs w:val="19"/>
                <w:lang w:eastAsia="pt-BR"/>
              </w:rPr>
              <w:t xml:space="preserve"> </w:t>
            </w:r>
            <w:r w:rsidR="002E3BC1" w:rsidRPr="00D33180">
              <w:rPr>
                <w:rFonts w:ascii="Book Antiqua" w:eastAsia="Times New Roman" w:hAnsi="Book Antiqua" w:cs="Times New Roman"/>
                <w:b/>
                <w:sz w:val="19"/>
                <w:szCs w:val="19"/>
                <w:lang w:eastAsia="pt-BR"/>
              </w:rPr>
              <w:t xml:space="preserve">BL: art. 44 da </w:t>
            </w:r>
            <w:r w:rsidR="002E3BC1">
              <w:rPr>
                <w:rFonts w:ascii="Book Antiqua" w:eastAsia="Times New Roman" w:hAnsi="Book Antiqua" w:cs="Times New Roman"/>
                <w:b/>
                <w:sz w:val="19"/>
                <w:szCs w:val="19"/>
                <w:lang w:eastAsia="pt-BR"/>
              </w:rPr>
              <w:t>Lei 9504.</w:t>
            </w:r>
          </w:p>
          <w:p w14:paraId="20EBF33F" w14:textId="77777777" w:rsidR="00040AC9" w:rsidRPr="00D33180" w:rsidRDefault="00040AC9" w:rsidP="00040AC9">
            <w:pPr>
              <w:jc w:val="both"/>
              <w:rPr>
                <w:rFonts w:ascii="Book Antiqua" w:eastAsia="Times New Roman" w:hAnsi="Book Antiqua" w:cs="Times New Roman"/>
                <w:sz w:val="19"/>
                <w:szCs w:val="19"/>
                <w:lang w:eastAsia="pt-BR"/>
              </w:rPr>
            </w:pPr>
          </w:p>
          <w:p w14:paraId="16DF8717" w14:textId="7EBCEBCB" w:rsidR="00040AC9" w:rsidRPr="00D33180" w:rsidRDefault="006814DC" w:rsidP="00040AC9">
            <w:pPr>
              <w:jc w:val="both"/>
              <w:rPr>
                <w:rFonts w:ascii="Book Antiqua" w:hAnsi="Book Antiqua"/>
                <w:sz w:val="19"/>
                <w:szCs w:val="19"/>
              </w:rPr>
            </w:pPr>
            <w:r w:rsidRPr="00D33180">
              <w:rPr>
                <w:rFonts w:ascii="Book Antiqua" w:eastAsia="Times New Roman" w:hAnsi="Book Antiqua" w:cs="Times New Roman"/>
                <w:b/>
                <w:bCs/>
                <w:i/>
                <w:color w:val="FF0000"/>
                <w:sz w:val="19"/>
                <w:szCs w:val="19"/>
                <w:lang w:eastAsia="pt-BR"/>
              </w:rPr>
              <w:t>#</w:t>
            </w:r>
            <w:r w:rsidRPr="00D33180">
              <w:rPr>
                <w:rFonts w:ascii="Book Antiqua" w:eastAsia="Times New Roman" w:hAnsi="Book Antiqua" w:cs="Times New Roman"/>
                <w:b/>
                <w:bCs/>
                <w:i/>
                <w:color w:val="FF0000"/>
                <w:sz w:val="19"/>
                <w:szCs w:val="19"/>
                <w:highlight w:val="green"/>
                <w:lang w:eastAsia="pt-BR"/>
              </w:rPr>
              <w:t>Atenção</w:t>
            </w:r>
            <w:r w:rsidR="00040AC9" w:rsidRPr="00D33180">
              <w:rPr>
                <w:rFonts w:ascii="Book Antiqua" w:eastAsia="Times New Roman" w:hAnsi="Book Antiqua" w:cs="Times New Roman"/>
                <w:sz w:val="19"/>
                <w:szCs w:val="19"/>
                <w:lang w:eastAsia="pt-BR"/>
              </w:rPr>
              <w:t>: Toda propaganda eleitoral no rádio e TV deverá ser gratuita, sendo vedada a propaganda paga.</w:t>
            </w:r>
          </w:p>
        </w:tc>
      </w:tr>
    </w:tbl>
    <w:p w14:paraId="0AAB8D71"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propaganda eleitoral gratuita na televisão deverá utilizar a Linguagem Brasileira de Sinais - LIBRAS ou o recurso de legenda, que deverão constar obrigatoriamente do mate</w:t>
      </w:r>
      <w:r w:rsidR="0061623F" w:rsidRPr="00D33180">
        <w:rPr>
          <w:rFonts w:ascii="Book Antiqua" w:eastAsia="Times New Roman" w:hAnsi="Book Antiqua" w:cs="Times New Roman"/>
          <w:color w:val="000000"/>
          <w:sz w:val="19"/>
          <w:szCs w:val="19"/>
          <w:lang w:eastAsia="pt-BR"/>
        </w:rPr>
        <w:t>rial entregue às emissoras</w:t>
      </w:r>
      <w:r w:rsidR="0061623F" w:rsidRPr="009B2F87">
        <w:rPr>
          <w:rFonts w:ascii="Book Antiqua" w:eastAsia="Times New Roman" w:hAnsi="Book Antiqua" w:cs="Times New Roman"/>
          <w:color w:val="000000"/>
          <w:sz w:val="16"/>
          <w:szCs w:val="16"/>
          <w:lang w:eastAsia="pt-BR"/>
        </w:rPr>
        <w:t>. </w:t>
      </w:r>
      <w:hyperlink r:id="rId310" w:anchor="art3" w:history="1">
        <w:r w:rsidRPr="009B2F87">
          <w:rPr>
            <w:rFonts w:ascii="Book Antiqua" w:eastAsia="Times New Roman" w:hAnsi="Book Antiqua" w:cs="Times New Roman"/>
            <w:color w:val="0000FF"/>
            <w:sz w:val="16"/>
            <w:szCs w:val="16"/>
            <w:u w:val="single"/>
            <w:lang w:eastAsia="pt-BR"/>
          </w:rPr>
          <w:t>(Incluído pela Lei nº 12.034, de 2009)</w:t>
        </w:r>
      </w:hyperlink>
    </w:p>
    <w:p w14:paraId="725DE770"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2</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2E3BC1">
        <w:rPr>
          <w:rFonts w:ascii="Book Antiqua" w:eastAsia="Times New Roman" w:hAnsi="Book Antiqua" w:cs="Times New Roman"/>
          <w:b/>
          <w:bCs/>
          <w:color w:val="000000"/>
          <w:sz w:val="19"/>
          <w:szCs w:val="19"/>
          <w:lang w:eastAsia="pt-BR"/>
        </w:rPr>
        <w:t>No</w:t>
      </w:r>
      <w:proofErr w:type="gramEnd"/>
      <w:r w:rsidRPr="002E3BC1">
        <w:rPr>
          <w:rFonts w:ascii="Book Antiqua" w:eastAsia="Times New Roman" w:hAnsi="Book Antiqua" w:cs="Times New Roman"/>
          <w:b/>
          <w:bCs/>
          <w:color w:val="000000"/>
          <w:sz w:val="19"/>
          <w:szCs w:val="19"/>
          <w:lang w:eastAsia="pt-BR"/>
        </w:rPr>
        <w:t xml:space="preserve"> horário reservado para a propaganda eleitoral, </w:t>
      </w:r>
      <w:r w:rsidRPr="002E3BC1">
        <w:rPr>
          <w:rFonts w:ascii="Book Antiqua" w:eastAsia="Times New Roman" w:hAnsi="Book Antiqua" w:cs="Times New Roman"/>
          <w:b/>
          <w:bCs/>
          <w:caps/>
          <w:color w:val="000000"/>
          <w:sz w:val="19"/>
          <w:szCs w:val="19"/>
          <w:highlight w:val="green"/>
          <w:lang w:eastAsia="pt-BR"/>
        </w:rPr>
        <w:t>não se permitirá</w:t>
      </w:r>
      <w:r w:rsidRPr="002E3BC1">
        <w:rPr>
          <w:rFonts w:ascii="Book Antiqua" w:eastAsia="Times New Roman" w:hAnsi="Book Antiqua" w:cs="Times New Roman"/>
          <w:b/>
          <w:bCs/>
          <w:color w:val="000000"/>
          <w:sz w:val="19"/>
          <w:szCs w:val="19"/>
          <w:lang w:eastAsia="pt-BR"/>
        </w:rPr>
        <w:t xml:space="preserve"> utilização comercial ou propaganda realizada com a intenção, ainda que disfarçada ou </w:t>
      </w:r>
      <w:r w:rsidRPr="002E3BC1">
        <w:rPr>
          <w:rFonts w:ascii="Book Antiqua" w:eastAsia="Times New Roman" w:hAnsi="Book Antiqua" w:cs="Times New Roman"/>
          <w:b/>
          <w:bCs/>
          <w:color w:val="000000"/>
          <w:sz w:val="19"/>
          <w:szCs w:val="19"/>
          <w:highlight w:val="cyan"/>
          <w:lang w:eastAsia="pt-BR"/>
        </w:rPr>
        <w:t>subliminar</w:t>
      </w:r>
      <w:r w:rsidRPr="002E3BC1">
        <w:rPr>
          <w:rFonts w:ascii="Book Antiqua" w:eastAsia="Times New Roman" w:hAnsi="Book Antiqua" w:cs="Times New Roman"/>
          <w:b/>
          <w:bCs/>
          <w:color w:val="000000"/>
          <w:sz w:val="19"/>
          <w:szCs w:val="19"/>
          <w:lang w:eastAsia="pt-BR"/>
        </w:rPr>
        <w:t>, de promover marca ou produto</w:t>
      </w:r>
      <w:r w:rsidRPr="009B2F87">
        <w:rPr>
          <w:rFonts w:ascii="Book Antiqua" w:eastAsia="Times New Roman" w:hAnsi="Book Antiqua" w:cs="Times New Roman"/>
          <w:color w:val="000000"/>
          <w:sz w:val="16"/>
          <w:szCs w:val="16"/>
          <w:lang w:eastAsia="pt-BR"/>
        </w:rPr>
        <w:t xml:space="preserve">. </w:t>
      </w:r>
      <w:hyperlink r:id="rId311"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C0A13" w:rsidRPr="009B2F87">
        <w:rPr>
          <w:rFonts w:ascii="Book Antiqua" w:eastAsia="Times New Roman" w:hAnsi="Book Antiqua" w:cs="Times New Roman"/>
          <w:color w:val="0000FF"/>
          <w:sz w:val="16"/>
          <w:szCs w:val="16"/>
          <w:lang w:eastAsia="pt-BR"/>
        </w:rPr>
        <w:t xml:space="preserve"> </w:t>
      </w:r>
      <w:r w:rsidR="00CC0A13" w:rsidRPr="009B2F87">
        <w:rPr>
          <w:rFonts w:ascii="Book Antiqua" w:eastAsia="Times New Roman" w:hAnsi="Book Antiqua" w:cs="Times New Roman"/>
          <w:b/>
          <w:color w:val="FF0000"/>
          <w:sz w:val="16"/>
          <w:szCs w:val="16"/>
          <w:u w:val="single"/>
          <w:lang w:eastAsia="pt-BR"/>
        </w:rPr>
        <w:t>(TJAP-2009)</w:t>
      </w:r>
    </w:p>
    <w:p w14:paraId="1784A728"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Será</w:t>
      </w:r>
      <w:proofErr w:type="gramEnd"/>
      <w:r w:rsidRPr="00D33180">
        <w:rPr>
          <w:rFonts w:ascii="Book Antiqua" w:eastAsia="Times New Roman" w:hAnsi="Book Antiqua" w:cs="Times New Roman"/>
          <w:color w:val="000000"/>
          <w:sz w:val="19"/>
          <w:szCs w:val="19"/>
          <w:lang w:eastAsia="pt-BR"/>
        </w:rPr>
        <w:t xml:space="preserve"> punida, nos termos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37, a emissora que, não autorizada a funcionar pelo poder competente, veicu</w:t>
      </w:r>
      <w:r w:rsidR="0061623F" w:rsidRPr="00D33180">
        <w:rPr>
          <w:rFonts w:ascii="Book Antiqua" w:eastAsia="Times New Roman" w:hAnsi="Book Antiqua" w:cs="Times New Roman"/>
          <w:color w:val="000000"/>
          <w:sz w:val="19"/>
          <w:szCs w:val="19"/>
          <w:lang w:eastAsia="pt-BR"/>
        </w:rPr>
        <w:t>lar propaganda eleitoral</w:t>
      </w:r>
      <w:r w:rsidR="0061623F" w:rsidRPr="009B2F87">
        <w:rPr>
          <w:rFonts w:ascii="Book Antiqua" w:eastAsia="Times New Roman" w:hAnsi="Book Antiqua" w:cs="Times New Roman"/>
          <w:color w:val="000000"/>
          <w:sz w:val="16"/>
          <w:szCs w:val="16"/>
          <w:lang w:eastAsia="pt-BR"/>
        </w:rPr>
        <w:t>.  </w:t>
      </w:r>
      <w:hyperlink r:id="rId312"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B1798B" w:rsidRPr="00D33180" w14:paraId="3631AD59" w14:textId="77777777" w:rsidTr="00B1798B">
        <w:tc>
          <w:tcPr>
            <w:tcW w:w="8494" w:type="dxa"/>
            <w:shd w:val="clear" w:color="auto" w:fill="CCFFFF"/>
          </w:tcPr>
          <w:p w14:paraId="570D598F" w14:textId="68DB6403" w:rsidR="00B1798B" w:rsidRPr="00D33180" w:rsidRDefault="00B1798B" w:rsidP="006C34F1">
            <w:pPr>
              <w:spacing w:before="100" w:beforeAutospacing="1" w:after="100" w:afterAutospacing="1"/>
              <w:ind w:firstLine="308"/>
              <w:jc w:val="both"/>
              <w:rPr>
                <w:rFonts w:ascii="Book Antiqua" w:eastAsia="Times New Roman" w:hAnsi="Book Antiqua" w:cs="Times New Roman"/>
                <w:sz w:val="19"/>
                <w:szCs w:val="19"/>
                <w:lang w:eastAsia="pt-BR"/>
              </w:rPr>
            </w:pPr>
            <w:r w:rsidRPr="006C34F1">
              <w:rPr>
                <w:rFonts w:ascii="Book Antiqua" w:eastAsia="Times New Roman" w:hAnsi="Book Antiqua" w:cs="Times New Roman"/>
                <w:sz w:val="18"/>
                <w:szCs w:val="18"/>
                <w:lang w:eastAsia="pt-BR"/>
              </w:rPr>
              <w:t>§ 1</w:t>
            </w:r>
            <w:proofErr w:type="gramStart"/>
            <w:r w:rsidRPr="006C34F1">
              <w:rPr>
                <w:rFonts w:ascii="Book Antiqua" w:eastAsia="Times New Roman" w:hAnsi="Book Antiqua" w:cs="Times New Roman"/>
                <w:sz w:val="18"/>
                <w:szCs w:val="18"/>
                <w:lang w:eastAsia="pt-BR"/>
              </w:rPr>
              <w:t>o  A</w:t>
            </w:r>
            <w:proofErr w:type="gramEnd"/>
            <w:r w:rsidRPr="006C34F1">
              <w:rPr>
                <w:rFonts w:ascii="Book Antiqua" w:eastAsia="Times New Roman" w:hAnsi="Book Antiqua" w:cs="Times New Roman"/>
                <w:sz w:val="18"/>
                <w:szCs w:val="18"/>
                <w:lang w:eastAsia="pt-BR"/>
              </w:rPr>
              <w:t xml:space="preserve"> veiculação de propaganda em desacordo com o disposto no caput deste artigo sujeita o responsável, após a notificação e comprovação, à restauração do bem e, caso não cumprida no prazo, a multa no valor de R$ 2.000,00 (dois mil reais) a R$ 8.000,00 (oito mil reais).  (Redação dada pela Lei nº 11.300, de 2006)</w:t>
            </w:r>
          </w:p>
        </w:tc>
      </w:tr>
    </w:tbl>
    <w:p w14:paraId="2AD4067A" w14:textId="609BAA9B" w:rsidR="005D5730" w:rsidRPr="003D615B" w:rsidRDefault="0015702F" w:rsidP="005D5730">
      <w:pPr>
        <w:pStyle w:val="NormalWeb"/>
        <w:jc w:val="both"/>
        <w:rPr>
          <w:rFonts w:ascii="Book Antiqua" w:hAnsi="Book Antiqua"/>
          <w:sz w:val="16"/>
          <w:szCs w:val="16"/>
          <w:u w:val="single"/>
        </w:rPr>
      </w:pPr>
      <w:r w:rsidRPr="00D33180">
        <w:rPr>
          <w:rFonts w:ascii="Book Antiqua" w:hAnsi="Book Antiqua"/>
          <w:sz w:val="19"/>
          <w:szCs w:val="19"/>
        </w:rPr>
        <w:t>       </w:t>
      </w:r>
      <w:r w:rsidR="005D5730" w:rsidRPr="00D33180">
        <w:rPr>
          <w:rFonts w:ascii="Book Antiqua" w:hAnsi="Book Antiqua"/>
          <w:sz w:val="19"/>
          <w:szCs w:val="19"/>
        </w:rPr>
        <w:t xml:space="preserve">  </w:t>
      </w:r>
      <w:r w:rsidR="005D5730" w:rsidRPr="00D33180">
        <w:rPr>
          <w:rFonts w:ascii="Book Antiqua" w:hAnsi="Book Antiqua"/>
          <w:b/>
          <w:color w:val="000000"/>
          <w:sz w:val="19"/>
          <w:szCs w:val="19"/>
          <w:highlight w:val="magenta"/>
        </w:rPr>
        <w:t>Art. 45</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highlight w:val="green"/>
        </w:rPr>
        <w:t>Encerrado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cyan"/>
        </w:rPr>
        <w:t>o prazo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yellow"/>
        </w:rPr>
        <w:t>para a realização</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shd w:val="clear" w:color="auto" w:fill="F7CAAC" w:themeFill="accent2" w:themeFillTint="66"/>
        </w:rPr>
        <w:t>das convenções</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cyan"/>
        </w:rPr>
        <w:t>no ano das eleições</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highlight w:val="green"/>
        </w:rPr>
        <w:t>é vedado</w:t>
      </w:r>
      <w:r w:rsidR="005D5730" w:rsidRPr="00D33180">
        <w:rPr>
          <w:rFonts w:ascii="Book Antiqua" w:hAnsi="Book Antiqua"/>
          <w:color w:val="000000"/>
          <w:sz w:val="19"/>
          <w:szCs w:val="19"/>
        </w:rPr>
        <w:t xml:space="preserve"> às </w:t>
      </w:r>
      <w:r w:rsidR="005D5730" w:rsidRPr="00836428">
        <w:rPr>
          <w:rFonts w:ascii="Book Antiqua" w:hAnsi="Book Antiqua"/>
          <w:b/>
          <w:bCs/>
          <w:color w:val="000000"/>
          <w:sz w:val="19"/>
          <w:szCs w:val="19"/>
          <w:highlight w:val="cyan"/>
        </w:rPr>
        <w:t>emissoras de rádio</w:t>
      </w:r>
      <w:r w:rsidR="005D5730" w:rsidRPr="00D33180">
        <w:rPr>
          <w:rFonts w:ascii="Book Antiqua" w:hAnsi="Book Antiqua"/>
          <w:color w:val="000000"/>
          <w:sz w:val="19"/>
          <w:szCs w:val="19"/>
        </w:rPr>
        <w:t xml:space="preserve"> e </w:t>
      </w:r>
      <w:r w:rsidR="005D5730" w:rsidRPr="00836428">
        <w:rPr>
          <w:rFonts w:ascii="Book Antiqua" w:hAnsi="Book Antiqua"/>
          <w:b/>
          <w:bCs/>
          <w:color w:val="000000"/>
          <w:sz w:val="19"/>
          <w:szCs w:val="19"/>
          <w:highlight w:val="cyan"/>
        </w:rPr>
        <w:t>televisão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yellow"/>
        </w:rPr>
        <w:t>em sua programação normal</w:t>
      </w:r>
      <w:r w:rsidR="005D5730" w:rsidRPr="00D33180">
        <w:rPr>
          <w:rFonts w:ascii="Book Antiqua" w:hAnsi="Book Antiqua"/>
          <w:color w:val="000000"/>
          <w:sz w:val="19"/>
          <w:szCs w:val="19"/>
        </w:rPr>
        <w:t xml:space="preserve"> e </w:t>
      </w:r>
      <w:r w:rsidR="005D5730" w:rsidRPr="00836428">
        <w:rPr>
          <w:rFonts w:ascii="Book Antiqua" w:hAnsi="Book Antiqua"/>
          <w:b/>
          <w:bCs/>
          <w:color w:val="000000"/>
          <w:sz w:val="19"/>
          <w:szCs w:val="19"/>
          <w:highlight w:val="yellow"/>
        </w:rPr>
        <w:t>em seu noticiário</w:t>
      </w:r>
      <w:r w:rsidR="005D5730" w:rsidRPr="00F45F7D">
        <w:rPr>
          <w:rFonts w:ascii="Book Antiqua" w:hAnsi="Book Antiqua"/>
          <w:color w:val="000000"/>
          <w:sz w:val="18"/>
          <w:szCs w:val="18"/>
        </w:rPr>
        <w:t xml:space="preserve">: </w:t>
      </w:r>
      <w:hyperlink r:id="rId313" w:anchor="art2" w:history="1">
        <w:r w:rsidR="005D5730" w:rsidRPr="009B2F87">
          <w:rPr>
            <w:rFonts w:ascii="Book Antiqua" w:hAnsi="Book Antiqua"/>
            <w:color w:val="0000FF"/>
            <w:sz w:val="16"/>
            <w:szCs w:val="16"/>
            <w:u w:val="single"/>
          </w:rPr>
          <w:t>(Redação dada pela Lei nº 13.165, de 2015)</w:t>
        </w:r>
      </w:hyperlink>
      <w:r w:rsidR="00444D19" w:rsidRPr="009B2F87">
        <w:rPr>
          <w:rFonts w:ascii="Book Antiqua" w:hAnsi="Book Antiqua"/>
          <w:color w:val="0000FF"/>
          <w:sz w:val="16"/>
          <w:szCs w:val="16"/>
        </w:rPr>
        <w:t xml:space="preserve"> </w:t>
      </w:r>
      <w:r w:rsidR="00444D19" w:rsidRPr="009B2F87">
        <w:rPr>
          <w:rFonts w:ascii="Book Antiqua" w:hAnsi="Book Antiqua"/>
          <w:b/>
          <w:color w:val="FF0000"/>
          <w:sz w:val="16"/>
          <w:szCs w:val="16"/>
          <w:u w:val="single"/>
        </w:rPr>
        <w:t>(MPRO-2017)</w:t>
      </w:r>
      <w:r w:rsidR="00F45F7D" w:rsidRPr="009B2F87">
        <w:rPr>
          <w:rFonts w:ascii="Book Antiqua" w:hAnsi="Book Antiqua"/>
          <w:b/>
          <w:color w:val="FF0000"/>
          <w:sz w:val="16"/>
          <w:szCs w:val="16"/>
        </w:rPr>
        <w:t xml:space="preserve"> </w:t>
      </w:r>
      <w:r w:rsidR="00F45F7D" w:rsidRPr="009B2F87">
        <w:rPr>
          <w:rFonts w:ascii="Book Antiqua" w:hAnsi="Book Antiqua"/>
          <w:b/>
          <w:color w:val="FF0000"/>
          <w:sz w:val="16"/>
          <w:szCs w:val="16"/>
          <w:u w:val="single"/>
        </w:rPr>
        <w:t>(MPF-2017)</w:t>
      </w:r>
      <w:r w:rsidR="000D19CB">
        <w:rPr>
          <w:rFonts w:ascii="Book Antiqua" w:hAnsi="Book Antiqua"/>
          <w:b/>
          <w:color w:val="FF0000"/>
          <w:sz w:val="16"/>
          <w:szCs w:val="16"/>
        </w:rPr>
        <w:t xml:space="preserve"> </w:t>
      </w:r>
      <w:r w:rsidR="000D19CB">
        <w:rPr>
          <w:rFonts w:ascii="Book Antiqua" w:hAnsi="Book Antiqua"/>
          <w:b/>
          <w:color w:val="FF0000"/>
          <w:sz w:val="16"/>
          <w:szCs w:val="16"/>
          <w:u w:val="single"/>
        </w:rPr>
        <w:t>(TJSP-2018)</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(PCGO-2018)</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(MPPR-2019)</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(PF-2018/2021)</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(MPRS-2021)</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(DPECE-2022)</w:t>
      </w:r>
      <w:r w:rsidR="000D19CB">
        <w:rPr>
          <w:rFonts w:ascii="Book Antiqua" w:hAnsi="Book Antiqua"/>
          <w:b/>
          <w:color w:val="FF0000"/>
          <w:sz w:val="16"/>
          <w:szCs w:val="16"/>
        </w:rPr>
        <w:t xml:space="preserve"> </w:t>
      </w:r>
      <w:r w:rsidR="000D19CB">
        <w:rPr>
          <w:rFonts w:ascii="Book Antiqua" w:hAnsi="Book Antiqua"/>
          <w:b/>
          <w:color w:val="FF0000"/>
          <w:sz w:val="16"/>
          <w:szCs w:val="16"/>
          <w:u w:val="single"/>
        </w:rPr>
        <w:t>(TJGO-2023)</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(ENAM/2º-2024)</w:t>
      </w:r>
    </w:p>
    <w:p w14:paraId="23093350" w14:textId="4D9EBC36"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D19CB">
        <w:rPr>
          <w:rFonts w:ascii="Book Antiqua" w:eastAsia="Times New Roman" w:hAnsi="Book Antiqua" w:cs="Times New Roman"/>
          <w:b/>
          <w:bCs/>
          <w:sz w:val="19"/>
          <w:szCs w:val="19"/>
          <w:lang w:eastAsia="pt-BR"/>
        </w:rPr>
        <w:lastRenderedPageBreak/>
        <w:t xml:space="preserve">        I - </w:t>
      </w:r>
      <w:r w:rsidRPr="000D19CB">
        <w:rPr>
          <w:rFonts w:ascii="Book Antiqua" w:eastAsia="Times New Roman" w:hAnsi="Book Antiqua" w:cs="Times New Roman"/>
          <w:b/>
          <w:bCs/>
          <w:caps/>
          <w:sz w:val="19"/>
          <w:szCs w:val="19"/>
          <w:highlight w:val="green"/>
          <w:lang w:eastAsia="pt-BR"/>
        </w:rPr>
        <w:t>transmitir</w:t>
      </w:r>
      <w:r w:rsidRPr="000D19CB">
        <w:rPr>
          <w:rFonts w:ascii="Book Antiqua" w:eastAsia="Times New Roman" w:hAnsi="Book Antiqua" w:cs="Times New Roman"/>
          <w:b/>
          <w:bCs/>
          <w:sz w:val="19"/>
          <w:szCs w:val="19"/>
          <w:lang w:eastAsia="pt-BR"/>
        </w:rPr>
        <w:t xml:space="preserve">, ainda que sob a forma de entrevista jornalística, imagens </w:t>
      </w:r>
      <w:r w:rsidRPr="000D19CB">
        <w:rPr>
          <w:rFonts w:ascii="Book Antiqua" w:eastAsia="Times New Roman" w:hAnsi="Book Antiqua" w:cs="Times New Roman"/>
          <w:b/>
          <w:bCs/>
          <w:sz w:val="19"/>
          <w:szCs w:val="19"/>
          <w:highlight w:val="yellow"/>
          <w:lang w:eastAsia="pt-BR"/>
        </w:rPr>
        <w:t>de realização</w:t>
      </w:r>
      <w:r w:rsidRPr="000D19CB">
        <w:rPr>
          <w:rFonts w:ascii="Book Antiqua" w:eastAsia="Times New Roman" w:hAnsi="Book Antiqua" w:cs="Times New Roman"/>
          <w:b/>
          <w:bCs/>
          <w:sz w:val="19"/>
          <w:szCs w:val="19"/>
          <w:lang w:eastAsia="pt-BR"/>
        </w:rPr>
        <w:t xml:space="preserve"> de </w:t>
      </w:r>
      <w:r w:rsidRPr="000D19CB">
        <w:rPr>
          <w:rFonts w:ascii="Book Antiqua" w:eastAsia="Times New Roman" w:hAnsi="Book Antiqua" w:cs="Times New Roman"/>
          <w:b/>
          <w:bCs/>
          <w:sz w:val="19"/>
          <w:szCs w:val="19"/>
          <w:highlight w:val="cyan"/>
          <w:lang w:eastAsia="pt-BR"/>
        </w:rPr>
        <w:t>pesquisa</w:t>
      </w:r>
      <w:r w:rsidRPr="000D19CB">
        <w:rPr>
          <w:rFonts w:ascii="Book Antiqua" w:eastAsia="Times New Roman" w:hAnsi="Book Antiqua" w:cs="Times New Roman"/>
          <w:b/>
          <w:bCs/>
          <w:sz w:val="19"/>
          <w:szCs w:val="19"/>
          <w:lang w:eastAsia="pt-BR"/>
        </w:rPr>
        <w:t xml:space="preserve"> ou </w:t>
      </w:r>
      <w:r w:rsidRPr="000D19CB">
        <w:rPr>
          <w:rFonts w:ascii="Book Antiqua" w:eastAsia="Times New Roman" w:hAnsi="Book Antiqua" w:cs="Times New Roman"/>
          <w:b/>
          <w:bCs/>
          <w:sz w:val="19"/>
          <w:szCs w:val="19"/>
          <w:highlight w:val="cyan"/>
          <w:lang w:eastAsia="pt-BR"/>
        </w:rPr>
        <w:t>qualquer outro tipo de consulta popular</w:t>
      </w:r>
      <w:r w:rsidRPr="000D19CB">
        <w:rPr>
          <w:rFonts w:ascii="Book Antiqua" w:eastAsia="Times New Roman" w:hAnsi="Book Antiqua" w:cs="Times New Roman"/>
          <w:b/>
          <w:bCs/>
          <w:sz w:val="19"/>
          <w:szCs w:val="19"/>
          <w:lang w:eastAsia="pt-BR"/>
        </w:rPr>
        <w:t xml:space="preserve"> </w:t>
      </w:r>
      <w:r w:rsidRPr="000D19CB">
        <w:rPr>
          <w:rFonts w:ascii="Book Antiqua" w:eastAsia="Times New Roman" w:hAnsi="Book Antiqua" w:cs="Times New Roman"/>
          <w:b/>
          <w:bCs/>
          <w:caps/>
          <w:sz w:val="19"/>
          <w:szCs w:val="19"/>
          <w:shd w:val="clear" w:color="auto" w:fill="F7CAAC" w:themeFill="accent2" w:themeFillTint="66"/>
          <w:lang w:eastAsia="pt-BR"/>
        </w:rPr>
        <w:t>de natureza eleitoral</w:t>
      </w:r>
      <w:r w:rsidRPr="000D19CB">
        <w:rPr>
          <w:rFonts w:ascii="Book Antiqua" w:eastAsia="Times New Roman" w:hAnsi="Book Antiqua" w:cs="Times New Roman"/>
          <w:b/>
          <w:bCs/>
          <w:sz w:val="19"/>
          <w:szCs w:val="19"/>
          <w:lang w:eastAsia="pt-BR"/>
        </w:rPr>
        <w:t xml:space="preserve"> em que </w:t>
      </w:r>
      <w:r w:rsidRPr="000D19CB">
        <w:rPr>
          <w:rFonts w:ascii="Book Antiqua" w:eastAsia="Times New Roman" w:hAnsi="Book Antiqua" w:cs="Times New Roman"/>
          <w:b/>
          <w:bCs/>
          <w:caps/>
          <w:sz w:val="19"/>
          <w:szCs w:val="19"/>
          <w:highlight w:val="green"/>
          <w:lang w:eastAsia="pt-BR"/>
        </w:rPr>
        <w:t>seja possível identificar</w:t>
      </w:r>
      <w:r w:rsidRPr="000D19CB">
        <w:rPr>
          <w:rFonts w:ascii="Book Antiqua" w:eastAsia="Times New Roman" w:hAnsi="Book Antiqua" w:cs="Times New Roman"/>
          <w:b/>
          <w:bCs/>
          <w:sz w:val="19"/>
          <w:szCs w:val="19"/>
          <w:lang w:eastAsia="pt-BR"/>
        </w:rPr>
        <w:t xml:space="preserve"> o </w:t>
      </w:r>
      <w:r w:rsidRPr="000D19CB">
        <w:rPr>
          <w:rFonts w:ascii="Book Antiqua" w:eastAsia="Times New Roman" w:hAnsi="Book Antiqua" w:cs="Times New Roman"/>
          <w:b/>
          <w:bCs/>
          <w:sz w:val="19"/>
          <w:szCs w:val="19"/>
          <w:highlight w:val="yellow"/>
          <w:lang w:eastAsia="pt-BR"/>
        </w:rPr>
        <w:t>entrevistado</w:t>
      </w:r>
      <w:r w:rsidRPr="000D19CB">
        <w:rPr>
          <w:rFonts w:ascii="Book Antiqua" w:eastAsia="Times New Roman" w:hAnsi="Book Antiqua" w:cs="Times New Roman"/>
          <w:b/>
          <w:bCs/>
          <w:sz w:val="19"/>
          <w:szCs w:val="19"/>
          <w:lang w:eastAsia="pt-BR"/>
        </w:rPr>
        <w:t xml:space="preserve"> ou em que </w:t>
      </w:r>
      <w:r w:rsidRPr="000D19CB">
        <w:rPr>
          <w:rFonts w:ascii="Book Antiqua" w:eastAsia="Times New Roman" w:hAnsi="Book Antiqua" w:cs="Times New Roman"/>
          <w:b/>
          <w:bCs/>
          <w:sz w:val="19"/>
          <w:szCs w:val="19"/>
          <w:highlight w:val="yellow"/>
          <w:lang w:eastAsia="pt-BR"/>
        </w:rPr>
        <w:t>haja manipulação de dados</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r w:rsidR="00836428" w:rsidRPr="000D19CB">
        <w:rPr>
          <w:rFonts w:ascii="Book Antiqua" w:eastAsia="Times New Roman" w:hAnsi="Book Antiqua" w:cs="Times New Roman"/>
          <w:b/>
          <w:bCs/>
          <w:sz w:val="16"/>
          <w:szCs w:val="16"/>
          <w:lang w:eastAsia="pt-BR"/>
        </w:rPr>
        <w:t xml:space="preserve"> </w:t>
      </w:r>
      <w:r w:rsidR="00836428" w:rsidRPr="000D19CB">
        <w:rPr>
          <w:rFonts w:ascii="Book Antiqua" w:eastAsia="Times New Roman" w:hAnsi="Book Antiqua" w:cs="Times New Roman"/>
          <w:b/>
          <w:bCs/>
          <w:color w:val="FF0000"/>
          <w:sz w:val="16"/>
          <w:szCs w:val="16"/>
          <w:u w:val="single"/>
          <w:lang w:eastAsia="pt-BR"/>
        </w:rPr>
        <w:t>(TJSP-2018)</w:t>
      </w:r>
      <w:r w:rsidR="000D19CB">
        <w:rPr>
          <w:rFonts w:ascii="Book Antiqua" w:eastAsia="Times New Roman" w:hAnsi="Book Antiqua" w:cs="Times New Roman"/>
          <w:b/>
          <w:bCs/>
          <w:color w:val="FF0000"/>
          <w:sz w:val="16"/>
          <w:szCs w:val="16"/>
          <w:lang w:eastAsia="pt-BR"/>
        </w:rPr>
        <w:t xml:space="preserve"> </w:t>
      </w:r>
      <w:r w:rsidR="000D19CB">
        <w:rPr>
          <w:rFonts w:ascii="Book Antiqua" w:eastAsia="Times New Roman" w:hAnsi="Book Antiqua" w:cs="Times New Roman"/>
          <w:b/>
          <w:bCs/>
          <w:color w:val="FF0000"/>
          <w:sz w:val="16"/>
          <w:szCs w:val="16"/>
          <w:u w:val="single"/>
          <w:lang w:eastAsia="pt-BR"/>
        </w:rPr>
        <w:t>(TJGO-2023)</w:t>
      </w:r>
    </w:p>
    <w:p w14:paraId="3302585C" w14:textId="77777777" w:rsidR="005D5730" w:rsidRPr="00F45F7D" w:rsidRDefault="005D5730" w:rsidP="005D5730">
      <w:pPr>
        <w:spacing w:before="100" w:beforeAutospacing="1" w:after="100" w:afterAutospacing="1" w:line="240" w:lineRule="auto"/>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strike/>
          <w:color w:val="FF0000"/>
          <w:sz w:val="18"/>
          <w:szCs w:val="18"/>
          <w:lang w:eastAsia="pt-BR"/>
        </w:rPr>
        <w:t xml:space="preserve">II - </w:t>
      </w:r>
      <w:proofErr w:type="gramStart"/>
      <w:r w:rsidRPr="00F45F7D">
        <w:rPr>
          <w:rFonts w:ascii="Book Antiqua" w:eastAsia="Times New Roman" w:hAnsi="Book Antiqua" w:cs="Times New Roman"/>
          <w:strike/>
          <w:color w:val="FF0000"/>
          <w:sz w:val="18"/>
          <w:szCs w:val="18"/>
          <w:lang w:eastAsia="pt-BR"/>
        </w:rPr>
        <w:t>usar</w:t>
      </w:r>
      <w:proofErr w:type="gramEnd"/>
      <w:r w:rsidRPr="00F45F7D">
        <w:rPr>
          <w:rFonts w:ascii="Book Antiqua" w:eastAsia="Times New Roman" w:hAnsi="Book Antiqua" w:cs="Times New Roman"/>
          <w:strike/>
          <w:color w:val="FF0000"/>
          <w:sz w:val="18"/>
          <w:szCs w:val="18"/>
          <w:lang w:eastAsia="pt-BR"/>
        </w:rPr>
        <w:t xml:space="preserve"> trucagem, montagem ou outro recurso de áudio ou vídeo que, de qualquer forma, degradem ou ridicularizem candidato, partido ou coligação, ou produzir ou veicular programa com esse efeito</w:t>
      </w:r>
      <w:r w:rsidRPr="00F45F7D">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3D1D0F" w:rsidRPr="00D33180" w14:paraId="54023656" w14:textId="77777777" w:rsidTr="00A36CA2">
        <w:tc>
          <w:tcPr>
            <w:tcW w:w="8494" w:type="dxa"/>
            <w:shd w:val="clear" w:color="auto" w:fill="CCFFFF"/>
          </w:tcPr>
          <w:p w14:paraId="7C048228" w14:textId="77777777" w:rsidR="003D1D0F" w:rsidRPr="00D33180" w:rsidRDefault="003D1D0F" w:rsidP="00A36CA2">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deste inciso.</w:t>
            </w:r>
          </w:p>
        </w:tc>
      </w:tr>
    </w:tbl>
    <w:p w14:paraId="73EB5A2E" w14:textId="77777777" w:rsidR="005D5730" w:rsidRPr="00F45F7D" w:rsidRDefault="005D5730" w:rsidP="005D5730">
      <w:pPr>
        <w:spacing w:before="100" w:beforeAutospacing="1" w:after="100" w:afterAutospacing="1" w:line="240" w:lineRule="auto"/>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strike/>
          <w:color w:val="FF0000"/>
          <w:sz w:val="18"/>
          <w:szCs w:val="18"/>
          <w:lang w:eastAsia="pt-BR"/>
        </w:rPr>
        <w:t>III - veicular propaganda política ou difundir opinião favorável ou contrária a candidato, partido, coligação, a seus órgãos ou representantes</w:t>
      </w:r>
      <w:r w:rsidRPr="00F45F7D">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3D1D0F" w:rsidRPr="00D33180" w14:paraId="4E3B9AD3" w14:textId="77777777" w:rsidTr="00A36CA2">
        <w:tc>
          <w:tcPr>
            <w:tcW w:w="8494" w:type="dxa"/>
            <w:shd w:val="clear" w:color="auto" w:fill="CCFFFF"/>
          </w:tcPr>
          <w:p w14:paraId="26EF87DB" w14:textId="77777777" w:rsidR="003D1D0F" w:rsidRPr="00D33180" w:rsidRDefault="003D1D0F" w:rsidP="00A36CA2">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deste inciso.</w:t>
            </w:r>
          </w:p>
        </w:tc>
      </w:tr>
    </w:tbl>
    <w:p w14:paraId="5FAF6851" w14:textId="6287F9EA"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D19CB">
        <w:rPr>
          <w:rFonts w:ascii="Book Antiqua" w:eastAsia="Times New Roman" w:hAnsi="Book Antiqua" w:cs="Times New Roman"/>
          <w:b/>
          <w:bCs/>
          <w:sz w:val="19"/>
          <w:szCs w:val="19"/>
          <w:lang w:eastAsia="pt-BR"/>
        </w:rPr>
        <w:t xml:space="preserve">        IV - </w:t>
      </w:r>
      <w:proofErr w:type="gramStart"/>
      <w:r w:rsidRPr="000D19CB">
        <w:rPr>
          <w:rFonts w:ascii="Book Antiqua" w:eastAsia="Times New Roman" w:hAnsi="Book Antiqua" w:cs="Times New Roman"/>
          <w:b/>
          <w:bCs/>
          <w:sz w:val="19"/>
          <w:szCs w:val="19"/>
          <w:lang w:eastAsia="pt-BR"/>
        </w:rPr>
        <w:t>dar</w:t>
      </w:r>
      <w:proofErr w:type="gramEnd"/>
      <w:r w:rsidRPr="000D19CB">
        <w:rPr>
          <w:rFonts w:ascii="Book Antiqua" w:eastAsia="Times New Roman" w:hAnsi="Book Antiqua" w:cs="Times New Roman"/>
          <w:b/>
          <w:bCs/>
          <w:sz w:val="19"/>
          <w:szCs w:val="19"/>
          <w:lang w:eastAsia="pt-BR"/>
        </w:rPr>
        <w:t xml:space="preserve"> tratamento privilegiado a candidato, partido ou coligação</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p>
    <w:p w14:paraId="6741D932" w14:textId="0C81F90F"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D19CB">
        <w:rPr>
          <w:rFonts w:ascii="Book Antiqua" w:eastAsia="Times New Roman" w:hAnsi="Book Antiqua" w:cs="Times New Roman"/>
          <w:b/>
          <w:bCs/>
          <w:sz w:val="19"/>
          <w:szCs w:val="19"/>
          <w:lang w:eastAsia="pt-BR"/>
        </w:rPr>
        <w:t xml:space="preserve">        V - </w:t>
      </w:r>
      <w:proofErr w:type="gramStart"/>
      <w:r w:rsidRPr="000D19CB">
        <w:rPr>
          <w:rFonts w:ascii="Book Antiqua" w:eastAsia="Times New Roman" w:hAnsi="Book Antiqua" w:cs="Times New Roman"/>
          <w:b/>
          <w:bCs/>
          <w:sz w:val="19"/>
          <w:szCs w:val="19"/>
          <w:lang w:eastAsia="pt-BR"/>
        </w:rPr>
        <w:t>veicular</w:t>
      </w:r>
      <w:proofErr w:type="gramEnd"/>
      <w:r w:rsidRPr="000D19CB">
        <w:rPr>
          <w:rFonts w:ascii="Book Antiqua" w:eastAsia="Times New Roman" w:hAnsi="Book Antiqua" w:cs="Times New Roman"/>
          <w:b/>
          <w:bCs/>
          <w:sz w:val="19"/>
          <w:szCs w:val="19"/>
          <w:lang w:eastAsia="pt-BR"/>
        </w:rPr>
        <w:t xml:space="preserve"> ou divulgar filmes, novelas, minisséries ou qualquer outro programa com alusão ou crítica a candidato ou partido político, mesmo que dissimuladamente, exceto programas jornalísticos ou debates políticos</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r w:rsidR="000D19CB">
        <w:rPr>
          <w:rFonts w:ascii="Book Antiqua" w:eastAsia="Times New Roman" w:hAnsi="Book Antiqua" w:cs="Times New Roman"/>
          <w:b/>
          <w:bCs/>
          <w:color w:val="FF0000"/>
          <w:sz w:val="16"/>
          <w:szCs w:val="16"/>
          <w:lang w:eastAsia="pt-BR"/>
        </w:rPr>
        <w:t xml:space="preserve"> </w:t>
      </w:r>
      <w:r w:rsidR="000D19CB">
        <w:rPr>
          <w:rFonts w:ascii="Book Antiqua" w:hAnsi="Book Antiqua"/>
          <w:b/>
          <w:color w:val="FF0000"/>
          <w:sz w:val="16"/>
          <w:szCs w:val="16"/>
          <w:u w:val="single"/>
        </w:rPr>
        <w:t>(TJGO-2023)</w:t>
      </w:r>
    </w:p>
    <w:p w14:paraId="643630F9"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sz w:val="19"/>
          <w:szCs w:val="19"/>
          <w:lang w:eastAsia="pt-BR"/>
        </w:rPr>
        <w:t>divulgar</w:t>
      </w:r>
      <w:proofErr w:type="gramEnd"/>
      <w:r w:rsidRPr="00D33180">
        <w:rPr>
          <w:rFonts w:ascii="Book Antiqua" w:eastAsia="Times New Roman" w:hAnsi="Book Antiqua" w:cs="Times New Roman"/>
          <w:sz w:val="19"/>
          <w:szCs w:val="19"/>
          <w:lang w:eastAsia="pt-BR"/>
        </w:rPr>
        <w:t xml:space="preserve"> nome de programa que se refira a candidato escolhido em convenção, ainda quando preexistente, inclusive se coincidente com o nome do candidato ou com a variação nominal por ele adotada. Sendo o nome do programa o mesmo que o do candidato, fica proibida a sua divulgação, sob pena de cancelamento do respectivo registro.</w:t>
      </w:r>
    </w:p>
    <w:p w14:paraId="0E01AA2F" w14:textId="37294CBA" w:rsidR="005D5730" w:rsidRPr="000D19CB"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D19CB">
        <w:rPr>
          <w:rFonts w:ascii="Book Antiqua" w:eastAsia="Times New Roman" w:hAnsi="Book Antiqua" w:cs="Times New Roman"/>
          <w:b/>
          <w:color w:val="000000"/>
          <w:sz w:val="19"/>
          <w:szCs w:val="19"/>
          <w:highlight w:val="cyan"/>
          <w:lang w:eastAsia="pt-BR"/>
        </w:rPr>
        <w:t>A</w:t>
      </w:r>
      <w:proofErr w:type="gramEnd"/>
      <w:r w:rsidRPr="000D19CB">
        <w:rPr>
          <w:rFonts w:ascii="Book Antiqua" w:eastAsia="Times New Roman" w:hAnsi="Book Antiqua" w:cs="Times New Roman"/>
          <w:b/>
          <w:color w:val="000000"/>
          <w:sz w:val="19"/>
          <w:szCs w:val="19"/>
          <w:highlight w:val="cyan"/>
          <w:lang w:eastAsia="pt-BR"/>
        </w:rPr>
        <w:t xml:space="preserve"> partir de 30 de junho do ano da eleição</w:t>
      </w:r>
      <w:r w:rsidRPr="000D19CB">
        <w:rPr>
          <w:rFonts w:ascii="Book Antiqua" w:eastAsia="Times New Roman" w:hAnsi="Book Antiqua" w:cs="Times New Roman"/>
          <w:b/>
          <w:color w:val="000000"/>
          <w:sz w:val="19"/>
          <w:szCs w:val="19"/>
          <w:lang w:eastAsia="pt-BR"/>
        </w:rPr>
        <w:t>, é vedado, ainda, às emissoras transmitir programa apresentado ou comentado por pré-candidato, sob pena, no caso de sua escolha na convenção partidária, de imposição da multa prevista no § 2</w:t>
      </w:r>
      <w:r w:rsidRPr="000D19CB">
        <w:rPr>
          <w:rFonts w:ascii="Book Antiqua" w:eastAsia="Times New Roman" w:hAnsi="Book Antiqua" w:cs="Times New Roman"/>
          <w:b/>
          <w:color w:val="000000"/>
          <w:sz w:val="19"/>
          <w:szCs w:val="19"/>
          <w:u w:val="single"/>
          <w:vertAlign w:val="superscript"/>
          <w:lang w:eastAsia="pt-BR"/>
        </w:rPr>
        <w:t>o</w:t>
      </w:r>
      <w:r w:rsidRPr="000D19CB">
        <w:rPr>
          <w:rFonts w:ascii="Book Antiqua" w:eastAsia="Times New Roman" w:hAnsi="Book Antiqua" w:cs="Times New Roman"/>
          <w:b/>
          <w:color w:val="000000"/>
          <w:sz w:val="19"/>
          <w:szCs w:val="19"/>
          <w:lang w:eastAsia="pt-BR"/>
        </w:rPr>
        <w:t xml:space="preserve"> e de cancelamento do registro da candidatura do beneficiário</w:t>
      </w:r>
      <w:r w:rsidRPr="009B2F87">
        <w:rPr>
          <w:rFonts w:ascii="Book Antiqua" w:eastAsia="Times New Roman" w:hAnsi="Book Antiqua" w:cs="Times New Roman"/>
          <w:color w:val="000000"/>
          <w:sz w:val="16"/>
          <w:szCs w:val="16"/>
          <w:lang w:eastAsia="pt-BR"/>
        </w:rPr>
        <w:t xml:space="preserve">. </w:t>
      </w:r>
      <w:hyperlink r:id="rId31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r w:rsidR="000D19CB">
        <w:rPr>
          <w:rFonts w:ascii="Book Antiqua" w:eastAsia="Times New Roman" w:hAnsi="Book Antiqua" w:cs="Times New Roman"/>
          <w:color w:val="0000FF"/>
          <w:sz w:val="16"/>
          <w:szCs w:val="16"/>
          <w:lang w:eastAsia="pt-BR"/>
        </w:rPr>
        <w:t xml:space="preserve"> </w:t>
      </w:r>
      <w:r w:rsidR="000D19CB">
        <w:rPr>
          <w:rFonts w:ascii="Book Antiqua" w:hAnsi="Book Antiqua"/>
          <w:b/>
          <w:color w:val="FF0000"/>
          <w:sz w:val="16"/>
          <w:szCs w:val="16"/>
          <w:u w:val="single"/>
        </w:rPr>
        <w:t>(TJGO-2023)</w:t>
      </w:r>
    </w:p>
    <w:p w14:paraId="70EA8BDD" w14:textId="77777777" w:rsidR="005D5730" w:rsidRPr="00D33180" w:rsidRDefault="005D5730" w:rsidP="00D3318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Sem prejuízo do disposto no parágrafo único do art. 55, a inobservância do disposto neste artigo sujeita a emissora ao pagamento de multa no valor de vinte mil a cem mil UFIR, duplicada em caso de reincidência.</w:t>
      </w:r>
    </w:p>
    <w:tbl>
      <w:tblPr>
        <w:tblStyle w:val="Tabelacomgrade"/>
        <w:tblW w:w="0" w:type="auto"/>
        <w:shd w:val="clear" w:color="auto" w:fill="CCFFFF"/>
        <w:tblLook w:val="04A0" w:firstRow="1" w:lastRow="0" w:firstColumn="1" w:lastColumn="0" w:noHBand="0" w:noVBand="1"/>
      </w:tblPr>
      <w:tblGrid>
        <w:gridCol w:w="8494"/>
      </w:tblGrid>
      <w:tr w:rsidR="00E957CF" w:rsidRPr="00D33180" w14:paraId="416D14EB" w14:textId="77777777" w:rsidTr="00E957CF">
        <w:tc>
          <w:tcPr>
            <w:tcW w:w="8494" w:type="dxa"/>
            <w:shd w:val="clear" w:color="auto" w:fill="CCFFFF"/>
          </w:tcPr>
          <w:p w14:paraId="71047F5D" w14:textId="77777777" w:rsidR="00E957CF" w:rsidRPr="00F45F7D" w:rsidRDefault="00E957CF" w:rsidP="00D33180">
            <w:pPr>
              <w:ind w:firstLine="312"/>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Art. 55. Na propaganda eleitoral no horário gratuito, são aplicáveis ao partido, coligação ou candidato as vedações indicadas nos incisos I e II do art. 45.</w:t>
            </w:r>
          </w:p>
          <w:p w14:paraId="54970A25" w14:textId="77777777" w:rsidR="00E957CF" w:rsidRPr="00F45F7D" w:rsidRDefault="00E957CF" w:rsidP="00D33180">
            <w:pPr>
              <w:ind w:firstLine="312"/>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Parágrafo único. </w:t>
            </w:r>
            <w:r w:rsidRPr="00F45F7D">
              <w:rPr>
                <w:rFonts w:ascii="Book Antiqua" w:eastAsia="Times New Roman" w:hAnsi="Book Antiqua" w:cs="Times New Roman"/>
                <w:b/>
                <w:sz w:val="18"/>
                <w:szCs w:val="18"/>
                <w:highlight w:val="yellow"/>
                <w:lang w:eastAsia="pt-BR"/>
              </w:rPr>
              <w:t>A inobservância do disposto neste artigo sujeita o partido ou coligação à perda de tempo equivalente ao dobro do usado na prática do ilícito, no período do horário gratuito subsequente,</w:t>
            </w: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b/>
                <w:sz w:val="18"/>
                <w:szCs w:val="18"/>
                <w:lang w:eastAsia="pt-BR"/>
              </w:rPr>
              <w:t>dobrada a cada reincidência</w:t>
            </w:r>
            <w:r w:rsidRPr="00F45F7D">
              <w:rPr>
                <w:rFonts w:ascii="Book Antiqua" w:eastAsia="Times New Roman" w:hAnsi="Book Antiqua" w:cs="Times New Roman"/>
                <w:sz w:val="18"/>
                <w:szCs w:val="18"/>
                <w:lang w:eastAsia="pt-BR"/>
              </w:rPr>
              <w:t>, devendo o tempo correspondente ser veiculado após o programa dos demais candidatos com a informação de que a não veiculação do programa resulta de infração da lei eleitoral.         (Redação dada pela Lei nº 12.891, de 2013)</w:t>
            </w:r>
          </w:p>
        </w:tc>
      </w:tr>
    </w:tbl>
    <w:p w14:paraId="10C84F4B"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F45F7D">
        <w:rPr>
          <w:rFonts w:ascii="Book Antiqua" w:eastAsia="Times New Roman" w:hAnsi="Book Antiqua" w:cs="Times New Roman"/>
          <w:sz w:val="18"/>
          <w:szCs w:val="18"/>
          <w:lang w:eastAsia="pt-BR"/>
        </w:rPr>
        <w:t xml:space="preserve">        </w:t>
      </w:r>
      <w:r w:rsidRPr="009B2F87">
        <w:rPr>
          <w:rFonts w:ascii="Book Antiqua" w:eastAsia="Times New Roman" w:hAnsi="Book Antiqua" w:cs="Times New Roman"/>
          <w:sz w:val="16"/>
          <w:szCs w:val="16"/>
          <w:lang w:eastAsia="pt-BR"/>
        </w:rPr>
        <w:t>§ 3º</w:t>
      </w:r>
      <w:r w:rsidRPr="009B2F87">
        <w:rPr>
          <w:rFonts w:ascii="Book Antiqua" w:eastAsia="Times New Roman" w:hAnsi="Book Antiqua" w:cs="Times New Roman"/>
          <w:color w:val="000000"/>
          <w:sz w:val="16"/>
          <w:szCs w:val="16"/>
          <w:lang w:eastAsia="pt-BR"/>
        </w:rPr>
        <w:t xml:space="preserve">      </w:t>
      </w:r>
      <w:r w:rsidRPr="009B2F87">
        <w:rPr>
          <w:rFonts w:ascii="Book Antiqua" w:eastAsia="Times New Roman" w:hAnsi="Book Antiqua" w:cs="Times New Roman"/>
          <w:sz w:val="16"/>
          <w:szCs w:val="16"/>
          <w:lang w:eastAsia="pt-BR"/>
        </w:rPr>
        <w:t> </w:t>
      </w:r>
      <w:hyperlink r:id="rId315" w:anchor="art9" w:history="1">
        <w:r w:rsidRPr="009B2F87">
          <w:rPr>
            <w:rFonts w:ascii="Book Antiqua" w:eastAsia="Times New Roman" w:hAnsi="Book Antiqua" w:cs="Times New Roman"/>
            <w:color w:val="0000FF"/>
            <w:sz w:val="16"/>
            <w:szCs w:val="16"/>
            <w:u w:val="single"/>
            <w:lang w:eastAsia="pt-BR"/>
          </w:rPr>
          <w:t>(Revogado pela Lei nº 12.034, de 2009)</w:t>
        </w:r>
      </w:hyperlink>
    </w:p>
    <w:p w14:paraId="6F96B48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45F7D">
        <w:rPr>
          <w:rFonts w:ascii="Book Antiqua" w:eastAsia="Times New Roman" w:hAnsi="Book Antiqua" w:cs="Times New Roman"/>
          <w:color w:val="000000"/>
          <w:sz w:val="18"/>
          <w:szCs w:val="18"/>
          <w:lang w:eastAsia="pt-BR"/>
        </w:rPr>
        <w:t xml:space="preserve">        </w:t>
      </w:r>
      <w:r w:rsidRPr="00F45F7D">
        <w:rPr>
          <w:rFonts w:ascii="Book Antiqua" w:eastAsia="Times New Roman" w:hAnsi="Book Antiqua" w:cs="Times New Roman"/>
          <w:strike/>
          <w:color w:val="FF0000"/>
          <w:sz w:val="18"/>
          <w:szCs w:val="18"/>
          <w:lang w:eastAsia="pt-BR"/>
        </w:rPr>
        <w:t>§ 4</w:t>
      </w:r>
      <w:proofErr w:type="gramStart"/>
      <w:r w:rsidRPr="00F45F7D">
        <w:rPr>
          <w:rFonts w:ascii="Book Antiqua" w:eastAsia="Times New Roman" w:hAnsi="Book Antiqua" w:cs="Times New Roman"/>
          <w:strike/>
          <w:color w:val="FF0000"/>
          <w:sz w:val="18"/>
          <w:szCs w:val="18"/>
          <w:u w:val="single"/>
          <w:vertAlign w:val="superscript"/>
          <w:lang w:eastAsia="pt-BR"/>
        </w:rPr>
        <w:t>o</w:t>
      </w:r>
      <w:r w:rsidRPr="00F45F7D">
        <w:rPr>
          <w:rFonts w:ascii="Book Antiqua" w:eastAsia="Times New Roman" w:hAnsi="Book Antiqua" w:cs="Times New Roman"/>
          <w:strike/>
          <w:color w:val="FF0000"/>
          <w:sz w:val="18"/>
          <w:szCs w:val="18"/>
          <w:lang w:eastAsia="pt-BR"/>
        </w:rPr>
        <w:t>  Entende</w:t>
      </w:r>
      <w:proofErr w:type="gramEnd"/>
      <w:r w:rsidRPr="00F45F7D">
        <w:rPr>
          <w:rFonts w:ascii="Book Antiqua" w:eastAsia="Times New Roman" w:hAnsi="Book Antiqua" w:cs="Times New Roman"/>
          <w:strike/>
          <w:color w:val="FF0000"/>
          <w:sz w:val="18"/>
          <w:szCs w:val="18"/>
          <w:lang w:eastAsia="pt-BR"/>
        </w:rPr>
        <w:t>-se por trucagem todo e qualquer efeito realizado em áudio ou vídeo que degradar ou ridicularizar candidato, partido político ou coligação, ou que desvirtuar a realidade e beneficiar ou prejudicar qualquer candidato, partido político ou coligação</w:t>
      </w:r>
      <w:r w:rsidRPr="009B2F87">
        <w:rPr>
          <w:rFonts w:ascii="Book Antiqua" w:eastAsia="Times New Roman" w:hAnsi="Book Antiqua" w:cs="Times New Roman"/>
          <w:color w:val="000000"/>
          <w:sz w:val="16"/>
          <w:szCs w:val="16"/>
          <w:lang w:eastAsia="pt-BR"/>
        </w:rPr>
        <w:t xml:space="preserve">.       </w:t>
      </w:r>
      <w:hyperlink r:id="rId316"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3E99" w:rsidRPr="00D33180" w14:paraId="6B9E55C9" w14:textId="77777777" w:rsidTr="00643E99">
        <w:tc>
          <w:tcPr>
            <w:tcW w:w="8494" w:type="dxa"/>
            <w:shd w:val="clear" w:color="auto" w:fill="CCFFFF"/>
          </w:tcPr>
          <w:p w14:paraId="0397A4EA" w14:textId="77777777" w:rsidR="00643E99" w:rsidRPr="00D33180" w:rsidRDefault="00643E99" w:rsidP="00643E9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do inciso II e da segunda parte do inciso III deste artigo e, por arrastamento, deste parágrafo.</w:t>
            </w:r>
          </w:p>
        </w:tc>
      </w:tr>
    </w:tbl>
    <w:p w14:paraId="344DE360" w14:textId="61902F08" w:rsidR="005D5730" w:rsidRPr="009B2F87" w:rsidRDefault="005D5730" w:rsidP="00AD73E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45F7D">
        <w:rPr>
          <w:rFonts w:ascii="Book Antiqua" w:eastAsia="Times New Roman" w:hAnsi="Book Antiqua" w:cs="Times New Roman"/>
          <w:color w:val="000000"/>
          <w:sz w:val="18"/>
          <w:szCs w:val="18"/>
          <w:lang w:eastAsia="pt-BR"/>
        </w:rPr>
        <w:t xml:space="preserve">        </w:t>
      </w:r>
      <w:r w:rsidRPr="00F45F7D">
        <w:rPr>
          <w:rFonts w:ascii="Book Antiqua" w:eastAsia="Times New Roman" w:hAnsi="Book Antiqua" w:cs="Times New Roman"/>
          <w:strike/>
          <w:color w:val="FF0000"/>
          <w:sz w:val="18"/>
          <w:szCs w:val="18"/>
          <w:lang w:eastAsia="pt-BR"/>
        </w:rPr>
        <w:t>§ 5</w:t>
      </w:r>
      <w:proofErr w:type="gramStart"/>
      <w:r w:rsidRPr="00F45F7D">
        <w:rPr>
          <w:rFonts w:ascii="Book Antiqua" w:eastAsia="Times New Roman" w:hAnsi="Book Antiqua" w:cs="Times New Roman"/>
          <w:strike/>
          <w:color w:val="FF0000"/>
          <w:sz w:val="18"/>
          <w:szCs w:val="18"/>
          <w:u w:val="single"/>
          <w:vertAlign w:val="superscript"/>
          <w:lang w:eastAsia="pt-BR"/>
        </w:rPr>
        <w:t>o</w:t>
      </w:r>
      <w:r w:rsidRPr="00F45F7D">
        <w:rPr>
          <w:rFonts w:ascii="Book Antiqua" w:eastAsia="Times New Roman" w:hAnsi="Book Antiqua" w:cs="Times New Roman"/>
          <w:strike/>
          <w:color w:val="FF0000"/>
          <w:sz w:val="18"/>
          <w:szCs w:val="18"/>
          <w:lang w:eastAsia="pt-BR"/>
        </w:rPr>
        <w:t>  Entende</w:t>
      </w:r>
      <w:proofErr w:type="gramEnd"/>
      <w:r w:rsidRPr="00F45F7D">
        <w:rPr>
          <w:rFonts w:ascii="Book Antiqua" w:eastAsia="Times New Roman" w:hAnsi="Book Antiqua" w:cs="Times New Roman"/>
          <w:strike/>
          <w:color w:val="FF0000"/>
          <w:sz w:val="18"/>
          <w:szCs w:val="18"/>
          <w:lang w:eastAsia="pt-BR"/>
        </w:rPr>
        <w:t>-se por montagem toda e qualquer junção de registros de áudio ou vídeo que degradar ou ridicularizar candidato, partido político ou coligação, ou que desvirtuar a realidade e beneficiar ou prejudicar qualquer candidato, partido político ou coligação</w:t>
      </w:r>
      <w:r w:rsidRPr="009B2F87">
        <w:rPr>
          <w:rFonts w:ascii="Book Antiqua" w:eastAsia="Times New Roman" w:hAnsi="Book Antiqua" w:cs="Times New Roman"/>
          <w:color w:val="000000"/>
          <w:sz w:val="16"/>
          <w:szCs w:val="16"/>
          <w:lang w:eastAsia="pt-BR"/>
        </w:rPr>
        <w:t>.  </w:t>
      </w:r>
      <w:hyperlink r:id="rId317"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3E99" w:rsidRPr="00D33180" w14:paraId="66A74CB6" w14:textId="77777777" w:rsidTr="00643E99">
        <w:tc>
          <w:tcPr>
            <w:tcW w:w="8494" w:type="dxa"/>
            <w:shd w:val="clear" w:color="auto" w:fill="CCFFFF"/>
          </w:tcPr>
          <w:p w14:paraId="2B18AE52" w14:textId="77777777" w:rsidR="00643E99" w:rsidRPr="00D33180" w:rsidRDefault="00643E99" w:rsidP="00AD73E6">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do inciso II e da segunda parte do inciso III deste artigo e, por arrastamento, deste parágrafo.</w:t>
            </w:r>
          </w:p>
          <w:p w14:paraId="6CE44E76" w14:textId="77777777" w:rsidR="00AD73E6" w:rsidRPr="00D33180" w:rsidRDefault="00AD73E6" w:rsidP="00AD73E6">
            <w:pPr>
              <w:jc w:val="both"/>
              <w:rPr>
                <w:rFonts w:ascii="Book Antiqua" w:eastAsia="Times New Roman" w:hAnsi="Book Antiqua" w:cs="Times New Roman"/>
                <w:sz w:val="19"/>
                <w:szCs w:val="19"/>
                <w:lang w:eastAsia="pt-BR"/>
              </w:rPr>
            </w:pPr>
          </w:p>
          <w:p w14:paraId="0032971A" w14:textId="7AA43F90" w:rsidR="00AD73E6" w:rsidRDefault="00AD73E6" w:rsidP="006773C7">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lastRenderedPageBreak/>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sidR="000333C0">
              <w:rPr>
                <w:rFonts w:ascii="Book Antiqua" w:eastAsia="Times New Roman" w:hAnsi="Book Antiqua" w:cs="Times New Roman"/>
                <w:b/>
                <w:i/>
                <w:color w:val="FF0000"/>
                <w:sz w:val="19"/>
                <w:szCs w:val="19"/>
                <w:lang w:eastAsia="pt-BR"/>
              </w:rPr>
              <w:t>:</w:t>
            </w:r>
            <w:r w:rsidR="006C34F1">
              <w:rPr>
                <w:rFonts w:ascii="Book Antiqua" w:eastAsia="Times New Roman" w:hAnsi="Book Antiqua" w:cs="Times New Roman"/>
                <w:b/>
                <w:i/>
                <w:color w:val="FF0000"/>
                <w:sz w:val="19"/>
                <w:szCs w:val="19"/>
                <w:lang w:eastAsia="pt-BR"/>
              </w:rPr>
              <w:t xml:space="preserve"> </w:t>
            </w:r>
            <w:r w:rsidR="000333C0">
              <w:rPr>
                <w:rFonts w:ascii="Book Antiqua" w:eastAsia="Times New Roman" w:hAnsi="Book Antiqua" w:cs="Times New Roman"/>
                <w:b/>
                <w:i/>
                <w:color w:val="FF0000"/>
                <w:sz w:val="19"/>
                <w:szCs w:val="19"/>
                <w:lang w:eastAsia="pt-BR"/>
              </w:rPr>
              <w:t>#</w:t>
            </w:r>
            <w:r w:rsidR="000333C0" w:rsidRPr="000333C0">
              <w:rPr>
                <w:rFonts w:ascii="Book Antiqua" w:eastAsia="Times New Roman" w:hAnsi="Book Antiqua" w:cs="Times New Roman"/>
                <w:b/>
                <w:i/>
                <w:color w:val="FF0000"/>
                <w:sz w:val="19"/>
                <w:szCs w:val="19"/>
                <w:highlight w:val="green"/>
                <w:lang w:eastAsia="pt-BR"/>
              </w:rPr>
              <w:t>PCGO-2018</w:t>
            </w:r>
            <w:r w:rsidR="00803697">
              <w:rPr>
                <w:rFonts w:ascii="Book Antiqua" w:eastAsia="Times New Roman" w:hAnsi="Book Antiqua" w:cs="Times New Roman"/>
                <w:b/>
                <w:i/>
                <w:color w:val="FF0000"/>
                <w:sz w:val="19"/>
                <w:szCs w:val="19"/>
                <w:lang w:eastAsia="pt-BR"/>
              </w:rPr>
              <w:t xml:space="preserve">: </w:t>
            </w:r>
            <w:r w:rsidR="006773C7">
              <w:rPr>
                <w:rFonts w:ascii="Book Antiqua" w:eastAsia="Times New Roman" w:hAnsi="Book Antiqua" w:cs="Times New Roman"/>
                <w:b/>
                <w:i/>
                <w:color w:val="FF0000"/>
                <w:sz w:val="19"/>
                <w:szCs w:val="19"/>
                <w:lang w:eastAsia="pt-BR"/>
              </w:rPr>
              <w:t>#</w:t>
            </w:r>
            <w:r w:rsidR="006773C7" w:rsidRPr="006773C7">
              <w:rPr>
                <w:rFonts w:ascii="Book Antiqua" w:eastAsia="Times New Roman" w:hAnsi="Book Antiqua" w:cs="Times New Roman"/>
                <w:b/>
                <w:i/>
                <w:color w:val="FF0000"/>
                <w:sz w:val="19"/>
                <w:szCs w:val="19"/>
                <w:highlight w:val="green"/>
                <w:lang w:eastAsia="pt-BR"/>
              </w:rPr>
              <w:t>MPPR-2019</w:t>
            </w:r>
            <w:r w:rsidR="008F6D13">
              <w:rPr>
                <w:rFonts w:ascii="Book Antiqua" w:eastAsia="Times New Roman" w:hAnsi="Book Antiqua" w:cs="Times New Roman"/>
                <w:b/>
                <w:i/>
                <w:color w:val="FF0000"/>
                <w:sz w:val="19"/>
                <w:szCs w:val="19"/>
                <w:lang w:eastAsia="pt-BR"/>
              </w:rPr>
              <w:t xml:space="preserve">: </w:t>
            </w:r>
            <w:r w:rsidR="00280358">
              <w:rPr>
                <w:rFonts w:ascii="Book Antiqua" w:eastAsia="Times New Roman" w:hAnsi="Book Antiqua" w:cs="Times New Roman"/>
                <w:b/>
                <w:i/>
                <w:color w:val="FF0000"/>
                <w:sz w:val="19"/>
                <w:szCs w:val="19"/>
                <w:lang w:eastAsia="pt-BR"/>
              </w:rPr>
              <w:t>#</w:t>
            </w:r>
            <w:r w:rsidR="00280358" w:rsidRPr="00280358">
              <w:rPr>
                <w:rFonts w:ascii="Book Antiqua" w:eastAsia="Times New Roman" w:hAnsi="Book Antiqua" w:cs="Times New Roman"/>
                <w:b/>
                <w:i/>
                <w:color w:val="FF0000"/>
                <w:sz w:val="19"/>
                <w:szCs w:val="19"/>
                <w:highlight w:val="green"/>
                <w:lang w:eastAsia="pt-BR"/>
              </w:rPr>
              <w:t>PF-</w:t>
            </w:r>
            <w:r w:rsidR="00040B00">
              <w:rPr>
                <w:rFonts w:ascii="Book Antiqua" w:eastAsia="Times New Roman" w:hAnsi="Book Antiqua" w:cs="Times New Roman"/>
                <w:b/>
                <w:i/>
                <w:color w:val="FF0000"/>
                <w:sz w:val="19"/>
                <w:szCs w:val="19"/>
                <w:highlight w:val="green"/>
                <w:lang w:eastAsia="pt-BR"/>
              </w:rPr>
              <w:t>2018/</w:t>
            </w:r>
            <w:r w:rsidR="00280358" w:rsidRPr="00280358">
              <w:rPr>
                <w:rFonts w:ascii="Book Antiqua" w:eastAsia="Times New Roman" w:hAnsi="Book Antiqua" w:cs="Times New Roman"/>
                <w:b/>
                <w:i/>
                <w:color w:val="FF0000"/>
                <w:sz w:val="19"/>
                <w:szCs w:val="19"/>
                <w:highlight w:val="green"/>
                <w:lang w:eastAsia="pt-BR"/>
              </w:rPr>
              <w:t>2021</w:t>
            </w:r>
            <w:r w:rsidR="006C34F1">
              <w:rPr>
                <w:rFonts w:ascii="Book Antiqua" w:eastAsia="Times New Roman" w:hAnsi="Book Antiqua" w:cs="Times New Roman"/>
                <w:b/>
                <w:i/>
                <w:color w:val="FF0000"/>
                <w:sz w:val="19"/>
                <w:szCs w:val="19"/>
                <w:lang w:eastAsia="pt-BR"/>
              </w:rPr>
              <w:t>: #</w:t>
            </w:r>
            <w:r w:rsidR="006C34F1" w:rsidRPr="006C34F1">
              <w:rPr>
                <w:rFonts w:ascii="Book Antiqua" w:eastAsia="Times New Roman" w:hAnsi="Book Antiqua" w:cs="Times New Roman"/>
                <w:b/>
                <w:i/>
                <w:color w:val="FF0000"/>
                <w:sz w:val="19"/>
                <w:szCs w:val="19"/>
                <w:highlight w:val="green"/>
                <w:lang w:eastAsia="pt-BR"/>
              </w:rPr>
              <w:t>MPRS-2021</w:t>
            </w:r>
            <w:r w:rsidR="002C6EE9">
              <w:rPr>
                <w:rFonts w:ascii="Book Antiqua" w:eastAsia="Times New Roman" w:hAnsi="Book Antiqua" w:cs="Times New Roman"/>
                <w:b/>
                <w:i/>
                <w:color w:val="FF0000"/>
                <w:sz w:val="19"/>
                <w:szCs w:val="19"/>
                <w:lang w:eastAsia="pt-BR"/>
              </w:rPr>
              <w:t>: #</w:t>
            </w:r>
            <w:r w:rsidR="002C6EE9" w:rsidRPr="002C6EE9">
              <w:rPr>
                <w:rFonts w:ascii="Book Antiqua" w:eastAsia="Times New Roman" w:hAnsi="Book Antiqua" w:cs="Times New Roman"/>
                <w:b/>
                <w:i/>
                <w:color w:val="FF0000"/>
                <w:sz w:val="19"/>
                <w:szCs w:val="19"/>
                <w:highlight w:val="green"/>
                <w:lang w:eastAsia="pt-BR"/>
              </w:rPr>
              <w:t>DPECE-2022</w:t>
            </w:r>
            <w:r w:rsidR="000D19CB">
              <w:rPr>
                <w:rFonts w:ascii="Book Antiqua" w:eastAsia="Times New Roman" w:hAnsi="Book Antiqua" w:cs="Times New Roman"/>
                <w:b/>
                <w:i/>
                <w:color w:val="FF0000"/>
                <w:sz w:val="19"/>
                <w:szCs w:val="19"/>
                <w:lang w:eastAsia="pt-BR"/>
              </w:rPr>
              <w:t>: #</w:t>
            </w:r>
            <w:r w:rsidR="000D19CB" w:rsidRPr="000D19CB">
              <w:rPr>
                <w:rFonts w:ascii="Book Antiqua" w:eastAsia="Times New Roman" w:hAnsi="Book Antiqua" w:cs="Times New Roman"/>
                <w:b/>
                <w:i/>
                <w:color w:val="FF0000"/>
                <w:sz w:val="19"/>
                <w:szCs w:val="19"/>
                <w:highlight w:val="green"/>
                <w:lang w:eastAsia="pt-BR"/>
              </w:rPr>
              <w:t>TJGO-2023</w:t>
            </w:r>
            <w:r w:rsidR="003D615B">
              <w:rPr>
                <w:rFonts w:ascii="Book Antiqua" w:eastAsia="Times New Roman" w:hAnsi="Book Antiqua" w:cs="Times New Roman"/>
                <w:b/>
                <w:i/>
                <w:color w:val="FF0000"/>
                <w:sz w:val="19"/>
                <w:szCs w:val="19"/>
                <w:lang w:eastAsia="pt-BR"/>
              </w:rPr>
              <w:t>: #</w:t>
            </w:r>
            <w:r w:rsidR="003D615B" w:rsidRPr="003D615B">
              <w:rPr>
                <w:rFonts w:ascii="Book Antiqua" w:eastAsia="Times New Roman" w:hAnsi="Book Antiqua" w:cs="Times New Roman"/>
                <w:b/>
                <w:i/>
                <w:color w:val="FF0000"/>
                <w:sz w:val="19"/>
                <w:szCs w:val="19"/>
                <w:highlight w:val="green"/>
                <w:lang w:eastAsia="pt-BR"/>
              </w:rPr>
              <w:t>ENAM/2º-2024</w:t>
            </w:r>
            <w:r w:rsidR="00803697">
              <w:rPr>
                <w:rFonts w:ascii="Book Antiqua" w:eastAsia="Times New Roman" w:hAnsi="Book Antiqua" w:cs="Times New Roman"/>
                <w:b/>
                <w:i/>
                <w:color w:val="FF0000"/>
                <w:sz w:val="19"/>
                <w:szCs w:val="19"/>
                <w:lang w:eastAsia="pt-BR"/>
              </w:rPr>
              <w:t>: #</w:t>
            </w:r>
            <w:r w:rsidR="00803697" w:rsidRPr="00803697">
              <w:rPr>
                <w:rFonts w:ascii="Book Antiqua" w:eastAsia="Times New Roman" w:hAnsi="Book Antiqua" w:cs="Times New Roman"/>
                <w:b/>
                <w:i/>
                <w:color w:val="FF0000"/>
                <w:sz w:val="19"/>
                <w:szCs w:val="19"/>
                <w:highlight w:val="green"/>
                <w:lang w:eastAsia="pt-BR"/>
              </w:rPr>
              <w:t>CESPE</w:t>
            </w:r>
            <w:r w:rsidR="002C6EE9">
              <w:rPr>
                <w:rFonts w:ascii="Book Antiqua" w:eastAsia="Times New Roman" w:hAnsi="Book Antiqua" w:cs="Times New Roman"/>
                <w:b/>
                <w:i/>
                <w:color w:val="FF0000"/>
                <w:sz w:val="19"/>
                <w:szCs w:val="19"/>
                <w:lang w:eastAsia="pt-BR"/>
              </w:rPr>
              <w:t>: #</w:t>
            </w:r>
            <w:r w:rsidR="002C6EE9" w:rsidRPr="002C6EE9">
              <w:rPr>
                <w:rFonts w:ascii="Book Antiqua" w:eastAsia="Times New Roman" w:hAnsi="Book Antiqua" w:cs="Times New Roman"/>
                <w:b/>
                <w:i/>
                <w:color w:val="FF0000"/>
                <w:sz w:val="19"/>
                <w:szCs w:val="19"/>
                <w:highlight w:val="green"/>
                <w:lang w:eastAsia="pt-BR"/>
              </w:rPr>
              <w:t>FCC</w:t>
            </w:r>
            <w:r w:rsidR="000D19CB">
              <w:rPr>
                <w:rFonts w:ascii="Book Antiqua" w:eastAsia="Times New Roman" w:hAnsi="Book Antiqua" w:cs="Times New Roman"/>
                <w:b/>
                <w:i/>
                <w:color w:val="FF0000"/>
                <w:sz w:val="19"/>
                <w:szCs w:val="19"/>
                <w:lang w:eastAsia="pt-BR"/>
              </w:rPr>
              <w:t>: #</w:t>
            </w:r>
            <w:r w:rsidR="000D19CB" w:rsidRPr="000D19CB">
              <w:rPr>
                <w:rFonts w:ascii="Book Antiqua" w:eastAsia="Times New Roman" w:hAnsi="Book Antiqua" w:cs="Times New Roman"/>
                <w:b/>
                <w:i/>
                <w:color w:val="FF0000"/>
                <w:sz w:val="19"/>
                <w:szCs w:val="19"/>
                <w:highlight w:val="green"/>
                <w:lang w:eastAsia="pt-BR"/>
              </w:rPr>
              <w:t>FGV</w:t>
            </w:r>
            <w:r w:rsidR="000333C0">
              <w:rPr>
                <w:rFonts w:ascii="Book Antiqua" w:eastAsia="Times New Roman" w:hAnsi="Book Antiqua" w:cs="Times New Roman"/>
                <w:b/>
                <w:i/>
                <w:color w:val="FF0000"/>
                <w:sz w:val="19"/>
                <w:szCs w:val="19"/>
                <w:lang w:eastAsia="pt-BR"/>
              </w:rPr>
              <w:t>: #</w:t>
            </w:r>
            <w:r w:rsidR="000333C0" w:rsidRPr="000333C0">
              <w:rPr>
                <w:rFonts w:ascii="Book Antiqua" w:eastAsia="Times New Roman" w:hAnsi="Book Antiqua" w:cs="Times New Roman"/>
                <w:b/>
                <w:i/>
                <w:color w:val="FF0000"/>
                <w:sz w:val="19"/>
                <w:szCs w:val="19"/>
                <w:highlight w:val="green"/>
                <w:lang w:eastAsia="pt-BR"/>
              </w:rPr>
              <w:t>UEG</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sz w:val="19"/>
                <w:szCs w:val="19"/>
                <w:lang w:eastAsia="pt-BR"/>
              </w:rPr>
              <w:t xml:space="preserve">  </w:t>
            </w:r>
            <w:r w:rsidRPr="006773C7">
              <w:rPr>
                <w:rFonts w:ascii="Book Antiqua" w:eastAsia="Times New Roman" w:hAnsi="Book Antiqua" w:cs="Times New Roman"/>
                <w:b/>
                <w:i/>
                <w:iCs/>
                <w:sz w:val="19"/>
                <w:szCs w:val="19"/>
                <w:u w:val="single"/>
                <w:lang w:eastAsia="pt-BR"/>
              </w:rPr>
              <w:t>São inconstitucionais dispositivos da Lei das Eleições que vedavam sátira a candidatos</w:t>
            </w:r>
            <w:r w:rsidRPr="00D33180">
              <w:rPr>
                <w:rFonts w:ascii="Book Antiqua" w:eastAsia="Times New Roman" w:hAnsi="Book Antiqua" w:cs="Times New Roman"/>
                <w:sz w:val="19"/>
                <w:szCs w:val="19"/>
                <w:lang w:eastAsia="pt-BR"/>
              </w:rPr>
              <w:t>:</w:t>
            </w:r>
            <w:r w:rsidR="006773C7">
              <w:rPr>
                <w:rFonts w:ascii="Book Antiqua" w:eastAsia="Times New Roman" w:hAnsi="Book Antiqua" w:cs="Times New Roman"/>
                <w:sz w:val="19"/>
                <w:szCs w:val="19"/>
                <w:lang w:eastAsia="pt-BR"/>
              </w:rPr>
              <w:t xml:space="preserve"> </w:t>
            </w:r>
            <w:r w:rsidRPr="00803697">
              <w:rPr>
                <w:rFonts w:ascii="Book Antiqua" w:eastAsia="Times New Roman" w:hAnsi="Book Antiqua" w:cs="Times New Roman"/>
                <w:b/>
                <w:bCs/>
                <w:sz w:val="19"/>
                <w:szCs w:val="19"/>
                <w:lang w:eastAsia="pt-BR"/>
              </w:rPr>
              <w:t xml:space="preserve">O art. 45, II e III da Lei 9.504/97 prevê que, depois do prazo para a realização das convenções no ano das eleições, as emissoras de rádio e televisão, em sua programação normal e em seu noticiário, </w:t>
            </w:r>
            <w:r w:rsidRPr="000D19CB">
              <w:rPr>
                <w:rFonts w:ascii="Book Antiqua" w:eastAsia="Times New Roman" w:hAnsi="Book Antiqua" w:cs="Times New Roman"/>
                <w:b/>
                <w:bCs/>
                <w:sz w:val="19"/>
                <w:szCs w:val="19"/>
                <w:highlight w:val="green"/>
                <w:lang w:eastAsia="pt-BR"/>
              </w:rPr>
              <w:t>não podem</w:t>
            </w:r>
            <w:r w:rsidRPr="00803697">
              <w:rPr>
                <w:rFonts w:ascii="Book Antiqua" w:eastAsia="Times New Roman" w:hAnsi="Book Antiqua" w:cs="Times New Roman"/>
                <w:b/>
                <w:bCs/>
                <w:sz w:val="19"/>
                <w:szCs w:val="19"/>
                <w:lang w:eastAsia="pt-BR"/>
              </w:rPr>
              <w:t>:</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lang w:eastAsia="pt-BR"/>
              </w:rPr>
              <w:t xml:space="preserve">a) </w:t>
            </w:r>
            <w:r w:rsidRPr="002869AF">
              <w:rPr>
                <w:rFonts w:ascii="Book Antiqua" w:eastAsia="Times New Roman" w:hAnsi="Book Antiqua" w:cs="Times New Roman"/>
                <w:b/>
                <w:bCs/>
                <w:sz w:val="19"/>
                <w:szCs w:val="19"/>
                <w:highlight w:val="yellow"/>
                <w:lang w:eastAsia="pt-BR"/>
              </w:rPr>
              <w:t>usar trucagem, montagem ou outro recurso de áudio ou vídeo que, de qualquer forma, degradem ou ridicularizem candidato, partido ou coligação, ou produzir ou veicular programa com esse efeito</w:t>
            </w:r>
            <w:r w:rsidRPr="00803697">
              <w:rPr>
                <w:rFonts w:ascii="Book Antiqua" w:eastAsia="Times New Roman" w:hAnsi="Book Antiqua" w:cs="Times New Roman"/>
                <w:b/>
                <w:bCs/>
                <w:sz w:val="19"/>
                <w:szCs w:val="19"/>
                <w:lang w:eastAsia="pt-BR"/>
              </w:rPr>
              <w:t xml:space="preserve"> (inciso II) e b) </w:t>
            </w:r>
            <w:r w:rsidRPr="002869AF">
              <w:rPr>
                <w:rFonts w:ascii="Book Antiqua" w:eastAsia="Times New Roman" w:hAnsi="Book Antiqua" w:cs="Times New Roman"/>
                <w:b/>
                <w:bCs/>
                <w:sz w:val="19"/>
                <w:szCs w:val="19"/>
                <w:highlight w:val="yellow"/>
                <w:lang w:eastAsia="pt-BR"/>
              </w:rPr>
              <w:t>difundir opinião favorável ou contrária a candidato, partido, coligação, a seus órgãos ou representantes</w:t>
            </w:r>
            <w:r w:rsidRPr="00803697">
              <w:rPr>
                <w:rFonts w:ascii="Book Antiqua" w:eastAsia="Times New Roman" w:hAnsi="Book Antiqua" w:cs="Times New Roman"/>
                <w:b/>
                <w:bCs/>
                <w:sz w:val="19"/>
                <w:szCs w:val="19"/>
                <w:lang w:eastAsia="pt-BR"/>
              </w:rPr>
              <w:t xml:space="preserve"> (segunda parte do inciso III). Os §§ 4º e 5º explicam o que se entende por trucagem e por montagem.</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green"/>
                <w:lang w:eastAsia="pt-BR"/>
              </w:rPr>
              <w:t>STF decidiu que tais dispositivos são INCONSTITUCIONAIS</w:t>
            </w:r>
            <w:r w:rsidRPr="00D33180">
              <w:rPr>
                <w:rFonts w:ascii="Book Antiqua" w:eastAsia="Times New Roman" w:hAnsi="Book Antiqua" w:cs="Times New Roman"/>
                <w:sz w:val="19"/>
                <w:szCs w:val="19"/>
                <w:lang w:eastAsia="pt-BR"/>
              </w:rPr>
              <w:t xml:space="preserve"> </w:t>
            </w:r>
            <w:r w:rsidRPr="00803697">
              <w:rPr>
                <w:rFonts w:ascii="Book Antiqua" w:eastAsia="Times New Roman" w:hAnsi="Book Antiqua" w:cs="Times New Roman"/>
                <w:b/>
                <w:bCs/>
                <w:sz w:val="19"/>
                <w:szCs w:val="19"/>
                <w:lang w:eastAsia="pt-BR"/>
              </w:rPr>
              <w:t xml:space="preserve">porque </w:t>
            </w:r>
            <w:r w:rsidRPr="00803697">
              <w:rPr>
                <w:rFonts w:ascii="Book Antiqua" w:eastAsia="Times New Roman" w:hAnsi="Book Antiqua" w:cs="Times New Roman"/>
                <w:b/>
                <w:bCs/>
                <w:sz w:val="19"/>
                <w:szCs w:val="19"/>
                <w:highlight w:val="yellow"/>
                <w:lang w:eastAsia="pt-BR"/>
              </w:rPr>
              <w:t>representam censura prévia</w:t>
            </w:r>
            <w:r w:rsidRPr="00803697">
              <w:rPr>
                <w:rFonts w:ascii="Book Antiqua" w:eastAsia="Times New Roman" w:hAnsi="Book Antiqua" w:cs="Times New Roman"/>
                <w:b/>
                <w:bCs/>
                <w:sz w:val="19"/>
                <w:szCs w:val="19"/>
                <w:lang w:eastAsia="pt-BR"/>
              </w:rPr>
              <w:t xml:space="preserve">. A </w:t>
            </w:r>
            <w:r w:rsidRPr="00803697">
              <w:rPr>
                <w:rFonts w:ascii="Book Antiqua" w:eastAsia="Times New Roman" w:hAnsi="Book Antiqua" w:cs="Times New Roman"/>
                <w:b/>
                <w:bCs/>
                <w:sz w:val="19"/>
                <w:szCs w:val="19"/>
                <w:shd w:val="clear" w:color="auto" w:fill="F7CAAC" w:themeFill="accent2" w:themeFillTint="66"/>
                <w:lang w:eastAsia="pt-BR"/>
              </w:rPr>
              <w:t>liberdade de expressão</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green"/>
                <w:lang w:eastAsia="pt-BR"/>
              </w:rPr>
              <w:t>autoriza que os meios de comunicação</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optem por determinados posicionamentos e exteriorizem seu juízo de valor</w:t>
            </w:r>
            <w:r w:rsidRPr="00803697">
              <w:rPr>
                <w:rFonts w:ascii="Book Antiqua" w:eastAsia="Times New Roman" w:hAnsi="Book Antiqua" w:cs="Times New Roman"/>
                <w:b/>
                <w:bCs/>
                <w:sz w:val="19"/>
                <w:szCs w:val="19"/>
                <w:lang w:eastAsia="pt-BR"/>
              </w:rPr>
              <w:t xml:space="preserve">, bem como </w:t>
            </w:r>
            <w:r w:rsidRPr="00803697">
              <w:rPr>
                <w:rFonts w:ascii="Book Antiqua" w:eastAsia="Times New Roman" w:hAnsi="Book Antiqua" w:cs="Times New Roman"/>
                <w:b/>
                <w:bCs/>
                <w:sz w:val="19"/>
                <w:szCs w:val="19"/>
                <w:highlight w:val="yellow"/>
                <w:lang w:eastAsia="pt-BR"/>
              </w:rPr>
              <w:t>autoriza programas humorísticos, “charges” e sátiras realizados a partir de trucagem, montagem ou outro recurso de áudio e vídeo</w:t>
            </w:r>
            <w:r w:rsidRPr="00803697">
              <w:rPr>
                <w:rFonts w:ascii="Book Antiqua" w:eastAsia="Times New Roman" w:hAnsi="Book Antiqua" w:cs="Times New Roman"/>
                <w:b/>
                <w:bCs/>
                <w:sz w:val="19"/>
                <w:szCs w:val="19"/>
                <w:lang w:eastAsia="pt-BR"/>
              </w:rPr>
              <w:t xml:space="preserve">, como costumeiramente se realiza, </w:t>
            </w:r>
            <w:r w:rsidRPr="00803697">
              <w:rPr>
                <w:rFonts w:ascii="Book Antiqua" w:eastAsia="Times New Roman" w:hAnsi="Book Antiqua" w:cs="Times New Roman"/>
                <w:b/>
                <w:bCs/>
                <w:sz w:val="19"/>
                <w:szCs w:val="19"/>
                <w:highlight w:val="yellow"/>
                <w:lang w:eastAsia="pt-BR"/>
              </w:rPr>
              <w:t>não havendo nenhuma justificativa constitucional razoável para a interrupção durante o período eleitoral</w:t>
            </w:r>
            <w:r w:rsidRPr="00803697">
              <w:rPr>
                <w:rFonts w:ascii="Book Antiqua" w:eastAsia="Times New Roman" w:hAnsi="Book Antiqua" w:cs="Times New Roman"/>
                <w:b/>
                <w:bCs/>
                <w:sz w:val="19"/>
                <w:szCs w:val="19"/>
                <w:lang w:eastAsia="pt-BR"/>
              </w:rPr>
              <w:t xml:space="preserve">. Vale ressaltar que, </w:t>
            </w:r>
            <w:r w:rsidRPr="00803697">
              <w:rPr>
                <w:rFonts w:ascii="Book Antiqua" w:eastAsia="Times New Roman" w:hAnsi="Book Antiqua" w:cs="Times New Roman"/>
                <w:b/>
                <w:bCs/>
                <w:sz w:val="19"/>
                <w:szCs w:val="19"/>
                <w:highlight w:val="green"/>
                <w:lang w:eastAsia="pt-BR"/>
              </w:rPr>
              <w:t>posteriormente</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é possível a responsabilização dos meios de comunicação</w:t>
            </w:r>
            <w:r w:rsidRPr="00803697">
              <w:rPr>
                <w:rFonts w:ascii="Book Antiqua" w:eastAsia="Times New Roman" w:hAnsi="Book Antiqua" w:cs="Times New Roman"/>
                <w:b/>
                <w:bCs/>
                <w:sz w:val="19"/>
                <w:szCs w:val="19"/>
                <w:lang w:eastAsia="pt-BR"/>
              </w:rPr>
              <w:t xml:space="preserve"> e </w:t>
            </w:r>
            <w:r w:rsidRPr="00803697">
              <w:rPr>
                <w:rFonts w:ascii="Book Antiqua" w:eastAsia="Times New Roman" w:hAnsi="Book Antiqua" w:cs="Times New Roman"/>
                <w:b/>
                <w:bCs/>
                <w:sz w:val="19"/>
                <w:szCs w:val="19"/>
                <w:highlight w:val="yellow"/>
                <w:lang w:eastAsia="pt-BR"/>
              </w:rPr>
              <w:t>de seus agentes por eventuais informações mentirosas, injuriosas, difamantes</w:t>
            </w:r>
            <w:r w:rsidRPr="00803697">
              <w:rPr>
                <w:rFonts w:ascii="Book Antiqua" w:eastAsia="Times New Roman" w:hAnsi="Book Antiqua" w:cs="Times New Roman"/>
                <w:b/>
                <w:bCs/>
                <w:sz w:val="19"/>
                <w:szCs w:val="19"/>
                <w:lang w:eastAsia="pt-BR"/>
              </w:rPr>
              <w:t>. O que não se pode é fazer uma censura prévia.</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green"/>
                <w:lang w:eastAsia="pt-BR"/>
              </w:rPr>
              <w:t>São inconstitucionais</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quaisquer leis ou atos normativos tendentes a constranger ou inibir a liberdade de expressão a partir de mecanismos de censura prévia</w:t>
            </w:r>
            <w:r w:rsidRPr="00D33180">
              <w:rPr>
                <w:rFonts w:ascii="Book Antiqua" w:eastAsia="Times New Roman" w:hAnsi="Book Antiqua" w:cs="Times New Roman"/>
                <w:sz w:val="19"/>
                <w:szCs w:val="19"/>
                <w:lang w:eastAsia="pt-BR"/>
              </w:rPr>
              <w:t>.</w:t>
            </w:r>
            <w:r w:rsidR="006773C7">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sz w:val="19"/>
                <w:szCs w:val="19"/>
                <w:lang w:eastAsia="pt-BR"/>
              </w:rPr>
              <w:t>STF. Plenário. ADI 4451/DF, Rel. Min. Alexandre de Moraes, j</w:t>
            </w:r>
            <w:r w:rsidR="00E61620" w:rsidRPr="00D33180">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20 e 21/6/18 (Info 907).</w:t>
            </w:r>
          </w:p>
          <w:tbl>
            <w:tblPr>
              <w:tblStyle w:val="Tabelacomgrade"/>
              <w:tblW w:w="0" w:type="auto"/>
              <w:tblLook w:val="04A0" w:firstRow="1" w:lastRow="0" w:firstColumn="1" w:lastColumn="0" w:noHBand="0" w:noVBand="1"/>
            </w:tblPr>
            <w:tblGrid>
              <w:gridCol w:w="8268"/>
            </w:tblGrid>
            <w:tr w:rsidR="006773C7" w14:paraId="46C917B9" w14:textId="77777777" w:rsidTr="006773C7">
              <w:tc>
                <w:tcPr>
                  <w:tcW w:w="8268" w:type="dxa"/>
                  <w:shd w:val="clear" w:color="auto" w:fill="FFFFFF" w:themeFill="background1"/>
                </w:tcPr>
                <w:p w14:paraId="0364BA2F" w14:textId="5A856E7F" w:rsidR="000D19CB" w:rsidRDefault="000D19CB" w:rsidP="000D19CB">
                  <w:pPr>
                    <w:jc w:val="both"/>
                    <w:rPr>
                      <w:rFonts w:ascii="Book Antiqua" w:hAnsi="Book Antiqua" w:cs="Times New Roman"/>
                      <w:b/>
                      <w:bCs/>
                      <w:color w:val="000000"/>
                      <w:sz w:val="18"/>
                      <w:szCs w:val="18"/>
                    </w:rPr>
                  </w:pPr>
                  <w:r w:rsidRPr="00803697">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TJGO-2023-FGV</w:t>
                  </w: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 xml:space="preserve">A emissora de televisão Y, durante o período eleitoral, veiculou sátira elaborada a partir de montagem de áudio e vídeo sobre o candidato </w:t>
                  </w:r>
                  <w:proofErr w:type="spellStart"/>
                  <w:r w:rsidRPr="000D19CB">
                    <w:rPr>
                      <w:rFonts w:ascii="Book Antiqua" w:eastAsia="Times New Roman" w:hAnsi="Book Antiqua" w:cs="Times New Roman"/>
                      <w:color w:val="000000"/>
                      <w:sz w:val="18"/>
                      <w:szCs w:val="18"/>
                      <w:lang w:eastAsia="pt-BR"/>
                    </w:rPr>
                    <w:t>Tício</w:t>
                  </w:r>
                  <w:proofErr w:type="spellEnd"/>
                  <w:r w:rsidRPr="000D19CB">
                    <w:rPr>
                      <w:rFonts w:ascii="Book Antiqua" w:eastAsia="Times New Roman" w:hAnsi="Book Antiqua" w:cs="Times New Roman"/>
                      <w:color w:val="000000"/>
                      <w:sz w:val="18"/>
                      <w:szCs w:val="18"/>
                      <w:lang w:eastAsia="pt-BR"/>
                    </w:rPr>
                    <w:t xml:space="preserve">. Reputando-se prejudicado, </w:t>
                  </w:r>
                  <w:proofErr w:type="spellStart"/>
                  <w:r w:rsidRPr="000D19CB">
                    <w:rPr>
                      <w:rFonts w:ascii="Book Antiqua" w:eastAsia="Times New Roman" w:hAnsi="Book Antiqua" w:cs="Times New Roman"/>
                      <w:color w:val="000000"/>
                      <w:sz w:val="18"/>
                      <w:szCs w:val="18"/>
                      <w:lang w:eastAsia="pt-BR"/>
                    </w:rPr>
                    <w:t>Tício</w:t>
                  </w:r>
                  <w:proofErr w:type="spellEnd"/>
                  <w:r w:rsidRPr="000D19CB">
                    <w:rPr>
                      <w:rFonts w:ascii="Book Antiqua" w:eastAsia="Times New Roman" w:hAnsi="Book Antiqua" w:cs="Times New Roman"/>
                      <w:color w:val="000000"/>
                      <w:sz w:val="18"/>
                      <w:szCs w:val="18"/>
                      <w:lang w:eastAsia="pt-BR"/>
                    </w:rPr>
                    <w:t xml:space="preserve"> ajuizou medida judicial em desfavor da emissora de televisão Y, visando à retirada do material do ar.</w:t>
                  </w:r>
                  <w:r>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 xml:space="preserve">Considerando o atual posicionamento do </w:t>
                  </w:r>
                  <w:r>
                    <w:rPr>
                      <w:rFonts w:ascii="Book Antiqua" w:eastAsia="Times New Roman" w:hAnsi="Book Antiqua" w:cs="Times New Roman"/>
                      <w:color w:val="000000"/>
                      <w:sz w:val="18"/>
                      <w:szCs w:val="18"/>
                      <w:lang w:eastAsia="pt-BR"/>
                    </w:rPr>
                    <w:t>STF</w:t>
                  </w:r>
                  <w:r w:rsidRPr="000D19CB">
                    <w:rPr>
                      <w:rFonts w:ascii="Book Antiqua" w:eastAsia="Times New Roman" w:hAnsi="Book Antiqua" w:cs="Times New Roman"/>
                      <w:color w:val="000000"/>
                      <w:sz w:val="18"/>
                      <w:szCs w:val="18"/>
                      <w:lang w:eastAsia="pt-BR"/>
                    </w:rPr>
                    <w:t>, é correto afirmar que</w:t>
                  </w:r>
                  <w:r>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é inconstitucional norma que vede que emissoras de rádio e televisão, durante o período eleitoral, usem em sua programação normal, trucagem, montagem ou outro recurso de áudio ou vídeo que degrade ou ridicularize candidato, partido ou coligação</w:t>
                  </w:r>
                  <w:r w:rsidRPr="00803697">
                    <w:rPr>
                      <w:rFonts w:ascii="Book Antiqua" w:eastAsia="Times New Roman" w:hAnsi="Book Antiqua" w:cs="Times New Roman"/>
                      <w:color w:val="000000"/>
                      <w:sz w:val="18"/>
                      <w:szCs w:val="18"/>
                      <w:lang w:eastAsia="pt-BR"/>
                    </w:rPr>
                    <w:t xml:space="preserve">. </w:t>
                  </w:r>
                  <w:r w:rsidRPr="00803697">
                    <w:rPr>
                      <w:rFonts w:ascii="Book Antiqua" w:eastAsia="Times New Roman" w:hAnsi="Book Antiqua" w:cs="Times New Roman"/>
                      <w:b/>
                      <w:bCs/>
                      <w:color w:val="000000"/>
                      <w:sz w:val="18"/>
                      <w:szCs w:val="18"/>
                      <w:lang w:eastAsia="pt-BR"/>
                    </w:rPr>
                    <w:t>BL: Info 907, STF.</w:t>
                  </w:r>
                </w:p>
                <w:p w14:paraId="26E557A4" w14:textId="07F955FF" w:rsidR="006773C7" w:rsidRPr="00803697" w:rsidRDefault="006773C7" w:rsidP="006773C7">
                  <w:pPr>
                    <w:jc w:val="both"/>
                    <w:rPr>
                      <w:rFonts w:ascii="Book Antiqua" w:hAnsi="Book Antiqua" w:cs="Times New Roman"/>
                      <w:b/>
                      <w:bCs/>
                      <w:color w:val="000000"/>
                      <w:sz w:val="18"/>
                      <w:szCs w:val="18"/>
                    </w:rPr>
                  </w:pPr>
                  <w:r w:rsidRPr="00803697">
                    <w:rPr>
                      <w:rFonts w:ascii="Book Antiqua" w:hAnsi="Book Antiqua" w:cs="Times New Roman"/>
                      <w:b/>
                      <w:bCs/>
                      <w:color w:val="000000"/>
                      <w:sz w:val="18"/>
                      <w:szCs w:val="18"/>
                    </w:rPr>
                    <w:t>(</w:t>
                  </w:r>
                  <w:r w:rsidRPr="00803697">
                    <w:rPr>
                      <w:rFonts w:ascii="Book Antiqua" w:hAnsi="Book Antiqua" w:cs="Times New Roman"/>
                      <w:b/>
                      <w:bCs/>
                      <w:color w:val="000000"/>
                      <w:sz w:val="18"/>
                      <w:szCs w:val="18"/>
                      <w:highlight w:val="yellow"/>
                    </w:rPr>
                    <w:t>MPPR-2019</w:t>
                  </w:r>
                  <w:r w:rsidRPr="00803697">
                    <w:rPr>
                      <w:rFonts w:ascii="Book Antiqua" w:hAnsi="Book Antiqua" w:cs="Times New Roman"/>
                      <w:b/>
                      <w:bCs/>
                      <w:color w:val="000000"/>
                      <w:sz w:val="18"/>
                      <w:szCs w:val="18"/>
                    </w:rPr>
                    <w:t>)</w:t>
                  </w:r>
                  <w:r w:rsidRPr="00803697">
                    <w:rPr>
                      <w:rFonts w:ascii="Book Antiqua" w:hAnsi="Book Antiqua" w:cs="Times New Roman"/>
                      <w:color w:val="000000"/>
                      <w:sz w:val="18"/>
                      <w:szCs w:val="18"/>
                    </w:rPr>
                    <w:t>: Ainda sobre direitos fundamentais, assinale a alternativa correta:</w:t>
                  </w:r>
                  <w:r w:rsidRPr="00803697">
                    <w:rPr>
                      <w:sz w:val="18"/>
                      <w:szCs w:val="18"/>
                    </w:rPr>
                    <w:t xml:space="preserve"> </w:t>
                  </w:r>
                  <w:r w:rsidRPr="00803697">
                    <w:rPr>
                      <w:rFonts w:ascii="Book Antiqua" w:hAnsi="Book Antiqua" w:cs="Times New Roman"/>
                      <w:color w:val="000000"/>
                      <w:sz w:val="18"/>
                      <w:szCs w:val="18"/>
                    </w:rPr>
                    <w:t xml:space="preserve">A liberdade de expressão autoriza que os meios de comunicação optem por determinados posicionamentos e exteriorizem seu juízo de valor, bem como autoriza programas humorísticos, “charges” e sátiras realizados a partir de trucagem, montagem ou outro recurso de áudio e vídeo, como costumeiramente se realiza, não havendo nenhuma justificativa constitucional razoável para a interrupção durante o período eleitoral. </w:t>
                  </w:r>
                  <w:r w:rsidRPr="00803697">
                    <w:rPr>
                      <w:rFonts w:ascii="Book Antiqua" w:hAnsi="Book Antiqua" w:cs="Times New Roman"/>
                      <w:b/>
                      <w:bCs/>
                      <w:color w:val="000000"/>
                      <w:sz w:val="18"/>
                      <w:szCs w:val="18"/>
                    </w:rPr>
                    <w:t>BL: Info 907, STF.</w:t>
                  </w:r>
                </w:p>
                <w:p w14:paraId="7AFFEA36" w14:textId="3DC29198" w:rsidR="00803697" w:rsidRPr="00803697" w:rsidRDefault="00803697" w:rsidP="00803697">
                  <w:pPr>
                    <w:jc w:val="both"/>
                    <w:rPr>
                      <w:rFonts w:ascii="Book Antiqua" w:eastAsia="Times New Roman" w:hAnsi="Book Antiqua" w:cs="Times New Roman"/>
                      <w:b/>
                      <w:bCs/>
                      <w:sz w:val="19"/>
                      <w:szCs w:val="19"/>
                      <w:lang w:eastAsia="pt-BR"/>
                    </w:rPr>
                  </w:pP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b/>
                      <w:bCs/>
                      <w:color w:val="000000"/>
                      <w:sz w:val="18"/>
                      <w:szCs w:val="18"/>
                      <w:highlight w:val="yellow"/>
                      <w:lang w:eastAsia="pt-BR"/>
                    </w:rPr>
                    <w:t>PF-2018-CESPE</w:t>
                  </w: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color w:val="000000"/>
                      <w:sz w:val="18"/>
                      <w:szCs w:val="18"/>
                      <w:lang w:eastAsia="pt-BR"/>
                    </w:rPr>
                    <w:t xml:space="preserve">: A respeito dos direitos fundamentais e do controle de constitucionalidade, julgue o item que se segue: De acordo com o STF, é inconstitucional proibir que emissoras de rádio e TV difundam áudios ou vídeos que ridicularizem candidato ou partido político durante o período eleitoral. </w:t>
                  </w:r>
                  <w:r w:rsidRPr="00803697">
                    <w:rPr>
                      <w:rFonts w:ascii="Book Antiqua" w:eastAsia="Times New Roman" w:hAnsi="Book Antiqua" w:cs="Times New Roman"/>
                      <w:b/>
                      <w:bCs/>
                      <w:color w:val="000000"/>
                      <w:sz w:val="18"/>
                      <w:szCs w:val="18"/>
                      <w:lang w:eastAsia="pt-BR"/>
                    </w:rPr>
                    <w:t>BL: Info 907, STF.</w:t>
                  </w:r>
                </w:p>
              </w:tc>
            </w:tr>
          </w:tbl>
          <w:p w14:paraId="1217899C" w14:textId="77777777" w:rsidR="006773C7" w:rsidRDefault="006773C7" w:rsidP="006773C7">
            <w:pPr>
              <w:jc w:val="both"/>
              <w:rPr>
                <w:rFonts w:ascii="Book Antiqua" w:eastAsia="Times New Roman" w:hAnsi="Book Antiqua" w:cs="Times New Roman"/>
                <w:sz w:val="19"/>
                <w:szCs w:val="19"/>
                <w:lang w:eastAsia="pt-BR"/>
              </w:rPr>
            </w:pPr>
          </w:p>
          <w:p w14:paraId="5D74D8A0" w14:textId="2C06CEBC" w:rsidR="006773C7" w:rsidRPr="00D33180" w:rsidRDefault="006773C7" w:rsidP="006773C7">
            <w:pPr>
              <w:jc w:val="both"/>
              <w:rPr>
                <w:rFonts w:ascii="Book Antiqua" w:eastAsia="Times New Roman" w:hAnsi="Book Antiqua" w:cs="Times New Roman"/>
                <w:sz w:val="19"/>
                <w:szCs w:val="19"/>
                <w:lang w:eastAsia="pt-BR"/>
              </w:rPr>
            </w:pPr>
          </w:p>
        </w:tc>
      </w:tr>
    </w:tbl>
    <w:p w14:paraId="3B36D31C" w14:textId="357BF93D" w:rsidR="005D5730" w:rsidRPr="000D19CB" w:rsidRDefault="005D5730" w:rsidP="005D573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0D19CB">
        <w:rPr>
          <w:rFonts w:ascii="Book Antiqua" w:eastAsia="Times New Roman" w:hAnsi="Book Antiqua" w:cs="Times New Roman"/>
          <w:b/>
          <w:bCs/>
          <w:color w:val="000000"/>
          <w:sz w:val="19"/>
          <w:szCs w:val="19"/>
          <w:lang w:eastAsia="pt-BR"/>
        </w:rPr>
        <w:lastRenderedPageBreak/>
        <w:t xml:space="preserve">        </w:t>
      </w:r>
      <w:r w:rsidRPr="000D19CB">
        <w:rPr>
          <w:rFonts w:ascii="Book Antiqua" w:eastAsia="Times New Roman" w:hAnsi="Book Antiqua" w:cs="Times New Roman"/>
          <w:b/>
          <w:bCs/>
          <w:color w:val="000000"/>
          <w:sz w:val="19"/>
          <w:szCs w:val="19"/>
          <w:highlight w:val="magenta"/>
          <w:lang w:eastAsia="pt-BR"/>
        </w:rPr>
        <w:t>§ 6</w:t>
      </w:r>
      <w:proofErr w:type="gramStart"/>
      <w:r w:rsidRPr="000D19CB">
        <w:rPr>
          <w:rFonts w:ascii="Book Antiqua" w:eastAsia="Times New Roman" w:hAnsi="Book Antiqua" w:cs="Times New Roman"/>
          <w:b/>
          <w:bCs/>
          <w:color w:val="000000"/>
          <w:sz w:val="19"/>
          <w:szCs w:val="19"/>
          <w:highlight w:val="magenta"/>
          <w:u w:val="single"/>
          <w:vertAlign w:val="superscript"/>
          <w:lang w:eastAsia="pt-BR"/>
        </w:rPr>
        <w:t>o</w:t>
      </w:r>
      <w:r w:rsidRPr="000D19CB">
        <w:rPr>
          <w:rFonts w:ascii="Book Antiqua" w:eastAsia="Times New Roman" w:hAnsi="Book Antiqua" w:cs="Times New Roman"/>
          <w:b/>
          <w:bCs/>
          <w:color w:val="000000"/>
          <w:sz w:val="19"/>
          <w:szCs w:val="19"/>
          <w:lang w:eastAsia="pt-BR"/>
        </w:rPr>
        <w:t>  É</w:t>
      </w:r>
      <w:proofErr w:type="gramEnd"/>
      <w:r w:rsidRPr="000D19CB">
        <w:rPr>
          <w:rFonts w:ascii="Book Antiqua" w:eastAsia="Times New Roman" w:hAnsi="Book Antiqua" w:cs="Times New Roman"/>
          <w:b/>
          <w:bCs/>
          <w:color w:val="000000"/>
          <w:sz w:val="19"/>
          <w:szCs w:val="19"/>
          <w:lang w:eastAsia="pt-BR"/>
        </w:rPr>
        <w:t xml:space="preserve"> permitido ao partido político utilizar na propaganda eleitoral de seus candidatos em âmbito regional, inclusive no horário eleitoral gratuito, a imagem e a voz de candidato ou militante de partido político que integre a sua coligação em âmbito nacional</w:t>
      </w:r>
      <w:r w:rsidRPr="009B2F87">
        <w:rPr>
          <w:rFonts w:ascii="Book Antiqua" w:eastAsia="Times New Roman" w:hAnsi="Book Antiqua" w:cs="Times New Roman"/>
          <w:color w:val="000000"/>
          <w:sz w:val="16"/>
          <w:szCs w:val="16"/>
          <w:lang w:eastAsia="pt-BR"/>
        </w:rPr>
        <w:t xml:space="preserve">.  </w:t>
      </w:r>
      <w:hyperlink r:id="rId318"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0D19CB">
        <w:rPr>
          <w:rFonts w:ascii="Book Antiqua" w:eastAsia="Times New Roman" w:hAnsi="Book Antiqua" w:cs="Times New Roman"/>
          <w:color w:val="0000FF"/>
          <w:sz w:val="16"/>
          <w:szCs w:val="16"/>
          <w:lang w:eastAsia="pt-BR"/>
        </w:rPr>
        <w:t xml:space="preserve"> </w:t>
      </w:r>
      <w:r w:rsidR="000D19CB">
        <w:rPr>
          <w:rFonts w:ascii="Book Antiqua" w:hAnsi="Book Antiqua"/>
          <w:b/>
          <w:color w:val="FF0000"/>
          <w:sz w:val="16"/>
          <w:szCs w:val="16"/>
          <w:u w:val="single"/>
        </w:rPr>
        <w:t>(TJGO-2023)</w:t>
      </w:r>
    </w:p>
    <w:p w14:paraId="414DAFB7" w14:textId="504DBABA" w:rsidR="001F2981" w:rsidRPr="00C7382F" w:rsidRDefault="001F2981" w:rsidP="002E28C7">
      <w:pPr>
        <w:spacing w:before="100" w:beforeAutospacing="1" w:after="100" w:afterAutospacing="1" w:line="240" w:lineRule="auto"/>
        <w:ind w:firstLine="567"/>
        <w:jc w:val="both"/>
        <w:rPr>
          <w:rFonts w:ascii="Book Antiqua" w:hAnsi="Book Antiqua" w:cs="Times New Roman"/>
          <w:b/>
          <w:bCs/>
          <w:color w:val="FF0000"/>
          <w:sz w:val="16"/>
          <w:szCs w:val="16"/>
          <w:u w:val="single"/>
        </w:rPr>
      </w:pPr>
      <w:r w:rsidRPr="002E28C7">
        <w:rPr>
          <w:rFonts w:ascii="Book Antiqua" w:hAnsi="Book Antiqua" w:cs="Times New Roman"/>
          <w:b/>
          <w:bCs/>
          <w:color w:val="000000"/>
          <w:sz w:val="19"/>
          <w:szCs w:val="19"/>
          <w:highlight w:val="magenta"/>
        </w:rPr>
        <w:t>Art. 46</w:t>
      </w:r>
      <w:r w:rsidRPr="00D33180">
        <w:rPr>
          <w:rFonts w:ascii="Book Antiqua" w:hAnsi="Book Antiqua" w:cs="Times New Roman"/>
          <w:color w:val="000000"/>
          <w:sz w:val="19"/>
          <w:szCs w:val="19"/>
        </w:rPr>
        <w:t xml:space="preserve">.  </w:t>
      </w:r>
      <w:r w:rsidRPr="002E28C7">
        <w:rPr>
          <w:rFonts w:ascii="Book Antiqua" w:hAnsi="Book Antiqua" w:cs="Times New Roman"/>
          <w:b/>
          <w:bCs/>
          <w:color w:val="000000"/>
          <w:sz w:val="19"/>
          <w:szCs w:val="19"/>
        </w:rPr>
        <w:t xml:space="preserve">Independentemente da veiculação de propaganda eleitoral gratuita no horário definido nesta Lei, é facultada a transmissão por emissora de rádio ou televisão </w:t>
      </w:r>
      <w:r w:rsidRPr="00C7382F">
        <w:rPr>
          <w:rFonts w:ascii="Book Antiqua" w:hAnsi="Book Antiqua" w:cs="Times New Roman"/>
          <w:b/>
          <w:bCs/>
          <w:color w:val="000000"/>
          <w:sz w:val="19"/>
          <w:szCs w:val="19"/>
          <w:highlight w:val="yellow"/>
        </w:rPr>
        <w:t>de debates sobre</w:t>
      </w:r>
      <w:r w:rsidRPr="002E28C7">
        <w:rPr>
          <w:rFonts w:ascii="Book Antiqua" w:hAnsi="Book Antiqua" w:cs="Times New Roman"/>
          <w:b/>
          <w:bCs/>
          <w:color w:val="000000"/>
          <w:sz w:val="19"/>
          <w:szCs w:val="19"/>
        </w:rPr>
        <w:t xml:space="preserve"> as </w:t>
      </w:r>
      <w:r w:rsidRPr="00C7382F">
        <w:rPr>
          <w:rFonts w:ascii="Book Antiqua" w:hAnsi="Book Antiqua" w:cs="Times New Roman"/>
          <w:b/>
          <w:bCs/>
          <w:caps/>
          <w:color w:val="000000"/>
          <w:sz w:val="19"/>
          <w:szCs w:val="19"/>
          <w:shd w:val="clear" w:color="auto" w:fill="F7CAAC" w:themeFill="accent2" w:themeFillTint="66"/>
        </w:rPr>
        <w:t>eleições majoritária</w:t>
      </w:r>
      <w:r w:rsidRPr="002E28C7">
        <w:rPr>
          <w:rFonts w:ascii="Book Antiqua" w:hAnsi="Book Antiqua" w:cs="Times New Roman"/>
          <w:b/>
          <w:bCs/>
          <w:color w:val="000000"/>
          <w:sz w:val="19"/>
          <w:szCs w:val="19"/>
        </w:rPr>
        <w:t xml:space="preserve"> ou </w:t>
      </w:r>
      <w:r w:rsidRPr="00C7382F">
        <w:rPr>
          <w:rFonts w:ascii="Book Antiqua" w:hAnsi="Book Antiqua" w:cs="Times New Roman"/>
          <w:b/>
          <w:bCs/>
          <w:caps/>
          <w:color w:val="000000"/>
          <w:sz w:val="19"/>
          <w:szCs w:val="19"/>
          <w:shd w:val="clear" w:color="auto" w:fill="F7CAAC" w:themeFill="accent2" w:themeFillTint="66"/>
        </w:rPr>
        <w:t>proporcional</w:t>
      </w:r>
      <w:r w:rsidRPr="002E28C7">
        <w:rPr>
          <w:rFonts w:ascii="Book Antiqua" w:hAnsi="Book Antiqua" w:cs="Times New Roman"/>
          <w:b/>
          <w:bCs/>
          <w:color w:val="000000"/>
          <w:sz w:val="19"/>
          <w:szCs w:val="19"/>
        </w:rPr>
        <w:t xml:space="preserve">, </w:t>
      </w:r>
      <w:r w:rsidRPr="00C7382F">
        <w:rPr>
          <w:rFonts w:ascii="Book Antiqua" w:hAnsi="Book Antiqua" w:cs="Times New Roman"/>
          <w:b/>
          <w:bCs/>
          <w:caps/>
          <w:color w:val="000000"/>
          <w:sz w:val="19"/>
          <w:szCs w:val="19"/>
          <w:highlight w:val="green"/>
        </w:rPr>
        <w:t>assegurada</w:t>
      </w:r>
      <w:r w:rsidRPr="002E28C7">
        <w:rPr>
          <w:rFonts w:ascii="Book Antiqua" w:hAnsi="Book Antiqua" w:cs="Times New Roman"/>
          <w:b/>
          <w:bCs/>
          <w:color w:val="000000"/>
          <w:sz w:val="19"/>
          <w:szCs w:val="19"/>
        </w:rPr>
        <w:t xml:space="preserve"> a participação de candidatos dos partidos com representação no Congresso Nacional, de, </w:t>
      </w:r>
      <w:r w:rsidRPr="00C7382F">
        <w:rPr>
          <w:rFonts w:ascii="Book Antiqua" w:hAnsi="Book Antiqua" w:cs="Times New Roman"/>
          <w:b/>
          <w:bCs/>
          <w:color w:val="000000"/>
          <w:sz w:val="19"/>
          <w:szCs w:val="19"/>
          <w:highlight w:val="cyan"/>
        </w:rPr>
        <w:t>no mínimo</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yellow"/>
        </w:rPr>
        <w:t>cinco parlamentares</w:t>
      </w:r>
      <w:r w:rsidRPr="002E28C7">
        <w:rPr>
          <w:rFonts w:ascii="Book Antiqua" w:hAnsi="Book Antiqua" w:cs="Times New Roman"/>
          <w:b/>
          <w:bCs/>
          <w:color w:val="000000"/>
          <w:sz w:val="19"/>
          <w:szCs w:val="19"/>
        </w:rPr>
        <w:t xml:space="preserve">, e </w:t>
      </w:r>
      <w:r w:rsidRPr="00C7382F">
        <w:rPr>
          <w:rFonts w:ascii="Book Antiqua" w:hAnsi="Book Antiqua" w:cs="Times New Roman"/>
          <w:b/>
          <w:bCs/>
          <w:caps/>
          <w:color w:val="000000"/>
          <w:sz w:val="19"/>
          <w:szCs w:val="19"/>
          <w:highlight w:val="green"/>
        </w:rPr>
        <w:t>facultada</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yellow"/>
        </w:rPr>
        <w:t>a dos demais</w:t>
      </w:r>
      <w:r w:rsidRPr="002E28C7">
        <w:rPr>
          <w:rFonts w:ascii="Book Antiqua" w:hAnsi="Book Antiqua" w:cs="Times New Roman"/>
          <w:b/>
          <w:bCs/>
          <w:color w:val="000000"/>
          <w:sz w:val="19"/>
          <w:szCs w:val="19"/>
        </w:rPr>
        <w:t xml:space="preserve">, </w:t>
      </w:r>
      <w:r w:rsidRPr="00C7382F">
        <w:rPr>
          <w:rFonts w:ascii="Book Antiqua" w:hAnsi="Book Antiqua" w:cs="Times New Roman"/>
          <w:b/>
          <w:bCs/>
          <w:caps/>
          <w:color w:val="000000"/>
          <w:sz w:val="19"/>
          <w:szCs w:val="19"/>
          <w:highlight w:val="green"/>
        </w:rPr>
        <w:t>observado</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cyan"/>
        </w:rPr>
        <w:t>o seguinte</w:t>
      </w:r>
      <w:r w:rsidRPr="009B2F87">
        <w:rPr>
          <w:rFonts w:ascii="Book Antiqua" w:hAnsi="Book Antiqua" w:cs="Times New Roman"/>
          <w:color w:val="000000"/>
          <w:sz w:val="16"/>
          <w:szCs w:val="16"/>
        </w:rPr>
        <w:t>: </w:t>
      </w:r>
      <w:hyperlink r:id="rId319" w:anchor="art1" w:history="1">
        <w:r w:rsidRPr="009B2F87">
          <w:rPr>
            <w:rFonts w:ascii="Book Antiqua" w:hAnsi="Book Antiqua" w:cs="Times New Roman"/>
            <w:color w:val="0000FF"/>
            <w:sz w:val="16"/>
            <w:szCs w:val="16"/>
            <w:u w:val="single"/>
          </w:rPr>
          <w:t>(Redação dada pela Lei nº 13.488, de 2017)</w:t>
        </w:r>
      </w:hyperlink>
      <w:r w:rsidR="002E28C7" w:rsidRPr="009B2F87">
        <w:rPr>
          <w:rFonts w:ascii="Book Antiqua" w:hAnsi="Book Antiqua" w:cs="Times New Roman"/>
          <w:color w:val="0000FF"/>
          <w:sz w:val="16"/>
          <w:szCs w:val="16"/>
        </w:rPr>
        <w:t xml:space="preserve"> </w:t>
      </w:r>
      <w:r w:rsidR="002E28C7" w:rsidRPr="009B2F87">
        <w:rPr>
          <w:rFonts w:ascii="Book Antiqua" w:hAnsi="Book Antiqua" w:cs="Times New Roman"/>
          <w:b/>
          <w:bCs/>
          <w:color w:val="FF0000"/>
          <w:sz w:val="16"/>
          <w:szCs w:val="16"/>
          <w:u w:val="single"/>
        </w:rPr>
        <w:t>(PGERS-2021)</w:t>
      </w:r>
      <w:r w:rsidR="00C7382F">
        <w:rPr>
          <w:rFonts w:ascii="Book Antiqua" w:hAnsi="Book Antiqua" w:cs="Times New Roman"/>
          <w:b/>
          <w:bCs/>
          <w:color w:val="FF0000"/>
          <w:sz w:val="16"/>
          <w:szCs w:val="16"/>
        </w:rPr>
        <w:t xml:space="preserve"> </w:t>
      </w:r>
      <w:r w:rsid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2E28C7" w:rsidRPr="00D33180" w14:paraId="5E6D8D2A" w14:textId="77777777" w:rsidTr="006077FD">
        <w:tc>
          <w:tcPr>
            <w:tcW w:w="8494" w:type="dxa"/>
            <w:shd w:val="clear" w:color="auto" w:fill="CCFFFF"/>
          </w:tcPr>
          <w:p w14:paraId="19FD2FC0" w14:textId="74309BD6" w:rsidR="002E28C7" w:rsidRPr="002E28C7" w:rsidRDefault="002E28C7" w:rsidP="002E28C7">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E28C7">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2E28C7">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2E28C7">
              <w:rPr>
                <w:rFonts w:ascii="Book Antiqua" w:eastAsia="Times New Roman" w:hAnsi="Book Antiqua" w:cs="Times New Roman"/>
                <w:b/>
                <w:i/>
                <w:iCs/>
                <w:sz w:val="19"/>
                <w:szCs w:val="19"/>
                <w:u w:val="single"/>
                <w:lang w:eastAsia="pt-BR"/>
              </w:rPr>
              <w:t>Análise da constitucionalidade das novas regras sobre os debates eleitorais (art. 46 da Lei 9.504/97, com redação dada pela Lei 13.165/15)</w:t>
            </w:r>
            <w:r w:rsidRPr="00D33180">
              <w:rPr>
                <w:rFonts w:ascii="Book Antiqua" w:eastAsia="Times New Roman" w:hAnsi="Book Antiqua" w:cs="Times New Roman"/>
                <w:sz w:val="19"/>
                <w:szCs w:val="19"/>
                <w:lang w:eastAsia="pt-BR"/>
              </w:rPr>
              <w:t xml:space="preserve">: </w:t>
            </w:r>
            <w:r w:rsidRPr="002E28C7">
              <w:rPr>
                <w:rFonts w:ascii="Book Antiqua" w:eastAsia="Times New Roman" w:hAnsi="Book Antiqua" w:cs="Times New Roman"/>
                <w:b/>
                <w:bCs/>
                <w:sz w:val="19"/>
                <w:szCs w:val="19"/>
                <w:lang w:eastAsia="pt-BR"/>
              </w:rPr>
              <w:t>A Lei 13.165/15 alterou a redação do art. 46 da Lei 9.504/97, que trata sobre os debates eleitorais no rádio e TV.</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Antes da Lei, as emissoras eram obrigadas a convidar todos os candidatos dos partidos que tivessem representação na Câmara dos Deputados. Assim, se o candidato fizesse parte de um partido político que tivesse, no mínimo, 1 Deputado Federal, ele deveria ser obrigatoriamente convidado para o debate.</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Agora, as emissoras são obrigadas a convidar todos os candidatos dos partidos que tenham representação na Câmara superior a 9 Deputados. Desse modo, para que a emissora seja obrigada a convidar o candidato, ele deve fazer parte de um partido político que tenha, no mínimo, 10 Deputados Federais.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 xml:space="preserve">Foram propostas diversas </w:t>
            </w:r>
            <w:proofErr w:type="spellStart"/>
            <w:r w:rsidRPr="002E28C7">
              <w:rPr>
                <w:rFonts w:ascii="Book Antiqua" w:eastAsia="Times New Roman" w:hAnsi="Book Antiqua" w:cs="Times New Roman"/>
                <w:b/>
                <w:bCs/>
                <w:sz w:val="19"/>
                <w:szCs w:val="19"/>
                <w:lang w:eastAsia="pt-BR"/>
              </w:rPr>
              <w:t>ADIs</w:t>
            </w:r>
            <w:proofErr w:type="spellEnd"/>
            <w:r w:rsidRPr="002E28C7">
              <w:rPr>
                <w:rFonts w:ascii="Book Antiqua" w:eastAsia="Times New Roman" w:hAnsi="Book Antiqua" w:cs="Times New Roman"/>
                <w:b/>
                <w:bCs/>
                <w:sz w:val="19"/>
                <w:szCs w:val="19"/>
                <w:lang w:eastAsia="pt-BR"/>
              </w:rPr>
              <w:t xml:space="preserve"> contra esta alteração e o STF chegou a três importantes conclusões, que podem ser assim </w:t>
            </w:r>
            <w:r w:rsidRPr="002E28C7">
              <w:rPr>
                <w:rFonts w:ascii="Book Antiqua" w:eastAsia="Times New Roman" w:hAnsi="Book Antiqua" w:cs="Times New Roman"/>
                <w:b/>
                <w:bCs/>
                <w:sz w:val="19"/>
                <w:szCs w:val="19"/>
                <w:lang w:eastAsia="pt-BR"/>
              </w:rPr>
              <w:lastRenderedPageBreak/>
              <w:t>resumidas: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w:t>
            </w:r>
            <w:r w:rsidRPr="002E28C7">
              <w:rPr>
                <w:rFonts w:ascii="Book Antiqua" w:eastAsia="Times New Roman" w:hAnsi="Book Antiqua" w:cs="Times New Roman"/>
                <w:b/>
                <w:bCs/>
                <w:sz w:val="19"/>
                <w:szCs w:val="19"/>
                <w:lang w:eastAsia="pt-BR"/>
              </w:rPr>
              <w:t xml:space="preserve"> - É constitucional o art. 46 da Lei 9.504/97, com redação dada pela Lei 13.165/15, que prevê que as emissoras de rádio e TV somente são obrigadas a convidar para participar dos debates eleitorais os candidatos dos partidos que tenham representação na Câmara superior a 9 Deputados Federais. Esta regra não viola os princípios da proporcionalidade e da razoabilidade.</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II</w:t>
            </w:r>
            <w:r w:rsidRPr="002E28C7">
              <w:rPr>
                <w:rFonts w:ascii="Book Antiqua" w:eastAsia="Times New Roman" w:hAnsi="Book Antiqua" w:cs="Times New Roman"/>
                <w:b/>
                <w:bCs/>
                <w:sz w:val="19"/>
                <w:szCs w:val="19"/>
                <w:lang w:eastAsia="pt-BR"/>
              </w:rPr>
              <w:t xml:space="preserve"> - Os candidatos aptos não podem deliberar pela exclusão dos debates de candidatos cuja participação seja facultativa, quando a emissora tenha optado por convidá-los.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III</w:t>
            </w:r>
            <w:r w:rsidRPr="002E28C7">
              <w:rPr>
                <w:rFonts w:ascii="Book Antiqua" w:eastAsia="Times New Roman" w:hAnsi="Book Antiqua" w:cs="Times New Roman"/>
                <w:b/>
                <w:bCs/>
                <w:sz w:val="19"/>
                <w:szCs w:val="19"/>
                <w:lang w:eastAsia="pt-BR"/>
              </w:rPr>
              <w:t xml:space="preserve"> - As emissoras de rádio e TV possuem a faculdade de convidar outros candidatos não enquadrados no critério do caput do art. 46, independentemente de concordância dos candidatos aptos, mas esse convite deverá ser feito conforme critérios objetivos, que atendam os princípios da imparcialidade e da isonomia e o direito à informação, a ser regulamentado pelo Tribunal Superior Eleitoral.</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sz w:val="19"/>
                <w:szCs w:val="19"/>
                <w:lang w:eastAsia="pt-BR"/>
              </w:rPr>
              <w:t>STF. Plenário. ADI 5423/DF e ADI 5491/DF, Rel. Min. Dias Toffoli,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 ADI 5577 MC-</w:t>
            </w:r>
            <w:proofErr w:type="spellStart"/>
            <w:r w:rsidRPr="002E28C7">
              <w:rPr>
                <w:rFonts w:ascii="Book Antiqua" w:eastAsia="Times New Roman" w:hAnsi="Book Antiqua" w:cs="Times New Roman"/>
                <w:sz w:val="19"/>
                <w:szCs w:val="19"/>
                <w:lang w:eastAsia="pt-BR"/>
              </w:rPr>
              <w:t>Ref</w:t>
            </w:r>
            <w:proofErr w:type="spellEnd"/>
            <w:r w:rsidRPr="002E28C7">
              <w:rPr>
                <w:rFonts w:ascii="Book Antiqua" w:eastAsia="Times New Roman" w:hAnsi="Book Antiqua" w:cs="Times New Roman"/>
                <w:sz w:val="19"/>
                <w:szCs w:val="19"/>
                <w:lang w:eastAsia="pt-BR"/>
              </w:rPr>
              <w:t>/DF, Rel. Min. Rosa Weber,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 ADI 5487/DF, rel. orig. Min. Rosa Weber, red. p/ acórdão Min. Roberto Barroso,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w:t>
            </w:r>
            <w:r w:rsidRPr="002E28C7">
              <w:rPr>
                <w:rFonts w:ascii="Book Antiqua" w:eastAsia="Times New Roman" w:hAnsi="Book Antiqua" w:cs="Times New Roman"/>
                <w:b/>
                <w:bCs/>
                <w:sz w:val="19"/>
                <w:szCs w:val="19"/>
                <w:lang w:eastAsia="pt-BR"/>
              </w:rPr>
              <w:t xml:space="preserve"> (Info 836).</w:t>
            </w:r>
          </w:p>
          <w:tbl>
            <w:tblPr>
              <w:tblStyle w:val="Tabelacomgrade"/>
              <w:tblW w:w="0" w:type="auto"/>
              <w:tblLook w:val="04A0" w:firstRow="1" w:lastRow="0" w:firstColumn="1" w:lastColumn="0" w:noHBand="0" w:noVBand="1"/>
            </w:tblPr>
            <w:tblGrid>
              <w:gridCol w:w="8268"/>
            </w:tblGrid>
            <w:tr w:rsidR="002E28C7" w14:paraId="2D6BD83A" w14:textId="77777777" w:rsidTr="00054185">
              <w:tc>
                <w:tcPr>
                  <w:tcW w:w="8268" w:type="dxa"/>
                  <w:shd w:val="clear" w:color="auto" w:fill="FFFFFF" w:themeFill="background1"/>
                </w:tcPr>
                <w:p w14:paraId="20A1BD47" w14:textId="153D8AB7" w:rsidR="002E28C7" w:rsidRPr="00054185" w:rsidRDefault="002E28C7" w:rsidP="002E28C7">
                  <w:pPr>
                    <w:jc w:val="both"/>
                    <w:rPr>
                      <w:rFonts w:ascii="Book Antiqua" w:eastAsia="Times New Roman" w:hAnsi="Book Antiqua" w:cs="Times New Roman"/>
                      <w:b/>
                      <w:bCs/>
                      <w:sz w:val="18"/>
                      <w:szCs w:val="18"/>
                      <w:lang w:eastAsia="pt-BR"/>
                    </w:rPr>
                  </w:pPr>
                  <w:r w:rsidRPr="00054185">
                    <w:rPr>
                      <w:rFonts w:ascii="Book Antiqua" w:eastAsia="Times New Roman" w:hAnsi="Book Antiqua" w:cs="Times New Roman"/>
                      <w:b/>
                      <w:bCs/>
                      <w:i/>
                      <w:iCs/>
                      <w:color w:val="FF0000"/>
                      <w:sz w:val="18"/>
                      <w:szCs w:val="18"/>
                      <w:lang w:eastAsia="pt-BR"/>
                    </w:rPr>
                    <w:t>#</w:t>
                  </w:r>
                  <w:r w:rsidRPr="00054185">
                    <w:rPr>
                      <w:rFonts w:ascii="Book Antiqua" w:eastAsia="Times New Roman" w:hAnsi="Book Antiqua" w:cs="Times New Roman"/>
                      <w:b/>
                      <w:bCs/>
                      <w:i/>
                      <w:iCs/>
                      <w:color w:val="FF0000"/>
                      <w:sz w:val="18"/>
                      <w:szCs w:val="18"/>
                      <w:highlight w:val="green"/>
                      <w:lang w:eastAsia="pt-BR"/>
                    </w:rPr>
                    <w:t>Comentários sobre o julgado acima</w:t>
                  </w:r>
                  <w:r w:rsidRPr="00054185">
                    <w:rPr>
                      <w:rFonts w:ascii="Book Antiqua" w:eastAsia="Times New Roman" w:hAnsi="Book Antiqua" w:cs="Times New Roman"/>
                      <w:b/>
                      <w:bCs/>
                      <w:i/>
                      <w:iCs/>
                      <w:color w:val="FF0000"/>
                      <w:sz w:val="18"/>
                      <w:szCs w:val="18"/>
                      <w:lang w:eastAsia="pt-BR"/>
                    </w:rPr>
                    <w:t>: #</w:t>
                  </w:r>
                  <w:r w:rsidRPr="00054185">
                    <w:rPr>
                      <w:rFonts w:ascii="Book Antiqua" w:eastAsia="Times New Roman" w:hAnsi="Book Antiqua" w:cs="Times New Roman"/>
                      <w:b/>
                      <w:bCs/>
                      <w:i/>
                      <w:iCs/>
                      <w:color w:val="FF0000"/>
                      <w:sz w:val="18"/>
                      <w:szCs w:val="18"/>
                      <w:highlight w:val="green"/>
                      <w:lang w:eastAsia="pt-BR"/>
                    </w:rPr>
                    <w:t>DOD</w:t>
                  </w:r>
                  <w:r w:rsidRPr="00054185">
                    <w:rPr>
                      <w:rFonts w:ascii="Book Antiqua" w:eastAsia="Times New Roman" w:hAnsi="Book Antiqua" w:cs="Times New Roman"/>
                      <w:sz w:val="18"/>
                      <w:szCs w:val="18"/>
                      <w:lang w:eastAsia="pt-BR"/>
                    </w:rPr>
                    <w:t xml:space="preserve">: </w:t>
                  </w:r>
                  <w:r w:rsidRPr="00054185">
                    <w:rPr>
                      <w:rFonts w:ascii="Book Antiqua" w:eastAsia="Times New Roman" w:hAnsi="Book Antiqua" w:cs="Times New Roman"/>
                      <w:b/>
                      <w:bCs/>
                      <w:sz w:val="18"/>
                      <w:szCs w:val="18"/>
                      <w:highlight w:val="magenta"/>
                      <w:lang w:eastAsia="pt-BR"/>
                    </w:rPr>
                    <w:t>ATENÇÃO</w:t>
                  </w:r>
                  <w:r w:rsidRPr="00054185">
                    <w:rPr>
                      <w:rFonts w:ascii="Book Antiqua" w:eastAsia="Times New Roman" w:hAnsi="Book Antiqua" w:cs="Times New Roman"/>
                      <w:b/>
                      <w:bCs/>
                      <w:sz w:val="18"/>
                      <w:szCs w:val="18"/>
                      <w:lang w:eastAsia="pt-BR"/>
                    </w:rPr>
                    <w:t>: a Lei 13.488/17 alterou o tema acima explicado. Por força desta Lei, atualmente as emissoras são obrigadas a convidar todos os candidatos dos partidos que tenham representação no Congresso Nacional, de, no mínimo, 5 parlamentares. Assim, o partido deverá ter 5 Deputados Federais, 5 Senadores, 3 Deputados e 2 Senadores etc. O que importa é um número mínimo de 5 parlamentares no Congresso Nacional (Deputados Federais e/ou Senadores).</w:t>
                  </w:r>
                </w:p>
                <w:p w14:paraId="20958E27" w14:textId="77777777" w:rsidR="002E28C7" w:rsidRPr="00054185" w:rsidRDefault="002E28C7" w:rsidP="002E28C7">
                  <w:pPr>
                    <w:jc w:val="both"/>
                    <w:rPr>
                      <w:rFonts w:ascii="Book Antiqua" w:eastAsia="Times New Roman" w:hAnsi="Book Antiqua" w:cs="Times New Roman"/>
                      <w:bCs/>
                      <w:sz w:val="18"/>
                      <w:szCs w:val="18"/>
                      <w:lang w:eastAsia="pt-BR"/>
                    </w:rPr>
                  </w:pPr>
                  <w:r w:rsidRPr="00054185">
                    <w:rPr>
                      <w:rFonts w:ascii="Book Antiqua" w:eastAsia="Times New Roman" w:hAnsi="Book Antiqua" w:cs="Times New Roman"/>
                      <w:b/>
                      <w:i/>
                      <w:iCs/>
                      <w:color w:val="FF0000"/>
                      <w:sz w:val="18"/>
                      <w:szCs w:val="18"/>
                      <w:lang w:eastAsia="pt-BR"/>
                    </w:rPr>
                    <w:t>#</w:t>
                  </w:r>
                  <w:r w:rsidRPr="00054185">
                    <w:rPr>
                      <w:rFonts w:ascii="Book Antiqua" w:eastAsia="Times New Roman" w:hAnsi="Book Antiqua" w:cs="Times New Roman"/>
                      <w:b/>
                      <w:i/>
                      <w:iCs/>
                      <w:color w:val="FF0000"/>
                      <w:sz w:val="18"/>
                      <w:szCs w:val="18"/>
                      <w:highlight w:val="green"/>
                      <w:lang w:eastAsia="pt-BR"/>
                    </w:rPr>
                    <w:t>Questão de concurso</w:t>
                  </w:r>
                  <w:r w:rsidRPr="00054185">
                    <w:rPr>
                      <w:rFonts w:ascii="Book Antiqua" w:eastAsia="Times New Roman" w:hAnsi="Book Antiqua" w:cs="Times New Roman"/>
                      <w:bCs/>
                      <w:sz w:val="18"/>
                      <w:szCs w:val="18"/>
                      <w:lang w:eastAsia="pt-BR"/>
                    </w:rPr>
                    <w:t>:</w:t>
                  </w:r>
                </w:p>
                <w:p w14:paraId="479EEB21" w14:textId="05FEB167" w:rsidR="002E28C7" w:rsidRPr="00054185" w:rsidRDefault="002E28C7" w:rsidP="002E28C7">
                  <w:pPr>
                    <w:jc w:val="both"/>
                    <w:rPr>
                      <w:rFonts w:ascii="Book Antiqua" w:eastAsia="Times New Roman" w:hAnsi="Book Antiqua" w:cs="Times New Roman"/>
                      <w:b/>
                      <w:sz w:val="18"/>
                      <w:szCs w:val="18"/>
                      <w:lang w:eastAsia="pt-BR"/>
                    </w:rPr>
                  </w:pPr>
                  <w:r w:rsidRPr="00054185">
                    <w:rPr>
                      <w:rFonts w:ascii="Book Antiqua" w:eastAsia="Times New Roman" w:hAnsi="Book Antiqua" w:cs="Times New Roman"/>
                      <w:b/>
                      <w:sz w:val="18"/>
                      <w:szCs w:val="18"/>
                      <w:lang w:eastAsia="pt-BR"/>
                    </w:rPr>
                    <w:t>(</w:t>
                  </w:r>
                  <w:r w:rsidRPr="00054185">
                    <w:rPr>
                      <w:rFonts w:ascii="Book Antiqua" w:eastAsia="Times New Roman" w:hAnsi="Book Antiqua" w:cs="Times New Roman"/>
                      <w:b/>
                      <w:sz w:val="18"/>
                      <w:szCs w:val="18"/>
                      <w:highlight w:val="yellow"/>
                      <w:lang w:eastAsia="pt-BR"/>
                    </w:rPr>
                    <w:t>PGERS-2021-Fundatec</w:t>
                  </w:r>
                  <w:r w:rsidRPr="00054185">
                    <w:rPr>
                      <w:rFonts w:ascii="Book Antiqua" w:eastAsia="Times New Roman" w:hAnsi="Book Antiqua" w:cs="Times New Roman"/>
                      <w:b/>
                      <w:sz w:val="18"/>
                      <w:szCs w:val="18"/>
                      <w:lang w:eastAsia="pt-BR"/>
                    </w:rPr>
                    <w:t>)</w:t>
                  </w:r>
                  <w:r w:rsidRPr="00054185">
                    <w:rPr>
                      <w:rFonts w:ascii="Book Antiqua" w:eastAsia="Times New Roman" w:hAnsi="Book Antiqua" w:cs="Times New Roman"/>
                      <w:bCs/>
                      <w:sz w:val="18"/>
                      <w:szCs w:val="18"/>
                      <w:lang w:eastAsia="pt-BR"/>
                    </w:rPr>
                    <w:t xml:space="preserve">: Assinale a alternativa correta: O direito de participação em debates eleitorais, diferentemente da propaganda eleitoral gratuita no rádio e na televisão, pode sofrer maior grau de restrição pela via legislativa, em razão do formato e do objetivo desse tipo de programação. </w:t>
                  </w:r>
                  <w:r w:rsidRPr="00054185">
                    <w:rPr>
                      <w:rFonts w:ascii="Book Antiqua" w:eastAsia="Times New Roman" w:hAnsi="Book Antiqua" w:cs="Times New Roman"/>
                      <w:b/>
                      <w:sz w:val="18"/>
                      <w:szCs w:val="18"/>
                      <w:lang w:eastAsia="pt-BR"/>
                    </w:rPr>
                    <w:t>BL: art. 46, Lei 9504/97 e Item da Ementa da ADI 5423/DF (vide abaixo).</w:t>
                  </w:r>
                </w:p>
                <w:p w14:paraId="3D7ADC8D" w14:textId="7287C584" w:rsidR="002E28C7" w:rsidRPr="002E28C7" w:rsidRDefault="002E28C7" w:rsidP="002E28C7">
                  <w:pPr>
                    <w:jc w:val="both"/>
                    <w:rPr>
                      <w:rFonts w:ascii="Book Antiqua" w:eastAsia="Times New Roman" w:hAnsi="Book Antiqua" w:cs="Times New Roman"/>
                      <w:bCs/>
                      <w:sz w:val="19"/>
                      <w:szCs w:val="19"/>
                      <w:lang w:eastAsia="pt-BR"/>
                    </w:rPr>
                  </w:pPr>
                  <w:r w:rsidRPr="00054185">
                    <w:rPr>
                      <w:rFonts w:ascii="Book Antiqua" w:eastAsia="Times New Roman" w:hAnsi="Book Antiqua" w:cs="Times New Roman"/>
                      <w:b/>
                      <w:i/>
                      <w:iCs/>
                      <w:color w:val="FF0000"/>
                      <w:sz w:val="18"/>
                      <w:szCs w:val="18"/>
                      <w:lang w:eastAsia="pt-BR"/>
                    </w:rPr>
                    <w:t>#</w:t>
                  </w:r>
                  <w:r w:rsidRPr="00054185">
                    <w:rPr>
                      <w:rFonts w:ascii="Book Antiqua" w:eastAsia="Times New Roman" w:hAnsi="Book Antiqua" w:cs="Times New Roman"/>
                      <w:b/>
                      <w:i/>
                      <w:iCs/>
                      <w:color w:val="FF0000"/>
                      <w:sz w:val="18"/>
                      <w:szCs w:val="18"/>
                      <w:highlight w:val="green"/>
                      <w:lang w:eastAsia="pt-BR"/>
                    </w:rPr>
                    <w:t>Atenção</w:t>
                  </w:r>
                  <w:r w:rsidRPr="00054185">
                    <w:rPr>
                      <w:rFonts w:ascii="Book Antiqua" w:eastAsia="Times New Roman" w:hAnsi="Book Antiqua" w:cs="Times New Roman"/>
                      <w:bCs/>
                      <w:sz w:val="18"/>
                      <w:szCs w:val="18"/>
                      <w:lang w:eastAsia="pt-BR"/>
                    </w:rPr>
                    <w:t xml:space="preserve">: </w:t>
                  </w:r>
                  <w:r w:rsidR="00054185" w:rsidRPr="00054185">
                    <w:rPr>
                      <w:rFonts w:ascii="Book Antiqua" w:eastAsia="Times New Roman" w:hAnsi="Book Antiqua" w:cs="Times New Roman"/>
                      <w:bCs/>
                      <w:sz w:val="18"/>
                      <w:szCs w:val="18"/>
                      <w:lang w:eastAsia="pt-BR"/>
                    </w:rPr>
                    <w:t>“</w:t>
                  </w:r>
                  <w:r w:rsidRPr="00054185">
                    <w:rPr>
                      <w:rFonts w:ascii="Book Antiqua" w:eastAsia="Times New Roman" w:hAnsi="Book Antiqua" w:cs="Times New Roman"/>
                      <w:bCs/>
                      <w:i/>
                      <w:iCs/>
                      <w:sz w:val="18"/>
                      <w:szCs w:val="18"/>
                      <w:lang w:eastAsia="pt-BR"/>
                    </w:rPr>
                    <w:t xml:space="preserve">(...) 1. O art. 46, caput, da Lei 9.504/97 assegura a participação, nos debates eleitorais, dos candidatos dos partidos políticos com mais de 9 (nove) representantes na Câmara dos Deputados. Critério razoável de aferição da representatividade do partido, pois não obsta a participação nos debates de legendas com menor representatividade, a qual ainda é facultada, a critério das emissoras de rádio e televisão. O </w:t>
                  </w:r>
                  <w:r w:rsidRPr="00054185">
                    <w:rPr>
                      <w:rFonts w:ascii="Book Antiqua" w:eastAsia="Times New Roman" w:hAnsi="Book Antiqua" w:cs="Times New Roman"/>
                      <w:b/>
                      <w:i/>
                      <w:iCs/>
                      <w:sz w:val="18"/>
                      <w:szCs w:val="18"/>
                      <w:highlight w:val="yellow"/>
                      <w:lang w:eastAsia="pt-BR"/>
                    </w:rPr>
                    <w:t>direito de participação em debates eleitorais - diferentemente da propaganda eleitoral gratuita no rádio e na televisão -, não tem assento constitucional e pode sofrer restrição maior, em razão do formato e do objetivo desse tipo de programação</w:t>
                  </w:r>
                  <w:r w:rsidRPr="00054185">
                    <w:rPr>
                      <w:rFonts w:ascii="Book Antiqua" w:eastAsia="Times New Roman" w:hAnsi="Book Antiqua" w:cs="Times New Roman"/>
                      <w:bCs/>
                      <w:i/>
                      <w:iCs/>
                      <w:sz w:val="18"/>
                      <w:szCs w:val="18"/>
                      <w:lang w:eastAsia="pt-BR"/>
                    </w:rPr>
                    <w:t>. (...)</w:t>
                  </w:r>
                  <w:r w:rsidR="00054185" w:rsidRPr="00054185">
                    <w:rPr>
                      <w:rFonts w:ascii="Book Antiqua" w:eastAsia="Times New Roman" w:hAnsi="Book Antiqua" w:cs="Times New Roman"/>
                      <w:bCs/>
                      <w:i/>
                      <w:iCs/>
                      <w:sz w:val="18"/>
                      <w:szCs w:val="18"/>
                      <w:lang w:eastAsia="pt-BR"/>
                    </w:rPr>
                    <w:t>”</w:t>
                  </w:r>
                  <w:r w:rsidRPr="00054185">
                    <w:rPr>
                      <w:rFonts w:ascii="Book Antiqua" w:eastAsia="Times New Roman" w:hAnsi="Book Antiqua" w:cs="Times New Roman"/>
                      <w:bCs/>
                      <w:sz w:val="18"/>
                      <w:szCs w:val="18"/>
                      <w:lang w:eastAsia="pt-BR"/>
                    </w:rPr>
                    <w:t xml:space="preserve"> </w:t>
                  </w:r>
                  <w:r w:rsidR="00054185" w:rsidRPr="00054185">
                    <w:rPr>
                      <w:rFonts w:ascii="Book Antiqua" w:eastAsia="Times New Roman" w:hAnsi="Book Antiqua" w:cs="Times New Roman"/>
                      <w:bCs/>
                      <w:sz w:val="18"/>
                      <w:szCs w:val="18"/>
                      <w:lang w:eastAsia="pt-BR"/>
                    </w:rPr>
                    <w:t>(</w:t>
                  </w:r>
                  <w:r w:rsidRPr="00054185">
                    <w:rPr>
                      <w:rFonts w:ascii="Book Antiqua" w:eastAsia="Times New Roman" w:hAnsi="Book Antiqua" w:cs="Times New Roman"/>
                      <w:bCs/>
                      <w:sz w:val="18"/>
                      <w:szCs w:val="18"/>
                      <w:lang w:eastAsia="pt-BR"/>
                    </w:rPr>
                    <w:t>ADI 5423</w:t>
                  </w:r>
                  <w:r w:rsidR="00054185" w:rsidRPr="00054185">
                    <w:rPr>
                      <w:rFonts w:ascii="Book Antiqua" w:eastAsia="Times New Roman" w:hAnsi="Book Antiqua" w:cs="Times New Roman"/>
                      <w:bCs/>
                      <w:sz w:val="18"/>
                      <w:szCs w:val="18"/>
                      <w:lang w:eastAsia="pt-BR"/>
                    </w:rPr>
                    <w:t>, STF).</w:t>
                  </w:r>
                </w:p>
              </w:tc>
            </w:tr>
          </w:tbl>
          <w:p w14:paraId="211DAA0D" w14:textId="0A5477A6" w:rsidR="002E28C7" w:rsidRDefault="002E28C7" w:rsidP="002E28C7">
            <w:pPr>
              <w:jc w:val="both"/>
              <w:rPr>
                <w:rFonts w:ascii="Book Antiqua" w:eastAsia="Times New Roman" w:hAnsi="Book Antiqua" w:cs="Times New Roman"/>
                <w:b/>
                <w:bCs/>
                <w:sz w:val="19"/>
                <w:szCs w:val="19"/>
                <w:lang w:eastAsia="pt-BR"/>
              </w:rPr>
            </w:pPr>
          </w:p>
          <w:p w14:paraId="29668E4B" w14:textId="1E9B8103" w:rsidR="002E28C7" w:rsidRPr="00D33180" w:rsidRDefault="002E28C7" w:rsidP="002E28C7">
            <w:pPr>
              <w:jc w:val="both"/>
              <w:rPr>
                <w:rFonts w:ascii="Book Antiqua" w:eastAsia="Times New Roman" w:hAnsi="Book Antiqua" w:cs="Times New Roman"/>
                <w:sz w:val="19"/>
                <w:szCs w:val="19"/>
                <w:lang w:eastAsia="pt-BR"/>
              </w:rPr>
            </w:pPr>
          </w:p>
        </w:tc>
      </w:tr>
    </w:tbl>
    <w:p w14:paraId="5C5AD173" w14:textId="4016C706" w:rsidR="005D5730" w:rsidRPr="00D33180" w:rsidRDefault="002E0E16" w:rsidP="001F2981">
      <w:pPr>
        <w:pStyle w:val="NormalWeb"/>
        <w:jc w:val="both"/>
        <w:rPr>
          <w:rFonts w:ascii="Book Antiqua" w:hAnsi="Book Antiqua"/>
          <w:sz w:val="19"/>
          <w:szCs w:val="19"/>
        </w:rPr>
      </w:pPr>
      <w:r w:rsidRPr="00C7382F">
        <w:rPr>
          <w:rFonts w:ascii="Book Antiqua" w:hAnsi="Book Antiqua"/>
          <w:b/>
          <w:bCs/>
          <w:sz w:val="19"/>
          <w:szCs w:val="19"/>
        </w:rPr>
        <w:lastRenderedPageBreak/>
        <w:t>       </w:t>
      </w:r>
      <w:r w:rsidR="005D5730" w:rsidRPr="00C7382F">
        <w:rPr>
          <w:rFonts w:ascii="Book Antiqua" w:hAnsi="Book Antiqua"/>
          <w:b/>
          <w:bCs/>
          <w:sz w:val="19"/>
          <w:szCs w:val="19"/>
        </w:rPr>
        <w:t xml:space="preserve">I - </w:t>
      </w:r>
      <w:r w:rsidR="005D5730" w:rsidRPr="00C7382F">
        <w:rPr>
          <w:rFonts w:ascii="Book Antiqua" w:hAnsi="Book Antiqua"/>
          <w:b/>
          <w:bCs/>
          <w:caps/>
          <w:sz w:val="19"/>
          <w:szCs w:val="19"/>
          <w:shd w:val="clear" w:color="auto" w:fill="F7CAAC" w:themeFill="accent2" w:themeFillTint="66"/>
        </w:rPr>
        <w:t>nas eleições majoritárias</w:t>
      </w:r>
      <w:r w:rsidR="005D5730" w:rsidRPr="00C7382F">
        <w:rPr>
          <w:rFonts w:ascii="Book Antiqua" w:hAnsi="Book Antiqua"/>
          <w:b/>
          <w:bCs/>
          <w:sz w:val="19"/>
          <w:szCs w:val="19"/>
        </w:rPr>
        <w:t xml:space="preserve">, </w:t>
      </w:r>
      <w:r w:rsidR="005D5730" w:rsidRPr="00C7382F">
        <w:rPr>
          <w:rFonts w:ascii="Book Antiqua" w:hAnsi="Book Antiqua"/>
          <w:b/>
          <w:bCs/>
          <w:sz w:val="19"/>
          <w:szCs w:val="19"/>
          <w:highlight w:val="yellow"/>
        </w:rPr>
        <w:t>a apresentação dos debates</w:t>
      </w:r>
      <w:r w:rsidR="005D5730" w:rsidRPr="00C7382F">
        <w:rPr>
          <w:rFonts w:ascii="Book Antiqua" w:hAnsi="Book Antiqua"/>
          <w:b/>
          <w:bCs/>
          <w:sz w:val="19"/>
          <w:szCs w:val="19"/>
        </w:rPr>
        <w:t xml:space="preserve"> </w:t>
      </w:r>
      <w:r w:rsidR="005D5730" w:rsidRPr="00C7382F">
        <w:rPr>
          <w:rFonts w:ascii="Book Antiqua" w:hAnsi="Book Antiqua"/>
          <w:b/>
          <w:bCs/>
          <w:caps/>
          <w:sz w:val="19"/>
          <w:szCs w:val="19"/>
          <w:highlight w:val="green"/>
        </w:rPr>
        <w:t>poderá ser feita</w:t>
      </w:r>
      <w:r w:rsidR="005D5730" w:rsidRPr="00D33180">
        <w:rPr>
          <w:rFonts w:ascii="Book Antiqua" w:hAnsi="Book Antiqua"/>
          <w:sz w:val="19"/>
          <w:szCs w:val="19"/>
        </w:rPr>
        <w:t>:</w:t>
      </w:r>
      <w:r w:rsidR="00C7382F">
        <w:rPr>
          <w:rFonts w:ascii="Book Antiqua" w:hAnsi="Book Antiqua"/>
          <w:sz w:val="19"/>
          <w:szCs w:val="19"/>
        </w:rPr>
        <w:t xml:space="preserve"> </w:t>
      </w:r>
      <w:r w:rsidR="00C7382F">
        <w:rPr>
          <w:rFonts w:ascii="Book Antiqua" w:hAnsi="Book Antiqua"/>
          <w:b/>
          <w:bCs/>
          <w:color w:val="FF0000"/>
          <w:sz w:val="16"/>
          <w:szCs w:val="16"/>
          <w:u w:val="single"/>
        </w:rPr>
        <w:t>(MPAM-2023)</w:t>
      </w:r>
    </w:p>
    <w:p w14:paraId="23221E0B" w14:textId="1E7AA03C" w:rsidR="005D5730" w:rsidRPr="00C7382F" w:rsidRDefault="005D5730" w:rsidP="005D573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382F">
        <w:rPr>
          <w:rFonts w:ascii="Book Antiqua" w:eastAsia="Times New Roman" w:hAnsi="Book Antiqua" w:cs="Times New Roman"/>
          <w:b/>
          <w:bCs/>
          <w:sz w:val="19"/>
          <w:szCs w:val="19"/>
          <w:lang w:eastAsia="pt-BR"/>
        </w:rPr>
        <w:t xml:space="preserve">        a) </w:t>
      </w:r>
      <w:r w:rsidRPr="00C7382F">
        <w:rPr>
          <w:rFonts w:ascii="Book Antiqua" w:eastAsia="Times New Roman" w:hAnsi="Book Antiqua" w:cs="Times New Roman"/>
          <w:b/>
          <w:bCs/>
          <w:sz w:val="19"/>
          <w:szCs w:val="19"/>
          <w:highlight w:val="cyan"/>
          <w:lang w:eastAsia="pt-BR"/>
        </w:rPr>
        <w:t>em conjunto</w:t>
      </w:r>
      <w:r w:rsidRPr="00C7382F">
        <w:rPr>
          <w:rFonts w:ascii="Book Antiqua" w:eastAsia="Times New Roman" w:hAnsi="Book Antiqua" w:cs="Times New Roman"/>
          <w:b/>
          <w:bCs/>
          <w:sz w:val="19"/>
          <w:szCs w:val="19"/>
          <w:lang w:eastAsia="pt-BR"/>
        </w:rPr>
        <w:t>, estando presentes todos os candidatos a um mesmo cargo eletivo;</w:t>
      </w:r>
      <w:r w:rsidR="00C7382F" w:rsidRPr="00C7382F">
        <w:rPr>
          <w:rFonts w:ascii="Book Antiqua" w:eastAsia="Times New Roman" w:hAnsi="Book Antiqua" w:cs="Times New Roman"/>
          <w:b/>
          <w:bCs/>
          <w:sz w:val="19"/>
          <w:szCs w:val="19"/>
          <w:lang w:eastAsia="pt-BR"/>
        </w:rPr>
        <w:t xml:space="preserve"> </w:t>
      </w:r>
      <w:r w:rsidR="00C7382F" w:rsidRPr="00C7382F">
        <w:rPr>
          <w:rFonts w:ascii="Book Antiqua" w:hAnsi="Book Antiqua" w:cs="Times New Roman"/>
          <w:b/>
          <w:bCs/>
          <w:color w:val="FF0000"/>
          <w:sz w:val="16"/>
          <w:szCs w:val="16"/>
          <w:u w:val="single"/>
        </w:rPr>
        <w:t>(MPAM-2023)</w:t>
      </w:r>
    </w:p>
    <w:p w14:paraId="6EE749BC" w14:textId="0C173833" w:rsidR="005D5730" w:rsidRPr="00C7382F" w:rsidRDefault="005D5730" w:rsidP="005D573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382F">
        <w:rPr>
          <w:rFonts w:ascii="Book Antiqua" w:eastAsia="Times New Roman" w:hAnsi="Book Antiqua" w:cs="Times New Roman"/>
          <w:b/>
          <w:bCs/>
          <w:sz w:val="19"/>
          <w:szCs w:val="19"/>
          <w:lang w:eastAsia="pt-BR"/>
        </w:rPr>
        <w:t xml:space="preserve">        b) </w:t>
      </w:r>
      <w:r w:rsidRPr="00C7382F">
        <w:rPr>
          <w:rFonts w:ascii="Book Antiqua" w:eastAsia="Times New Roman" w:hAnsi="Book Antiqua" w:cs="Times New Roman"/>
          <w:b/>
          <w:bCs/>
          <w:sz w:val="19"/>
          <w:szCs w:val="19"/>
          <w:highlight w:val="cyan"/>
          <w:lang w:eastAsia="pt-BR"/>
        </w:rPr>
        <w:t>em grupos</w:t>
      </w:r>
      <w:r w:rsidRPr="00C7382F">
        <w:rPr>
          <w:rFonts w:ascii="Book Antiqua" w:eastAsia="Times New Roman" w:hAnsi="Book Antiqua" w:cs="Times New Roman"/>
          <w:b/>
          <w:bCs/>
          <w:sz w:val="19"/>
          <w:szCs w:val="19"/>
          <w:lang w:eastAsia="pt-BR"/>
        </w:rPr>
        <w:t xml:space="preserve">, estando presentes, no mínimo, </w:t>
      </w:r>
      <w:r w:rsidRPr="00C7382F">
        <w:rPr>
          <w:rFonts w:ascii="Book Antiqua" w:eastAsia="Times New Roman" w:hAnsi="Book Antiqua" w:cs="Times New Roman"/>
          <w:b/>
          <w:bCs/>
          <w:sz w:val="19"/>
          <w:szCs w:val="19"/>
          <w:highlight w:val="yellow"/>
          <w:lang w:eastAsia="pt-BR"/>
        </w:rPr>
        <w:t>três candidatos</w:t>
      </w:r>
      <w:r w:rsidRPr="00C7382F">
        <w:rPr>
          <w:rFonts w:ascii="Book Antiqua" w:eastAsia="Times New Roman" w:hAnsi="Book Antiqua" w:cs="Times New Roman"/>
          <w:b/>
          <w:bCs/>
          <w:sz w:val="19"/>
          <w:szCs w:val="19"/>
          <w:lang w:eastAsia="pt-BR"/>
        </w:rPr>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7382F" w:rsidRPr="00D33180" w14:paraId="385B8DFB" w14:textId="77777777" w:rsidTr="00491DC3">
        <w:tc>
          <w:tcPr>
            <w:tcW w:w="8494" w:type="dxa"/>
            <w:shd w:val="clear" w:color="auto" w:fill="CCFFFF"/>
          </w:tcPr>
          <w:p w14:paraId="0897887B" w14:textId="250BADD5" w:rsidR="00C7382F" w:rsidRPr="00C7382F" w:rsidRDefault="00C7382F"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C7382F">
              <w:rPr>
                <w:rFonts w:ascii="Book Antiqua" w:eastAsia="Times New Roman" w:hAnsi="Book Antiqua" w:cs="Times New Roman"/>
                <w:sz w:val="19"/>
                <w:szCs w:val="19"/>
                <w:lang w:eastAsia="pt-BR"/>
              </w:rPr>
              <w:t>as eleições majoritárias, a apresentação dos debates poderá ser feita, com todos os candidatos presentes, em conjunto, ou em grupos, com a presença de, no mínimo, três candidatos.</w:t>
            </w:r>
          </w:p>
        </w:tc>
      </w:tr>
    </w:tbl>
    <w:p w14:paraId="2478D8D4" w14:textId="626ECB24" w:rsidR="00462645" w:rsidRDefault="005D5730" w:rsidP="005D5730">
      <w:pPr>
        <w:spacing w:before="100" w:beforeAutospacing="1" w:after="100" w:afterAutospacing="1" w:line="240" w:lineRule="auto"/>
        <w:jc w:val="both"/>
        <w:rPr>
          <w:rFonts w:ascii="Book Antiqua" w:hAnsi="Book Antiqua" w:cs="Times New Roman"/>
          <w:b/>
          <w:bCs/>
          <w:color w:val="FF0000"/>
          <w:sz w:val="16"/>
          <w:szCs w:val="16"/>
        </w:rPr>
      </w:pPr>
      <w:r w:rsidRPr="00C7382F">
        <w:rPr>
          <w:rFonts w:ascii="Book Antiqua" w:eastAsia="Times New Roman" w:hAnsi="Book Antiqua" w:cs="Times New Roman"/>
          <w:b/>
          <w:bCs/>
          <w:sz w:val="19"/>
          <w:szCs w:val="19"/>
          <w:lang w:eastAsia="pt-BR"/>
        </w:rPr>
        <w:t xml:space="preserve">        </w:t>
      </w:r>
      <w:r w:rsidR="00462645" w:rsidRPr="00C7382F">
        <w:rPr>
          <w:rFonts w:ascii="Book Antiqua" w:eastAsia="Times New Roman" w:hAnsi="Book Antiqua" w:cs="Times New Roman"/>
          <w:b/>
          <w:bCs/>
          <w:sz w:val="19"/>
          <w:szCs w:val="19"/>
          <w:lang w:eastAsia="pt-BR"/>
        </w:rPr>
        <w:t xml:space="preserve">II - </w:t>
      </w:r>
      <w:r w:rsidR="00462645" w:rsidRPr="00C7382F">
        <w:rPr>
          <w:rFonts w:ascii="Book Antiqua" w:eastAsia="Times New Roman" w:hAnsi="Book Antiqua" w:cs="Times New Roman"/>
          <w:b/>
          <w:bCs/>
          <w:caps/>
          <w:sz w:val="19"/>
          <w:szCs w:val="19"/>
          <w:shd w:val="clear" w:color="auto" w:fill="F7CAAC" w:themeFill="accent2" w:themeFillTint="66"/>
          <w:lang w:eastAsia="pt-BR"/>
        </w:rPr>
        <w:t>nas eleições proporcionais</w:t>
      </w:r>
      <w:r w:rsidR="00462645" w:rsidRPr="00C7382F">
        <w:rPr>
          <w:rFonts w:ascii="Book Antiqua" w:eastAsia="Times New Roman" w:hAnsi="Book Antiqua" w:cs="Times New Roman"/>
          <w:b/>
          <w:bCs/>
          <w:sz w:val="19"/>
          <w:szCs w:val="19"/>
          <w:lang w:eastAsia="pt-BR"/>
        </w:rPr>
        <w:t>, os debates deverão ser organizados de modo que assegurem a presença de número equivalente de candidatos de todos os partidos a um mesmo cargo eletivo e poderão desdobrar-se em mais de um dia, respeitada a proporção de homens e mulheres estabelecida no § 3º do art. 10 desta Lei</w:t>
      </w:r>
      <w:r w:rsidR="00462645" w:rsidRPr="009B2F87">
        <w:rPr>
          <w:rFonts w:ascii="Book Antiqua" w:eastAsia="Times New Roman" w:hAnsi="Book Antiqua" w:cs="Times New Roman"/>
          <w:sz w:val="16"/>
          <w:szCs w:val="16"/>
          <w:lang w:eastAsia="pt-BR"/>
        </w:rPr>
        <w:t>;   </w:t>
      </w:r>
      <w:hyperlink r:id="rId320" w:anchor="art2" w:history="1">
        <w:r w:rsidR="00462645" w:rsidRPr="009B2F87">
          <w:rPr>
            <w:rStyle w:val="Hyperlink"/>
            <w:rFonts w:ascii="Book Antiqua" w:eastAsia="Times New Roman" w:hAnsi="Book Antiqua" w:cs="Times New Roman"/>
            <w:sz w:val="16"/>
            <w:szCs w:val="16"/>
            <w:lang w:eastAsia="pt-BR"/>
          </w:rPr>
          <w:t>(Redação dada pela Lei nº 14.211, de 2021)</w:t>
        </w:r>
      </w:hyperlink>
      <w:r w:rsidR="00C7382F">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509C946A" w14:textId="77777777" w:rsidTr="00491DC3">
        <w:tc>
          <w:tcPr>
            <w:tcW w:w="8494" w:type="dxa"/>
            <w:shd w:val="clear" w:color="auto" w:fill="CCFFFF"/>
          </w:tcPr>
          <w:p w14:paraId="3366BE7B" w14:textId="025BE21F" w:rsidR="005563CE" w:rsidRDefault="005563CE" w:rsidP="00491DC3">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Art. </w:t>
            </w:r>
            <w:r>
              <w:rPr>
                <w:rFonts w:ascii="Book Antiqua" w:hAnsi="Book Antiqua"/>
                <w:color w:val="000000"/>
                <w:sz w:val="18"/>
                <w:szCs w:val="18"/>
              </w:rPr>
              <w:t>10</w:t>
            </w:r>
            <w:r w:rsidRPr="005B4C84">
              <w:rPr>
                <w:rFonts w:ascii="Book Antiqua" w:hAnsi="Book Antiqua"/>
                <w:color w:val="000000"/>
                <w:sz w:val="18"/>
                <w:szCs w:val="18"/>
              </w:rPr>
              <w:t xml:space="preserve">. </w:t>
            </w:r>
            <w:r>
              <w:rPr>
                <w:rFonts w:ascii="Book Antiqua" w:hAnsi="Book Antiqua"/>
                <w:color w:val="000000"/>
                <w:sz w:val="18"/>
                <w:szCs w:val="18"/>
              </w:rPr>
              <w:t>(...)</w:t>
            </w:r>
          </w:p>
          <w:p w14:paraId="1F27B021" w14:textId="7478F65B" w:rsidR="005563CE" w:rsidRPr="005563CE" w:rsidRDefault="005563CE" w:rsidP="005563CE">
            <w:pPr>
              <w:pStyle w:val="NormalWeb"/>
              <w:spacing w:before="0" w:beforeAutospacing="0" w:after="0" w:afterAutospacing="0"/>
              <w:ind w:firstLine="360"/>
              <w:jc w:val="both"/>
              <w:rPr>
                <w:rFonts w:ascii="Book Antiqua" w:hAnsi="Book Antiqua"/>
                <w:color w:val="000000"/>
                <w:sz w:val="18"/>
                <w:szCs w:val="18"/>
              </w:rPr>
            </w:pPr>
            <w:r w:rsidRPr="005563CE">
              <w:rPr>
                <w:rFonts w:ascii="Book Antiqua" w:hAnsi="Book Antiqua"/>
                <w:color w:val="000000"/>
                <w:sz w:val="18"/>
                <w:szCs w:val="18"/>
              </w:rPr>
              <w:t>§ 3</w:t>
            </w:r>
            <w:r>
              <w:rPr>
                <w:rFonts w:ascii="Book Antiqua" w:hAnsi="Book Antiqua"/>
                <w:color w:val="000000"/>
                <w:sz w:val="18"/>
                <w:szCs w:val="18"/>
              </w:rPr>
              <w:t>º.</w:t>
            </w:r>
            <w:r w:rsidRPr="005563CE">
              <w:rPr>
                <w:rFonts w:ascii="Book Antiqua" w:hAnsi="Book Antiqua"/>
                <w:color w:val="000000"/>
                <w:sz w:val="18"/>
                <w:szCs w:val="18"/>
              </w:rPr>
              <w:t xml:space="preserve"> Do número de vagas resultante das regras previstas neste artigo, cada partido ou coligação preencherá o mínimo de 30% (trinta por cento) e o máximo de 70% (setenta por cento) para candidaturas de cada sexo.  (Redação dada pela Lei nº 12.034, de 2009)</w:t>
            </w:r>
          </w:p>
        </w:tc>
      </w:tr>
    </w:tbl>
    <w:p w14:paraId="3D3D132D" w14:textId="77777777" w:rsidR="005563CE" w:rsidRPr="005563CE" w:rsidRDefault="005563CE" w:rsidP="005563CE">
      <w:pPr>
        <w:spacing w:after="0" w:line="240" w:lineRule="auto"/>
        <w:jc w:val="both"/>
        <w:rPr>
          <w:rFonts w:ascii="Book Antiqua" w:hAnsi="Book Antiqua" w:cs="Times New Roman"/>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C7382F" w14:paraId="54ADCD25" w14:textId="77777777" w:rsidTr="00491DC3">
        <w:tc>
          <w:tcPr>
            <w:tcW w:w="8494" w:type="dxa"/>
            <w:shd w:val="clear" w:color="auto" w:fill="CCFFFF"/>
          </w:tcPr>
          <w:p w14:paraId="02215B07" w14:textId="5A6C72D0" w:rsidR="00C7382F" w:rsidRPr="00836428" w:rsidRDefault="00C7382F" w:rsidP="00491DC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82F">
              <w:rPr>
                <w:rFonts w:ascii="Book Antiqua" w:eastAsia="Times New Roman" w:hAnsi="Book Antiqua" w:cs="Times New Roman"/>
                <w:sz w:val="19"/>
                <w:szCs w:val="19"/>
                <w:lang w:eastAsia="pt-BR"/>
              </w:rPr>
              <w:t>A Lei 9.504/97 impõe diversas condições para a realização de debates entre os candidatos, no rádio e na televisão, no período das campanhas eleitorais. A respeito desse tema, assinale a opção correta</w:t>
            </w:r>
            <w:r>
              <w:rPr>
                <w:rFonts w:ascii="Book Antiqua" w:eastAsia="Times New Roman" w:hAnsi="Book Antiqua" w:cs="Times New Roman"/>
                <w:sz w:val="19"/>
                <w:szCs w:val="19"/>
                <w:lang w:eastAsia="pt-BR"/>
              </w:rPr>
              <w:t>:</w:t>
            </w:r>
            <w:r>
              <w:t xml:space="preserve"> </w:t>
            </w:r>
            <w:r w:rsidRPr="00C7382F">
              <w:rPr>
                <w:rFonts w:ascii="Book Antiqua" w:eastAsia="Times New Roman" w:hAnsi="Book Antiqua" w:cs="Times New Roman"/>
                <w:sz w:val="19"/>
                <w:szCs w:val="19"/>
                <w:lang w:eastAsia="pt-BR"/>
              </w:rPr>
              <w:t>Nos debates entre candidatos a eleições proporcionais, deve-se observar, no conjunto dos participantes, a proporção entre homens e mulheres exigida pela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Lei 9504.</w:t>
            </w:r>
          </w:p>
        </w:tc>
      </w:tr>
    </w:tbl>
    <w:p w14:paraId="5F3762F9" w14:textId="50C4AEF5" w:rsidR="005D5730" w:rsidRPr="00D33180" w:rsidRDefault="005D5730" w:rsidP="00462645">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III - os debates deverão ser parte de programação previamente estabelecida e divulgada pela emissora, fazendo-se mediante sorteio a escolha do dia e da ordem de fala de cada candidato, salvo se celebrado acordo em outro sentido entre os partidos e coligações interessados.</w:t>
      </w:r>
    </w:p>
    <w:p w14:paraId="6ADCCC9C"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1º Será admitida a realização de debate sem a presença de candidato de algum partido, desde que o veículo de comunicação responsável comprove havê-lo convidado com a antecedência mínima de setenta e duas horas da realização do debate. </w:t>
      </w:r>
    </w:p>
    <w:p w14:paraId="33A27AE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É vedada a presença de um mesmo candidato a eleição proporcional em mais de um debate da mesma emissora.</w:t>
      </w:r>
    </w:p>
    <w:p w14:paraId="7B52B27B"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O descumprimento do disposto neste artigo sujeita a empresa infratora às penalidades previstas no art. 56.</w:t>
      </w:r>
    </w:p>
    <w:p w14:paraId="2E961777" w14:textId="79E13CE1" w:rsidR="005D5730" w:rsidRDefault="005D5730" w:rsidP="005D5730">
      <w:pPr>
        <w:spacing w:before="100" w:beforeAutospacing="1" w:after="100" w:afterAutospacing="1" w:line="240" w:lineRule="auto"/>
        <w:jc w:val="both"/>
        <w:rPr>
          <w:rFonts w:ascii="Book Antiqua" w:hAnsi="Book Antiqua" w:cs="Times New Roman"/>
          <w:b/>
          <w:bCs/>
          <w:color w:val="FF0000"/>
          <w:sz w:val="16"/>
          <w:szCs w:val="16"/>
        </w:rPr>
      </w:pPr>
      <w:r w:rsidRPr="00D33180">
        <w:rPr>
          <w:rFonts w:ascii="Book Antiqua" w:eastAsia="Times New Roman" w:hAnsi="Book Antiqua" w:cs="Times New Roman"/>
          <w:color w:val="000000"/>
          <w:sz w:val="19"/>
          <w:szCs w:val="19"/>
          <w:lang w:eastAsia="pt-BR"/>
        </w:rPr>
        <w:t xml:space="preserve">        </w:t>
      </w:r>
      <w:r w:rsidRPr="00C7382F">
        <w:rPr>
          <w:rFonts w:ascii="Book Antiqua" w:eastAsia="Times New Roman" w:hAnsi="Book Antiqua" w:cs="Times New Roman"/>
          <w:b/>
          <w:bCs/>
          <w:color w:val="000000"/>
          <w:sz w:val="19"/>
          <w:szCs w:val="19"/>
          <w:highlight w:val="magenta"/>
          <w:lang w:eastAsia="pt-BR"/>
        </w:rPr>
        <w:t>§ 4</w:t>
      </w:r>
      <w:proofErr w:type="gramStart"/>
      <w:r w:rsidRPr="00C7382F">
        <w:rPr>
          <w:rFonts w:ascii="Book Antiqua" w:eastAsia="Times New Roman" w:hAnsi="Book Antiqua" w:cs="Times New Roman"/>
          <w:b/>
          <w:bCs/>
          <w:color w:val="000000"/>
          <w:sz w:val="19"/>
          <w:szCs w:val="19"/>
          <w:highlight w:val="magenta"/>
          <w:u w:val="single"/>
          <w:vertAlign w:val="superscript"/>
          <w:lang w:eastAsia="pt-BR"/>
        </w:rPr>
        <w:t>o</w:t>
      </w:r>
      <w:r w:rsidRPr="00C7382F">
        <w:rPr>
          <w:rFonts w:ascii="Book Antiqua" w:eastAsia="Times New Roman" w:hAnsi="Book Antiqua" w:cs="Times New Roman"/>
          <w:b/>
          <w:bCs/>
          <w:color w:val="000000"/>
          <w:sz w:val="19"/>
          <w:szCs w:val="19"/>
          <w:lang w:eastAsia="pt-BR"/>
        </w:rPr>
        <w:t>  O</w:t>
      </w:r>
      <w:proofErr w:type="gramEnd"/>
      <w:r w:rsidRPr="00C7382F">
        <w:rPr>
          <w:rFonts w:ascii="Book Antiqua" w:eastAsia="Times New Roman" w:hAnsi="Book Antiqua" w:cs="Times New Roman"/>
          <w:b/>
          <w:bCs/>
          <w:color w:val="000000"/>
          <w:sz w:val="19"/>
          <w:szCs w:val="19"/>
          <w:lang w:eastAsia="pt-BR"/>
        </w:rPr>
        <w:t xml:space="preserve"> debate será realizado segundo as regras estabelecidas em acordo celebrado entre os partidos políticos e a pessoa jurídica interessada na realização do evento, </w:t>
      </w:r>
      <w:r w:rsidRPr="00C712C0">
        <w:rPr>
          <w:rFonts w:ascii="Book Antiqua" w:eastAsia="Times New Roman" w:hAnsi="Book Antiqua" w:cs="Times New Roman"/>
          <w:b/>
          <w:bCs/>
          <w:caps/>
          <w:color w:val="000000"/>
          <w:sz w:val="19"/>
          <w:szCs w:val="19"/>
          <w:highlight w:val="green"/>
          <w:lang w:eastAsia="pt-BR"/>
        </w:rPr>
        <w:t>dando-se ciência</w:t>
      </w:r>
      <w:r w:rsidRPr="00C7382F">
        <w:rPr>
          <w:rFonts w:ascii="Book Antiqua" w:eastAsia="Times New Roman" w:hAnsi="Book Antiqua" w:cs="Times New Roman"/>
          <w:b/>
          <w:bCs/>
          <w:color w:val="000000"/>
          <w:sz w:val="19"/>
          <w:szCs w:val="19"/>
          <w:lang w:eastAsia="pt-BR"/>
        </w:rPr>
        <w:t xml:space="preserve"> </w:t>
      </w:r>
      <w:r w:rsidRPr="00C712C0">
        <w:rPr>
          <w:rFonts w:ascii="Book Antiqua" w:eastAsia="Times New Roman" w:hAnsi="Book Antiqua" w:cs="Times New Roman"/>
          <w:b/>
          <w:bCs/>
          <w:color w:val="000000"/>
          <w:sz w:val="19"/>
          <w:szCs w:val="19"/>
          <w:highlight w:val="yellow"/>
          <w:lang w:eastAsia="pt-BR"/>
        </w:rPr>
        <w:t>à Justiça Eleitoral</w:t>
      </w:r>
      <w:r w:rsidRPr="009B2F87">
        <w:rPr>
          <w:rFonts w:ascii="Book Antiqua" w:eastAsia="Times New Roman" w:hAnsi="Book Antiqua" w:cs="Times New Roman"/>
          <w:color w:val="000000"/>
          <w:sz w:val="16"/>
          <w:szCs w:val="16"/>
          <w:lang w:eastAsia="pt-BR"/>
        </w:rPr>
        <w:t>.</w:t>
      </w:r>
      <w:r w:rsidR="00462645" w:rsidRPr="009B2F87">
        <w:rPr>
          <w:rFonts w:ascii="Book Antiqua" w:eastAsia="Times New Roman" w:hAnsi="Book Antiqua" w:cs="Times New Roman"/>
          <w:color w:val="000000"/>
          <w:sz w:val="16"/>
          <w:szCs w:val="16"/>
          <w:lang w:eastAsia="pt-BR"/>
        </w:rPr>
        <w:t xml:space="preserve"> </w:t>
      </w:r>
      <w:hyperlink r:id="rId321"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7382F">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7382F" w:rsidRPr="00D33180" w14:paraId="487489D2" w14:textId="77777777" w:rsidTr="00491DC3">
        <w:tc>
          <w:tcPr>
            <w:tcW w:w="8494" w:type="dxa"/>
            <w:shd w:val="clear" w:color="auto" w:fill="CCFFFF"/>
          </w:tcPr>
          <w:p w14:paraId="3B1FA7C8" w14:textId="5CF97E15" w:rsidR="00C7382F" w:rsidRPr="00C7382F" w:rsidRDefault="00C7382F"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sidR="00C712C0" w:rsidRPr="00C712C0">
              <w:rPr>
                <w:rFonts w:ascii="Book Antiqua" w:eastAsia="Times New Roman" w:hAnsi="Book Antiqua" w:cs="Times New Roman"/>
                <w:sz w:val="19"/>
                <w:szCs w:val="19"/>
                <w:lang w:eastAsia="pt-BR"/>
              </w:rPr>
              <w:t>Debates devem ser realizados conforme as regras acordadas entre os participantes</w:t>
            </w:r>
            <w:r w:rsidR="00C712C0">
              <w:rPr>
                <w:rFonts w:ascii="Book Antiqua" w:eastAsia="Times New Roman" w:hAnsi="Book Antiqua" w:cs="Times New Roman"/>
                <w:sz w:val="19"/>
                <w:szCs w:val="19"/>
                <w:lang w:eastAsia="pt-BR"/>
              </w:rPr>
              <w:t xml:space="preserve"> (partidos políticos) e</w:t>
            </w:r>
            <w:r w:rsidR="00C712C0" w:rsidRPr="00C712C0">
              <w:rPr>
                <w:rFonts w:ascii="Book Antiqua" w:eastAsia="Times New Roman" w:hAnsi="Book Antiqua" w:cs="Times New Roman"/>
                <w:sz w:val="19"/>
                <w:szCs w:val="19"/>
                <w:lang w:eastAsia="pt-BR"/>
              </w:rPr>
              <w:t xml:space="preserve"> a pessoa jurídica interessada na realização do evento</w:t>
            </w:r>
            <w:r w:rsidR="00C712C0">
              <w:rPr>
                <w:rFonts w:ascii="Book Antiqua" w:eastAsia="Times New Roman" w:hAnsi="Book Antiqua" w:cs="Times New Roman"/>
                <w:sz w:val="19"/>
                <w:szCs w:val="19"/>
                <w:lang w:eastAsia="pt-BR"/>
              </w:rPr>
              <w:t>.</w:t>
            </w:r>
            <w:r w:rsidR="00C712C0" w:rsidRPr="00C712C0">
              <w:rPr>
                <w:rFonts w:ascii="Book Antiqua" w:eastAsia="Times New Roman" w:hAnsi="Book Antiqua" w:cs="Times New Roman"/>
                <w:sz w:val="19"/>
                <w:szCs w:val="19"/>
                <w:lang w:eastAsia="pt-BR"/>
              </w:rPr>
              <w:t xml:space="preserve"> Logo, a </w:t>
            </w:r>
            <w:r w:rsidR="00C712C0" w:rsidRPr="00C712C0">
              <w:rPr>
                <w:rFonts w:ascii="Book Antiqua" w:eastAsia="Times New Roman" w:hAnsi="Book Antiqua" w:cs="Times New Roman"/>
                <w:b/>
                <w:bCs/>
                <w:sz w:val="19"/>
                <w:szCs w:val="19"/>
                <w:lang w:eastAsia="pt-BR"/>
              </w:rPr>
              <w:t>Justiça Eleitoral</w:t>
            </w:r>
            <w:r w:rsidR="00C712C0" w:rsidRPr="00C712C0">
              <w:rPr>
                <w:rFonts w:ascii="Book Antiqua" w:eastAsia="Times New Roman" w:hAnsi="Book Antiqua" w:cs="Times New Roman"/>
                <w:sz w:val="19"/>
                <w:szCs w:val="19"/>
                <w:lang w:eastAsia="pt-BR"/>
              </w:rPr>
              <w:t xml:space="preserve"> não participa da elaboração das regras do debate eleitoral, sendo que à Justiça Eleitoral apenas é dada ciência de tais regras.</w:t>
            </w:r>
          </w:p>
        </w:tc>
      </w:tr>
    </w:tbl>
    <w:p w14:paraId="5C2EF9A5" w14:textId="7461DE71" w:rsidR="00462645" w:rsidRPr="009B2F87" w:rsidRDefault="005D5730" w:rsidP="005D573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180">
        <w:rPr>
          <w:rFonts w:ascii="Book Antiqua" w:eastAsia="Times New Roman" w:hAnsi="Book Antiqua" w:cs="Times New Roman"/>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magenta"/>
          <w:lang w:eastAsia="pt-BR"/>
        </w:rPr>
        <w:t>§ 5º</w:t>
      </w:r>
      <w:r w:rsidR="00462645" w:rsidRPr="00C712C0">
        <w:rPr>
          <w:rFonts w:ascii="Book Antiqua" w:eastAsia="Times New Roman" w:hAnsi="Book Antiqua" w:cs="Times New Roman"/>
          <w:b/>
          <w:bCs/>
          <w:color w:val="000000"/>
          <w:sz w:val="19"/>
          <w:szCs w:val="19"/>
          <w:lang w:eastAsia="pt-BR"/>
        </w:rPr>
        <w:t xml:space="preserve"> Para </w:t>
      </w:r>
      <w:r w:rsidR="00462645" w:rsidRPr="00C712C0">
        <w:rPr>
          <w:rFonts w:ascii="Book Antiqua" w:eastAsia="Times New Roman" w:hAnsi="Book Antiqua" w:cs="Times New Roman"/>
          <w:b/>
          <w:bCs/>
          <w:color w:val="000000"/>
          <w:sz w:val="19"/>
          <w:szCs w:val="19"/>
          <w:highlight w:val="yellow"/>
          <w:lang w:eastAsia="pt-BR"/>
        </w:rPr>
        <w:t>os debates</w:t>
      </w:r>
      <w:r w:rsidR="00462645" w:rsidRPr="00C712C0">
        <w:rPr>
          <w:rFonts w:ascii="Book Antiqua" w:eastAsia="Times New Roman" w:hAnsi="Book Antiqua" w:cs="Times New Roman"/>
          <w:b/>
          <w:bCs/>
          <w:color w:val="000000"/>
          <w:sz w:val="19"/>
          <w:szCs w:val="19"/>
          <w:lang w:eastAsia="pt-BR"/>
        </w:rPr>
        <w:t xml:space="preserve"> que </w:t>
      </w:r>
      <w:r w:rsidR="00462645" w:rsidRPr="00C712C0">
        <w:rPr>
          <w:rFonts w:ascii="Book Antiqua" w:eastAsia="Times New Roman" w:hAnsi="Book Antiqua" w:cs="Times New Roman"/>
          <w:b/>
          <w:bCs/>
          <w:caps/>
          <w:color w:val="000000"/>
          <w:sz w:val="19"/>
          <w:szCs w:val="19"/>
          <w:highlight w:val="green"/>
          <w:lang w:eastAsia="pt-BR"/>
        </w:rPr>
        <w:t>se realizarem</w:t>
      </w:r>
      <w:r w:rsidR="00462645" w:rsidRPr="00C712C0">
        <w:rPr>
          <w:rFonts w:ascii="Book Antiqua" w:eastAsia="Times New Roman" w:hAnsi="Book Antiqua" w:cs="Times New Roman"/>
          <w:b/>
          <w:bCs/>
          <w:caps/>
          <w:color w:val="000000"/>
          <w:sz w:val="19"/>
          <w:szCs w:val="19"/>
          <w:lang w:eastAsia="pt-BR"/>
        </w:rPr>
        <w:t xml:space="preserv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no primeiro turno das eleições</w:t>
      </w:r>
      <w:r w:rsidR="00462645" w:rsidRPr="00C712C0">
        <w:rPr>
          <w:rFonts w:ascii="Book Antiqua" w:eastAsia="Times New Roman" w:hAnsi="Book Antiqua" w:cs="Times New Roman"/>
          <w:b/>
          <w:bCs/>
          <w:color w:val="000000"/>
          <w:sz w:val="19"/>
          <w:szCs w:val="19"/>
          <w:lang w:eastAsia="pt-BR"/>
        </w:rPr>
        <w:t xml:space="preserve">, serão consideradas aprovadas as regras, inclusive as que definirem o número de participantes, que </w:t>
      </w:r>
      <w:r w:rsidR="00462645" w:rsidRPr="00C712C0">
        <w:rPr>
          <w:rFonts w:ascii="Book Antiqua" w:eastAsia="Times New Roman" w:hAnsi="Book Antiqua" w:cs="Times New Roman"/>
          <w:b/>
          <w:bCs/>
          <w:caps/>
          <w:color w:val="000000"/>
          <w:sz w:val="19"/>
          <w:szCs w:val="19"/>
          <w:highlight w:val="green"/>
          <w:lang w:eastAsia="pt-BR"/>
        </w:rPr>
        <w:t>obtiverem</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a concordância</w:t>
      </w:r>
      <w:r w:rsidR="00462645" w:rsidRPr="00C712C0">
        <w:rPr>
          <w:rFonts w:ascii="Book Antiqua" w:eastAsia="Times New Roman" w:hAnsi="Book Antiqua" w:cs="Times New Roman"/>
          <w:b/>
          <w:bCs/>
          <w:color w:val="000000"/>
          <w:sz w:val="19"/>
          <w:szCs w:val="19"/>
          <w:lang w:eastAsia="pt-BR"/>
        </w:rPr>
        <w:t xml:space="preserve"> de </w:t>
      </w:r>
      <w:r w:rsidR="00462645" w:rsidRPr="00C712C0">
        <w:rPr>
          <w:rFonts w:ascii="Book Antiqua" w:eastAsia="Times New Roman" w:hAnsi="Book Antiqua" w:cs="Times New Roman"/>
          <w:b/>
          <w:bCs/>
          <w:color w:val="000000"/>
          <w:sz w:val="19"/>
          <w:szCs w:val="19"/>
          <w:highlight w:val="cyan"/>
          <w:lang w:eastAsia="pt-BR"/>
        </w:rPr>
        <w:t>pelo menos 2/3 (dois terços)</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dos candidatos aptos</w:t>
      </w:r>
      <w:r w:rsidR="00462645" w:rsidRPr="00C712C0">
        <w:rPr>
          <w:rFonts w:ascii="Book Antiqua" w:eastAsia="Times New Roman" w:hAnsi="Book Antiqua" w:cs="Times New Roman"/>
          <w:b/>
          <w:bCs/>
          <w:color w:val="000000"/>
          <w:sz w:val="19"/>
          <w:szCs w:val="19"/>
          <w:lang w:eastAsia="pt-BR"/>
        </w:rPr>
        <w:t xml:space="preserve">, no caso de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eleição majoritária</w:t>
      </w:r>
      <w:r w:rsidR="00462645" w:rsidRPr="00C712C0">
        <w:rPr>
          <w:rFonts w:ascii="Book Antiqua" w:eastAsia="Times New Roman" w:hAnsi="Book Antiqua" w:cs="Times New Roman"/>
          <w:b/>
          <w:bCs/>
          <w:color w:val="000000"/>
          <w:sz w:val="19"/>
          <w:szCs w:val="19"/>
          <w:lang w:eastAsia="pt-BR"/>
        </w:rPr>
        <w:t xml:space="preserve">, e de </w:t>
      </w:r>
      <w:r w:rsidR="00462645" w:rsidRPr="00C712C0">
        <w:rPr>
          <w:rFonts w:ascii="Book Antiqua" w:eastAsia="Times New Roman" w:hAnsi="Book Antiqua" w:cs="Times New Roman"/>
          <w:b/>
          <w:bCs/>
          <w:color w:val="000000"/>
          <w:sz w:val="19"/>
          <w:szCs w:val="19"/>
          <w:highlight w:val="cyan"/>
          <w:lang w:eastAsia="pt-BR"/>
        </w:rPr>
        <w:t>pelo menos 2/3 (dois terços)</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dos partidos com candidatos aptos</w:t>
      </w:r>
      <w:r w:rsidR="00462645" w:rsidRPr="00C712C0">
        <w:rPr>
          <w:rFonts w:ascii="Book Antiqua" w:eastAsia="Times New Roman" w:hAnsi="Book Antiqua" w:cs="Times New Roman"/>
          <w:b/>
          <w:bCs/>
          <w:color w:val="000000"/>
          <w:sz w:val="19"/>
          <w:szCs w:val="19"/>
          <w:lang w:eastAsia="pt-BR"/>
        </w:rPr>
        <w:t xml:space="preserve">, no caso de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eleição proporcional</w:t>
      </w:r>
      <w:r w:rsidR="00462645" w:rsidRPr="00C712C0">
        <w:rPr>
          <w:rFonts w:ascii="Book Antiqua" w:eastAsia="Times New Roman" w:hAnsi="Book Antiqua" w:cs="Times New Roman"/>
          <w:b/>
          <w:bCs/>
          <w:color w:val="000000"/>
          <w:sz w:val="18"/>
          <w:szCs w:val="18"/>
          <w:lang w:eastAsia="pt-BR"/>
        </w:rPr>
        <w:t>.</w:t>
      </w:r>
      <w:r w:rsidR="00F45F7D">
        <w:rPr>
          <w:rFonts w:ascii="Book Antiqua" w:eastAsia="Times New Roman" w:hAnsi="Book Antiqua" w:cs="Times New Roman"/>
          <w:color w:val="000000"/>
          <w:sz w:val="18"/>
          <w:szCs w:val="18"/>
          <w:lang w:eastAsia="pt-BR"/>
        </w:rPr>
        <w:t xml:space="preserve"> </w:t>
      </w:r>
      <w:hyperlink r:id="rId322" w:anchor="art2" w:history="1">
        <w:r w:rsidR="00462645" w:rsidRPr="009B2F87">
          <w:rPr>
            <w:rStyle w:val="Hyperlink"/>
            <w:rFonts w:ascii="Book Antiqua" w:eastAsia="Times New Roman" w:hAnsi="Book Antiqua" w:cs="Times New Roman"/>
            <w:sz w:val="16"/>
            <w:szCs w:val="16"/>
            <w:lang w:eastAsia="pt-BR"/>
          </w:rPr>
          <w:t>(Redação dada pela Lei nº 14.211, de 2021)</w:t>
        </w:r>
      </w:hyperlink>
      <w:r w:rsidR="00C712C0">
        <w:t xml:space="preserve"> </w:t>
      </w:r>
      <w:r w:rsidR="00C712C0" w:rsidRPr="00C7382F">
        <w:rPr>
          <w:rFonts w:ascii="Book Antiqua" w:hAnsi="Book Antiqua" w:cs="Times New Roman"/>
          <w:b/>
          <w:bCs/>
          <w:color w:val="FF0000"/>
          <w:sz w:val="16"/>
          <w:szCs w:val="16"/>
          <w:u w:val="single"/>
        </w:rPr>
        <w:t>(MPAM-2023)</w:t>
      </w:r>
    </w:p>
    <w:p w14:paraId="0B30D22F" w14:textId="034A2CFB" w:rsidR="005D5730" w:rsidRPr="00DA5D83"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47</w:t>
      </w:r>
      <w:r w:rsidRPr="00D33180">
        <w:rPr>
          <w:rFonts w:ascii="Book Antiqua" w:eastAsia="Times New Roman" w:hAnsi="Book Antiqua" w:cs="Times New Roman"/>
          <w:color w:val="000000"/>
          <w:sz w:val="19"/>
          <w:szCs w:val="19"/>
          <w:lang w:eastAsia="pt-BR"/>
        </w:rPr>
        <w:t xml:space="preserve">.  </w:t>
      </w:r>
      <w:r w:rsidRPr="006C34F1">
        <w:rPr>
          <w:rFonts w:ascii="Book Antiqua" w:eastAsia="Times New Roman" w:hAnsi="Book Antiqua" w:cs="Times New Roman"/>
          <w:b/>
          <w:bCs/>
          <w:color w:val="000000"/>
          <w:sz w:val="19"/>
          <w:szCs w:val="19"/>
          <w:lang w:eastAsia="pt-BR"/>
        </w:rPr>
        <w:t xml:space="preserve">As </w:t>
      </w:r>
      <w:r w:rsidRPr="00DA5D83">
        <w:rPr>
          <w:rFonts w:ascii="Book Antiqua" w:eastAsia="Times New Roman" w:hAnsi="Book Antiqua" w:cs="Times New Roman"/>
          <w:b/>
          <w:bCs/>
          <w:color w:val="000000"/>
          <w:sz w:val="19"/>
          <w:szCs w:val="19"/>
          <w:highlight w:val="yellow"/>
          <w:lang w:eastAsia="pt-BR"/>
        </w:rPr>
        <w:t>emissoras de rádio e de televisão</w:t>
      </w:r>
      <w:r w:rsidRPr="006C34F1">
        <w:rPr>
          <w:rFonts w:ascii="Book Antiqua" w:eastAsia="Times New Roman" w:hAnsi="Book Antiqua" w:cs="Times New Roman"/>
          <w:b/>
          <w:bCs/>
          <w:color w:val="000000"/>
          <w:sz w:val="19"/>
          <w:szCs w:val="19"/>
          <w:lang w:eastAsia="pt-BR"/>
        </w:rPr>
        <w:t xml:space="preserve"> e os </w:t>
      </w:r>
      <w:r w:rsidRPr="00DA5D83">
        <w:rPr>
          <w:rFonts w:ascii="Book Antiqua" w:eastAsia="Times New Roman" w:hAnsi="Book Antiqua" w:cs="Times New Roman"/>
          <w:b/>
          <w:bCs/>
          <w:color w:val="000000"/>
          <w:sz w:val="19"/>
          <w:szCs w:val="19"/>
          <w:highlight w:val="yellow"/>
          <w:lang w:eastAsia="pt-BR"/>
        </w:rPr>
        <w:t>canais de televisão por assinatura mencionados no art. 57 reservarão</w:t>
      </w:r>
      <w:r w:rsidRPr="006C34F1">
        <w:rPr>
          <w:rFonts w:ascii="Book Antiqua" w:eastAsia="Times New Roman" w:hAnsi="Book Antiqua" w:cs="Times New Roman"/>
          <w:b/>
          <w:bCs/>
          <w:color w:val="000000"/>
          <w:sz w:val="19"/>
          <w:szCs w:val="19"/>
          <w:lang w:eastAsia="pt-BR"/>
        </w:rPr>
        <w:t xml:space="preserve">, </w:t>
      </w:r>
      <w:r w:rsidRPr="006C34F1">
        <w:rPr>
          <w:rFonts w:ascii="Book Antiqua" w:eastAsia="Times New Roman" w:hAnsi="Book Antiqua" w:cs="Times New Roman"/>
          <w:b/>
          <w:bCs/>
          <w:color w:val="000000"/>
          <w:sz w:val="19"/>
          <w:szCs w:val="19"/>
          <w:highlight w:val="cyan"/>
          <w:lang w:eastAsia="pt-BR"/>
        </w:rPr>
        <w:t>nos trinta e cinco dias anteriores à antevéspera das eleições</w:t>
      </w:r>
      <w:r w:rsidRPr="006C34F1">
        <w:rPr>
          <w:rFonts w:ascii="Book Antiqua" w:eastAsia="Times New Roman" w:hAnsi="Book Antiqua" w:cs="Times New Roman"/>
          <w:b/>
          <w:bCs/>
          <w:color w:val="000000"/>
          <w:sz w:val="19"/>
          <w:szCs w:val="19"/>
          <w:lang w:eastAsia="pt-BR"/>
        </w:rPr>
        <w:t xml:space="preserve">, horário destinado à divulgação, em rede, da </w:t>
      </w:r>
      <w:r w:rsidRPr="00DA5D83">
        <w:rPr>
          <w:rFonts w:ascii="Book Antiqua" w:eastAsia="Times New Roman" w:hAnsi="Book Antiqua" w:cs="Times New Roman"/>
          <w:b/>
          <w:bCs/>
          <w:caps/>
          <w:color w:val="000000"/>
          <w:sz w:val="19"/>
          <w:szCs w:val="19"/>
          <w:shd w:val="clear" w:color="auto" w:fill="F7CAAC" w:themeFill="accent2" w:themeFillTint="66"/>
          <w:lang w:eastAsia="pt-BR"/>
        </w:rPr>
        <w:t>propaganda eleitoral gratuita</w:t>
      </w:r>
      <w:r w:rsidRPr="006C34F1">
        <w:rPr>
          <w:rFonts w:ascii="Book Antiqua" w:eastAsia="Times New Roman" w:hAnsi="Book Antiqua" w:cs="Times New Roman"/>
          <w:b/>
          <w:bCs/>
          <w:color w:val="000000"/>
          <w:sz w:val="19"/>
          <w:szCs w:val="19"/>
          <w:lang w:eastAsia="pt-BR"/>
        </w:rPr>
        <w:t>, na forma estabelecida neste artigo</w:t>
      </w:r>
      <w:r w:rsidRPr="009B2F87">
        <w:rPr>
          <w:rFonts w:ascii="Book Antiqua" w:eastAsia="Times New Roman" w:hAnsi="Book Antiqua" w:cs="Times New Roman"/>
          <w:color w:val="000000"/>
          <w:sz w:val="16"/>
          <w:szCs w:val="16"/>
          <w:lang w:eastAsia="pt-BR"/>
        </w:rPr>
        <w:t xml:space="preserve">. </w:t>
      </w:r>
      <w:hyperlink r:id="rId32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r w:rsidR="00AC5581" w:rsidRPr="009B2F87">
        <w:rPr>
          <w:rFonts w:ascii="Book Antiqua" w:eastAsia="Times New Roman" w:hAnsi="Book Antiqua" w:cs="Times New Roman"/>
          <w:color w:val="0000FF"/>
          <w:sz w:val="16"/>
          <w:szCs w:val="16"/>
          <w:lang w:eastAsia="pt-BR"/>
        </w:rPr>
        <w:t xml:space="preserve"> </w:t>
      </w:r>
      <w:r w:rsidR="00AC5581" w:rsidRPr="009B2F87">
        <w:rPr>
          <w:rFonts w:ascii="Book Antiqua" w:eastAsia="Times New Roman" w:hAnsi="Book Antiqua" w:cs="Times New Roman"/>
          <w:b/>
          <w:bCs/>
          <w:color w:val="FF0000"/>
          <w:sz w:val="16"/>
          <w:szCs w:val="16"/>
          <w:u w:val="single"/>
          <w:lang w:eastAsia="pt-BR"/>
        </w:rPr>
        <w:t>(TJMS-2015)</w:t>
      </w:r>
      <w:r w:rsidR="008D6ED5" w:rsidRPr="009B2F87">
        <w:rPr>
          <w:rFonts w:ascii="Book Antiqua" w:eastAsia="Times New Roman" w:hAnsi="Book Antiqua" w:cs="Times New Roman"/>
          <w:b/>
          <w:bCs/>
          <w:color w:val="FF0000"/>
          <w:sz w:val="16"/>
          <w:szCs w:val="16"/>
          <w:lang w:eastAsia="pt-BR"/>
        </w:rPr>
        <w:t xml:space="preserve"> </w:t>
      </w:r>
      <w:r w:rsidR="008D6ED5" w:rsidRPr="009B2F87">
        <w:rPr>
          <w:rFonts w:ascii="Book Antiqua" w:eastAsia="Times New Roman" w:hAnsi="Book Antiqua" w:cs="Times New Roman"/>
          <w:b/>
          <w:bCs/>
          <w:color w:val="FF0000"/>
          <w:sz w:val="16"/>
          <w:szCs w:val="16"/>
          <w:u w:val="single"/>
          <w:lang w:eastAsia="pt-BR"/>
        </w:rPr>
        <w:t>(TJPB-2015)</w:t>
      </w:r>
      <w:r w:rsidR="00DA5D83">
        <w:rPr>
          <w:rFonts w:ascii="Book Antiqua" w:eastAsia="Times New Roman" w:hAnsi="Book Antiqua" w:cs="Times New Roman"/>
          <w:b/>
          <w:bCs/>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p w14:paraId="6AFC1C2E"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 propaganda será feita:</w:t>
      </w:r>
    </w:p>
    <w:p w14:paraId="64D1F902"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na</w:t>
      </w:r>
      <w:proofErr w:type="gramEnd"/>
      <w:r w:rsidRPr="00D33180">
        <w:rPr>
          <w:rFonts w:ascii="Book Antiqua" w:eastAsia="Times New Roman" w:hAnsi="Book Antiqua" w:cs="Times New Roman"/>
          <w:sz w:val="19"/>
          <w:szCs w:val="19"/>
          <w:lang w:eastAsia="pt-BR"/>
        </w:rPr>
        <w:t xml:space="preserve"> eleição para Presidente da República, às terças e quintas-feiras e aos sábados:</w:t>
      </w:r>
    </w:p>
    <w:p w14:paraId="664ABBEF"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a) das sete horas às sete horas e doze minutos e trinta segundos e das doze horas às doze horas e doze minutos e trinta segundos, no rádio</w:t>
      </w:r>
      <w:r w:rsidRPr="009B2F87">
        <w:rPr>
          <w:rFonts w:ascii="Book Antiqua" w:eastAsia="Times New Roman" w:hAnsi="Book Antiqua" w:cs="Times New Roman"/>
          <w:color w:val="000000"/>
          <w:sz w:val="16"/>
          <w:szCs w:val="16"/>
          <w:lang w:eastAsia="pt-BR"/>
        </w:rPr>
        <w:t xml:space="preserve">; </w:t>
      </w:r>
      <w:hyperlink r:id="rId32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C18A37A"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às treze horas e doze minutos e trinta segundos e das vinte horas e trinta minutos às vinte horas e quarenta e dois minutos e trinta segundos, na televisão</w:t>
      </w:r>
      <w:r w:rsidRPr="009B2F87">
        <w:rPr>
          <w:rFonts w:ascii="Book Antiqua" w:eastAsia="Times New Roman" w:hAnsi="Book Antiqua" w:cs="Times New Roman"/>
          <w:color w:val="000000"/>
          <w:sz w:val="16"/>
          <w:szCs w:val="16"/>
          <w:lang w:eastAsia="pt-BR"/>
        </w:rPr>
        <w:t xml:space="preserve">; </w:t>
      </w:r>
      <w:hyperlink r:id="rId32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38446F7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nas</w:t>
      </w:r>
      <w:proofErr w:type="gramEnd"/>
      <w:r w:rsidRPr="00D33180">
        <w:rPr>
          <w:rFonts w:ascii="Book Antiqua" w:eastAsia="Times New Roman" w:hAnsi="Book Antiqua" w:cs="Times New Roman"/>
          <w:sz w:val="19"/>
          <w:szCs w:val="19"/>
          <w:lang w:eastAsia="pt-BR"/>
        </w:rPr>
        <w:t xml:space="preserve"> eleições para Deputado Federal, às terças e quintas-feiras e aos sábados:</w:t>
      </w:r>
    </w:p>
    <w:p w14:paraId="3475E507"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doze minutos e trinta segundos às sete horas e vinte e cinco minutos e das doze horas e doze minutos e trinta segundos às doze horas e vinte e cinco minutos, no rádio</w:t>
      </w:r>
      <w:r w:rsidRPr="009B2F87">
        <w:rPr>
          <w:rFonts w:ascii="Book Antiqua" w:eastAsia="Times New Roman" w:hAnsi="Book Antiqua" w:cs="Times New Roman"/>
          <w:color w:val="000000"/>
          <w:sz w:val="16"/>
          <w:szCs w:val="16"/>
          <w:lang w:eastAsia="pt-BR"/>
        </w:rPr>
        <w:t xml:space="preserve">; </w:t>
      </w:r>
      <w:hyperlink r:id="rId32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9E0167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doze minutos e trinta segundos às treze horas e vinte e cinco minutos e das vinte horas e quarenta e dois minutos e trinta segundos às vinte horas e cinquenta e cinco minutos, na televisão</w:t>
      </w:r>
      <w:r w:rsidRPr="009B2F87">
        <w:rPr>
          <w:rFonts w:ascii="Book Antiqua" w:eastAsia="Times New Roman" w:hAnsi="Book Antiqua" w:cs="Times New Roman"/>
          <w:color w:val="000000"/>
          <w:sz w:val="16"/>
          <w:szCs w:val="16"/>
          <w:lang w:eastAsia="pt-BR"/>
        </w:rPr>
        <w:t xml:space="preserve">; </w:t>
      </w:r>
      <w:hyperlink r:id="rId32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4CB5DD4"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III - nas eleições para Senador, às segundas, quartas e sextas-feiras</w:t>
      </w:r>
      <w:r w:rsidRPr="009B2F87">
        <w:rPr>
          <w:rFonts w:ascii="Book Antiqua" w:eastAsia="Times New Roman" w:hAnsi="Book Antiqua" w:cs="Times New Roman"/>
          <w:color w:val="000000"/>
          <w:sz w:val="16"/>
          <w:szCs w:val="16"/>
          <w:lang w:eastAsia="pt-BR"/>
        </w:rPr>
        <w:t xml:space="preserve">: </w:t>
      </w:r>
      <w:hyperlink r:id="rId32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8DB4C2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color w:val="000000"/>
          <w:sz w:val="19"/>
          <w:szCs w:val="19"/>
          <w:lang w:eastAsia="pt-BR"/>
        </w:rPr>
        <w:t>a) das sete horas às sete horas e cinco minutos e das doze horas às doze horas e cinco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2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70047E1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às treze horas e cinco minutos e das vinte horas e trinta minutos às vinte horas e trinta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7765BB46"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às sete horas e sete minutos e das doze horas às doze horas e sete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4CE6FEF"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às treze horas e sete minutos e das vinte horas e trinta minutos às vinte horas e trinta e sete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EA8CEE8"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nas</w:t>
      </w:r>
      <w:proofErr w:type="gramEnd"/>
      <w:r w:rsidRPr="00D33180">
        <w:rPr>
          <w:rFonts w:ascii="Book Antiqua" w:eastAsia="Times New Roman" w:hAnsi="Book Antiqua" w:cs="Times New Roman"/>
          <w:sz w:val="19"/>
          <w:szCs w:val="19"/>
          <w:lang w:eastAsia="pt-BR"/>
        </w:rPr>
        <w:t xml:space="preserve"> eleições para Deputado Estadual e Deputado Distrital, às segundas, quartas e sextas-feiras:</w:t>
      </w:r>
    </w:p>
    <w:p w14:paraId="3D16852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cinco minutos às sete horas e quinze minutos e das doze horas e cinco minutos às doze horas e quinze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3FE1D9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cinco minutos às treze horas e quinze minutos e das vinte horas e trinta e cinco minutos às vinte horas e quarenta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6C1816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e sete minutos às sete horas e dezesseis minutos e das doze horas e sete minutos às doze horas e dezesseis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88DD63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e sete minutos às treze horas e dezesseis minutos e das vinte horas e trinta e sete minutos às vinte horas e quarenta e seis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4608DC4"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V - na eleição para Governador de Estado e do Distrito Federal, às segundas, quartas e sextas-feiras</w:t>
      </w:r>
      <w:r w:rsidRPr="009B2F87">
        <w:rPr>
          <w:rFonts w:ascii="Book Antiqua" w:eastAsia="Times New Roman" w:hAnsi="Book Antiqua" w:cs="Times New Roman"/>
          <w:color w:val="000000"/>
          <w:sz w:val="16"/>
          <w:szCs w:val="16"/>
          <w:lang w:eastAsia="pt-BR"/>
        </w:rPr>
        <w:t xml:space="preserve">: </w:t>
      </w:r>
      <w:hyperlink r:id="rId33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72B8D77"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quinze minutos às sete horas e vinte e cinco minutos e das doze horas e quinze minutos às doze horas e vinte e cinco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CDEF257"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quinze minutos às treze horas e vinte e cinco minutos e das vinte horas e quarenta e cinco minutos às vinte horas e cinquenta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0039A7E"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e dezesseis minutos às sete horas e vinte e cinco minutos e das doze horas e dezesseis minutos às doze horas e vinte e cinco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54AB808"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e dezesseis minutos às treze horas e vinte e cinco minutos e das vinte horas e quarenta e seis minutos às vinte horas e cinquenta e cinco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E82BFB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VI - </w:t>
      </w:r>
      <w:proofErr w:type="gramStart"/>
      <w:r w:rsidRPr="00D33180">
        <w:rPr>
          <w:rFonts w:ascii="Book Antiqua" w:eastAsia="Times New Roman" w:hAnsi="Book Antiqua" w:cs="Times New Roman"/>
          <w:color w:val="000000"/>
          <w:sz w:val="19"/>
          <w:szCs w:val="19"/>
          <w:lang w:eastAsia="pt-BR"/>
        </w:rPr>
        <w:t>nas</w:t>
      </w:r>
      <w:proofErr w:type="gramEnd"/>
      <w:r w:rsidRPr="00D33180">
        <w:rPr>
          <w:rFonts w:ascii="Book Antiqua" w:eastAsia="Times New Roman" w:hAnsi="Book Antiqua" w:cs="Times New Roman"/>
          <w:color w:val="000000"/>
          <w:sz w:val="19"/>
          <w:szCs w:val="19"/>
          <w:lang w:eastAsia="pt-BR"/>
        </w:rPr>
        <w:t xml:space="preserve"> eleições para Prefeito, de segunda a sábado</w:t>
      </w:r>
      <w:r w:rsidRPr="009B2F87">
        <w:rPr>
          <w:rFonts w:ascii="Book Antiqua" w:eastAsia="Times New Roman" w:hAnsi="Book Antiqua" w:cs="Times New Roman"/>
          <w:color w:val="000000"/>
          <w:sz w:val="16"/>
          <w:szCs w:val="16"/>
          <w:lang w:eastAsia="pt-BR"/>
        </w:rPr>
        <w:t xml:space="preserve">: </w:t>
      </w:r>
      <w:hyperlink r:id="rId34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90244F3"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 das sete horas às sete horas e dez minutos e das doze horas às doze horas e dez minutos, no rádio</w:t>
      </w:r>
      <w:r w:rsidRPr="009B2F87">
        <w:rPr>
          <w:rFonts w:ascii="Book Antiqua" w:eastAsia="Times New Roman" w:hAnsi="Book Antiqua" w:cs="Times New Roman"/>
          <w:color w:val="000000"/>
          <w:sz w:val="16"/>
          <w:szCs w:val="16"/>
          <w:lang w:eastAsia="pt-BR"/>
        </w:rPr>
        <w:t xml:space="preserve">; </w:t>
      </w:r>
      <w:hyperlink r:id="rId34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71BD3DB" w14:textId="77777777" w:rsidR="005D5730" w:rsidRPr="00F45F7D" w:rsidRDefault="005D5730" w:rsidP="005D573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b) das treze horas às treze horas e dez minutos e das vinte horas e trinta minutos às vinte horas e quarenta minutos, na televisão</w:t>
      </w:r>
      <w:r w:rsidRPr="009B2F87">
        <w:rPr>
          <w:rFonts w:ascii="Book Antiqua" w:eastAsia="Times New Roman" w:hAnsi="Book Antiqua" w:cs="Times New Roman"/>
          <w:color w:val="000000"/>
          <w:sz w:val="16"/>
          <w:szCs w:val="16"/>
          <w:lang w:eastAsia="pt-BR"/>
        </w:rPr>
        <w:t xml:space="preserve">; </w:t>
      </w:r>
      <w:hyperlink r:id="rId34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19B272A"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VII - ainda nas eleições para Prefeito, e também nas de Vereador, mediante inserções de trinta e sessenta segundos, no rádio e na televisão, totalizando setenta minutos diários, de segunda-feira a domingo, distribuídas ao longo da programação veiculada entre as cinco e as vinte e quatro horas, na proporção de 60% (sessenta por cento) para Prefeito e 40% (quarenta por cento) para Vereador</w:t>
      </w:r>
      <w:r w:rsidRPr="00F45F7D">
        <w:rPr>
          <w:rFonts w:ascii="Book Antiqua" w:eastAsia="Times New Roman" w:hAnsi="Book Antiqua" w:cs="Times New Roman"/>
          <w:color w:val="000000"/>
          <w:sz w:val="18"/>
          <w:szCs w:val="18"/>
          <w:lang w:eastAsia="pt-BR"/>
        </w:rPr>
        <w:t xml:space="preserve">. </w:t>
      </w:r>
      <w:hyperlink r:id="rId34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83A4F59"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w:t>
      </w:r>
      <w:proofErr w:type="gramStart"/>
      <w:r w:rsidRPr="00D33180">
        <w:rPr>
          <w:rFonts w:ascii="Book Antiqua" w:eastAsia="Times New Roman" w:hAnsi="Book Antiqua" w:cs="Times New Roman"/>
          <w:color w:val="000000"/>
          <w:sz w:val="19"/>
          <w:szCs w:val="19"/>
          <w:lang w:eastAsia="pt-BR"/>
        </w:rPr>
        <w:t>A  Somente</w:t>
      </w:r>
      <w:proofErr w:type="gramEnd"/>
      <w:r w:rsidRPr="00D33180">
        <w:rPr>
          <w:rFonts w:ascii="Book Antiqua" w:eastAsia="Times New Roman" w:hAnsi="Book Antiqua" w:cs="Times New Roman"/>
          <w:color w:val="000000"/>
          <w:sz w:val="19"/>
          <w:szCs w:val="19"/>
          <w:lang w:eastAsia="pt-BR"/>
        </w:rPr>
        <w:t xml:space="preserve"> serão exibidas as inserções de televisão a que se refere o inciso VII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nos Municípios em que houver estação geradora de serviços de radiodifusão de sons e imagens</w:t>
      </w:r>
      <w:r w:rsidRPr="009B2F87">
        <w:rPr>
          <w:rFonts w:ascii="Book Antiqua" w:eastAsia="Times New Roman" w:hAnsi="Book Antiqua" w:cs="Times New Roman"/>
          <w:color w:val="000000"/>
          <w:sz w:val="16"/>
          <w:szCs w:val="16"/>
          <w:lang w:eastAsia="pt-BR"/>
        </w:rPr>
        <w:t xml:space="preserve">. </w:t>
      </w:r>
      <w:hyperlink r:id="rId346" w:anchor="art2" w:history="1">
        <w:r w:rsidRPr="009B2F87">
          <w:rPr>
            <w:rFonts w:ascii="Book Antiqua" w:eastAsia="Times New Roman" w:hAnsi="Book Antiqua" w:cs="Times New Roman"/>
            <w:color w:val="0000FF"/>
            <w:sz w:val="16"/>
            <w:szCs w:val="16"/>
            <w:u w:val="single"/>
            <w:lang w:eastAsia="pt-BR"/>
          </w:rPr>
          <w:t>(Incluído pela Lei nº 13.165, de 2015)</w:t>
        </w:r>
      </w:hyperlink>
    </w:p>
    <w:p w14:paraId="0002E20D" w14:textId="016A2BA9"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val="pt-PT" w:eastAsia="pt-BR"/>
        </w:rPr>
        <w:t>§ 2</w:t>
      </w:r>
      <w:r w:rsidRPr="00D33180">
        <w:rPr>
          <w:rFonts w:ascii="Book Antiqua" w:eastAsia="Times New Roman" w:hAnsi="Book Antiqua" w:cs="Times New Roman"/>
          <w:b/>
          <w:bCs/>
          <w:color w:val="000000"/>
          <w:sz w:val="19"/>
          <w:szCs w:val="19"/>
          <w:highlight w:val="magenta"/>
          <w:u w:val="single"/>
          <w:vertAlign w:val="superscript"/>
          <w:lang w:val="pt-PT" w:eastAsia="pt-BR"/>
        </w:rPr>
        <w:t>o</w:t>
      </w:r>
      <w:r w:rsidRPr="00D33180">
        <w:rPr>
          <w:rFonts w:ascii="Book Antiqua" w:eastAsia="Times New Roman" w:hAnsi="Book Antiqua" w:cs="Times New Roman"/>
          <w:color w:val="000000"/>
          <w:sz w:val="19"/>
          <w:szCs w:val="19"/>
          <w:lang w:val="pt-PT" w:eastAsia="pt-BR"/>
        </w:rPr>
        <w:t xml:space="preserve"> </w:t>
      </w:r>
      <w:r w:rsidRPr="00F45F7D">
        <w:rPr>
          <w:rFonts w:ascii="Book Antiqua" w:eastAsia="Times New Roman" w:hAnsi="Book Antiqua" w:cs="Times New Roman"/>
          <w:b/>
          <w:bCs/>
          <w:color w:val="000000"/>
          <w:sz w:val="19"/>
          <w:szCs w:val="19"/>
          <w:lang w:val="pt-PT" w:eastAsia="pt-BR"/>
        </w:rPr>
        <w:t>Os horários reservados à propaganda de cada eleição, nos termos do § 1</w:t>
      </w:r>
      <w:r w:rsidRPr="00F45F7D">
        <w:rPr>
          <w:rFonts w:ascii="Book Antiqua" w:eastAsia="Times New Roman" w:hAnsi="Book Antiqua" w:cs="Times New Roman"/>
          <w:b/>
          <w:bCs/>
          <w:color w:val="000000"/>
          <w:sz w:val="19"/>
          <w:szCs w:val="19"/>
          <w:u w:val="single"/>
          <w:vertAlign w:val="superscript"/>
          <w:lang w:val="pt-PT" w:eastAsia="pt-BR"/>
        </w:rPr>
        <w:t>o</w:t>
      </w:r>
      <w:r w:rsidRPr="00F45F7D">
        <w:rPr>
          <w:rFonts w:ascii="Book Antiqua" w:eastAsia="Times New Roman" w:hAnsi="Book Antiqua" w:cs="Times New Roman"/>
          <w:b/>
          <w:bCs/>
          <w:color w:val="000000"/>
          <w:sz w:val="19"/>
          <w:szCs w:val="19"/>
          <w:lang w:val="pt-PT" w:eastAsia="pt-BR"/>
        </w:rPr>
        <w:t>, serão distribuídos entre todos os partidos e coligações que tenham candidato, observados os seguintes critérios</w:t>
      </w:r>
      <w:r w:rsidRPr="00F45F7D">
        <w:rPr>
          <w:rFonts w:ascii="Book Antiqua" w:eastAsia="Times New Roman" w:hAnsi="Book Antiqua" w:cs="Times New Roman"/>
          <w:color w:val="000000"/>
          <w:sz w:val="18"/>
          <w:szCs w:val="18"/>
          <w:lang w:val="pt-PT" w:eastAsia="pt-BR"/>
        </w:rPr>
        <w:t>:</w:t>
      </w:r>
      <w:r w:rsidRPr="00F45F7D">
        <w:rPr>
          <w:rFonts w:ascii="Book Antiqua" w:eastAsia="Times New Roman" w:hAnsi="Book Antiqua" w:cs="Times New Roman"/>
          <w:color w:val="000000"/>
          <w:sz w:val="18"/>
          <w:szCs w:val="18"/>
          <w:lang w:eastAsia="pt-BR"/>
        </w:rPr>
        <w:t xml:space="preserve"> </w:t>
      </w:r>
      <w:hyperlink r:id="rId347" w:anchor="art2" w:history="1">
        <w:r w:rsidRPr="009B2F87">
          <w:rPr>
            <w:rFonts w:ascii="Book Antiqua" w:eastAsia="Times New Roman" w:hAnsi="Book Antiqua" w:cs="Times New Roman"/>
            <w:color w:val="0000FF"/>
            <w:sz w:val="16"/>
            <w:szCs w:val="16"/>
            <w:u w:val="single"/>
            <w:lang w:eastAsia="pt-BR"/>
          </w:rPr>
          <w:t>(Redação dada pela Lei nº 12.875, de 2013)</w:t>
        </w:r>
      </w:hyperlink>
      <w:r w:rsidRPr="009B2F87">
        <w:rPr>
          <w:rFonts w:ascii="Book Antiqua" w:eastAsia="Times New Roman" w:hAnsi="Book Antiqua" w:cs="Times New Roman"/>
          <w:color w:val="000000"/>
          <w:sz w:val="16"/>
          <w:szCs w:val="16"/>
          <w:lang w:eastAsia="pt-BR"/>
        </w:rPr>
        <w:t xml:space="preserve">  </w:t>
      </w:r>
      <w:hyperlink r:id="rId348" w:history="1">
        <w:r w:rsidRPr="009B2F87">
          <w:rPr>
            <w:rFonts w:ascii="Book Antiqua" w:eastAsia="Times New Roman" w:hAnsi="Book Antiqua" w:cs="Times New Roman"/>
            <w:color w:val="0000FF"/>
            <w:sz w:val="16"/>
            <w:szCs w:val="16"/>
            <w:u w:val="single"/>
            <w:lang w:eastAsia="pt-BR"/>
          </w:rPr>
          <w:t>(Vide ADI-5105)</w:t>
        </w:r>
      </w:hyperlink>
      <w:r w:rsidR="008D6ED5" w:rsidRPr="009B2F87">
        <w:rPr>
          <w:rFonts w:ascii="Book Antiqua" w:eastAsia="Times New Roman" w:hAnsi="Book Antiqua" w:cs="Times New Roman"/>
          <w:color w:val="0000FF"/>
          <w:sz w:val="16"/>
          <w:szCs w:val="16"/>
          <w:lang w:eastAsia="pt-BR"/>
        </w:rPr>
        <w:t xml:space="preserve"> </w:t>
      </w:r>
      <w:r w:rsidR="008D6ED5" w:rsidRPr="009B2F87">
        <w:rPr>
          <w:rFonts w:ascii="Book Antiqua" w:eastAsia="Times New Roman" w:hAnsi="Book Antiqua" w:cs="Times New Roman"/>
          <w:b/>
          <w:bCs/>
          <w:color w:val="FF0000"/>
          <w:sz w:val="16"/>
          <w:szCs w:val="16"/>
          <w:u w:val="single"/>
          <w:lang w:eastAsia="pt-BR"/>
        </w:rPr>
        <w:t>(TJPB-2015)</w:t>
      </w:r>
    </w:p>
    <w:p w14:paraId="3DB97DEF" w14:textId="308FC717" w:rsidR="00462645" w:rsidRPr="009B2F87" w:rsidRDefault="00462645" w:rsidP="005D573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62645">
        <w:rPr>
          <w:rFonts w:ascii="Book Antiqua" w:eastAsia="Times New Roman" w:hAnsi="Book Antiqua" w:cs="Times New Roman"/>
          <w:color w:val="000000"/>
          <w:sz w:val="19"/>
          <w:szCs w:val="19"/>
          <w:lang w:eastAsia="pt-BR"/>
        </w:rPr>
        <w:t>I - 90% (noventa por cento) distribuídos proporcionalmente ao número de representantes na Câmara dos Deputados, considerado, no caso de coligação para as eleições majoritárias, o resultado da soma do número de representantes dos 6 (seis) maiores partidos que a integrem</w:t>
      </w:r>
      <w:r w:rsidRPr="009B2F87">
        <w:rPr>
          <w:rFonts w:ascii="Book Antiqua" w:eastAsia="Times New Roman" w:hAnsi="Book Antiqua" w:cs="Times New Roman"/>
          <w:color w:val="000000"/>
          <w:sz w:val="16"/>
          <w:szCs w:val="16"/>
          <w:lang w:eastAsia="pt-BR"/>
        </w:rPr>
        <w:t>; </w:t>
      </w:r>
      <w:hyperlink r:id="rId349" w:anchor="art2" w:history="1">
        <w:r w:rsidRPr="009B2F87">
          <w:rPr>
            <w:rStyle w:val="Hyperlink"/>
            <w:rFonts w:ascii="Book Antiqua" w:eastAsia="Times New Roman" w:hAnsi="Book Antiqua" w:cs="Times New Roman"/>
            <w:sz w:val="16"/>
            <w:szCs w:val="16"/>
            <w:lang w:eastAsia="pt-BR"/>
          </w:rPr>
          <w:t>(Redação dada pela Lei nº 14.211, de 2021)</w:t>
        </w:r>
      </w:hyperlink>
    </w:p>
    <w:p w14:paraId="5D843210"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r w:rsidRPr="00D33180">
        <w:rPr>
          <w:rFonts w:ascii="Book Antiqua" w:eastAsia="Times New Roman" w:hAnsi="Book Antiqua" w:cs="Times New Roman"/>
          <w:b/>
          <w:color w:val="000000"/>
          <w:sz w:val="19"/>
          <w:szCs w:val="19"/>
          <w:highlight w:val="yellow"/>
          <w:lang w:eastAsia="pt-BR"/>
        </w:rPr>
        <w:t>10% (dez por cento) distribuídos</w:t>
      </w:r>
      <w:r w:rsidRPr="00D33180">
        <w:rPr>
          <w:rFonts w:ascii="Book Antiqua" w:eastAsia="Times New Roman" w:hAnsi="Book Antiqua" w:cs="Times New Roman"/>
          <w:color w:val="000000"/>
          <w:sz w:val="19"/>
          <w:szCs w:val="19"/>
          <w:lang w:eastAsia="pt-BR"/>
        </w:rPr>
        <w:t xml:space="preserve"> igualitariamente</w:t>
      </w:r>
      <w:r w:rsidRPr="009B2F87">
        <w:rPr>
          <w:rFonts w:ascii="Book Antiqua" w:eastAsia="Times New Roman" w:hAnsi="Book Antiqua" w:cs="Times New Roman"/>
          <w:color w:val="000000"/>
          <w:sz w:val="16"/>
          <w:szCs w:val="16"/>
          <w:lang w:eastAsia="pt-BR"/>
        </w:rPr>
        <w:t xml:space="preserve">. </w:t>
      </w:r>
      <w:hyperlink r:id="rId35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3381664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3</w:t>
      </w:r>
      <w:proofErr w:type="gramStart"/>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Para</w:t>
      </w:r>
      <w:proofErr w:type="gramEnd"/>
      <w:r w:rsidRPr="00D33180">
        <w:rPr>
          <w:rFonts w:ascii="Book Antiqua" w:eastAsia="Times New Roman" w:hAnsi="Book Antiqua" w:cs="Times New Roman"/>
          <w:sz w:val="19"/>
          <w:szCs w:val="19"/>
          <w:lang w:eastAsia="pt-BR"/>
        </w:rPr>
        <w:t xml:space="preserve"> efeito do disposto neste artigo, a representação de cada partido na Câmara dos Deputados é a resultante da eleição</w:t>
      </w:r>
      <w:r w:rsidRPr="009B2F87">
        <w:rPr>
          <w:rFonts w:ascii="Book Antiqua" w:eastAsia="Times New Roman" w:hAnsi="Book Antiqua" w:cs="Times New Roman"/>
          <w:sz w:val="16"/>
          <w:szCs w:val="16"/>
          <w:lang w:eastAsia="pt-BR"/>
        </w:rPr>
        <w:t xml:space="preserve">. </w:t>
      </w:r>
      <w:r w:rsidRPr="009B2F87">
        <w:rPr>
          <w:rFonts w:ascii="Book Antiqua" w:eastAsia="Times New Roman" w:hAnsi="Book Antiqua" w:cs="Times New Roman"/>
          <w:color w:val="000000"/>
          <w:sz w:val="16"/>
          <w:szCs w:val="16"/>
          <w:lang w:eastAsia="pt-BR"/>
        </w:rPr>
        <w:t xml:space="preserve">      </w:t>
      </w:r>
      <w:hyperlink r:id="rId351" w:anchor="art1" w:history="1">
        <w:r w:rsidRPr="009B2F87">
          <w:rPr>
            <w:rFonts w:ascii="Book Antiqua" w:eastAsia="Times New Roman" w:hAnsi="Book Antiqua" w:cs="Times New Roman"/>
            <w:color w:val="0000FF"/>
            <w:sz w:val="16"/>
            <w:szCs w:val="16"/>
            <w:u w:val="single"/>
            <w:lang w:eastAsia="pt-BR"/>
          </w:rPr>
          <w:t>(Redação dada pela Lei nº 11.300, de 2006)</w:t>
        </w:r>
      </w:hyperlink>
    </w:p>
    <w:p w14:paraId="063C8F34"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w:t>
      </w:r>
      <w:proofErr w:type="gramStart"/>
      <w:r w:rsidRPr="00D33180">
        <w:rPr>
          <w:rFonts w:ascii="Book Antiqua" w:eastAsia="Times New Roman" w:hAnsi="Book Antiqua" w:cs="Times New Roman"/>
          <w:sz w:val="19"/>
          <w:szCs w:val="19"/>
          <w:lang w:eastAsia="pt-BR"/>
        </w:rPr>
        <w:t>º  O</w:t>
      </w:r>
      <w:proofErr w:type="gramEnd"/>
      <w:r w:rsidRPr="00D33180">
        <w:rPr>
          <w:rFonts w:ascii="Book Antiqua" w:eastAsia="Times New Roman" w:hAnsi="Book Antiqua" w:cs="Times New Roman"/>
          <w:sz w:val="19"/>
          <w:szCs w:val="19"/>
          <w:lang w:eastAsia="pt-BR"/>
        </w:rPr>
        <w:t xml:space="preserve"> número de representantes de partido que tenha resultado de fusão ou a que se tenha incorporado outro corresponderá à soma dos representantes que os partidos de origem possuíam na data mencionada no parágrafo anterior. </w:t>
      </w:r>
    </w:p>
    <w:p w14:paraId="5C4E6B39" w14:textId="15F5E4C2" w:rsidR="005D5730" w:rsidRPr="009B2F87" w:rsidRDefault="005D5730" w:rsidP="005D573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A0772F">
        <w:rPr>
          <w:rFonts w:ascii="Book Antiqua" w:eastAsia="Times New Roman" w:hAnsi="Book Antiqua" w:cs="Times New Roman"/>
          <w:b/>
          <w:bCs/>
          <w:sz w:val="19"/>
          <w:szCs w:val="19"/>
          <w:highlight w:val="magenta"/>
          <w:lang w:eastAsia="pt-BR"/>
        </w:rPr>
        <w:t>§ 5º</w:t>
      </w:r>
      <w:r w:rsidRPr="00D33180">
        <w:rPr>
          <w:rFonts w:ascii="Book Antiqua" w:eastAsia="Times New Roman" w:hAnsi="Book Antiqua" w:cs="Times New Roman"/>
          <w:sz w:val="19"/>
          <w:szCs w:val="19"/>
          <w:lang w:eastAsia="pt-BR"/>
        </w:rPr>
        <w:t xml:space="preserve"> </w:t>
      </w:r>
      <w:r w:rsidRPr="00F45F7D">
        <w:rPr>
          <w:rFonts w:ascii="Book Antiqua" w:eastAsia="Times New Roman" w:hAnsi="Book Antiqua" w:cs="Times New Roman"/>
          <w:b/>
          <w:bCs/>
          <w:sz w:val="19"/>
          <w:szCs w:val="19"/>
          <w:lang w:eastAsia="pt-BR"/>
        </w:rPr>
        <w:t xml:space="preserve">Se o candidato a Presidente ou a Governador deixar de concorrer, em qualquer etapa do pleito, e não havendo a substituição prevista no art. 13 desta Lei, far-se-á </w:t>
      </w:r>
      <w:r w:rsidRPr="00F45F7D">
        <w:rPr>
          <w:rFonts w:ascii="Book Antiqua" w:eastAsia="Times New Roman" w:hAnsi="Book Antiqua" w:cs="Times New Roman"/>
          <w:b/>
          <w:bCs/>
          <w:sz w:val="19"/>
          <w:szCs w:val="19"/>
          <w:highlight w:val="cyan"/>
          <w:lang w:eastAsia="pt-BR"/>
        </w:rPr>
        <w:t>nova distribuição do tempo</w:t>
      </w:r>
      <w:r w:rsidRPr="00F45F7D">
        <w:rPr>
          <w:rFonts w:ascii="Book Antiqua" w:eastAsia="Times New Roman" w:hAnsi="Book Antiqua" w:cs="Times New Roman"/>
          <w:b/>
          <w:bCs/>
          <w:sz w:val="19"/>
          <w:szCs w:val="19"/>
          <w:lang w:eastAsia="pt-BR"/>
        </w:rPr>
        <w:t xml:space="preserve"> entre os candidatos remanescentes</w:t>
      </w:r>
      <w:r w:rsidRPr="009B2F87">
        <w:rPr>
          <w:rFonts w:ascii="Book Antiqua" w:eastAsia="Times New Roman" w:hAnsi="Book Antiqua" w:cs="Times New Roman"/>
          <w:sz w:val="16"/>
          <w:szCs w:val="16"/>
          <w:lang w:eastAsia="pt-BR"/>
        </w:rPr>
        <w:t>.</w:t>
      </w:r>
      <w:r w:rsidR="00A0772F" w:rsidRPr="009B2F87">
        <w:rPr>
          <w:rFonts w:ascii="Book Antiqua" w:eastAsia="Times New Roman" w:hAnsi="Book Antiqua" w:cs="Times New Roman"/>
          <w:sz w:val="16"/>
          <w:szCs w:val="16"/>
          <w:lang w:eastAsia="pt-BR"/>
        </w:rPr>
        <w:t xml:space="preserve"> </w:t>
      </w:r>
      <w:bookmarkStart w:id="58" w:name="_Hlk72602194"/>
      <w:r w:rsidR="00A0772F" w:rsidRPr="009B2F87">
        <w:rPr>
          <w:rFonts w:ascii="Book Antiqua" w:eastAsia="Times New Roman" w:hAnsi="Book Antiqua" w:cs="Times New Roman"/>
          <w:b/>
          <w:bCs/>
          <w:color w:val="FF0000"/>
          <w:sz w:val="16"/>
          <w:szCs w:val="16"/>
          <w:u w:val="single"/>
          <w:lang w:eastAsia="pt-BR"/>
        </w:rPr>
        <w:t>(MPAL-2012)</w:t>
      </w:r>
      <w:bookmarkEnd w:id="58"/>
    </w:p>
    <w:p w14:paraId="47743F6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6º Aos partidos e coligações que, após a aplicação dos critérios de distribuição referidos no </w:t>
      </w:r>
      <w:r w:rsidRPr="00D33180">
        <w:rPr>
          <w:rFonts w:ascii="Book Antiqua" w:eastAsia="Times New Roman" w:hAnsi="Book Antiqua" w:cs="Times New Roman"/>
          <w:i/>
          <w:iCs/>
          <w:sz w:val="19"/>
          <w:szCs w:val="19"/>
          <w:lang w:eastAsia="pt-BR"/>
        </w:rPr>
        <w:t>caput</w:t>
      </w:r>
      <w:r w:rsidRPr="00D33180">
        <w:rPr>
          <w:rFonts w:ascii="Book Antiqua" w:eastAsia="Times New Roman" w:hAnsi="Book Antiqua" w:cs="Times New Roman"/>
          <w:sz w:val="19"/>
          <w:szCs w:val="19"/>
          <w:lang w:eastAsia="pt-BR"/>
        </w:rPr>
        <w:t>, obtiverem direito a parcela do horário eleitoral inferior a trinta segundos, será assegurado o direito de acumulá-lo para uso em tempo equivalente.</w:t>
      </w:r>
    </w:p>
    <w:p w14:paraId="51B20AA5"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proofErr w:type="gramStart"/>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Para</w:t>
      </w:r>
      <w:proofErr w:type="gramEnd"/>
      <w:r w:rsidRPr="00D33180">
        <w:rPr>
          <w:rFonts w:ascii="Book Antiqua" w:eastAsia="Times New Roman" w:hAnsi="Book Antiqua" w:cs="Times New Roman"/>
          <w:color w:val="000000"/>
          <w:sz w:val="19"/>
          <w:szCs w:val="19"/>
          <w:lang w:eastAsia="pt-BR"/>
        </w:rPr>
        <w:t xml:space="preserve"> efeito do disposto no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serão desconsideradas as mudanças de filiação partidária em quaisquer hipóteses</w:t>
      </w:r>
      <w:r w:rsidRPr="009B2F87">
        <w:rPr>
          <w:rFonts w:ascii="Book Antiqua" w:eastAsia="Times New Roman" w:hAnsi="Book Antiqua" w:cs="Times New Roman"/>
          <w:color w:val="000000"/>
          <w:sz w:val="16"/>
          <w:szCs w:val="16"/>
          <w:lang w:eastAsia="pt-BR"/>
        </w:rPr>
        <w:t xml:space="preserve">.        </w:t>
      </w:r>
      <w:hyperlink r:id="rId352" w:anchor="art3" w:history="1">
        <w:r w:rsidRPr="009B2F87">
          <w:rPr>
            <w:rFonts w:ascii="Book Antiqua" w:eastAsia="Times New Roman" w:hAnsi="Book Antiqua" w:cs="Times New Roman"/>
            <w:color w:val="0000FF"/>
            <w:sz w:val="16"/>
            <w:szCs w:val="16"/>
            <w:u w:val="single"/>
            <w:lang w:eastAsia="pt-BR"/>
          </w:rPr>
          <w:t>(Redação dada pela Lei nº 13.107, de 2015)</w:t>
        </w:r>
      </w:hyperlink>
    </w:p>
    <w:p w14:paraId="364F31CF" w14:textId="72B09180"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As mídias com as gravações da propaganda eleitoral no rádio e na televisão serão entregues às emissoras, inclusive nos sábados, domingos e feriados, com a antecedência mínima</w:t>
      </w:r>
      <w:r w:rsidRPr="009B2F87">
        <w:rPr>
          <w:rFonts w:ascii="Book Antiqua" w:eastAsia="Times New Roman" w:hAnsi="Book Antiqua" w:cs="Times New Roman"/>
          <w:color w:val="000000"/>
          <w:sz w:val="16"/>
          <w:szCs w:val="16"/>
          <w:lang w:eastAsia="pt-BR"/>
        </w:rPr>
        <w:t xml:space="preserve">: </w:t>
      </w:r>
      <w:hyperlink r:id="rId353"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1736B22F" w14:textId="4B0B3D3F"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de 6 (seis) horas do horário previsto para o início da transmissão, no caso dos programas em rede</w:t>
      </w:r>
      <w:r w:rsidRPr="009B2F87">
        <w:rPr>
          <w:rFonts w:ascii="Book Antiqua" w:eastAsia="Times New Roman" w:hAnsi="Book Antiqua" w:cs="Times New Roman"/>
          <w:color w:val="000000"/>
          <w:sz w:val="16"/>
          <w:szCs w:val="16"/>
          <w:lang w:eastAsia="pt-BR"/>
        </w:rPr>
        <w:t>;</w:t>
      </w:r>
      <w:r w:rsidR="00F45F7D" w:rsidRPr="009B2F87">
        <w:rPr>
          <w:rFonts w:ascii="Book Antiqua" w:eastAsia="Times New Roman" w:hAnsi="Book Antiqua" w:cs="Times New Roman"/>
          <w:color w:val="000000"/>
          <w:sz w:val="16"/>
          <w:szCs w:val="16"/>
          <w:lang w:eastAsia="pt-BR"/>
        </w:rPr>
        <w:t xml:space="preserve"> </w:t>
      </w:r>
      <w:hyperlink r:id="rId354"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285E82B4" w14:textId="401B7E2A"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de</w:t>
      </w:r>
      <w:proofErr w:type="gramEnd"/>
      <w:r w:rsidRPr="00D33180">
        <w:rPr>
          <w:rFonts w:ascii="Book Antiqua" w:eastAsia="Times New Roman" w:hAnsi="Book Antiqua" w:cs="Times New Roman"/>
          <w:color w:val="000000"/>
          <w:sz w:val="19"/>
          <w:szCs w:val="19"/>
          <w:lang w:eastAsia="pt-BR"/>
        </w:rPr>
        <w:t xml:space="preserve"> 12 (doze) horas do horário previsto para o início da transmissão, no caso das inserções</w:t>
      </w:r>
      <w:r w:rsidRPr="009B2F87">
        <w:rPr>
          <w:rFonts w:ascii="Book Antiqua" w:eastAsia="Times New Roman" w:hAnsi="Book Antiqua" w:cs="Times New Roman"/>
          <w:color w:val="000000"/>
          <w:sz w:val="16"/>
          <w:szCs w:val="16"/>
          <w:lang w:eastAsia="pt-BR"/>
        </w:rPr>
        <w:t>.</w:t>
      </w:r>
      <w:r w:rsidR="00F45F7D" w:rsidRPr="009B2F87">
        <w:rPr>
          <w:rFonts w:ascii="Book Antiqua" w:eastAsia="Times New Roman" w:hAnsi="Book Antiqua" w:cs="Times New Roman"/>
          <w:color w:val="000000"/>
          <w:sz w:val="16"/>
          <w:szCs w:val="16"/>
          <w:lang w:eastAsia="pt-BR"/>
        </w:rPr>
        <w:t xml:space="preserve"> </w:t>
      </w:r>
      <w:hyperlink r:id="rId355"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4CC8EDC2"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 emissoras de rádio sob responsabilidade do Senado Federal e da Câmara dos Deputados instaladas em localidades fora do Distrito Federal são dispensadas da veiculação da propaganda eleitoral gratuita dos pleitos referidos nos incisos II a VI do § 1</w:t>
      </w:r>
      <w:r w:rsidRPr="00D33180">
        <w:rPr>
          <w:rFonts w:ascii="Book Antiqua" w:eastAsia="Times New Roman" w:hAnsi="Book Antiqua" w:cs="Times New Roman"/>
          <w:color w:val="000000"/>
          <w:sz w:val="19"/>
          <w:szCs w:val="19"/>
          <w:u w:val="single"/>
          <w:vertAlign w:val="superscript"/>
          <w:lang w:eastAsia="pt-BR"/>
        </w:rPr>
        <w:t>o</w:t>
      </w:r>
      <w:r w:rsidRPr="009B2F87">
        <w:rPr>
          <w:rFonts w:ascii="Book Antiqua" w:eastAsia="Times New Roman" w:hAnsi="Book Antiqua" w:cs="Times New Roman"/>
          <w:color w:val="000000"/>
          <w:sz w:val="16"/>
          <w:szCs w:val="16"/>
          <w:lang w:eastAsia="pt-BR"/>
        </w:rPr>
        <w:t xml:space="preserve">. </w:t>
      </w:r>
      <w:hyperlink r:id="rId356" w:anchor="art2" w:history="1">
        <w:r w:rsidRPr="009B2F87">
          <w:rPr>
            <w:rFonts w:ascii="Book Antiqua" w:eastAsia="Times New Roman" w:hAnsi="Book Antiqua" w:cs="Times New Roman"/>
            <w:color w:val="0000FF"/>
            <w:sz w:val="16"/>
            <w:szCs w:val="16"/>
            <w:u w:val="single"/>
            <w:lang w:eastAsia="pt-BR"/>
          </w:rPr>
          <w:t>(Incluído pela Lei nº 13.165, de 2015)</w:t>
        </w:r>
      </w:hyperlink>
    </w:p>
    <w:p w14:paraId="5356186C" w14:textId="6EE7CF0A" w:rsidR="002E0E16" w:rsidRPr="009B2F87" w:rsidRDefault="002E0E16"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48.  Nas eleições para Prefeitos e Vereadores, nos Municípios em que não haja emissora de rádio e televisão, a Justiça Eleitoral garantirá aos Partidos Políticos participantes do pleito a veiculação de propaganda eleitoral gratuita nas localidades aptas à realização de segundo turno de eleições e nas quais seja operacionalmente viável realizar a retransmissão</w:t>
      </w:r>
      <w:r w:rsidRPr="009B2F87">
        <w:rPr>
          <w:rFonts w:ascii="Book Antiqua" w:eastAsia="Times New Roman" w:hAnsi="Book Antiqua" w:cs="Times New Roman"/>
          <w:color w:val="000000"/>
          <w:sz w:val="16"/>
          <w:szCs w:val="16"/>
          <w:lang w:eastAsia="pt-BR"/>
        </w:rPr>
        <w:t xml:space="preserve">. </w:t>
      </w:r>
      <w:hyperlink r:id="rId357" w:anchor="art3" w:history="1">
        <w:r w:rsidRPr="009B2F87">
          <w:rPr>
            <w:rFonts w:ascii="Book Antiqua" w:eastAsia="Times New Roman" w:hAnsi="Book Antiqua" w:cs="Times New Roman"/>
            <w:color w:val="0000FF"/>
            <w:sz w:val="16"/>
            <w:szCs w:val="16"/>
            <w:u w:val="single"/>
            <w:lang w:eastAsia="pt-BR"/>
          </w:rPr>
          <w:t>(Redação dada pela Lei nº 12.034, de 2009)</w:t>
        </w:r>
      </w:hyperlink>
    </w:p>
    <w:p w14:paraId="28F3C51F"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9B2F87">
        <w:rPr>
          <w:rFonts w:ascii="Book Antiqua" w:eastAsia="Times New Roman" w:hAnsi="Book Antiqua" w:cs="Times New Roman"/>
          <w:color w:val="000000"/>
          <w:sz w:val="16"/>
          <w:szCs w:val="16"/>
          <w:lang w:eastAsia="pt-BR"/>
        </w:rPr>
        <w:lastRenderedPageBreak/>
        <w:t>        §</w:t>
      </w:r>
      <w:r w:rsidR="00B32581" w:rsidRPr="009B2F87">
        <w:rPr>
          <w:rFonts w:ascii="Book Antiqua" w:eastAsia="Times New Roman" w:hAnsi="Book Antiqua" w:cs="Times New Roman"/>
          <w:color w:val="000000"/>
          <w:sz w:val="16"/>
          <w:szCs w:val="16"/>
          <w:lang w:eastAsia="pt-BR"/>
        </w:rPr>
        <w:t>§</w:t>
      </w:r>
      <w:r w:rsidRPr="009B2F87">
        <w:rPr>
          <w:rFonts w:ascii="Book Antiqua" w:eastAsia="Times New Roman" w:hAnsi="Book Antiqua" w:cs="Times New Roman"/>
          <w:color w:val="000000"/>
          <w:sz w:val="16"/>
          <w:szCs w:val="16"/>
          <w:lang w:eastAsia="pt-BR"/>
        </w:rPr>
        <w:t xml:space="preserve"> 1</w:t>
      </w:r>
      <w:r w:rsidRPr="009B2F87">
        <w:rPr>
          <w:rFonts w:ascii="Book Antiqua" w:eastAsia="Times New Roman" w:hAnsi="Book Antiqua" w:cs="Times New Roman"/>
          <w:color w:val="000000"/>
          <w:sz w:val="16"/>
          <w:szCs w:val="16"/>
          <w:u w:val="single"/>
          <w:vertAlign w:val="superscript"/>
          <w:lang w:eastAsia="pt-BR"/>
        </w:rPr>
        <w:t>o</w:t>
      </w:r>
      <w:r w:rsidRPr="009B2F87">
        <w:rPr>
          <w:rFonts w:ascii="Book Antiqua" w:eastAsia="Times New Roman" w:hAnsi="Book Antiqua" w:cs="Times New Roman"/>
          <w:color w:val="000000"/>
          <w:sz w:val="16"/>
          <w:szCs w:val="16"/>
          <w:lang w:eastAsia="pt-BR"/>
        </w:rPr>
        <w:t> </w:t>
      </w:r>
      <w:r w:rsidR="00B32581" w:rsidRPr="009B2F87">
        <w:rPr>
          <w:rFonts w:ascii="Book Antiqua" w:eastAsia="Times New Roman" w:hAnsi="Book Antiqua" w:cs="Times New Roman"/>
          <w:color w:val="000000"/>
          <w:sz w:val="16"/>
          <w:szCs w:val="16"/>
          <w:lang w:eastAsia="pt-BR"/>
        </w:rPr>
        <w:t>e 2º</w:t>
      </w:r>
      <w:r w:rsidRPr="009B2F87">
        <w:rPr>
          <w:rFonts w:ascii="Book Antiqua" w:eastAsia="Times New Roman" w:hAnsi="Book Antiqua" w:cs="Times New Roman"/>
          <w:sz w:val="16"/>
          <w:szCs w:val="16"/>
          <w:lang w:eastAsia="pt-BR"/>
        </w:rPr>
        <w:t xml:space="preserve">   </w:t>
      </w:r>
      <w:hyperlink r:id="rId358" w:anchor="art15" w:history="1">
        <w:r w:rsidRPr="009B2F87">
          <w:rPr>
            <w:rFonts w:ascii="Book Antiqua" w:eastAsia="Times New Roman" w:hAnsi="Book Antiqua" w:cs="Times New Roman"/>
            <w:color w:val="0000FF"/>
            <w:sz w:val="16"/>
            <w:szCs w:val="16"/>
            <w:u w:val="single"/>
            <w:lang w:eastAsia="pt-BR"/>
          </w:rPr>
          <w:t>(Revogado pela Lei nº 13.165, de 2015)</w:t>
        </w:r>
      </w:hyperlink>
    </w:p>
    <w:p w14:paraId="2ADE0098" w14:textId="5BE0E784" w:rsidR="001F2981" w:rsidRPr="009B2F87" w:rsidRDefault="001F2981" w:rsidP="001F298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772F">
        <w:rPr>
          <w:rFonts w:ascii="Book Antiqua" w:hAnsi="Book Antiqua" w:cs="Times New Roman"/>
          <w:b/>
          <w:bCs/>
          <w:color w:val="000000"/>
          <w:sz w:val="19"/>
          <w:szCs w:val="19"/>
          <w:highlight w:val="magenta"/>
        </w:rPr>
        <w:t>Art. 49</w:t>
      </w:r>
      <w:r w:rsidRPr="00D33180">
        <w:rPr>
          <w:rFonts w:ascii="Book Antiqua" w:hAnsi="Book Antiqua" w:cs="Times New Roman"/>
          <w:color w:val="000000"/>
          <w:sz w:val="19"/>
          <w:szCs w:val="19"/>
        </w:rPr>
        <w:t xml:space="preserve">.  </w:t>
      </w:r>
      <w:r w:rsidRPr="00DA5D83">
        <w:rPr>
          <w:rFonts w:ascii="Book Antiqua" w:hAnsi="Book Antiqua" w:cs="Times New Roman"/>
          <w:b/>
          <w:bCs/>
          <w:caps/>
          <w:color w:val="000000"/>
          <w:sz w:val="19"/>
          <w:szCs w:val="19"/>
          <w:highlight w:val="green"/>
        </w:rPr>
        <w:t>Se houver</w:t>
      </w:r>
      <w:r w:rsidRPr="00DA5D83">
        <w:rPr>
          <w:rFonts w:ascii="Book Antiqua" w:hAnsi="Book Antiqua" w:cs="Times New Roman"/>
          <w:b/>
          <w:bCs/>
          <w:caps/>
          <w:color w:val="000000"/>
          <w:sz w:val="19"/>
          <w:szCs w:val="19"/>
        </w:rPr>
        <w:t xml:space="preserve"> </w:t>
      </w:r>
      <w:r w:rsidRPr="00DA5D83">
        <w:rPr>
          <w:rFonts w:ascii="Book Antiqua" w:hAnsi="Book Antiqua" w:cs="Times New Roman"/>
          <w:b/>
          <w:bCs/>
          <w:caps/>
          <w:color w:val="000000"/>
          <w:sz w:val="19"/>
          <w:szCs w:val="19"/>
          <w:shd w:val="clear" w:color="auto" w:fill="F7CAAC" w:themeFill="accent2" w:themeFillTint="66"/>
        </w:rPr>
        <w:t>segundo turno</w:t>
      </w:r>
      <w:r w:rsidRPr="00D33180">
        <w:rPr>
          <w:rFonts w:ascii="Book Antiqua" w:hAnsi="Book Antiqua" w:cs="Times New Roman"/>
          <w:color w:val="000000"/>
          <w:sz w:val="19"/>
          <w:szCs w:val="19"/>
        </w:rPr>
        <w:t xml:space="preserve">, </w:t>
      </w:r>
      <w:r w:rsidRPr="00DA5D83">
        <w:rPr>
          <w:rFonts w:ascii="Book Antiqua" w:hAnsi="Book Antiqua" w:cs="Times New Roman"/>
          <w:b/>
          <w:bCs/>
          <w:color w:val="000000"/>
          <w:sz w:val="19"/>
          <w:szCs w:val="19"/>
        </w:rPr>
        <w:t xml:space="preserve">as emissoras de rádio e televisão reservarão, </w:t>
      </w:r>
      <w:r w:rsidRPr="00DA5D83">
        <w:rPr>
          <w:rFonts w:ascii="Book Antiqua" w:hAnsi="Book Antiqua" w:cs="Times New Roman"/>
          <w:b/>
          <w:bCs/>
          <w:color w:val="000000"/>
          <w:sz w:val="19"/>
          <w:szCs w:val="19"/>
          <w:highlight w:val="cyan"/>
        </w:rPr>
        <w:t>a partir da sexta-feira seguinte à realização do primeiro turno</w:t>
      </w:r>
      <w:r w:rsidRPr="00DA5D83">
        <w:rPr>
          <w:rFonts w:ascii="Book Antiqua" w:hAnsi="Book Antiqua" w:cs="Times New Roman"/>
          <w:b/>
          <w:bCs/>
          <w:color w:val="000000"/>
          <w:sz w:val="19"/>
          <w:szCs w:val="19"/>
        </w:rPr>
        <w:t xml:space="preserve"> e </w:t>
      </w:r>
      <w:r w:rsidRPr="00DA5D83">
        <w:rPr>
          <w:rFonts w:ascii="Book Antiqua" w:hAnsi="Book Antiqua" w:cs="Times New Roman"/>
          <w:b/>
          <w:bCs/>
          <w:color w:val="000000"/>
          <w:sz w:val="19"/>
          <w:szCs w:val="19"/>
          <w:highlight w:val="cyan"/>
        </w:rPr>
        <w:t>até a antevéspera da eleição</w:t>
      </w:r>
      <w:r w:rsidRPr="00DA5D83">
        <w:rPr>
          <w:rFonts w:ascii="Book Antiqua" w:hAnsi="Book Antiqua" w:cs="Times New Roman"/>
          <w:b/>
          <w:bCs/>
          <w:color w:val="000000"/>
          <w:sz w:val="19"/>
          <w:szCs w:val="19"/>
        </w:rPr>
        <w:t>, horário destinado à divulgação da propaganda eleitoral gratuita, dividida em dois blocos diários de dez minutos para cada eleição, e os blocos terão início às sete e às doze horas, no rádio, e às treze e às vinte horas e trinta minutos, na televisão</w:t>
      </w:r>
      <w:r w:rsidRPr="009B2F87">
        <w:rPr>
          <w:rFonts w:ascii="Book Antiqua" w:hAnsi="Book Antiqua" w:cs="Times New Roman"/>
          <w:color w:val="000000"/>
          <w:sz w:val="16"/>
          <w:szCs w:val="16"/>
        </w:rPr>
        <w:t>.  </w:t>
      </w:r>
      <w:hyperlink r:id="rId359" w:anchor="art1" w:history="1">
        <w:r w:rsidRPr="009B2F87">
          <w:rPr>
            <w:rFonts w:ascii="Book Antiqua" w:hAnsi="Book Antiqua" w:cs="Times New Roman"/>
            <w:color w:val="0000FF"/>
            <w:sz w:val="16"/>
            <w:szCs w:val="16"/>
            <w:u w:val="single"/>
          </w:rPr>
          <w:t>(Redação dada pela Lei nº 13.488, de 2017)</w:t>
        </w:r>
      </w:hyperlink>
      <w:r w:rsidR="00DA5D83">
        <w:rPr>
          <w:rFonts w:ascii="Book Antiqua" w:hAnsi="Book Antiqua" w:cs="Times New Roman"/>
          <w:color w:val="0000FF"/>
          <w:sz w:val="16"/>
          <w:szCs w:val="16"/>
        </w:rPr>
        <w:t xml:space="preserve"> </w:t>
      </w:r>
      <w:r w:rsidR="00DA5D83">
        <w:rPr>
          <w:rFonts w:ascii="Book Antiqua" w:eastAsia="Times New Roman" w:hAnsi="Book Antiqua" w:cs="Times New Roman"/>
          <w:b/>
          <w:color w:val="FF0000"/>
          <w:sz w:val="16"/>
          <w:szCs w:val="16"/>
          <w:u w:val="single"/>
          <w:lang w:eastAsia="pt-BR"/>
        </w:rPr>
        <w:t>(MPAC-2022)</w:t>
      </w:r>
      <w:r w:rsidR="0015702F" w:rsidRPr="009B2F87">
        <w:rPr>
          <w:rFonts w:ascii="Book Antiqua" w:eastAsia="Times New Roman" w:hAnsi="Book Antiqua" w:cs="Times New Roman"/>
          <w:sz w:val="16"/>
          <w:szCs w:val="16"/>
          <w:lang w:eastAsia="pt-BR"/>
        </w:rPr>
        <w:t xml:space="preserve">        </w:t>
      </w:r>
    </w:p>
    <w:p w14:paraId="21C981E4" w14:textId="77777777" w:rsidR="0015702F" w:rsidRPr="00D33180" w:rsidRDefault="0015702F" w:rsidP="001F298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1º Em circunscrição onde houver segundo turno para Presidente e Governador, o horário reservado à propaganda deste iniciar-se-á imediatamente após o término do horário reservado ao primeiro.</w:t>
      </w:r>
    </w:p>
    <w:p w14:paraId="4A88C3EC" w14:textId="6E5D3CB5"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A0772F">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45F7D">
        <w:rPr>
          <w:rFonts w:ascii="Book Antiqua" w:eastAsia="Times New Roman" w:hAnsi="Book Antiqua" w:cs="Times New Roman"/>
          <w:b/>
          <w:bCs/>
          <w:sz w:val="19"/>
          <w:szCs w:val="19"/>
          <w:lang w:eastAsia="pt-BR"/>
        </w:rPr>
        <w:t>O tempo de cada período diário será dividido igualitariamente entre os candidatos</w:t>
      </w:r>
      <w:r w:rsidRPr="009B2F87">
        <w:rPr>
          <w:rFonts w:ascii="Book Antiqua" w:eastAsia="Times New Roman" w:hAnsi="Book Antiqua" w:cs="Times New Roman"/>
          <w:sz w:val="16"/>
          <w:szCs w:val="16"/>
          <w:lang w:eastAsia="pt-BR"/>
        </w:rPr>
        <w:t>.</w:t>
      </w:r>
      <w:r w:rsidR="00A0772F" w:rsidRPr="009B2F87">
        <w:rPr>
          <w:rFonts w:ascii="Book Antiqua" w:eastAsia="Times New Roman" w:hAnsi="Book Antiqua" w:cs="Times New Roman"/>
          <w:sz w:val="16"/>
          <w:szCs w:val="16"/>
          <w:lang w:eastAsia="pt-BR"/>
        </w:rPr>
        <w:t xml:space="preserve"> </w:t>
      </w:r>
      <w:r w:rsidR="00A0772F" w:rsidRPr="009B2F87">
        <w:rPr>
          <w:rFonts w:ascii="Book Antiqua" w:eastAsia="Times New Roman" w:hAnsi="Book Antiqua" w:cs="Times New Roman"/>
          <w:b/>
          <w:bCs/>
          <w:color w:val="FF0000"/>
          <w:sz w:val="16"/>
          <w:szCs w:val="16"/>
          <w:u w:val="single"/>
          <w:lang w:eastAsia="pt-BR"/>
        </w:rPr>
        <w:t>(MPAL-2012)</w:t>
      </w:r>
    </w:p>
    <w:p w14:paraId="7BD10222" w14:textId="0279D75F" w:rsidR="0015702F" w:rsidRPr="001259F0"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1259F0">
        <w:rPr>
          <w:rFonts w:ascii="Book Antiqua" w:eastAsia="Times New Roman" w:hAnsi="Book Antiqua" w:cs="Times New Roman"/>
          <w:b/>
          <w:bCs/>
          <w:sz w:val="19"/>
          <w:szCs w:val="19"/>
          <w:highlight w:val="magenta"/>
          <w:lang w:eastAsia="pt-BR"/>
        </w:rPr>
        <w:t>Art. 50</w:t>
      </w:r>
      <w:r w:rsidRPr="001259F0">
        <w:rPr>
          <w:rFonts w:ascii="Book Antiqua" w:eastAsia="Times New Roman" w:hAnsi="Book Antiqua" w:cs="Times New Roman"/>
          <w:b/>
          <w:bCs/>
          <w:sz w:val="19"/>
          <w:szCs w:val="19"/>
          <w:lang w:eastAsia="pt-BR"/>
        </w:rPr>
        <w:t>. A Justiça Eleitoral efetuará sorteio para a escolha da ordem de veiculação da propaganda de cada partido ou coligação no primeiro dia do horário eleitoral gratuito; a cada dia que se seguir, a propaganda veiculada por último, na véspera, será a primeira, apresentando-se as demais na ordem do sorteio.</w:t>
      </w:r>
      <w:r w:rsidR="001259F0" w:rsidRPr="001259F0">
        <w:rPr>
          <w:rFonts w:ascii="Book Antiqua" w:eastAsia="Times New Roman" w:hAnsi="Book Antiqua" w:cs="Times New Roman"/>
          <w:b/>
          <w:bCs/>
          <w:sz w:val="19"/>
          <w:szCs w:val="19"/>
          <w:lang w:eastAsia="pt-BR"/>
        </w:rPr>
        <w:t xml:space="preserve"> </w:t>
      </w:r>
      <w:r w:rsidR="001259F0" w:rsidRPr="001259F0">
        <w:rPr>
          <w:rFonts w:ascii="Book Antiqua" w:eastAsia="Times New Roman" w:hAnsi="Book Antiqua" w:cs="Times New Roman"/>
          <w:b/>
          <w:bCs/>
          <w:color w:val="FF0000"/>
          <w:sz w:val="16"/>
          <w:szCs w:val="16"/>
          <w:u w:val="single"/>
          <w:lang w:eastAsia="pt-BR"/>
        </w:rPr>
        <w:t>(MPMS-2022)</w:t>
      </w:r>
    </w:p>
    <w:p w14:paraId="1C4BC48B" w14:textId="77777777" w:rsidR="001F2981" w:rsidRPr="009B2F87" w:rsidRDefault="002E0E16" w:rsidP="001F2981">
      <w:pPr>
        <w:pStyle w:val="NormalWeb"/>
        <w:jc w:val="both"/>
        <w:rPr>
          <w:rFonts w:ascii="Book Antiqua" w:hAnsi="Book Antiqua"/>
          <w:sz w:val="16"/>
          <w:szCs w:val="16"/>
        </w:rPr>
      </w:pPr>
      <w:r w:rsidRPr="00D33180">
        <w:rPr>
          <w:rFonts w:ascii="Book Antiqua" w:hAnsi="Book Antiqua"/>
          <w:sz w:val="19"/>
          <w:szCs w:val="19"/>
        </w:rPr>
        <w:t>       </w:t>
      </w:r>
      <w:r w:rsidR="001F2981" w:rsidRPr="00D33180">
        <w:rPr>
          <w:rFonts w:ascii="Book Antiqua" w:hAnsi="Book Antiqua"/>
          <w:color w:val="000000"/>
          <w:sz w:val="19"/>
          <w:szCs w:val="19"/>
        </w:rPr>
        <w:t>Art. 51.  Durante o período previsto no art. 47 desta Lei, as emissoras de rádio e televisão e os canais por assinatura mencionados no art. 57 desta Lei reservarão setenta minutos diários para a propaganda eleitoral gratuita, a serem usados em inserções de trinta e de sessenta segundos, a critério do respectivo partido ou coligação, assinadas obrigatoriamente pelo partido ou coligação, e distribuídas, ao longo da programação veiculada entre as cinco e as vinte quatro horas, nos termos do § 2</w:t>
      </w:r>
      <w:r w:rsidR="001F2981" w:rsidRPr="00D33180">
        <w:rPr>
          <w:rFonts w:ascii="Book Antiqua" w:hAnsi="Book Antiqua"/>
          <w:color w:val="000000"/>
          <w:sz w:val="19"/>
          <w:szCs w:val="19"/>
          <w:u w:val="single"/>
          <w:vertAlign w:val="superscript"/>
        </w:rPr>
        <w:t>o</w:t>
      </w:r>
      <w:r w:rsidR="001F2981" w:rsidRPr="00D33180">
        <w:rPr>
          <w:rFonts w:ascii="Book Antiqua" w:hAnsi="Book Antiqua"/>
          <w:color w:val="000000"/>
          <w:sz w:val="19"/>
          <w:szCs w:val="19"/>
        </w:rPr>
        <w:t xml:space="preserve"> do art. 47 desta Lei, obedecido o seguinte</w:t>
      </w:r>
      <w:r w:rsidR="001F2981" w:rsidRPr="009B2F87">
        <w:rPr>
          <w:rFonts w:ascii="Book Antiqua" w:hAnsi="Book Antiqua"/>
          <w:color w:val="000000"/>
          <w:sz w:val="16"/>
          <w:szCs w:val="16"/>
        </w:rPr>
        <w:t>:     </w:t>
      </w:r>
      <w:hyperlink r:id="rId360" w:anchor="art1" w:history="1">
        <w:r w:rsidR="001F2981" w:rsidRPr="009B2F87">
          <w:rPr>
            <w:rFonts w:ascii="Book Antiqua" w:hAnsi="Book Antiqua"/>
            <w:color w:val="0000FF"/>
            <w:sz w:val="16"/>
            <w:szCs w:val="16"/>
            <w:u w:val="single"/>
          </w:rPr>
          <w:t>(Redação dada pela Lei nº 13.488, de 2017)</w:t>
        </w:r>
      </w:hyperlink>
    </w:p>
    <w:p w14:paraId="21BFDB72" w14:textId="77777777" w:rsidR="001F2981" w:rsidRPr="00D33180" w:rsidRDefault="001F2981" w:rsidP="001F2981">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tempo será dividido em partes iguais para a utilização nas campanhas dos candidatos às eleições majoritárias e proporcionais, bem como de suas legendas partidárias ou das que componham a coligação, quando for o caso;</w:t>
      </w:r>
    </w:p>
    <w:p w14:paraId="58525AD0" w14:textId="77777777" w:rsidR="001F2981" w:rsidRPr="009B2F87" w:rsidRDefault="001F2981"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9B2F87">
        <w:rPr>
          <w:rFonts w:ascii="Book Antiqua" w:eastAsia="Times New Roman" w:hAnsi="Book Antiqua" w:cs="Times New Roman"/>
          <w:sz w:val="18"/>
          <w:szCs w:val="18"/>
          <w:lang w:eastAsia="pt-BR"/>
        </w:rPr>
        <w:t xml:space="preserve">        </w:t>
      </w:r>
      <w:r w:rsidRPr="009B2F87">
        <w:rPr>
          <w:rFonts w:ascii="Book Antiqua" w:eastAsia="Times New Roman" w:hAnsi="Book Antiqua" w:cs="Times New Roman"/>
          <w:color w:val="000000"/>
          <w:sz w:val="16"/>
          <w:szCs w:val="16"/>
          <w:lang w:eastAsia="pt-BR"/>
        </w:rPr>
        <w:t>II - (revogado</w:t>
      </w:r>
      <w:proofErr w:type="gramStart"/>
      <w:r w:rsidRPr="009B2F87">
        <w:rPr>
          <w:rFonts w:ascii="Book Antiqua" w:eastAsia="Times New Roman" w:hAnsi="Book Antiqua" w:cs="Times New Roman"/>
          <w:color w:val="000000"/>
          <w:sz w:val="16"/>
          <w:szCs w:val="16"/>
          <w:lang w:eastAsia="pt-BR"/>
        </w:rPr>
        <w:t>);   </w:t>
      </w:r>
      <w:proofErr w:type="gramEnd"/>
      <w:r w:rsidRPr="009B2F87">
        <w:rPr>
          <w:rFonts w:ascii="Book Antiqua" w:eastAsia="Times New Roman" w:hAnsi="Book Antiqua" w:cs="Times New Roman"/>
          <w:color w:val="000000"/>
          <w:sz w:val="16"/>
          <w:szCs w:val="16"/>
          <w:lang w:eastAsia="pt-BR"/>
        </w:rPr>
        <w:t xml:space="preserve">  </w:t>
      </w:r>
      <w:hyperlink r:id="rId36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A72B274"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a distribuição levará em conta os blocos de audiência entre as cinco e as onze horas, as onze e as dezoito horas, e as dezoito e as vinte e quatro horas</w:t>
      </w:r>
      <w:r w:rsidRPr="009B2F87">
        <w:rPr>
          <w:rFonts w:ascii="Book Antiqua" w:eastAsia="Times New Roman" w:hAnsi="Book Antiqua" w:cs="Times New Roman"/>
          <w:color w:val="000000"/>
          <w:sz w:val="16"/>
          <w:szCs w:val="16"/>
          <w:lang w:eastAsia="pt-BR"/>
        </w:rPr>
        <w:t xml:space="preserve">;    </w:t>
      </w:r>
      <w:hyperlink r:id="rId36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D3504A0" w14:textId="77777777" w:rsidR="001F2981" w:rsidRPr="009B2F87" w:rsidRDefault="001F2981"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na</w:t>
      </w:r>
      <w:proofErr w:type="gramEnd"/>
      <w:r w:rsidRPr="00D33180">
        <w:rPr>
          <w:rFonts w:ascii="Book Antiqua" w:eastAsia="Times New Roman" w:hAnsi="Book Antiqua" w:cs="Times New Roman"/>
          <w:color w:val="000000"/>
          <w:sz w:val="19"/>
          <w:szCs w:val="19"/>
          <w:lang w:eastAsia="pt-BR"/>
        </w:rPr>
        <w:t xml:space="preserve"> veiculação das inserções, é vedada a divulgação de mensagens que possam degradar ou ridicularizar candidato, partido ou coligação, </w:t>
      </w:r>
      <w:proofErr w:type="spellStart"/>
      <w:r w:rsidRPr="00D33180">
        <w:rPr>
          <w:rFonts w:ascii="Book Antiqua" w:eastAsia="Times New Roman" w:hAnsi="Book Antiqua" w:cs="Times New Roman"/>
          <w:color w:val="000000"/>
          <w:sz w:val="19"/>
          <w:szCs w:val="19"/>
          <w:lang w:eastAsia="pt-BR"/>
        </w:rPr>
        <w:t>aplicando-se-lhes</w:t>
      </w:r>
      <w:proofErr w:type="spellEnd"/>
      <w:r w:rsidRPr="00D33180">
        <w:rPr>
          <w:rFonts w:ascii="Book Antiqua" w:eastAsia="Times New Roman" w:hAnsi="Book Antiqua" w:cs="Times New Roman"/>
          <w:color w:val="000000"/>
          <w:sz w:val="19"/>
          <w:szCs w:val="19"/>
          <w:lang w:eastAsia="pt-BR"/>
        </w:rPr>
        <w:t>, ainda, todas as demais regras aplicadas ao horário de propaganda eleitoral, previstas no art. 47</w:t>
      </w:r>
      <w:r w:rsidRPr="009B2F87">
        <w:rPr>
          <w:rFonts w:ascii="Book Antiqua" w:eastAsia="Times New Roman" w:hAnsi="Book Antiqua" w:cs="Times New Roman"/>
          <w:color w:val="000000"/>
          <w:sz w:val="16"/>
          <w:szCs w:val="16"/>
          <w:lang w:eastAsia="pt-BR"/>
        </w:rPr>
        <w:t>.  </w:t>
      </w:r>
      <w:hyperlink r:id="rId363"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05FF4AF7"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1º </w:t>
      </w:r>
      <w:r w:rsidRPr="00D33180">
        <w:rPr>
          <w:rFonts w:ascii="Book Antiqua" w:eastAsia="Times New Roman" w:hAnsi="Book Antiqua" w:cs="Times New Roman"/>
          <w:color w:val="000000"/>
          <w:sz w:val="19"/>
          <w:szCs w:val="19"/>
          <w:lang w:eastAsia="pt-BR"/>
        </w:rPr>
        <w:t>É vedada a veiculação de inserções idênticas no mesmo intervalo de programação, exceto se o número de inserções de que dispuser o partido exceder os intervalos disponíveis, sendo vedada a transmissão em sequência para o mesmo partido político   </w:t>
      </w:r>
      <w:hyperlink r:id="rId364"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p>
    <w:p w14:paraId="2DEB9B3B"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Durante</w:t>
      </w:r>
      <w:proofErr w:type="gramEnd"/>
      <w:r w:rsidRPr="00D33180">
        <w:rPr>
          <w:rFonts w:ascii="Book Antiqua" w:eastAsia="Times New Roman" w:hAnsi="Book Antiqua" w:cs="Times New Roman"/>
          <w:color w:val="000000"/>
          <w:sz w:val="19"/>
          <w:szCs w:val="19"/>
          <w:lang w:eastAsia="pt-BR"/>
        </w:rPr>
        <w:t xml:space="preserve"> o período previsto no art. 49 desta Lei, onde houver segundo turno, as emissoras de rádio e televisão e os canais de televisão por assinatura mencionados no art. 57 desta Lei reservarão, por cada cargo em disputa, vinte e cinco minutos para serem usados em inserções de trinta e de sessenta segundos, observadas as disposições deste artigo</w:t>
      </w:r>
      <w:r w:rsidRPr="009B2F87">
        <w:rPr>
          <w:rFonts w:ascii="Book Antiqua" w:eastAsia="Times New Roman" w:hAnsi="Book Antiqua" w:cs="Times New Roman"/>
          <w:color w:val="000000"/>
          <w:sz w:val="16"/>
          <w:szCs w:val="16"/>
          <w:lang w:eastAsia="pt-BR"/>
        </w:rPr>
        <w:t>. </w:t>
      </w:r>
      <w:hyperlink r:id="rId36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42AEF46F" w14:textId="77777777" w:rsidR="002E0E16" w:rsidRPr="009B2F87" w:rsidRDefault="002E0E16"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52.  A partir do dia 15 de agosto do ano da eleição, a Justiça Eleitoral convocará os partidos e a representação das emissoras de televisão para elaborarem plano de mídia, nos termos do art. 51, para o uso da parcela do horário eleitoral gratuito a que tenham direito, garantida a todos participação nos horários de maior e menor audiência</w:t>
      </w:r>
      <w:r w:rsidRPr="009B2F87">
        <w:rPr>
          <w:rFonts w:ascii="Book Antiqua" w:eastAsia="Times New Roman" w:hAnsi="Book Antiqua" w:cs="Times New Roman"/>
          <w:color w:val="000000"/>
          <w:sz w:val="16"/>
          <w:szCs w:val="16"/>
          <w:lang w:eastAsia="pt-BR"/>
        </w:rPr>
        <w:t xml:space="preserve">. </w:t>
      </w:r>
      <w:hyperlink r:id="rId36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CE4238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53. Não serão admitidos cortes instantâneos ou qualquer tipo de censura prévia nos programas eleitorais gratuitos.</w:t>
      </w:r>
    </w:p>
    <w:p w14:paraId="6734171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1º É vedada a veiculação de propaganda que possa degradar ou ridicularizar candidatos, sujeitando-se o partido ou coligação infratores à perda do direito à veiculação de propaganda no horário eleitoral gratuito do dia seguinte.</w:t>
      </w:r>
    </w:p>
    <w:p w14:paraId="54676C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Sem prejuízo do disposto no parágrafo anterior, a requerimento de partido, coligação ou candidato, a Justiça Eleitoral impedirá a reapresentação de propaganda ofensiva à honra de candidato, à moral e aos bons costumes.</w:t>
      </w:r>
    </w:p>
    <w:p w14:paraId="1ECAC58C" w14:textId="3295D6E0"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magenta"/>
          <w:lang w:eastAsia="pt-BR"/>
        </w:rPr>
        <w:t>Art. 53-A</w:t>
      </w:r>
      <w:r w:rsidRPr="00D33180">
        <w:rPr>
          <w:rFonts w:ascii="Book Antiqua" w:eastAsia="Times New Roman" w:hAnsi="Book Antiqua" w:cs="Times New Roman"/>
          <w:color w:val="000000"/>
          <w:sz w:val="19"/>
          <w:szCs w:val="19"/>
          <w:lang w:eastAsia="pt-BR"/>
        </w:rPr>
        <w:t>.  </w:t>
      </w:r>
      <w:r w:rsidRPr="001259F0">
        <w:rPr>
          <w:rFonts w:ascii="Book Antiqua" w:eastAsia="Times New Roman" w:hAnsi="Book Antiqua" w:cs="Times New Roman"/>
          <w:b/>
          <w:bCs/>
          <w:caps/>
          <w:color w:val="000000"/>
          <w:sz w:val="19"/>
          <w:szCs w:val="19"/>
          <w:highlight w:val="green"/>
          <w:lang w:eastAsia="pt-BR"/>
        </w:rPr>
        <w:t>É vedado</w:t>
      </w:r>
      <w:r w:rsidRPr="001259F0">
        <w:rPr>
          <w:rFonts w:ascii="Book Antiqua" w:eastAsia="Times New Roman" w:hAnsi="Book Antiqua" w:cs="Times New Roman"/>
          <w:b/>
          <w:bCs/>
          <w:color w:val="000000"/>
          <w:sz w:val="19"/>
          <w:szCs w:val="19"/>
          <w:lang w:eastAsia="pt-BR"/>
        </w:rPr>
        <w:t xml:space="preserve"> aos partidos políticos e às coligações incluir no horário destinado aos candidatos às eleições proporcionais propaganda das candidaturas a eleições majoritárias ou vice-versa, ressalvada a utilização, durante a exibição do programa, de legendas com referência aos candidatos majoritários ou, ao fundo, de cartazes ou fotografias desses candidatos, ficando autorizada a menção ao nome e ao número de qualquer candidato do partido ou da coligação</w:t>
      </w:r>
      <w:r w:rsidRPr="009B2F87">
        <w:rPr>
          <w:rFonts w:ascii="Book Antiqua" w:eastAsia="Times New Roman" w:hAnsi="Book Antiqua" w:cs="Times New Roman"/>
          <w:color w:val="000000"/>
          <w:sz w:val="16"/>
          <w:szCs w:val="16"/>
          <w:lang w:eastAsia="pt-BR"/>
        </w:rPr>
        <w:t>.</w:t>
      </w:r>
      <w:r w:rsidR="001259F0">
        <w:rPr>
          <w:rFonts w:ascii="Book Antiqua" w:eastAsia="Times New Roman" w:hAnsi="Book Antiqua" w:cs="Times New Roman"/>
          <w:color w:val="000000"/>
          <w:sz w:val="16"/>
          <w:szCs w:val="16"/>
          <w:lang w:eastAsia="pt-BR"/>
        </w:rPr>
        <w:t xml:space="preserve"> </w:t>
      </w:r>
      <w:hyperlink r:id="rId367"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r w:rsidR="00A80F70" w:rsidRPr="009B2F87">
        <w:rPr>
          <w:rFonts w:ascii="Book Antiqua" w:eastAsia="Times New Roman" w:hAnsi="Book Antiqua" w:cs="Times New Roman"/>
          <w:color w:val="0000FF"/>
          <w:sz w:val="16"/>
          <w:szCs w:val="16"/>
          <w:lang w:eastAsia="pt-BR"/>
        </w:rPr>
        <w:t xml:space="preserve"> </w:t>
      </w:r>
      <w:r w:rsidR="00A80F70" w:rsidRPr="009B2F87">
        <w:rPr>
          <w:rFonts w:ascii="Book Antiqua" w:eastAsia="Times New Roman" w:hAnsi="Book Antiqua" w:cs="Times New Roman"/>
          <w:b/>
          <w:bCs/>
          <w:color w:val="FF0000"/>
          <w:sz w:val="16"/>
          <w:szCs w:val="16"/>
          <w:u w:val="single"/>
          <w:lang w:eastAsia="pt-BR"/>
        </w:rPr>
        <w:t>(TJSP-2018)</w:t>
      </w:r>
    </w:p>
    <w:p w14:paraId="64095297" w14:textId="6F0392B6" w:rsidR="0015702F" w:rsidRPr="001259F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A0772F">
        <w:rPr>
          <w:rFonts w:ascii="Book Antiqua" w:eastAsia="Times New Roman" w:hAnsi="Book Antiqua" w:cs="Times New Roman"/>
          <w:b/>
          <w:bCs/>
          <w:color w:val="000000"/>
          <w:sz w:val="19"/>
          <w:szCs w:val="19"/>
          <w:highlight w:val="magenta"/>
          <w:lang w:eastAsia="pt-BR"/>
        </w:rPr>
        <w:t>§ 1</w:t>
      </w:r>
      <w:proofErr w:type="gramStart"/>
      <w:r w:rsidRPr="00A0772F">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1259F0">
        <w:rPr>
          <w:rFonts w:ascii="Book Antiqua" w:eastAsia="Times New Roman" w:hAnsi="Book Antiqua" w:cs="Times New Roman"/>
          <w:b/>
          <w:bCs/>
          <w:caps/>
          <w:color w:val="000000"/>
          <w:sz w:val="19"/>
          <w:szCs w:val="19"/>
          <w:highlight w:val="green"/>
          <w:lang w:eastAsia="pt-BR"/>
        </w:rPr>
        <w:t>É</w:t>
      </w:r>
      <w:proofErr w:type="gramEnd"/>
      <w:r w:rsidRPr="001259F0">
        <w:rPr>
          <w:rFonts w:ascii="Book Antiqua" w:eastAsia="Times New Roman" w:hAnsi="Book Antiqua" w:cs="Times New Roman"/>
          <w:b/>
          <w:bCs/>
          <w:caps/>
          <w:color w:val="000000"/>
          <w:sz w:val="19"/>
          <w:szCs w:val="19"/>
          <w:highlight w:val="green"/>
          <w:lang w:eastAsia="pt-BR"/>
        </w:rPr>
        <w:t xml:space="preserve"> facultada</w:t>
      </w:r>
      <w:r w:rsidRPr="00F45F7D">
        <w:rPr>
          <w:rFonts w:ascii="Book Antiqua" w:eastAsia="Times New Roman" w:hAnsi="Book Antiqua" w:cs="Times New Roman"/>
          <w:b/>
          <w:bCs/>
          <w:color w:val="000000"/>
          <w:sz w:val="19"/>
          <w:szCs w:val="19"/>
          <w:lang w:eastAsia="pt-BR"/>
        </w:rPr>
        <w:t xml:space="preserve"> a inserção de depoimento de candidatos a eleições proporcionais no horário da propaganda das candidaturas majoritárias e vice-versa, registrados sob o mesmo partido ou coligação, desde que o depoimento consista exclusivamente em pedido de voto ao candidato que cedeu o tempo</w:t>
      </w:r>
      <w:r w:rsidRPr="009B2F87">
        <w:rPr>
          <w:rFonts w:ascii="Book Antiqua" w:eastAsia="Times New Roman" w:hAnsi="Book Antiqua" w:cs="Times New Roman"/>
          <w:color w:val="000000"/>
          <w:sz w:val="16"/>
          <w:szCs w:val="16"/>
          <w:lang w:eastAsia="pt-BR"/>
        </w:rPr>
        <w:t xml:space="preserve">. </w:t>
      </w:r>
      <w:hyperlink r:id="rId368"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A0772F" w:rsidRPr="009B2F87">
        <w:rPr>
          <w:rFonts w:ascii="Book Antiqua" w:eastAsia="Times New Roman" w:hAnsi="Book Antiqua" w:cs="Times New Roman"/>
          <w:color w:val="0000FF"/>
          <w:sz w:val="16"/>
          <w:szCs w:val="16"/>
          <w:lang w:eastAsia="pt-BR"/>
        </w:rPr>
        <w:t xml:space="preserve"> </w:t>
      </w:r>
      <w:r w:rsidR="00A0772F" w:rsidRPr="009B2F87">
        <w:rPr>
          <w:rFonts w:ascii="Book Antiqua" w:eastAsia="Times New Roman" w:hAnsi="Book Antiqua" w:cs="Times New Roman"/>
          <w:b/>
          <w:bCs/>
          <w:color w:val="FF0000"/>
          <w:sz w:val="16"/>
          <w:szCs w:val="16"/>
          <w:u w:val="single"/>
          <w:lang w:eastAsia="pt-BR"/>
        </w:rPr>
        <w:t>(MPAL-2012)</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54B256AD" w14:textId="0674F523" w:rsidR="0015702F" w:rsidRPr="009B2F87" w:rsidRDefault="0015702F" w:rsidP="009111EF">
      <w:pPr>
        <w:spacing w:before="100" w:beforeAutospacing="1" w:after="100" w:afterAutospacing="1" w:line="240" w:lineRule="auto"/>
        <w:jc w:val="both"/>
        <w:rPr>
          <w:rFonts w:ascii="Book Antiqua" w:eastAsia="Times New Roman" w:hAnsi="Book Antiqua" w:cs="Times New Roman"/>
          <w:b/>
          <w:bCs/>
          <w:color w:val="0000FF"/>
          <w:sz w:val="18"/>
          <w:szCs w:val="18"/>
          <w:u w:val="single"/>
          <w:lang w:eastAsia="pt-BR"/>
        </w:rPr>
      </w:pP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magenta"/>
          <w:lang w:eastAsia="pt-BR"/>
        </w:rPr>
        <w:t>§ 2</w:t>
      </w:r>
      <w:proofErr w:type="gramStart"/>
      <w:r w:rsidRPr="00836428">
        <w:rPr>
          <w:rFonts w:ascii="Book Antiqua" w:eastAsia="Times New Roman" w:hAnsi="Book Antiqua" w:cs="Times New Roman"/>
          <w:b/>
          <w:bCs/>
          <w:color w:val="000000"/>
          <w:sz w:val="19"/>
          <w:szCs w:val="19"/>
          <w:highlight w:val="magenta"/>
          <w:u w:val="single"/>
          <w:vertAlign w:val="superscript"/>
          <w:lang w:eastAsia="pt-BR"/>
        </w:rPr>
        <w:t>o</w:t>
      </w:r>
      <w:r w:rsidRPr="00836428">
        <w:rPr>
          <w:rFonts w:ascii="Book Antiqua" w:eastAsia="Times New Roman" w:hAnsi="Book Antiqua" w:cs="Times New Roman"/>
          <w:b/>
          <w:bCs/>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aps/>
          <w:color w:val="000000"/>
          <w:sz w:val="19"/>
          <w:szCs w:val="19"/>
          <w:highlight w:val="green"/>
          <w:lang w:eastAsia="pt-BR"/>
        </w:rPr>
        <w:t>Fica</w:t>
      </w:r>
      <w:proofErr w:type="gramEnd"/>
      <w:r w:rsidRPr="00836428">
        <w:rPr>
          <w:rFonts w:ascii="Book Antiqua" w:eastAsia="Times New Roman" w:hAnsi="Book Antiqua" w:cs="Times New Roman"/>
          <w:b/>
          <w:bCs/>
          <w:caps/>
          <w:color w:val="000000"/>
          <w:sz w:val="19"/>
          <w:szCs w:val="19"/>
          <w:highlight w:val="green"/>
          <w:lang w:eastAsia="pt-BR"/>
        </w:rPr>
        <w:t xml:space="preserve"> vedada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a utilização</w:t>
      </w:r>
      <w:r w:rsidRPr="00D33180">
        <w:rPr>
          <w:rFonts w:ascii="Book Antiqua" w:eastAsia="Times New Roman" w:hAnsi="Book Antiqua" w:cs="Times New Roman"/>
          <w:color w:val="000000"/>
          <w:sz w:val="19"/>
          <w:szCs w:val="19"/>
          <w:lang w:eastAsia="pt-BR"/>
        </w:rPr>
        <w:t xml:space="preserve"> da </w:t>
      </w:r>
      <w:r w:rsidRPr="00836428">
        <w:rPr>
          <w:rFonts w:ascii="Book Antiqua" w:eastAsia="Times New Roman" w:hAnsi="Book Antiqua" w:cs="Times New Roman"/>
          <w:b/>
          <w:bCs/>
          <w:caps/>
          <w:color w:val="000000"/>
          <w:sz w:val="19"/>
          <w:szCs w:val="19"/>
          <w:shd w:val="clear" w:color="auto" w:fill="F7CAAC" w:themeFill="accent2" w:themeFillTint="66"/>
          <w:lang w:eastAsia="pt-BR"/>
        </w:rPr>
        <w:t>propaganda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de candidaturas</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cyan"/>
          <w:lang w:eastAsia="pt-BR"/>
        </w:rPr>
        <w:t>proporcionais</w:t>
      </w:r>
      <w:r w:rsidRPr="00D33180">
        <w:rPr>
          <w:rFonts w:ascii="Book Antiqua" w:eastAsia="Times New Roman" w:hAnsi="Book Antiqua" w:cs="Times New Roman"/>
          <w:color w:val="000000"/>
          <w:sz w:val="19"/>
          <w:szCs w:val="19"/>
          <w:lang w:eastAsia="pt-BR"/>
        </w:rPr>
        <w:t xml:space="preserve"> como </w:t>
      </w:r>
      <w:r w:rsidRPr="00836428">
        <w:rPr>
          <w:rFonts w:ascii="Book Antiqua" w:eastAsia="Times New Roman" w:hAnsi="Book Antiqua" w:cs="Times New Roman"/>
          <w:b/>
          <w:bCs/>
          <w:caps/>
          <w:color w:val="000000"/>
          <w:sz w:val="19"/>
          <w:szCs w:val="19"/>
          <w:shd w:val="clear" w:color="auto" w:fill="F7CAAC" w:themeFill="accent2" w:themeFillTint="66"/>
          <w:lang w:eastAsia="pt-BR"/>
        </w:rPr>
        <w:t>propaganda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de candidaturas</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cyan"/>
          <w:lang w:eastAsia="pt-BR"/>
        </w:rPr>
        <w:t>majoritárias</w:t>
      </w:r>
      <w:r w:rsidRPr="00836428">
        <w:rPr>
          <w:rFonts w:ascii="Book Antiqua" w:eastAsia="Times New Roman" w:hAnsi="Book Antiqua" w:cs="Times New Roman"/>
          <w:b/>
          <w:bCs/>
          <w:color w:val="000000"/>
          <w:sz w:val="19"/>
          <w:szCs w:val="19"/>
          <w:lang w:eastAsia="pt-BR"/>
        </w:rPr>
        <w:t xml:space="preserve"> e </w:t>
      </w:r>
      <w:r w:rsidRPr="00836428">
        <w:rPr>
          <w:rFonts w:ascii="Book Antiqua" w:eastAsia="Times New Roman" w:hAnsi="Book Antiqua" w:cs="Times New Roman"/>
          <w:b/>
          <w:bCs/>
          <w:color w:val="000000"/>
          <w:sz w:val="19"/>
          <w:szCs w:val="19"/>
          <w:highlight w:val="cyan"/>
          <w:lang w:eastAsia="pt-BR"/>
        </w:rPr>
        <w:t>vice-versa</w:t>
      </w:r>
      <w:r w:rsidRPr="009B2F87">
        <w:rPr>
          <w:rFonts w:ascii="Book Antiqua" w:eastAsia="Times New Roman" w:hAnsi="Book Antiqua" w:cs="Times New Roman"/>
          <w:color w:val="000000"/>
          <w:sz w:val="16"/>
          <w:szCs w:val="16"/>
          <w:lang w:eastAsia="pt-BR"/>
        </w:rPr>
        <w:t xml:space="preserve">.  </w:t>
      </w:r>
      <w:hyperlink r:id="rId369"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F45F7D" w:rsidRPr="009B2F87">
        <w:rPr>
          <w:rFonts w:ascii="Book Antiqua" w:eastAsia="Times New Roman" w:hAnsi="Book Antiqua" w:cs="Times New Roman"/>
          <w:color w:val="0000FF"/>
          <w:sz w:val="16"/>
          <w:szCs w:val="16"/>
          <w:lang w:eastAsia="pt-BR"/>
        </w:rPr>
        <w:t xml:space="preserve"> </w:t>
      </w:r>
      <w:r w:rsidR="00F45F7D" w:rsidRPr="009B2F87">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836428" w14:paraId="1A1361D7" w14:textId="77777777" w:rsidTr="00836428">
        <w:tc>
          <w:tcPr>
            <w:tcW w:w="8494" w:type="dxa"/>
            <w:shd w:val="clear" w:color="auto" w:fill="CCFFFF"/>
          </w:tcPr>
          <w:p w14:paraId="77C6A0CA" w14:textId="36619206" w:rsidR="00836428" w:rsidRPr="00836428" w:rsidRDefault="00836428"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6428">
              <w:rPr>
                <w:rFonts w:ascii="Book Antiqua" w:eastAsia="Times New Roman" w:hAnsi="Book Antiqua" w:cs="Times New Roman"/>
                <w:b/>
                <w:bCs/>
                <w:sz w:val="19"/>
                <w:szCs w:val="19"/>
                <w:highlight w:val="yellow"/>
                <w:lang w:eastAsia="pt-BR"/>
              </w:rPr>
              <w:t>TJSP-2018-VUNESP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6428">
              <w:rPr>
                <w:rFonts w:ascii="Book Antiqua" w:eastAsia="Times New Roman" w:hAnsi="Book Antiqua" w:cs="Times New Roman"/>
                <w:sz w:val="19"/>
                <w:szCs w:val="19"/>
                <w:lang w:eastAsia="pt-BR"/>
              </w:rPr>
              <w:t>Sobre a propaganda eleitoral, assinale a alternativa correta</w:t>
            </w:r>
            <w:r>
              <w:rPr>
                <w:rFonts w:ascii="Book Antiqua" w:eastAsia="Times New Roman" w:hAnsi="Book Antiqua" w:cs="Times New Roman"/>
                <w:sz w:val="19"/>
                <w:szCs w:val="19"/>
                <w:lang w:eastAsia="pt-BR"/>
              </w:rPr>
              <w:t xml:space="preserve">: </w:t>
            </w:r>
            <w:r w:rsidRPr="00836428">
              <w:rPr>
                <w:rFonts w:ascii="Book Antiqua" w:eastAsia="Times New Roman" w:hAnsi="Book Antiqua" w:cs="Times New Roman"/>
                <w:sz w:val="19"/>
                <w:szCs w:val="19"/>
                <w:lang w:eastAsia="pt-BR"/>
              </w:rPr>
              <w:t>É vedado incluir no horário da propaganda de candidaturas proporcionais a propaganda de candidaturas majoritárias, e vice-versa.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53-A, §2º, Lei 9504.</w:t>
            </w:r>
          </w:p>
        </w:tc>
      </w:tr>
    </w:tbl>
    <w:p w14:paraId="58B4134C"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partido político ou a coligação que não observar a regra contida neste artigo perderá, em seu horário de propaganda gratuita, tempo equivalente no horário reservado à propaganda da eleição disputada pelo candidato beneficiado</w:t>
      </w:r>
      <w:r w:rsidRPr="009B2F87">
        <w:rPr>
          <w:rFonts w:ascii="Book Antiqua" w:eastAsia="Times New Roman" w:hAnsi="Book Antiqua" w:cs="Times New Roman"/>
          <w:color w:val="000000"/>
          <w:sz w:val="16"/>
          <w:szCs w:val="16"/>
          <w:lang w:eastAsia="pt-BR"/>
        </w:rPr>
        <w:t xml:space="preserve">.       </w:t>
      </w:r>
      <w:hyperlink r:id="rId370"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0F552C65"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b/>
          <w:bCs/>
          <w:color w:val="000000"/>
          <w:sz w:val="19"/>
          <w:szCs w:val="19"/>
          <w:highlight w:val="magenta"/>
          <w:lang w:eastAsia="pt-BR"/>
        </w:rPr>
        <w:t>Art. 54</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color w:val="000000"/>
          <w:sz w:val="19"/>
          <w:szCs w:val="19"/>
          <w:lang w:eastAsia="pt-BR"/>
        </w:rPr>
        <w:t>Nos programas e inserções de rádio e televisão destinados à propaganda eleitoral gratuita de cada partido ou coligação só poderão aparecer, em gravações internas e externas, observado o disposto no § 2</w:t>
      </w:r>
      <w:r w:rsidRPr="005F1072">
        <w:rPr>
          <w:rFonts w:ascii="Book Antiqua" w:eastAsia="Times New Roman" w:hAnsi="Book Antiqua" w:cs="Times New Roman"/>
          <w:color w:val="000000"/>
          <w:sz w:val="19"/>
          <w:szCs w:val="19"/>
          <w:u w:val="single"/>
          <w:vertAlign w:val="superscript"/>
          <w:lang w:eastAsia="pt-BR"/>
        </w:rPr>
        <w:t>o</w:t>
      </w:r>
      <w:r w:rsidRPr="005F1072">
        <w:rPr>
          <w:rFonts w:ascii="Book Antiqua" w:eastAsia="Times New Roman" w:hAnsi="Book Antiqua" w:cs="Times New Roman"/>
          <w:color w:val="000000"/>
          <w:sz w:val="19"/>
          <w:szCs w:val="19"/>
          <w:lang w:eastAsia="pt-BR"/>
        </w:rPr>
        <w:t>, candidatos, caracteres com propostas, fotos, jingles, clipes com música ou vinhetas, inclusive de passagem, com indicação do número do candidato ou do partido, bem como seus apoiadores, inclusive os candidatos de que trata o § 1</w:t>
      </w:r>
      <w:r w:rsidRPr="005F1072">
        <w:rPr>
          <w:rFonts w:ascii="Book Antiqua" w:eastAsia="Times New Roman" w:hAnsi="Book Antiqua" w:cs="Times New Roman"/>
          <w:color w:val="000000"/>
          <w:sz w:val="19"/>
          <w:szCs w:val="19"/>
          <w:u w:val="single"/>
          <w:vertAlign w:val="superscript"/>
          <w:lang w:eastAsia="pt-BR"/>
        </w:rPr>
        <w:t>o</w:t>
      </w:r>
      <w:r w:rsidRPr="005F1072">
        <w:rPr>
          <w:rFonts w:ascii="Book Antiqua" w:eastAsia="Times New Roman" w:hAnsi="Book Antiqua" w:cs="Times New Roman"/>
          <w:color w:val="000000"/>
          <w:sz w:val="19"/>
          <w:szCs w:val="19"/>
          <w:lang w:eastAsia="pt-BR"/>
        </w:rPr>
        <w:t xml:space="preserve"> do art. 53-A, que poderão dispor de até 25% (vinte e cinco por cento) do tempo de cada programa ou inserção, sendo vedadas montagens, trucagens, computação gráfica, desenhos animados e efeitos especiais</w:t>
      </w:r>
      <w:r w:rsidRPr="009B2F87">
        <w:rPr>
          <w:rFonts w:ascii="Book Antiqua" w:eastAsia="Times New Roman" w:hAnsi="Book Antiqua" w:cs="Times New Roman"/>
          <w:color w:val="000000"/>
          <w:sz w:val="16"/>
          <w:szCs w:val="16"/>
          <w:lang w:eastAsia="pt-BR"/>
        </w:rPr>
        <w:t xml:space="preserve">. </w:t>
      </w:r>
      <w:hyperlink r:id="rId37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DF0055" w:rsidRPr="00D33180" w14:paraId="34FA82B3" w14:textId="77777777" w:rsidTr="00DF0055">
        <w:tc>
          <w:tcPr>
            <w:tcW w:w="8494" w:type="dxa"/>
            <w:shd w:val="clear" w:color="auto" w:fill="CCFFFF"/>
          </w:tcPr>
          <w:p w14:paraId="5194D3BD"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highlight w:val="magenta"/>
                <w:u w:val="single"/>
                <w:lang w:eastAsia="pt-BR"/>
              </w:rPr>
              <w:t>OBS</w:t>
            </w:r>
            <w:r w:rsidRPr="00D33180">
              <w:rPr>
                <w:rFonts w:ascii="Book Antiqua" w:eastAsia="Times New Roman" w:hAnsi="Book Antiqua" w:cs="Times New Roman"/>
                <w:b/>
                <w:i/>
                <w:sz w:val="19"/>
                <w:szCs w:val="19"/>
                <w:u w:val="single"/>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i/>
                <w:sz w:val="19"/>
                <w:szCs w:val="19"/>
                <w:u w:val="single"/>
                <w:lang w:eastAsia="pt-BR"/>
              </w:rPr>
              <w:t>Restrições ao conteúdo dos programas eleitorais de rádio e TV</w:t>
            </w:r>
          </w:p>
          <w:p w14:paraId="558BEA93"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u w:val="single"/>
                <w:lang w:eastAsia="pt-BR"/>
              </w:rPr>
              <w:t>São permitidos</w:t>
            </w:r>
            <w:r w:rsidRPr="00D33180">
              <w:rPr>
                <w:rFonts w:ascii="Book Antiqua" w:eastAsia="Times New Roman" w:hAnsi="Book Antiqua" w:cs="Times New Roman"/>
                <w:sz w:val="19"/>
                <w:szCs w:val="19"/>
                <w:lang w:eastAsia="pt-BR"/>
              </w:rPr>
              <w:t>: caracteres com propostas, fotos, jingles, clipes com música ou vinhetas.</w:t>
            </w:r>
          </w:p>
          <w:p w14:paraId="73B2FF56"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u w:val="single"/>
                <w:lang w:eastAsia="pt-BR"/>
              </w:rPr>
              <w:t>São proibidos</w:t>
            </w:r>
            <w:r w:rsidRPr="00D33180">
              <w:rPr>
                <w:rFonts w:ascii="Book Antiqua" w:eastAsia="Times New Roman" w:hAnsi="Book Antiqua" w:cs="Times New Roman"/>
                <w:sz w:val="19"/>
                <w:szCs w:val="19"/>
                <w:lang w:eastAsia="pt-BR"/>
              </w:rPr>
              <w:t>: montagens, trucagens, computação gráfica, desenhos animados e efeitos especiais, pessoas que não sejam o próprio candidato ou candidatos a outros cargos pedindo voto para o candidato a cuja propaganda se refira.</w:t>
            </w:r>
          </w:p>
        </w:tc>
      </w:tr>
    </w:tbl>
    <w:p w14:paraId="0974DBA1"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segundo turno das eleições não será permitida, nos programas de que trata este artigo, a participação de filiados a partidos que tenham formalizado o apoio a outros candidatos</w:t>
      </w:r>
      <w:r w:rsidRPr="009B2F87">
        <w:rPr>
          <w:rFonts w:ascii="Book Antiqua" w:eastAsia="Times New Roman" w:hAnsi="Book Antiqua" w:cs="Times New Roman"/>
          <w:sz w:val="16"/>
          <w:szCs w:val="16"/>
          <w:lang w:eastAsia="pt-BR"/>
        </w:rPr>
        <w:t xml:space="preserve">. </w:t>
      </w:r>
      <w:hyperlink r:id="rId37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31A77B8" w14:textId="570DB29B" w:rsidR="002E0E16" w:rsidRPr="00D85328"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b/>
          <w:bCs/>
          <w:color w:val="000000"/>
          <w:sz w:val="19"/>
          <w:szCs w:val="19"/>
          <w:highlight w:val="magenta"/>
          <w:lang w:eastAsia="pt-BR"/>
        </w:rPr>
        <w:t>§ 2</w:t>
      </w:r>
      <w:r w:rsidRPr="005F1072">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Será permitida</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a veiculação de entrevistas</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com o candidato</w:t>
      </w:r>
      <w:r w:rsidRPr="005F1072">
        <w:rPr>
          <w:rFonts w:ascii="Book Antiqua" w:eastAsia="Times New Roman" w:hAnsi="Book Antiqua" w:cs="Times New Roman"/>
          <w:b/>
          <w:color w:val="000000"/>
          <w:sz w:val="19"/>
          <w:szCs w:val="19"/>
          <w:lang w:eastAsia="pt-BR"/>
        </w:rPr>
        <w:t xml:space="preserve"> e </w:t>
      </w:r>
      <w:r w:rsidRPr="005F1072">
        <w:rPr>
          <w:rFonts w:ascii="Book Antiqua" w:eastAsia="Times New Roman" w:hAnsi="Book Antiqua" w:cs="Times New Roman"/>
          <w:b/>
          <w:color w:val="000000"/>
          <w:sz w:val="19"/>
          <w:szCs w:val="19"/>
          <w:highlight w:val="cyan"/>
          <w:lang w:eastAsia="pt-BR"/>
        </w:rPr>
        <w:t>de cenas externas</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nas quais ele</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pessoalmente</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exponha</w:t>
      </w:r>
      <w:r w:rsidRPr="005F1072">
        <w:rPr>
          <w:rFonts w:ascii="Book Antiqua" w:eastAsia="Times New Roman" w:hAnsi="Book Antiqua" w:cs="Times New Roman"/>
          <w:color w:val="000000"/>
          <w:sz w:val="16"/>
          <w:szCs w:val="16"/>
          <w:lang w:eastAsia="pt-BR"/>
        </w:rPr>
        <w:t xml:space="preserve">: </w:t>
      </w:r>
      <w:hyperlink r:id="rId373" w:anchor="art2" w:history="1">
        <w:r w:rsidRPr="005F1072">
          <w:rPr>
            <w:rFonts w:ascii="Book Antiqua" w:eastAsia="Times New Roman" w:hAnsi="Book Antiqua" w:cs="Times New Roman"/>
            <w:color w:val="0000FF"/>
            <w:sz w:val="16"/>
            <w:szCs w:val="16"/>
            <w:u w:val="single"/>
            <w:lang w:eastAsia="pt-BR"/>
          </w:rPr>
          <w:t>(Incluído pela Lei nº 13.165, de 2015)</w:t>
        </w:r>
      </w:hyperlink>
      <w:r w:rsidR="00D85328">
        <w:t xml:space="preserve"> </w:t>
      </w:r>
      <w:r w:rsidR="00D85328">
        <w:rPr>
          <w:rStyle w:val="Hyperlink"/>
          <w:rFonts w:ascii="Book Antiqua" w:eastAsia="Times New Roman" w:hAnsi="Book Antiqua" w:cs="Times New Roman"/>
          <w:b/>
          <w:bCs/>
          <w:color w:val="FF0000"/>
          <w:sz w:val="16"/>
          <w:szCs w:val="16"/>
          <w:lang w:eastAsia="pt-BR"/>
        </w:rPr>
        <w:t>(TJSP-2023)</w:t>
      </w:r>
      <w:r w:rsidR="00D85328">
        <w:rPr>
          <w:rStyle w:val="Hyperlink"/>
          <w:rFonts w:ascii="Book Antiqua" w:eastAsia="Times New Roman" w:hAnsi="Book Antiqua" w:cs="Times New Roman"/>
          <w:b/>
          <w:bCs/>
          <w:color w:val="FF0000"/>
          <w:sz w:val="16"/>
          <w:szCs w:val="16"/>
          <w:u w:val="none"/>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p w14:paraId="096FAB95" w14:textId="77777777"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t xml:space="preserve">I - </w:t>
      </w:r>
      <w:proofErr w:type="gramStart"/>
      <w:r w:rsidRPr="005F1072">
        <w:rPr>
          <w:rFonts w:ascii="Book Antiqua" w:eastAsia="Times New Roman" w:hAnsi="Book Antiqua" w:cs="Times New Roman"/>
          <w:b/>
          <w:color w:val="000000"/>
          <w:sz w:val="19"/>
          <w:szCs w:val="19"/>
          <w:lang w:eastAsia="pt-BR"/>
        </w:rPr>
        <w:t>realizações</w:t>
      </w:r>
      <w:proofErr w:type="gramEnd"/>
      <w:r w:rsidRPr="005F1072">
        <w:rPr>
          <w:rFonts w:ascii="Book Antiqua" w:eastAsia="Times New Roman" w:hAnsi="Book Antiqua" w:cs="Times New Roman"/>
          <w:b/>
          <w:color w:val="000000"/>
          <w:sz w:val="19"/>
          <w:szCs w:val="19"/>
          <w:lang w:eastAsia="pt-BR"/>
        </w:rPr>
        <w:t xml:space="preserve"> de governo ou da administração pública</w:t>
      </w:r>
      <w:r w:rsidRPr="005F1072">
        <w:rPr>
          <w:rFonts w:ascii="Book Antiqua" w:eastAsia="Times New Roman" w:hAnsi="Book Antiqua" w:cs="Times New Roman"/>
          <w:color w:val="000000"/>
          <w:sz w:val="16"/>
          <w:szCs w:val="16"/>
          <w:lang w:eastAsia="pt-BR"/>
        </w:rPr>
        <w:t xml:space="preserve">; </w:t>
      </w:r>
      <w:hyperlink r:id="rId374" w:anchor="art2" w:history="1">
        <w:r w:rsidRPr="005F1072">
          <w:rPr>
            <w:rFonts w:ascii="Book Antiqua" w:eastAsia="Times New Roman" w:hAnsi="Book Antiqua" w:cs="Times New Roman"/>
            <w:color w:val="0000FF"/>
            <w:sz w:val="16"/>
            <w:szCs w:val="16"/>
            <w:u w:val="single"/>
            <w:lang w:eastAsia="pt-BR"/>
          </w:rPr>
          <w:t>(Incluído pela Lei nº 13.165, de 2015)</w:t>
        </w:r>
      </w:hyperlink>
    </w:p>
    <w:p w14:paraId="1C162F86" w14:textId="39179BE1"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t xml:space="preserve">II - </w:t>
      </w:r>
      <w:r w:rsidRPr="00D85328">
        <w:rPr>
          <w:rFonts w:ascii="Book Antiqua" w:eastAsia="Times New Roman" w:hAnsi="Book Antiqua" w:cs="Times New Roman"/>
          <w:b/>
          <w:color w:val="000000"/>
          <w:sz w:val="19"/>
          <w:szCs w:val="19"/>
          <w:highlight w:val="yellow"/>
          <w:lang w:eastAsia="pt-BR"/>
        </w:rPr>
        <w:t>falhas administrativas</w:t>
      </w:r>
      <w:r w:rsidRPr="005F1072">
        <w:rPr>
          <w:rFonts w:ascii="Book Antiqua" w:eastAsia="Times New Roman" w:hAnsi="Book Antiqua" w:cs="Times New Roman"/>
          <w:b/>
          <w:color w:val="000000"/>
          <w:sz w:val="19"/>
          <w:szCs w:val="19"/>
          <w:lang w:eastAsia="pt-BR"/>
        </w:rPr>
        <w:t xml:space="preserve"> e </w:t>
      </w:r>
      <w:r w:rsidRPr="00D85328">
        <w:rPr>
          <w:rFonts w:ascii="Book Antiqua" w:eastAsia="Times New Roman" w:hAnsi="Book Antiqua" w:cs="Times New Roman"/>
          <w:b/>
          <w:color w:val="000000"/>
          <w:sz w:val="19"/>
          <w:szCs w:val="19"/>
          <w:highlight w:val="yellow"/>
          <w:lang w:eastAsia="pt-BR"/>
        </w:rPr>
        <w:t>deficiências verificadas</w:t>
      </w:r>
      <w:r w:rsidRPr="005F1072">
        <w:rPr>
          <w:rFonts w:ascii="Book Antiqua" w:eastAsia="Times New Roman" w:hAnsi="Book Antiqua" w:cs="Times New Roman"/>
          <w:b/>
          <w:color w:val="000000"/>
          <w:sz w:val="19"/>
          <w:szCs w:val="19"/>
          <w:lang w:eastAsia="pt-BR"/>
        </w:rPr>
        <w:t xml:space="preserve"> </w:t>
      </w:r>
      <w:r w:rsidRPr="00D85328">
        <w:rPr>
          <w:rFonts w:ascii="Book Antiqua" w:eastAsia="Times New Roman" w:hAnsi="Book Antiqua" w:cs="Times New Roman"/>
          <w:b/>
          <w:color w:val="000000"/>
          <w:sz w:val="19"/>
          <w:szCs w:val="19"/>
          <w:highlight w:val="cyan"/>
          <w:lang w:eastAsia="pt-BR"/>
        </w:rPr>
        <w:t>em obras</w:t>
      </w:r>
      <w:r w:rsidRPr="005F1072">
        <w:rPr>
          <w:rFonts w:ascii="Book Antiqua" w:eastAsia="Times New Roman" w:hAnsi="Book Antiqua" w:cs="Times New Roman"/>
          <w:b/>
          <w:color w:val="000000"/>
          <w:sz w:val="19"/>
          <w:szCs w:val="19"/>
          <w:lang w:eastAsia="pt-BR"/>
        </w:rPr>
        <w:t xml:space="preserve"> e </w:t>
      </w:r>
      <w:r w:rsidRPr="00D85328">
        <w:rPr>
          <w:rFonts w:ascii="Book Antiqua" w:eastAsia="Times New Roman" w:hAnsi="Book Antiqua" w:cs="Times New Roman"/>
          <w:b/>
          <w:color w:val="000000"/>
          <w:sz w:val="19"/>
          <w:szCs w:val="19"/>
          <w:highlight w:val="cyan"/>
          <w:lang w:eastAsia="pt-BR"/>
        </w:rPr>
        <w:t>serviços públicos em geral</w:t>
      </w:r>
      <w:r w:rsidRPr="005F1072">
        <w:rPr>
          <w:rFonts w:ascii="Book Antiqua" w:eastAsia="Times New Roman" w:hAnsi="Book Antiqua" w:cs="Times New Roman"/>
          <w:color w:val="000000"/>
          <w:sz w:val="18"/>
          <w:szCs w:val="18"/>
          <w:lang w:eastAsia="pt-BR"/>
        </w:rPr>
        <w:t xml:space="preserve">; </w:t>
      </w:r>
      <w:hyperlink r:id="rId375" w:anchor="art2" w:history="1">
        <w:r w:rsidRPr="005F1072">
          <w:rPr>
            <w:rFonts w:ascii="Book Antiqua" w:eastAsia="Times New Roman" w:hAnsi="Book Antiqua" w:cs="Times New Roman"/>
            <w:color w:val="0000FF"/>
            <w:sz w:val="16"/>
            <w:szCs w:val="16"/>
            <w:u w:val="single"/>
            <w:lang w:eastAsia="pt-BR"/>
          </w:rPr>
          <w:t>(Incluído pela Lei nº 13.165, de 2015)</w:t>
        </w:r>
      </w:hyperlink>
      <w:r w:rsidR="00D85328">
        <w:t xml:space="preserve"> </w:t>
      </w:r>
      <w:r w:rsidR="00D85328">
        <w:rPr>
          <w:rStyle w:val="Hyperlink"/>
          <w:rFonts w:ascii="Book Antiqua" w:eastAsia="Times New Roman" w:hAnsi="Book Antiqua" w:cs="Times New Roman"/>
          <w:b/>
          <w:bCs/>
          <w:color w:val="FF0000"/>
          <w:sz w:val="16"/>
          <w:szCs w:val="16"/>
          <w:lang w:eastAsia="pt-BR"/>
        </w:rPr>
        <w:t>(MPRJ-2024)</w:t>
      </w:r>
    </w:p>
    <w:p w14:paraId="1A29EA98" w14:textId="15E2F9B2"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lastRenderedPageBreak/>
        <w:t xml:space="preserve">III - </w:t>
      </w:r>
      <w:r w:rsidRPr="005F1072">
        <w:rPr>
          <w:rFonts w:ascii="Book Antiqua" w:eastAsia="Times New Roman" w:hAnsi="Book Antiqua" w:cs="Times New Roman"/>
          <w:b/>
          <w:color w:val="000000"/>
          <w:sz w:val="19"/>
          <w:szCs w:val="19"/>
          <w:highlight w:val="yellow"/>
          <w:lang w:eastAsia="pt-BR"/>
        </w:rPr>
        <w:t>atos parlamentares</w:t>
      </w:r>
      <w:r w:rsidRPr="005F1072">
        <w:rPr>
          <w:rFonts w:ascii="Book Antiqua" w:eastAsia="Times New Roman" w:hAnsi="Book Antiqua" w:cs="Times New Roman"/>
          <w:b/>
          <w:color w:val="000000"/>
          <w:sz w:val="19"/>
          <w:szCs w:val="19"/>
          <w:lang w:eastAsia="pt-BR"/>
        </w:rPr>
        <w:t xml:space="preserve"> e </w:t>
      </w:r>
      <w:r w:rsidRPr="005F1072">
        <w:rPr>
          <w:rFonts w:ascii="Book Antiqua" w:eastAsia="Times New Roman" w:hAnsi="Book Antiqua" w:cs="Times New Roman"/>
          <w:b/>
          <w:color w:val="000000"/>
          <w:sz w:val="19"/>
          <w:szCs w:val="19"/>
          <w:highlight w:val="yellow"/>
          <w:lang w:eastAsia="pt-BR"/>
        </w:rPr>
        <w:t>debates legislativos</w:t>
      </w:r>
      <w:r w:rsidRPr="009B2F87">
        <w:rPr>
          <w:rFonts w:ascii="Book Antiqua" w:eastAsia="Times New Roman" w:hAnsi="Book Antiqua" w:cs="Times New Roman"/>
          <w:color w:val="000000"/>
          <w:sz w:val="16"/>
          <w:szCs w:val="16"/>
          <w:lang w:eastAsia="pt-BR"/>
        </w:rPr>
        <w:t xml:space="preserve">. </w:t>
      </w:r>
      <w:hyperlink r:id="rId376" w:anchor="art2" w:history="1">
        <w:r w:rsidRPr="009B2F87">
          <w:rPr>
            <w:rFonts w:ascii="Book Antiqua" w:eastAsia="Times New Roman" w:hAnsi="Book Antiqua" w:cs="Times New Roman"/>
            <w:color w:val="0000FF"/>
            <w:sz w:val="16"/>
            <w:szCs w:val="16"/>
            <w:u w:val="single"/>
            <w:lang w:eastAsia="pt-BR"/>
          </w:rPr>
          <w:t>(Incluído pela Lei nº 13.165, de 2015)</w:t>
        </w:r>
      </w:hyperlink>
      <w:r w:rsidR="005F1072">
        <w:rPr>
          <w:rFonts w:ascii="Book Antiqua" w:eastAsia="Times New Roman" w:hAnsi="Book Antiqua" w:cs="Times New Roman"/>
          <w:color w:val="0000FF"/>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p>
    <w:p w14:paraId="5519849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55. Na propaganda eleitoral no horário gratuito, são aplicáveis ao partido, coligação ou candidato as vedações indicadas nos incisos I e II do art. 45.</w:t>
      </w:r>
    </w:p>
    <w:p w14:paraId="4EFF5CC2"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Parágrafo único.  A inobservância do disposto neste artigo sujeita o partido ou coligação à perda de tempo equivalente ao dobro do usado na prática do ilícito, no período do horário gratuito subsequente, dobrada a cada reincidência, devendo o tempo correspondente ser veiculado após o programa dos demais candidatos com a informação de que a não veiculação do programa resulta de infração da lei eleitoral</w:t>
      </w:r>
      <w:r w:rsidRPr="009B2F87">
        <w:rPr>
          <w:rFonts w:ascii="Book Antiqua" w:eastAsia="Times New Roman" w:hAnsi="Book Antiqua" w:cs="Times New Roman"/>
          <w:color w:val="000000"/>
          <w:sz w:val="16"/>
          <w:szCs w:val="16"/>
          <w:lang w:eastAsia="pt-BR"/>
        </w:rPr>
        <w:t xml:space="preserve">.       </w:t>
      </w:r>
      <w:hyperlink r:id="rId377"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35964D2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56. A requerimento de partido, coligação ou candidato, a Justiça Eleitoral poderá determinar a suspensão, por vinte e quatro horas, da programação normal de emissora que deixar de cumprir as disposições desta Lei sobre propaganda.</w:t>
      </w:r>
    </w:p>
    <w:p w14:paraId="621AA05E" w14:textId="1A502E19"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w:t>
      </w:r>
      <w:proofErr w:type="gramEnd"/>
      <w:r w:rsidRPr="00D33180">
        <w:rPr>
          <w:rFonts w:ascii="Book Antiqua" w:eastAsia="Times New Roman" w:hAnsi="Book Antiqua" w:cs="Times New Roman"/>
          <w:color w:val="000000"/>
          <w:sz w:val="19"/>
          <w:szCs w:val="19"/>
          <w:lang w:eastAsia="pt-BR"/>
        </w:rPr>
        <w:t xml:space="preserve"> período de suspensão a que se refere este artigo, a Justiça Eleitoral veiculará mensagem de orientação ao eleitor, intercalada, a cada 15 (quinze) minutos</w:t>
      </w:r>
      <w:r w:rsidRPr="009B2F87">
        <w:rPr>
          <w:rFonts w:ascii="Book Antiqua" w:eastAsia="Times New Roman" w:hAnsi="Book Antiqua" w:cs="Times New Roman"/>
          <w:color w:val="000000"/>
          <w:sz w:val="16"/>
          <w:szCs w:val="16"/>
          <w:lang w:eastAsia="pt-BR"/>
        </w:rPr>
        <w:t>. </w:t>
      </w:r>
      <w:hyperlink r:id="rId378"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32870FC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Em cada reiteração de conduta, o período de suspensão será duplicado.</w:t>
      </w:r>
    </w:p>
    <w:p w14:paraId="02748EF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57. As disposições desta Lei aplicam-se às emissoras de televisão que operam em VHF e UHF e os canais de televisão por assinatura sob a responsabilidade do Senado Federal, da Câmara dos Deputados, das </w:t>
      </w:r>
      <w:proofErr w:type="spellStart"/>
      <w:r w:rsidRPr="00D33180">
        <w:rPr>
          <w:rFonts w:ascii="Book Antiqua" w:eastAsia="Times New Roman" w:hAnsi="Book Antiqua" w:cs="Times New Roman"/>
          <w:sz w:val="19"/>
          <w:szCs w:val="19"/>
          <w:lang w:eastAsia="pt-BR"/>
        </w:rPr>
        <w:t>Assembléias</w:t>
      </w:r>
      <w:proofErr w:type="spellEnd"/>
      <w:r w:rsidRPr="00D33180">
        <w:rPr>
          <w:rFonts w:ascii="Book Antiqua" w:eastAsia="Times New Roman" w:hAnsi="Book Antiqua" w:cs="Times New Roman"/>
          <w:sz w:val="19"/>
          <w:szCs w:val="19"/>
          <w:lang w:eastAsia="pt-BR"/>
        </w:rPr>
        <w:t xml:space="preserve"> Legislativas, da Câmara Legislativa do Distrito Federal ou das Câmaras Municipais.</w:t>
      </w:r>
    </w:p>
    <w:p w14:paraId="4C9DA5D9" w14:textId="77777777" w:rsidR="009C70D2" w:rsidRPr="00F45F7D" w:rsidRDefault="009C70D2" w:rsidP="009C70D2">
      <w:pPr>
        <w:spacing w:before="100" w:beforeAutospacing="1" w:after="100" w:afterAutospacing="1" w:line="240" w:lineRule="auto"/>
        <w:jc w:val="center"/>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Propaganda na Internet </w:t>
      </w:r>
      <w:r w:rsidRPr="00D33180">
        <w:rPr>
          <w:rFonts w:ascii="Book Antiqua" w:eastAsia="Times New Roman" w:hAnsi="Book Antiqua" w:cs="Times New Roman"/>
          <w:color w:val="000000"/>
          <w:sz w:val="19"/>
          <w:szCs w:val="19"/>
          <w:lang w:eastAsia="pt-BR"/>
        </w:rPr>
        <w:br/>
      </w:r>
      <w:r w:rsidRPr="009B2F87">
        <w:rPr>
          <w:rFonts w:ascii="Book Antiqua" w:eastAsia="Times New Roman" w:hAnsi="Book Antiqua" w:cs="Times New Roman"/>
          <w:color w:val="000000"/>
          <w:sz w:val="16"/>
          <w:szCs w:val="16"/>
          <w:lang w:eastAsia="pt-BR"/>
        </w:rPr>
        <w:t>     </w:t>
      </w:r>
      <w:hyperlink r:id="rId379"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6F042EF" w14:textId="7777777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Art. 57-A.  É permitida a propaganda eleitoral na internet, nos termos desta Lei, após o dia 15 de agosto do ano da eleição</w:t>
      </w:r>
      <w:r w:rsidRPr="00F45F7D">
        <w:rPr>
          <w:rFonts w:ascii="Book Antiqua" w:eastAsia="Times New Roman" w:hAnsi="Book Antiqua" w:cs="Times New Roman"/>
          <w:color w:val="000000"/>
          <w:sz w:val="18"/>
          <w:szCs w:val="18"/>
          <w:lang w:eastAsia="pt-BR"/>
        </w:rPr>
        <w:t xml:space="preserve">.     </w:t>
      </w:r>
      <w:hyperlink r:id="rId38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A44B825" w14:textId="37B45414" w:rsidR="009C70D2" w:rsidRPr="00731645"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57-B</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propaganda eleitoral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poderá ser realizada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nas seguintes formas</w:t>
      </w:r>
      <w:r w:rsidRPr="009B2F87">
        <w:rPr>
          <w:rFonts w:ascii="Book Antiqua" w:eastAsia="Times New Roman" w:hAnsi="Book Antiqua" w:cs="Times New Roman"/>
          <w:color w:val="000000"/>
          <w:sz w:val="16"/>
          <w:szCs w:val="16"/>
          <w:lang w:eastAsia="pt-BR"/>
        </w:rPr>
        <w:t>: </w:t>
      </w:r>
      <w:hyperlink r:id="rId38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Pr="009B2F87">
        <w:rPr>
          <w:rFonts w:ascii="Book Antiqua" w:eastAsia="Times New Roman" w:hAnsi="Book Antiqua" w:cs="Times New Roman"/>
          <w:color w:val="000000"/>
          <w:sz w:val="16"/>
          <w:szCs w:val="16"/>
          <w:lang w:eastAsia="pt-BR"/>
        </w:rPr>
        <w:t> </w:t>
      </w:r>
      <w:hyperlink r:id="rId382" w:anchor="art7" w:history="1">
        <w:r w:rsidRPr="009B2F87">
          <w:rPr>
            <w:rFonts w:ascii="Book Antiqua" w:eastAsia="Times New Roman" w:hAnsi="Book Antiqua" w:cs="Times New Roman"/>
            <w:color w:val="0000FF"/>
            <w:sz w:val="16"/>
            <w:szCs w:val="16"/>
            <w:u w:val="single"/>
            <w:lang w:eastAsia="pt-BR"/>
          </w:rPr>
          <w:t>(Vide Lei nº 12.034, de 2009)</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(MPES-2010)</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(TJPR-2011)</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(TJMS-2012)</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(TJRJ-2012)</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DE1B95" w:rsidRPr="009B2F87">
        <w:rPr>
          <w:rFonts w:ascii="Book Antiqua" w:eastAsia="Times New Roman" w:hAnsi="Book Antiqua" w:cs="Times New Roman"/>
          <w:color w:val="0000FF"/>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r w:rsidR="00541388">
        <w:rPr>
          <w:rFonts w:ascii="Book Antiqua" w:eastAsia="Times New Roman" w:hAnsi="Book Antiqua" w:cs="Times New Roman"/>
          <w:b/>
          <w:color w:val="FF0000"/>
          <w:sz w:val="16"/>
          <w:szCs w:val="16"/>
          <w:u w:val="single"/>
          <w:lang w:eastAsia="pt-BR"/>
        </w:rPr>
        <w:t>/2023</w:t>
      </w:r>
      <w:r w:rsidR="0022685E" w:rsidRPr="009B2F87">
        <w:rPr>
          <w:rFonts w:ascii="Book Antiqua" w:eastAsia="Times New Roman" w:hAnsi="Book Antiqua" w:cs="Times New Roman"/>
          <w:b/>
          <w:color w:val="FF0000"/>
          <w:sz w:val="16"/>
          <w:szCs w:val="16"/>
          <w:u w:val="single"/>
          <w:lang w:eastAsia="pt-BR"/>
        </w:rPr>
        <w:t>)</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19593DCF" w14:textId="20528E4D" w:rsidR="009C70D2" w:rsidRPr="001259F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lang w:eastAsia="pt-BR"/>
        </w:rPr>
        <w:t>        I - em sítio do candidato, com endereço eletrônico comunicado à Justiça Eleitoral e hospedado, direta ou indiretamente, em provedor de serviço de internet estabelecido no País</w:t>
      </w:r>
      <w:r w:rsidRPr="009B2F87">
        <w:rPr>
          <w:rFonts w:ascii="Book Antiqua" w:eastAsia="Times New Roman" w:hAnsi="Book Antiqua" w:cs="Times New Roman"/>
          <w:color w:val="000000"/>
          <w:sz w:val="16"/>
          <w:szCs w:val="16"/>
          <w:lang w:eastAsia="pt-BR"/>
        </w:rPr>
        <w:t>; </w:t>
      </w:r>
      <w:hyperlink r:id="rId38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0FA4E3ED" w14:textId="5284CA3B" w:rsidR="009C70D2" w:rsidRPr="001259F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lang w:eastAsia="pt-BR"/>
        </w:rPr>
        <w:t xml:space="preserve">         II - em </w:t>
      </w:r>
      <w:r w:rsidRPr="00541388">
        <w:rPr>
          <w:rFonts w:ascii="Book Antiqua" w:eastAsia="Times New Roman" w:hAnsi="Book Antiqua" w:cs="Times New Roman"/>
          <w:b/>
          <w:bCs/>
          <w:caps/>
          <w:color w:val="000000"/>
          <w:sz w:val="19"/>
          <w:szCs w:val="19"/>
          <w:shd w:val="clear" w:color="auto" w:fill="F7CAAC" w:themeFill="accent2" w:themeFillTint="66"/>
          <w:lang w:eastAsia="pt-BR"/>
        </w:rPr>
        <w:t>sítio do partido</w:t>
      </w:r>
      <w:r w:rsidRPr="00541388">
        <w:rPr>
          <w:rFonts w:ascii="Book Antiqua" w:eastAsia="Times New Roman" w:hAnsi="Book Antiqua" w:cs="Times New Roman"/>
          <w:b/>
          <w:bCs/>
          <w:color w:val="000000"/>
          <w:sz w:val="19"/>
          <w:szCs w:val="19"/>
          <w:lang w:eastAsia="pt-BR"/>
        </w:rPr>
        <w:t xml:space="preserve"> ou </w:t>
      </w:r>
      <w:r w:rsidRPr="00541388">
        <w:rPr>
          <w:rFonts w:ascii="Book Antiqua" w:eastAsia="Times New Roman" w:hAnsi="Book Antiqua" w:cs="Times New Roman"/>
          <w:b/>
          <w:bCs/>
          <w:caps/>
          <w:color w:val="000000"/>
          <w:sz w:val="19"/>
          <w:szCs w:val="19"/>
          <w:shd w:val="clear" w:color="auto" w:fill="F7CAAC" w:themeFill="accent2" w:themeFillTint="66"/>
          <w:lang w:eastAsia="pt-BR"/>
        </w:rPr>
        <w:t>da coligação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com endereço eletrônico comunicado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à Justiça Eleitoral</w:t>
      </w:r>
      <w:r w:rsidRPr="00541388">
        <w:rPr>
          <w:rFonts w:ascii="Book Antiqua" w:eastAsia="Times New Roman" w:hAnsi="Book Antiqua" w:cs="Times New Roman"/>
          <w:b/>
          <w:bCs/>
          <w:color w:val="000000"/>
          <w:sz w:val="19"/>
          <w:szCs w:val="19"/>
          <w:lang w:eastAsia="pt-BR"/>
        </w:rPr>
        <w:t xml:space="preserve"> e hospedado, direta ou indiretamente, em provedor de serviço de internet estabelecido no País</w:t>
      </w:r>
      <w:r w:rsidRPr="00D33180">
        <w:rPr>
          <w:rFonts w:ascii="Book Antiqua" w:eastAsia="Times New Roman" w:hAnsi="Book Antiqua" w:cs="Times New Roman"/>
          <w:color w:val="000000"/>
          <w:sz w:val="19"/>
          <w:szCs w:val="19"/>
          <w:lang w:eastAsia="pt-BR"/>
        </w:rPr>
        <w:t>; </w:t>
      </w:r>
      <w:hyperlink r:id="rId384"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07B3A" w:rsidRPr="009B2F87">
        <w:rPr>
          <w:rFonts w:ascii="Book Antiqua" w:eastAsia="Times New Roman" w:hAnsi="Book Antiqua" w:cs="Times New Roman"/>
          <w:color w:val="0000FF"/>
          <w:sz w:val="16"/>
          <w:szCs w:val="16"/>
          <w:lang w:eastAsia="pt-BR"/>
        </w:rPr>
        <w:t xml:space="preserve"> </w:t>
      </w:r>
      <w:r w:rsidR="00C07B3A" w:rsidRPr="009B2F87">
        <w:rPr>
          <w:rFonts w:ascii="Book Antiqua" w:eastAsia="Times New Roman" w:hAnsi="Book Antiqua" w:cs="Times New Roman"/>
          <w:b/>
          <w:bCs/>
          <w:color w:val="FF0000"/>
          <w:sz w:val="16"/>
          <w:szCs w:val="16"/>
          <w:u w:val="single"/>
          <w:lang w:eastAsia="pt-BR"/>
        </w:rPr>
        <w:t>(MPES-2010)</w:t>
      </w:r>
      <w:r w:rsidR="00DE1B95" w:rsidRPr="009B2F87">
        <w:rPr>
          <w:rFonts w:ascii="Book Antiqua" w:eastAsia="Times New Roman" w:hAnsi="Book Antiqua" w:cs="Times New Roman"/>
          <w:color w:val="0000FF"/>
          <w:sz w:val="16"/>
          <w:szCs w:val="16"/>
          <w:lang w:eastAsia="pt-BR"/>
        </w:rPr>
        <w:t xml:space="preserve"> </w:t>
      </w:r>
      <w:r w:rsidR="00DE1B95" w:rsidRPr="009B2F87">
        <w:rPr>
          <w:rFonts w:ascii="Book Antiqua" w:eastAsia="Times New Roman" w:hAnsi="Book Antiqua" w:cs="Times New Roman"/>
          <w:b/>
          <w:color w:val="FF0000"/>
          <w:sz w:val="16"/>
          <w:szCs w:val="16"/>
          <w:u w:val="single"/>
          <w:lang w:eastAsia="pt-BR"/>
        </w:rPr>
        <w:t>(TJPR-2011)</w:t>
      </w:r>
      <w:r w:rsidR="00FD3A47" w:rsidRPr="009B2F87">
        <w:rPr>
          <w:rFonts w:ascii="Book Antiqua" w:eastAsia="Times New Roman" w:hAnsi="Book Antiqua" w:cs="Times New Roman"/>
          <w:b/>
          <w:color w:val="FF0000"/>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43C8B7A4" w14:textId="3685F4DE" w:rsidR="009C70D2" w:rsidRPr="00541388"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III - </w:t>
      </w:r>
      <w:r w:rsidRPr="00D33180">
        <w:rPr>
          <w:rFonts w:ascii="Book Antiqua" w:eastAsia="Times New Roman" w:hAnsi="Book Antiqua" w:cs="Times New Roman"/>
          <w:b/>
          <w:bCs/>
          <w:color w:val="000000"/>
          <w:sz w:val="19"/>
          <w:szCs w:val="19"/>
          <w:lang w:eastAsia="pt-BR"/>
        </w:rPr>
        <w:t xml:space="preserve">por meio de </w:t>
      </w:r>
      <w:r w:rsidRPr="00D33180">
        <w:rPr>
          <w:rFonts w:ascii="Book Antiqua" w:eastAsia="Times New Roman" w:hAnsi="Book Antiqua" w:cs="Times New Roman"/>
          <w:b/>
          <w:bCs/>
          <w:caps/>
          <w:color w:val="000000"/>
          <w:sz w:val="19"/>
          <w:szCs w:val="19"/>
          <w:shd w:val="clear" w:color="auto" w:fill="F7CAAC" w:themeFill="accent2" w:themeFillTint="66"/>
          <w:lang w:eastAsia="pt-BR"/>
        </w:rPr>
        <w:t>mensagem eletrônica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endereços cadastrados gratuitamente</w:t>
      </w:r>
      <w:r w:rsidRPr="00D33180">
        <w:rPr>
          <w:rFonts w:ascii="Book Antiqua" w:eastAsia="Times New Roman" w:hAnsi="Book Antiqua" w:cs="Times New Roman"/>
          <w:color w:val="000000"/>
          <w:sz w:val="19"/>
          <w:szCs w:val="19"/>
          <w:lang w:eastAsia="pt-BR"/>
        </w:rPr>
        <w:t xml:space="preserve"> pelo </w:t>
      </w:r>
      <w:r w:rsidRPr="00D33180">
        <w:rPr>
          <w:rFonts w:ascii="Book Antiqua" w:eastAsia="Times New Roman" w:hAnsi="Book Antiqua" w:cs="Times New Roman"/>
          <w:b/>
          <w:bCs/>
          <w:color w:val="000000"/>
          <w:sz w:val="19"/>
          <w:szCs w:val="19"/>
          <w:highlight w:val="yellow"/>
          <w:lang w:eastAsia="pt-BR"/>
        </w:rPr>
        <w:t>candidato</w:t>
      </w:r>
      <w:r w:rsidRPr="00D33180">
        <w:rPr>
          <w:rFonts w:ascii="Book Antiqua" w:eastAsia="Times New Roman" w:hAnsi="Book Antiqua" w:cs="Times New Roman"/>
          <w:b/>
          <w:bCs/>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partido</w:t>
      </w:r>
      <w:r w:rsidRPr="00D33180">
        <w:rPr>
          <w:rFonts w:ascii="Book Antiqua" w:eastAsia="Times New Roman" w:hAnsi="Book Antiqua" w:cs="Times New Roman"/>
          <w:b/>
          <w:bCs/>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coligação</w:t>
      </w:r>
      <w:r w:rsidRPr="009B2F87">
        <w:rPr>
          <w:rFonts w:ascii="Book Antiqua" w:eastAsia="Times New Roman" w:hAnsi="Book Antiqua" w:cs="Times New Roman"/>
          <w:color w:val="000000"/>
          <w:sz w:val="16"/>
          <w:szCs w:val="16"/>
          <w:lang w:eastAsia="pt-BR"/>
        </w:rPr>
        <w:t xml:space="preserve">; </w:t>
      </w:r>
      <w:hyperlink r:id="rId38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DE1B95" w:rsidRPr="009B2F87">
        <w:rPr>
          <w:rFonts w:ascii="Book Antiqua" w:eastAsia="Times New Roman" w:hAnsi="Book Antiqua" w:cs="Times New Roman"/>
          <w:color w:val="0000FF"/>
          <w:sz w:val="16"/>
          <w:szCs w:val="16"/>
          <w:lang w:eastAsia="pt-BR"/>
        </w:rPr>
        <w:t xml:space="preserve"> </w:t>
      </w:r>
      <w:r w:rsidR="00DE1B95" w:rsidRPr="009B2F87">
        <w:rPr>
          <w:rFonts w:ascii="Book Antiqua" w:eastAsia="Times New Roman" w:hAnsi="Book Antiqua" w:cs="Times New Roman"/>
          <w:b/>
          <w:color w:val="FF0000"/>
          <w:sz w:val="16"/>
          <w:szCs w:val="16"/>
          <w:u w:val="single"/>
          <w:lang w:eastAsia="pt-BR"/>
        </w:rPr>
        <w:t>(TJPR-2011)</w:t>
      </w:r>
      <w:r w:rsidR="00FD3A47" w:rsidRPr="009B2F87">
        <w:rPr>
          <w:rFonts w:ascii="Book Antiqua" w:eastAsia="Times New Roman" w:hAnsi="Book Antiqua" w:cs="Times New Roman"/>
          <w:b/>
          <w:color w:val="FF0000"/>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575DF5" w:rsidRPr="009B2F87">
        <w:rPr>
          <w:rFonts w:ascii="Book Antiqua" w:eastAsia="Times New Roman" w:hAnsi="Book Antiqua" w:cs="Times New Roman"/>
          <w:b/>
          <w:color w:val="FF0000"/>
          <w:sz w:val="16"/>
          <w:szCs w:val="16"/>
          <w:lang w:eastAsia="pt-BR"/>
        </w:rPr>
        <w:t xml:space="preserve"> </w:t>
      </w:r>
      <w:r w:rsidR="00575DF5" w:rsidRPr="009B2F87">
        <w:rPr>
          <w:rFonts w:ascii="Book Antiqua" w:eastAsia="Times New Roman" w:hAnsi="Book Antiqua" w:cs="Times New Roman"/>
          <w:b/>
          <w:bCs/>
          <w:color w:val="FF0000"/>
          <w:sz w:val="16"/>
          <w:szCs w:val="16"/>
          <w:u w:val="single"/>
          <w:lang w:eastAsia="pt-BR"/>
        </w:rPr>
        <w:t>(TJRJ-2012)</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541388">
        <w:rPr>
          <w:rFonts w:ascii="Book Antiqua" w:eastAsia="Times New Roman" w:hAnsi="Book Antiqua" w:cs="Times New Roman"/>
          <w:b/>
          <w:bCs/>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(TJSP-2023)</w:t>
      </w:r>
    </w:p>
    <w:p w14:paraId="0639DF6E" w14:textId="517AEAD2"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IV - por meio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blogs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shd w:val="clear" w:color="auto" w:fill="F7CAAC" w:themeFill="accent2" w:themeFillTint="66"/>
          <w:lang w:eastAsia="pt-BR"/>
        </w:rPr>
        <w:t>redes sociais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shd w:val="clear" w:color="auto" w:fill="F7CAAC" w:themeFill="accent2" w:themeFillTint="66"/>
          <w:lang w:eastAsia="pt-BR"/>
        </w:rPr>
        <w:t>sítios de mensagens instantâneas</w:t>
      </w:r>
      <w:r w:rsidRPr="00731645">
        <w:rPr>
          <w:rFonts w:ascii="Book Antiqua" w:eastAsia="Times New Roman" w:hAnsi="Book Antiqua" w:cs="Times New Roman"/>
          <w:b/>
          <w:bCs/>
          <w:color w:val="000000"/>
          <w:sz w:val="19"/>
          <w:szCs w:val="19"/>
          <w:lang w:eastAsia="pt-BR"/>
        </w:rPr>
        <w:t xml:space="preserve"> e </w:t>
      </w:r>
      <w:r w:rsidRPr="00731645">
        <w:rPr>
          <w:rFonts w:ascii="Book Antiqua" w:eastAsia="Times New Roman" w:hAnsi="Book Antiqua" w:cs="Times New Roman"/>
          <w:b/>
          <w:bCs/>
          <w:caps/>
          <w:color w:val="000000"/>
          <w:sz w:val="19"/>
          <w:szCs w:val="19"/>
          <w:shd w:val="clear" w:color="auto" w:fill="F7CAAC" w:themeFill="accent2" w:themeFillTint="66"/>
          <w:lang w:eastAsia="pt-BR"/>
        </w:rPr>
        <w:t>aplicações de internet assemelhadas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cujo conteúdo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seja gerado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aps/>
          <w:color w:val="000000"/>
          <w:sz w:val="19"/>
          <w:szCs w:val="19"/>
          <w:highlight w:val="green"/>
          <w:lang w:eastAsia="pt-BR"/>
        </w:rPr>
        <w:t>editado</w:t>
      </w:r>
      <w:r w:rsidRPr="00D33180">
        <w:rPr>
          <w:rFonts w:ascii="Book Antiqua" w:eastAsia="Times New Roman" w:hAnsi="Book Antiqua" w:cs="Times New Roman"/>
          <w:color w:val="000000"/>
          <w:sz w:val="19"/>
          <w:szCs w:val="19"/>
          <w:lang w:eastAsia="pt-BR"/>
        </w:rPr>
        <w:t xml:space="preserve"> por</w:t>
      </w:r>
      <w:r w:rsidRPr="009B2F87">
        <w:rPr>
          <w:rFonts w:ascii="Book Antiqua" w:eastAsia="Times New Roman" w:hAnsi="Book Antiqua" w:cs="Times New Roman"/>
          <w:color w:val="000000"/>
          <w:sz w:val="16"/>
          <w:szCs w:val="16"/>
          <w:lang w:eastAsia="pt-BR"/>
        </w:rPr>
        <w:t xml:space="preserve">:  </w:t>
      </w:r>
      <w:hyperlink r:id="rId386"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753D320F" w14:textId="5D9B1C26"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a) </w:t>
      </w:r>
      <w:r w:rsidRPr="00731645">
        <w:rPr>
          <w:rFonts w:ascii="Book Antiqua" w:eastAsia="Times New Roman" w:hAnsi="Book Antiqua" w:cs="Times New Roman"/>
          <w:b/>
          <w:bCs/>
          <w:color w:val="000000"/>
          <w:sz w:val="19"/>
          <w:szCs w:val="19"/>
          <w:highlight w:val="yellow"/>
          <w:lang w:eastAsia="pt-BR"/>
        </w:rPr>
        <w:t>candidatos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partidos</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coligações</w:t>
      </w:r>
      <w:r w:rsidRPr="00731645">
        <w:rPr>
          <w:rFonts w:ascii="Book Antiqua" w:eastAsia="Times New Roman" w:hAnsi="Book Antiqua" w:cs="Times New Roman"/>
          <w:b/>
          <w:bCs/>
          <w:color w:val="000000"/>
          <w:sz w:val="19"/>
          <w:szCs w:val="19"/>
          <w:lang w:eastAsia="pt-BR"/>
        </w:rPr>
        <w:t>;</w:t>
      </w:r>
      <w:r w:rsidRPr="00D33180">
        <w:rPr>
          <w:rFonts w:ascii="Book Antiqua" w:eastAsia="Times New Roman" w:hAnsi="Book Antiqua" w:cs="Times New Roman"/>
          <w:color w:val="000000"/>
          <w:sz w:val="19"/>
          <w:szCs w:val="19"/>
          <w:lang w:eastAsia="pt-BR"/>
        </w:rPr>
        <w:t xml:space="preserve"> ou  </w:t>
      </w:r>
      <w:hyperlink r:id="rId387"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47B66501" w14:textId="1A716A2A"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b) </w:t>
      </w:r>
      <w:r w:rsidRPr="00D33180">
        <w:rPr>
          <w:rFonts w:ascii="Book Antiqua" w:eastAsia="Times New Roman" w:hAnsi="Book Antiqua" w:cs="Times New Roman"/>
          <w:b/>
          <w:bCs/>
          <w:color w:val="000000"/>
          <w:sz w:val="19"/>
          <w:szCs w:val="19"/>
          <w:highlight w:val="yellow"/>
          <w:lang w:eastAsia="pt-BR"/>
        </w:rPr>
        <w:t>qualquer pessoa natural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desde que não contrate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 xml:space="preserve">impulsionamento de </w:t>
      </w:r>
      <w:proofErr w:type="spellStart"/>
      <w:r w:rsidRPr="00D33180">
        <w:rPr>
          <w:rFonts w:ascii="Book Antiqua" w:eastAsia="Times New Roman" w:hAnsi="Book Antiqua" w:cs="Times New Roman"/>
          <w:b/>
          <w:bCs/>
          <w:color w:val="000000"/>
          <w:sz w:val="19"/>
          <w:szCs w:val="19"/>
          <w:highlight w:val="cyan"/>
          <w:lang w:eastAsia="pt-BR"/>
        </w:rPr>
        <w:t>conteúdos</w:t>
      </w:r>
      <w:proofErr w:type="spellEnd"/>
      <w:r w:rsidRPr="009B2F87">
        <w:rPr>
          <w:rFonts w:ascii="Book Antiqua" w:eastAsia="Times New Roman" w:hAnsi="Book Antiqua" w:cs="Times New Roman"/>
          <w:color w:val="000000"/>
          <w:sz w:val="16"/>
          <w:szCs w:val="16"/>
          <w:lang w:eastAsia="pt-BR"/>
        </w:rPr>
        <w:t>. </w:t>
      </w:r>
      <w:hyperlink r:id="rId388"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E15A87" w:rsidRPr="00D33180" w14:paraId="05CCA7B6" w14:textId="77777777" w:rsidTr="00E15A87">
        <w:tc>
          <w:tcPr>
            <w:tcW w:w="8494" w:type="dxa"/>
            <w:shd w:val="clear" w:color="auto" w:fill="CCFFFF"/>
          </w:tcPr>
          <w:p w14:paraId="2866AB76" w14:textId="0FF0928A" w:rsidR="00E15A87" w:rsidRPr="00D33180" w:rsidRDefault="00E15A87" w:rsidP="00E15A8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TJRS-2018-VUNESP</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Acerca do uso da internet em campanhas eleitorais, disciplinado por modificações introduzidas na Lei Federal 9.504/97, é correto afirmar que a propaganda eleitoral na </w:t>
            </w:r>
            <w:r w:rsidRPr="00D33180">
              <w:rPr>
                <w:rFonts w:ascii="Book Antiqua" w:hAnsi="Book Antiqua" w:cs="Times New Roman"/>
                <w:sz w:val="19"/>
                <w:szCs w:val="19"/>
              </w:rPr>
              <w:lastRenderedPageBreak/>
              <w:t xml:space="preserve">internet é permitida quando se tratar, por exemplo, de menções em redes sociais, cujo conteúdo seja gerado por candidatos, partidos, coligações ou qualquer pessoa natural, sem contratação de impulsionamento de </w:t>
            </w:r>
            <w:proofErr w:type="spellStart"/>
            <w:r w:rsidRPr="00D33180">
              <w:rPr>
                <w:rFonts w:ascii="Book Antiqua" w:hAnsi="Book Antiqua" w:cs="Times New Roman"/>
                <w:sz w:val="19"/>
                <w:szCs w:val="19"/>
              </w:rPr>
              <w:t>conteúdos</w:t>
            </w:r>
            <w:proofErr w:type="spellEnd"/>
            <w:r w:rsidRPr="00D33180">
              <w:rPr>
                <w:rFonts w:ascii="Book Antiqua" w:hAnsi="Book Antiqua" w:cs="Times New Roman"/>
                <w:sz w:val="19"/>
                <w:szCs w:val="19"/>
              </w:rPr>
              <w:t xml:space="preserve">. </w:t>
            </w:r>
            <w:r w:rsidRPr="00D33180">
              <w:rPr>
                <w:rFonts w:ascii="Book Antiqua" w:eastAsia="Times New Roman" w:hAnsi="Book Antiqua" w:cs="Times New Roman"/>
                <w:b/>
                <w:sz w:val="19"/>
                <w:szCs w:val="19"/>
                <w:lang w:eastAsia="pt-BR"/>
              </w:rPr>
              <w:t>BL: art. 57-B, IV, Lei das Eleições.</w:t>
            </w:r>
          </w:p>
        </w:tc>
      </w:tr>
    </w:tbl>
    <w:p w14:paraId="3B4DC56F" w14:textId="24D7564C"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w:t>
      </w:r>
      <w:proofErr w:type="gramEnd"/>
      <w:r w:rsidRPr="00D33180">
        <w:rPr>
          <w:rFonts w:ascii="Book Antiqua" w:eastAsia="Times New Roman" w:hAnsi="Book Antiqua" w:cs="Times New Roman"/>
          <w:color w:val="000000"/>
          <w:sz w:val="19"/>
          <w:szCs w:val="19"/>
          <w:lang w:eastAsia="pt-BR"/>
        </w:rPr>
        <w:t xml:space="preserve"> endereços eletrônicos das aplicações de que trata este artigo, salvo aqueles de iniciativa de pessoa natural, deverão ser comunicados à Justiça Eleitoral, podendo ser mantidos durante todo o pleito eleitoral os mesmos endereços eletrônicos em uso antes do início da propaganda eleitoral</w:t>
      </w:r>
      <w:r w:rsidRPr="009B2F87">
        <w:rPr>
          <w:rFonts w:ascii="Book Antiqua" w:eastAsia="Times New Roman" w:hAnsi="Book Antiqua" w:cs="Times New Roman"/>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89"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319C06A5" w14:textId="69C4DF11"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highlight w:val="magenta"/>
          <w:lang w:eastAsia="pt-BR"/>
        </w:rPr>
        <w:t>§ 2</w:t>
      </w:r>
      <w:proofErr w:type="gramStart"/>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Não</w:t>
      </w:r>
      <w:proofErr w:type="gramEnd"/>
      <w:r w:rsidRPr="00731645">
        <w:rPr>
          <w:rFonts w:ascii="Book Antiqua" w:eastAsia="Times New Roman" w:hAnsi="Book Antiqua" w:cs="Times New Roman"/>
          <w:b/>
          <w:bCs/>
          <w:caps/>
          <w:color w:val="000000"/>
          <w:sz w:val="19"/>
          <w:szCs w:val="19"/>
          <w:highlight w:val="green"/>
          <w:lang w:eastAsia="pt-BR"/>
        </w:rPr>
        <w:t xml:space="preserve"> é admitida</w:t>
      </w:r>
      <w:r w:rsidRPr="00731645">
        <w:rPr>
          <w:rFonts w:ascii="Book Antiqua" w:eastAsia="Times New Roman" w:hAnsi="Book Antiqua" w:cs="Times New Roman"/>
          <w:b/>
          <w:bCs/>
          <w:color w:val="000000"/>
          <w:sz w:val="19"/>
          <w:szCs w:val="19"/>
          <w:lang w:eastAsia="pt-BR"/>
        </w:rPr>
        <w:t xml:space="preserve"> a veiculação de conteúdos de cunho eleitoral mediante cadastro de usuário de aplicação de internet com a intenção de falsear identidade</w:t>
      </w:r>
      <w:r w:rsidRPr="009B2F87">
        <w:rPr>
          <w:rFonts w:ascii="Book Antiqua" w:eastAsia="Times New Roman" w:hAnsi="Book Antiqua" w:cs="Times New Roman"/>
          <w:color w:val="000000"/>
          <w:sz w:val="16"/>
          <w:szCs w:val="16"/>
          <w:lang w:eastAsia="pt-BR"/>
        </w:rPr>
        <w:t xml:space="preserve">. </w:t>
      </w:r>
      <w:hyperlink r:id="rId390"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49B7C12E" w14:textId="3150BEA6"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highlight w:val="magenta"/>
          <w:lang w:eastAsia="pt-BR"/>
        </w:rPr>
        <w:t>§ 3</w:t>
      </w:r>
      <w:proofErr w:type="gramStart"/>
      <w:r w:rsidRPr="00541388">
        <w:rPr>
          <w:rFonts w:ascii="Book Antiqua" w:eastAsia="Times New Roman" w:hAnsi="Book Antiqua" w:cs="Times New Roman"/>
          <w:b/>
          <w:bCs/>
          <w:color w:val="000000"/>
          <w:sz w:val="19"/>
          <w:szCs w:val="19"/>
          <w:highlight w:val="magenta"/>
          <w:u w:val="single"/>
          <w:vertAlign w:val="superscript"/>
          <w:lang w:eastAsia="pt-BR"/>
        </w:rPr>
        <w:t>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aps/>
          <w:color w:val="000000"/>
          <w:sz w:val="19"/>
          <w:szCs w:val="19"/>
          <w:highlight w:val="green"/>
          <w:lang w:eastAsia="pt-BR"/>
        </w:rPr>
        <w:t>É</w:t>
      </w:r>
      <w:proofErr w:type="gramEnd"/>
      <w:r w:rsidRPr="00541388">
        <w:rPr>
          <w:rFonts w:ascii="Book Antiqua" w:eastAsia="Times New Roman" w:hAnsi="Book Antiqua" w:cs="Times New Roman"/>
          <w:b/>
          <w:bCs/>
          <w:caps/>
          <w:color w:val="000000"/>
          <w:sz w:val="19"/>
          <w:szCs w:val="19"/>
          <w:highlight w:val="green"/>
          <w:lang w:eastAsia="pt-BR"/>
        </w:rPr>
        <w:t xml:space="preserve"> vedada</w:t>
      </w:r>
      <w:r w:rsidRPr="00541388">
        <w:rPr>
          <w:rFonts w:ascii="Book Antiqua" w:eastAsia="Times New Roman" w:hAnsi="Book Antiqua" w:cs="Times New Roman"/>
          <w:b/>
          <w:bCs/>
          <w:color w:val="000000"/>
          <w:sz w:val="19"/>
          <w:szCs w:val="19"/>
          <w:lang w:eastAsia="pt-BR"/>
        </w:rPr>
        <w:t xml:space="preserve"> a utilização de impulsionamento de conteúdos e ferramentas digitais não disponibilizadas pelo provedor da aplicação de internet, ainda que gratuitas, para alterar o teor ou a repercussão de propaganda eleitoral, tanto próprios quanto de terceiros</w:t>
      </w:r>
      <w:r w:rsidRPr="009B2F87">
        <w:rPr>
          <w:rFonts w:ascii="Book Antiqua" w:eastAsia="Times New Roman" w:hAnsi="Book Antiqua" w:cs="Times New Roman"/>
          <w:color w:val="000000"/>
          <w:sz w:val="16"/>
          <w:szCs w:val="16"/>
          <w:lang w:eastAsia="pt-BR"/>
        </w:rPr>
        <w:t xml:space="preserve">. </w:t>
      </w:r>
      <w:hyperlink r:id="rId391"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0B47BB" w:rsidRPr="009B2F87">
        <w:rPr>
          <w:rFonts w:ascii="Book Antiqua" w:eastAsia="Times New Roman" w:hAnsi="Book Antiqua" w:cs="Times New Roman"/>
          <w:color w:val="0000FF"/>
          <w:sz w:val="16"/>
          <w:szCs w:val="16"/>
          <w:lang w:eastAsia="pt-BR"/>
        </w:rPr>
        <w:t xml:space="preserve"> </w:t>
      </w:r>
      <w:r w:rsidR="000B47BB" w:rsidRPr="009B2F87">
        <w:rPr>
          <w:rFonts w:ascii="Book Antiqua" w:eastAsia="Times New Roman" w:hAnsi="Book Antiqua" w:cs="Times New Roman"/>
          <w:b/>
          <w:bCs/>
          <w:color w:val="FF0000"/>
          <w:sz w:val="16"/>
          <w:szCs w:val="16"/>
          <w:u w:val="single"/>
          <w:lang w:eastAsia="pt-BR"/>
        </w:rPr>
        <w:t>(TJRS-2018)</w:t>
      </w:r>
    </w:p>
    <w:p w14:paraId="297AE85D" w14:textId="2C6BD6E5"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provedor de aplicação de internet que possibilite o impulsionamento pago de conteúdos deverá contar com canal de comunicação com seus usuários e somente poderá ser responsabilizado por danos decorrentes do conteúdo impulsionado se, após ordem judicial específica, não tomar as providências para, no âmbito e nos limites técnicos do seu serviço e dentro do prazo assinalado, tornar indisponível o conteúdo apontado como infringente pela Justiça Eleitoral</w:t>
      </w:r>
      <w:r w:rsidRPr="009B2F87">
        <w:rPr>
          <w:rFonts w:ascii="Book Antiqua" w:eastAsia="Times New Roman" w:hAnsi="Book Antiqua" w:cs="Times New Roman"/>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92"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6B310BC7" w14:textId="77777777"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5</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violação do disposto neste artigo sujeita o usuário responsável pelo conteúdo e, quando comprovado seu prévio conhecimento, o beneficiário, à multa no valor de R$ 5.000,00 (cinco mil reais) a R$ 30.000,00 (trinta mil reais) ou em valor equivalente ao dobro da quantia despendida, se esse cálculo superar o limite máximo da multa</w:t>
      </w:r>
      <w:r w:rsidRPr="009B2F87">
        <w:rPr>
          <w:rFonts w:ascii="Book Antiqua" w:eastAsia="Times New Roman" w:hAnsi="Book Antiqua" w:cs="Times New Roman"/>
          <w:color w:val="000000"/>
          <w:sz w:val="16"/>
          <w:szCs w:val="16"/>
          <w:lang w:eastAsia="pt-BR"/>
        </w:rPr>
        <w:t xml:space="preserve">.   </w:t>
      </w:r>
      <w:hyperlink r:id="rId393"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39DC2E2" w14:textId="7E609AEE" w:rsidR="009C70D2" w:rsidRPr="00D0033D" w:rsidRDefault="009C70D2" w:rsidP="0054138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highlight w:val="magenta"/>
          <w:lang w:eastAsia="pt-BR"/>
        </w:rPr>
        <w:t>Art. 57-C</w:t>
      </w:r>
      <w:r w:rsidRPr="00D33180">
        <w:rPr>
          <w:rFonts w:ascii="Book Antiqua" w:eastAsia="Times New Roman" w:hAnsi="Book Antiqua" w:cs="Times New Roman"/>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É vedada</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a veiculação de qualquer tipo</w:t>
      </w:r>
      <w:r w:rsidRPr="005563CE">
        <w:rPr>
          <w:rFonts w:ascii="Book Antiqua" w:eastAsia="Times New Roman" w:hAnsi="Book Antiqua" w:cs="Times New Roman"/>
          <w:b/>
          <w:bCs/>
          <w:color w:val="000000"/>
          <w:sz w:val="19"/>
          <w:szCs w:val="19"/>
          <w:lang w:eastAsia="pt-BR"/>
        </w:rPr>
        <w:t xml:space="preserve"> de </w:t>
      </w:r>
      <w:r w:rsidRPr="005563CE">
        <w:rPr>
          <w:rFonts w:ascii="Book Antiqua" w:eastAsia="Times New Roman" w:hAnsi="Book Antiqua" w:cs="Times New Roman"/>
          <w:b/>
          <w:bCs/>
          <w:caps/>
          <w:color w:val="000000"/>
          <w:sz w:val="19"/>
          <w:szCs w:val="19"/>
          <w:shd w:val="clear" w:color="auto" w:fill="F7CAAC" w:themeFill="accent2" w:themeFillTint="66"/>
          <w:lang w:eastAsia="pt-BR"/>
        </w:rPr>
        <w:t>propaganda eleitoral paga</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cyan"/>
          <w:lang w:eastAsia="pt-BR"/>
        </w:rPr>
        <w:t>na internet</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excetuado</w:t>
      </w:r>
      <w:r w:rsidRPr="005563CE">
        <w:rPr>
          <w:rFonts w:ascii="Book Antiqua" w:eastAsia="Times New Roman" w:hAnsi="Book Antiqua" w:cs="Times New Roman"/>
          <w:b/>
          <w:bCs/>
          <w:color w:val="000000"/>
          <w:sz w:val="19"/>
          <w:szCs w:val="19"/>
          <w:lang w:eastAsia="pt-BR"/>
        </w:rPr>
        <w:t xml:space="preserve"> o </w:t>
      </w:r>
      <w:r w:rsidRPr="005563CE">
        <w:rPr>
          <w:rFonts w:ascii="Book Antiqua" w:eastAsia="Times New Roman" w:hAnsi="Book Antiqua" w:cs="Times New Roman"/>
          <w:b/>
          <w:bCs/>
          <w:color w:val="000000"/>
          <w:sz w:val="19"/>
          <w:szCs w:val="19"/>
          <w:highlight w:val="cyan"/>
          <w:lang w:eastAsia="pt-BR"/>
        </w:rPr>
        <w:t>impulsionamento de conteúdos</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desde que identificado</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cyan"/>
          <w:lang w:eastAsia="pt-BR"/>
        </w:rPr>
        <w:t>de forma inequívoca como tal</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cyan"/>
          <w:lang w:eastAsia="pt-BR"/>
        </w:rPr>
        <w:t>contratado exclusivamente</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por partidos</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coligações</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yellow"/>
          <w:lang w:eastAsia="pt-BR"/>
        </w:rPr>
        <w:t>candidatos</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yellow"/>
          <w:lang w:eastAsia="pt-BR"/>
        </w:rPr>
        <w:t>seus</w:t>
      </w:r>
      <w:r w:rsidRPr="00D33180">
        <w:rPr>
          <w:rFonts w:ascii="Book Antiqua" w:eastAsia="Times New Roman" w:hAnsi="Book Antiqua" w:cs="Times New Roman"/>
          <w:b/>
          <w:bCs/>
          <w:color w:val="000000"/>
          <w:sz w:val="19"/>
          <w:szCs w:val="19"/>
          <w:highlight w:val="yellow"/>
          <w:lang w:eastAsia="pt-BR"/>
        </w:rPr>
        <w:t xml:space="preserve"> representantes</w:t>
      </w:r>
      <w:r w:rsidRPr="009B2F87">
        <w:rPr>
          <w:rFonts w:ascii="Book Antiqua" w:eastAsia="Times New Roman" w:hAnsi="Book Antiqua" w:cs="Times New Roman"/>
          <w:color w:val="000000"/>
          <w:sz w:val="16"/>
          <w:szCs w:val="16"/>
          <w:lang w:eastAsia="pt-BR"/>
        </w:rPr>
        <w:t xml:space="preserve">. </w:t>
      </w:r>
      <w:hyperlink r:id="rId394"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B20017" w:rsidRPr="009B2F87">
        <w:rPr>
          <w:rFonts w:ascii="Book Antiqua" w:eastAsia="Times New Roman" w:hAnsi="Book Antiqua" w:cs="Times New Roman"/>
          <w:color w:val="0000FF"/>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B24F24" w:rsidRPr="009B2F87">
        <w:rPr>
          <w:rFonts w:ascii="Book Antiqua" w:eastAsia="Times New Roman" w:hAnsi="Book Antiqua" w:cs="Times New Roman"/>
          <w:color w:val="0000FF"/>
          <w:sz w:val="16"/>
          <w:szCs w:val="16"/>
          <w:lang w:eastAsia="pt-BR"/>
        </w:rPr>
        <w:t xml:space="preserve"> </w:t>
      </w:r>
      <w:r w:rsidR="00B24F24" w:rsidRPr="009B2F87">
        <w:rPr>
          <w:rFonts w:ascii="Book Antiqua" w:eastAsia="Times New Roman" w:hAnsi="Book Antiqua" w:cs="Times New Roman"/>
          <w:b/>
          <w:color w:val="FF0000"/>
          <w:sz w:val="16"/>
          <w:szCs w:val="16"/>
          <w:u w:val="single"/>
          <w:lang w:eastAsia="pt-BR"/>
        </w:rPr>
        <w:t>(TJAL-2019)</w:t>
      </w:r>
      <w:r w:rsidR="00C37898" w:rsidRPr="009B2F87">
        <w:rPr>
          <w:rFonts w:ascii="Book Antiqua" w:eastAsia="Times New Roman" w:hAnsi="Book Antiqua" w:cs="Times New Roman"/>
          <w:b/>
          <w:color w:val="FF0000"/>
          <w:sz w:val="16"/>
          <w:szCs w:val="16"/>
          <w:lang w:eastAsia="pt-BR"/>
        </w:rPr>
        <w:t xml:space="preserve"> </w:t>
      </w:r>
      <w:r w:rsidR="00C37898" w:rsidRPr="009B2F87">
        <w:rPr>
          <w:rFonts w:ascii="Book Antiqua" w:hAnsi="Book Antiqua" w:cs="Arial"/>
          <w:b/>
          <w:bCs/>
          <w:color w:val="FF0000"/>
          <w:sz w:val="16"/>
          <w:szCs w:val="16"/>
          <w:u w:val="single"/>
        </w:rPr>
        <w:t>(TJRO-2019)</w:t>
      </w:r>
      <w:r w:rsidR="001259F0">
        <w:rPr>
          <w:rFonts w:ascii="Book Antiqua" w:hAnsi="Book Antiqua" w:cs="Arial"/>
          <w:b/>
          <w:bCs/>
          <w:color w:val="FF0000"/>
          <w:sz w:val="16"/>
          <w:szCs w:val="16"/>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563CE">
        <w:rPr>
          <w:rFonts w:ascii="Book Antiqua" w:eastAsia="Times New Roman" w:hAnsi="Book Antiqua" w:cs="Times New Roman"/>
          <w:b/>
          <w:color w:val="FF0000"/>
          <w:sz w:val="16"/>
          <w:szCs w:val="16"/>
          <w:lang w:eastAsia="pt-BR"/>
        </w:rPr>
        <w:t xml:space="preserve"> </w:t>
      </w:r>
      <w:r w:rsidR="005563CE" w:rsidRPr="00C7382F">
        <w:rPr>
          <w:rFonts w:ascii="Book Antiqua" w:hAnsi="Book Antiqua" w:cs="Times New Roman"/>
          <w:b/>
          <w:bCs/>
          <w:color w:val="FF0000"/>
          <w:sz w:val="16"/>
          <w:szCs w:val="16"/>
          <w:u w:val="single"/>
        </w:rPr>
        <w:t>(MPAM-2023)</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r w:rsidR="00D0033D">
        <w:rPr>
          <w:rFonts w:ascii="Book Antiqua" w:eastAsia="Times New Roman" w:hAnsi="Book Antiqua" w:cs="Times New Roman"/>
          <w:b/>
          <w:color w:val="FF0000"/>
          <w:sz w:val="16"/>
          <w:szCs w:val="16"/>
          <w:lang w:eastAsia="pt-BR"/>
        </w:rPr>
        <w:t xml:space="preserve"> </w:t>
      </w:r>
      <w:r w:rsidR="00D0033D">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206EF9E4" w14:textId="77777777" w:rsidTr="00491DC3">
        <w:tc>
          <w:tcPr>
            <w:tcW w:w="8494" w:type="dxa"/>
            <w:shd w:val="clear" w:color="auto" w:fill="CCFFFF"/>
          </w:tcPr>
          <w:p w14:paraId="32B68DE9" w14:textId="69F38CAA" w:rsidR="005563CE" w:rsidRPr="005563CE" w:rsidRDefault="005563CE"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Consoante dispõe 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w:t>
            </w:r>
            <w:r w:rsidRPr="005563CE">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w:t>
            </w:r>
            <w:r w:rsidRPr="005563CE">
              <w:rPr>
                <w:rFonts w:ascii="Book Antiqua" w:eastAsia="Times New Roman" w:hAnsi="Book Antiqua" w:cs="Times New Roman"/>
                <w:sz w:val="19"/>
                <w:szCs w:val="19"/>
                <w:lang w:eastAsia="pt-BR"/>
              </w:rPr>
              <w:t xml:space="preserve"> 57-C, da Lei das Eleições, via de regra, a veiculação de qualquer tipo de propaganda eleitoral paga na Internet é vedada, sendo que a exceção é o impulsionamento de conteúdos, na forma do referido dispositivo legal.</w:t>
            </w:r>
          </w:p>
        </w:tc>
      </w:tr>
    </w:tbl>
    <w:p w14:paraId="664A4006" w14:textId="339CDAF3" w:rsidR="009C70D2" w:rsidRPr="005A1600" w:rsidRDefault="009C70D2" w:rsidP="00541388">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925AD6">
        <w:rPr>
          <w:rFonts w:ascii="Book Antiqua" w:eastAsia="Times New Roman" w:hAnsi="Book Antiqua" w:cs="Times New Roman"/>
          <w:b/>
          <w:bCs/>
          <w:caps/>
          <w:color w:val="000000"/>
          <w:sz w:val="19"/>
          <w:szCs w:val="19"/>
          <w:highlight w:val="green"/>
          <w:lang w:eastAsia="pt-BR"/>
        </w:rPr>
        <w:t>É vedada</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aps/>
          <w:color w:val="000000"/>
          <w:sz w:val="19"/>
          <w:szCs w:val="19"/>
          <w:highlight w:val="green"/>
          <w:lang w:eastAsia="pt-BR"/>
        </w:rPr>
        <w:t>ainda que</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aps/>
          <w:color w:val="000000"/>
          <w:sz w:val="19"/>
          <w:szCs w:val="19"/>
          <w:shd w:val="clear" w:color="auto" w:fill="F7CAAC" w:themeFill="accent2" w:themeFillTint="66"/>
          <w:lang w:eastAsia="pt-BR"/>
        </w:rPr>
        <w:t>gratuitamente</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yellow"/>
          <w:lang w:eastAsia="pt-BR"/>
        </w:rPr>
        <w:t>a veiculação</w:t>
      </w:r>
      <w:r w:rsidRPr="00925AD6">
        <w:rPr>
          <w:rFonts w:ascii="Book Antiqua" w:eastAsia="Times New Roman" w:hAnsi="Book Antiqua" w:cs="Times New Roman"/>
          <w:b/>
          <w:bCs/>
          <w:color w:val="000000"/>
          <w:sz w:val="19"/>
          <w:szCs w:val="19"/>
          <w:lang w:eastAsia="pt-BR"/>
        </w:rPr>
        <w:t xml:space="preserve"> de </w:t>
      </w:r>
      <w:r w:rsidRPr="00925AD6">
        <w:rPr>
          <w:rFonts w:ascii="Book Antiqua" w:eastAsia="Times New Roman" w:hAnsi="Book Antiqua" w:cs="Times New Roman"/>
          <w:b/>
          <w:bCs/>
          <w:caps/>
          <w:color w:val="000000"/>
          <w:sz w:val="19"/>
          <w:szCs w:val="19"/>
          <w:shd w:val="clear" w:color="auto" w:fill="F7CAAC" w:themeFill="accent2" w:themeFillTint="66"/>
          <w:lang w:eastAsia="pt-BR"/>
        </w:rPr>
        <w:t>propaganda eleitoral</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na internet</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em sítio</w:t>
      </w:r>
      <w:r w:rsidRPr="00D33180">
        <w:rPr>
          <w:rFonts w:ascii="Book Antiqua" w:eastAsia="Times New Roman" w:hAnsi="Book Antiqua" w:cs="Times New Roman"/>
          <w:b/>
          <w:bCs/>
          <w:color w:val="000000"/>
          <w:sz w:val="19"/>
          <w:szCs w:val="19"/>
          <w:highlight w:val="cyan"/>
          <w:lang w:eastAsia="pt-BR"/>
        </w:rPr>
        <w:t>s</w:t>
      </w:r>
      <w:r w:rsidRPr="009B2F87">
        <w:rPr>
          <w:rFonts w:ascii="Book Antiqua" w:eastAsia="Times New Roman" w:hAnsi="Book Antiqua" w:cs="Times New Roman"/>
          <w:color w:val="000000"/>
          <w:sz w:val="16"/>
          <w:szCs w:val="16"/>
          <w:lang w:eastAsia="pt-BR"/>
        </w:rPr>
        <w:t xml:space="preserve">: </w:t>
      </w:r>
      <w:hyperlink r:id="rId39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85A4D" w:rsidRPr="009B2F87">
        <w:rPr>
          <w:rFonts w:ascii="Book Antiqua" w:eastAsia="Times New Roman" w:hAnsi="Book Antiqua" w:cs="Times New Roman"/>
          <w:color w:val="0000FF"/>
          <w:sz w:val="16"/>
          <w:szCs w:val="16"/>
          <w:lang w:eastAsia="pt-BR"/>
        </w:rPr>
        <w:t xml:space="preserve"> </w:t>
      </w:r>
      <w:r w:rsidR="00585A4D" w:rsidRPr="009B2F87">
        <w:rPr>
          <w:rFonts w:ascii="Book Antiqua" w:eastAsia="Times New Roman" w:hAnsi="Book Antiqua" w:cs="Times New Roman"/>
          <w:b/>
          <w:color w:val="FF0000"/>
          <w:sz w:val="16"/>
          <w:szCs w:val="16"/>
          <w:u w:val="single"/>
          <w:lang w:eastAsia="pt-BR"/>
        </w:rPr>
        <w:t>(MPPI-2012)</w:t>
      </w:r>
      <w:r w:rsidR="00541388">
        <w:rPr>
          <w:rFonts w:ascii="Book Antiqua" w:eastAsia="Times New Roman" w:hAnsi="Book Antiqua" w:cs="Times New Roman"/>
          <w:b/>
          <w:color w:val="FF0000"/>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541388">
        <w:rPr>
          <w:rFonts w:ascii="Book Antiqua" w:eastAsia="Times New Roman" w:hAnsi="Book Antiqua" w:cs="Times New Roman"/>
          <w:b/>
          <w:bCs/>
          <w:color w:val="FF0000"/>
          <w:sz w:val="16"/>
          <w:szCs w:val="16"/>
          <w:lang w:eastAsia="pt-BR"/>
        </w:rPr>
        <w:t xml:space="preserve"> </w:t>
      </w:r>
      <w:r w:rsidR="00541388">
        <w:rPr>
          <w:rFonts w:ascii="Book Antiqua" w:eastAsia="Times New Roman" w:hAnsi="Book Antiqua" w:cs="Times New Roman"/>
          <w:b/>
          <w:bCs/>
          <w:color w:val="FF0000"/>
          <w:sz w:val="16"/>
          <w:szCs w:val="16"/>
          <w:u w:val="single"/>
          <w:lang w:eastAsia="pt-BR"/>
        </w:rPr>
        <w:t>(TJAL-2019)</w:t>
      </w:r>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r w:rsidR="00082AD1">
        <w:rPr>
          <w:rFonts w:ascii="Book Antiqua" w:hAnsi="Book Antiqua" w:cs="Arial"/>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(MPF-2012/2022)</w:t>
      </w:r>
      <w:r w:rsidR="001259F0">
        <w:rPr>
          <w:rFonts w:ascii="Book Antiqua" w:hAnsi="Book Antiqua" w:cs="Arial"/>
          <w:b/>
          <w:bCs/>
          <w:color w:val="FF0000"/>
          <w:sz w:val="16"/>
          <w:szCs w:val="16"/>
        </w:rPr>
        <w:t xml:space="preserve"> </w:t>
      </w:r>
      <w:r w:rsidR="001259F0">
        <w:rPr>
          <w:rFonts w:ascii="Book Antiqua" w:eastAsia="Times New Roman" w:hAnsi="Book Antiqua" w:cs="Times New Roman"/>
          <w:b/>
          <w:color w:val="FF0000"/>
          <w:sz w:val="16"/>
          <w:szCs w:val="16"/>
          <w:u w:val="single"/>
          <w:lang w:eastAsia="pt-BR"/>
        </w:rPr>
        <w:t>(MPMS-2022)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p>
    <w:p w14:paraId="498723E9" w14:textId="3EF7188C" w:rsidR="009C70D2" w:rsidRPr="005A1600" w:rsidRDefault="009C70D2" w:rsidP="00541388">
      <w:pPr>
        <w:spacing w:before="100" w:beforeAutospacing="1" w:after="100" w:afterAutospacing="1" w:line="240" w:lineRule="auto"/>
        <w:jc w:val="both"/>
        <w:rPr>
          <w:rFonts w:ascii="Book Antiqua" w:eastAsia="Times New Roman" w:hAnsi="Book Antiqua" w:cs="Times New Roman"/>
          <w:sz w:val="16"/>
          <w:szCs w:val="16"/>
          <w:lang w:eastAsia="pt-BR"/>
        </w:rPr>
      </w:pPr>
      <w:r w:rsidRPr="00925AD6">
        <w:rPr>
          <w:rFonts w:ascii="Book Antiqua" w:eastAsia="Times New Roman" w:hAnsi="Book Antiqua" w:cs="Times New Roman"/>
          <w:b/>
          <w:bCs/>
          <w:color w:val="000000"/>
          <w:sz w:val="19"/>
          <w:szCs w:val="19"/>
          <w:lang w:eastAsia="pt-BR"/>
        </w:rPr>
        <w:t xml:space="preserve">        I - </w:t>
      </w:r>
      <w:r w:rsidRPr="00925AD6">
        <w:rPr>
          <w:rFonts w:ascii="Book Antiqua" w:eastAsia="Times New Roman" w:hAnsi="Book Antiqua" w:cs="Times New Roman"/>
          <w:b/>
          <w:bCs/>
          <w:color w:val="000000"/>
          <w:sz w:val="19"/>
          <w:szCs w:val="19"/>
          <w:highlight w:val="yellow"/>
          <w:lang w:eastAsia="pt-BR"/>
        </w:rPr>
        <w:t>de pessoas jurídicas</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com</w:t>
      </w:r>
      <w:r w:rsidRPr="00925AD6">
        <w:rPr>
          <w:rFonts w:ascii="Book Antiqua" w:eastAsia="Times New Roman" w:hAnsi="Book Antiqua" w:cs="Times New Roman"/>
          <w:b/>
          <w:bCs/>
          <w:color w:val="000000"/>
          <w:sz w:val="19"/>
          <w:szCs w:val="19"/>
          <w:lang w:eastAsia="pt-BR"/>
        </w:rPr>
        <w:t xml:space="preserve"> ou </w:t>
      </w:r>
      <w:r w:rsidRPr="00925AD6">
        <w:rPr>
          <w:rFonts w:ascii="Book Antiqua" w:eastAsia="Times New Roman" w:hAnsi="Book Antiqua" w:cs="Times New Roman"/>
          <w:b/>
          <w:bCs/>
          <w:color w:val="000000"/>
          <w:sz w:val="19"/>
          <w:szCs w:val="19"/>
          <w:highlight w:val="cyan"/>
          <w:lang w:eastAsia="pt-BR"/>
        </w:rPr>
        <w:t>sem fins lucrativos</w:t>
      </w:r>
      <w:r w:rsidRPr="009B2F87">
        <w:rPr>
          <w:rFonts w:ascii="Book Antiqua" w:eastAsia="Times New Roman" w:hAnsi="Book Antiqua" w:cs="Times New Roman"/>
          <w:color w:val="000000"/>
          <w:sz w:val="16"/>
          <w:szCs w:val="16"/>
          <w:lang w:eastAsia="pt-BR"/>
        </w:rPr>
        <w:t>; </w:t>
      </w:r>
      <w:hyperlink r:id="rId39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85A4D" w:rsidRPr="009B2F87">
        <w:rPr>
          <w:rFonts w:ascii="Book Antiqua" w:eastAsia="Times New Roman" w:hAnsi="Book Antiqua" w:cs="Times New Roman"/>
          <w:color w:val="0000FF"/>
          <w:sz w:val="16"/>
          <w:szCs w:val="16"/>
          <w:lang w:eastAsia="pt-BR"/>
        </w:rPr>
        <w:t xml:space="preserve"> </w:t>
      </w:r>
      <w:r w:rsidR="00585A4D" w:rsidRPr="009B2F87">
        <w:rPr>
          <w:rFonts w:ascii="Book Antiqua" w:eastAsia="Times New Roman" w:hAnsi="Book Antiqua" w:cs="Times New Roman"/>
          <w:b/>
          <w:color w:val="FF0000"/>
          <w:sz w:val="16"/>
          <w:szCs w:val="16"/>
          <w:u w:val="single"/>
          <w:lang w:eastAsia="pt-BR"/>
        </w:rPr>
        <w:t>(MPPI-2012)</w:t>
      </w:r>
      <w:r w:rsidR="009A5971" w:rsidRPr="009B2F87">
        <w:rPr>
          <w:rFonts w:ascii="Book Antiqua" w:eastAsia="Times New Roman" w:hAnsi="Book Antiqua" w:cs="Times New Roman"/>
          <w:color w:val="0000FF"/>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B24F24" w:rsidRPr="009B2F87">
        <w:rPr>
          <w:rFonts w:ascii="Book Antiqua" w:eastAsia="Times New Roman" w:hAnsi="Book Antiqua" w:cs="Times New Roman"/>
          <w:color w:val="0000FF"/>
          <w:sz w:val="16"/>
          <w:szCs w:val="16"/>
          <w:lang w:eastAsia="pt-BR"/>
        </w:rPr>
        <w:t xml:space="preserve"> </w:t>
      </w:r>
      <w:r w:rsidR="00B24F24" w:rsidRPr="009B2F87">
        <w:rPr>
          <w:rFonts w:ascii="Book Antiqua" w:eastAsia="Times New Roman" w:hAnsi="Book Antiqua" w:cs="Times New Roman"/>
          <w:b/>
          <w:color w:val="FF0000"/>
          <w:sz w:val="16"/>
          <w:szCs w:val="16"/>
          <w:u w:val="single"/>
          <w:lang w:eastAsia="pt-BR"/>
        </w:rPr>
        <w:t>(TJAL-2019)</w:t>
      </w:r>
      <w:r w:rsidR="00C37898" w:rsidRPr="009B2F87">
        <w:rPr>
          <w:rFonts w:ascii="Book Antiqua" w:eastAsia="Times New Roman" w:hAnsi="Book Antiqua" w:cs="Times New Roman"/>
          <w:b/>
          <w:color w:val="FF0000"/>
          <w:sz w:val="16"/>
          <w:szCs w:val="16"/>
          <w:lang w:eastAsia="pt-BR"/>
        </w:rPr>
        <w:t xml:space="preserve"> </w:t>
      </w:r>
      <w:r w:rsidR="00C37898" w:rsidRPr="009B2F87">
        <w:rPr>
          <w:rFonts w:ascii="Book Antiqua" w:hAnsi="Book Antiqua" w:cs="Arial"/>
          <w:b/>
          <w:bCs/>
          <w:color w:val="FF0000"/>
          <w:sz w:val="16"/>
          <w:szCs w:val="16"/>
          <w:u w:val="single"/>
        </w:rPr>
        <w:t>(TJRO-2019)</w:t>
      </w:r>
      <w:r w:rsidR="00082AD1">
        <w:rPr>
          <w:rFonts w:ascii="Book Antiqua" w:hAnsi="Book Antiqua" w:cs="Arial"/>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(MPF-2012/2022)</w:t>
      </w:r>
      <w:r w:rsidR="00BF63CE">
        <w:rPr>
          <w:rFonts w:ascii="Book Antiqua" w:hAnsi="Book Antiqua" w:cs="Arial"/>
          <w:b/>
          <w:bCs/>
          <w:color w:val="FF0000"/>
          <w:sz w:val="16"/>
          <w:szCs w:val="16"/>
        </w:rPr>
        <w:t xml:space="preserve"> </w:t>
      </w:r>
      <w:r w:rsidR="00BF63CE">
        <w:rPr>
          <w:rFonts w:ascii="Book Antiqua" w:eastAsia="Times New Roman" w:hAnsi="Book Antiqua" w:cs="Times New Roman"/>
          <w:b/>
          <w:color w:val="FF0000"/>
          <w:sz w:val="16"/>
          <w:szCs w:val="16"/>
          <w:u w:val="single"/>
          <w:lang w:eastAsia="pt-BR"/>
        </w:rPr>
        <w:t>(MPMS-2022)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A1600">
        <w:rPr>
          <w:rFonts w:ascii="Book Antiqua" w:eastAsia="Times New Roman" w:hAnsi="Book Antiqua" w:cs="Times New Roman"/>
          <w:b/>
          <w:color w:val="FF0000"/>
          <w:sz w:val="16"/>
          <w:szCs w:val="16"/>
          <w:lang w:eastAsia="pt-BR"/>
        </w:rPr>
        <w:t xml:space="preserve"> </w:t>
      </w:r>
    </w:p>
    <w:p w14:paraId="6079738A" w14:textId="013B7BD0" w:rsidR="009C70D2" w:rsidRDefault="009C70D2" w:rsidP="00925AD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F63CE">
        <w:rPr>
          <w:rFonts w:ascii="Book Antiqua" w:eastAsia="Times New Roman" w:hAnsi="Book Antiqua" w:cs="Times New Roman"/>
          <w:b/>
          <w:bCs/>
          <w:color w:val="000000"/>
          <w:sz w:val="19"/>
          <w:szCs w:val="19"/>
          <w:lang w:eastAsia="pt-BR"/>
        </w:rPr>
        <w:t xml:space="preserve">        II - </w:t>
      </w:r>
      <w:proofErr w:type="gramStart"/>
      <w:r w:rsidRPr="005A1600">
        <w:rPr>
          <w:rFonts w:ascii="Book Antiqua" w:eastAsia="Times New Roman" w:hAnsi="Book Antiqua" w:cs="Times New Roman"/>
          <w:b/>
          <w:bCs/>
          <w:color w:val="000000"/>
          <w:sz w:val="19"/>
          <w:szCs w:val="19"/>
          <w:highlight w:val="cyan"/>
          <w:lang w:eastAsia="pt-BR"/>
        </w:rPr>
        <w:t>oficiais</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cyan"/>
          <w:lang w:eastAsia="pt-BR"/>
        </w:rPr>
        <w:t>hospedados</w:t>
      </w:r>
      <w:proofErr w:type="gramEnd"/>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por órgãos</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yellow"/>
          <w:lang w:eastAsia="pt-BR"/>
        </w:rPr>
        <w:t>entidades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cyan"/>
          <w:lang w:eastAsia="pt-BR"/>
        </w:rPr>
        <w:t>da administração pública direta</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cyan"/>
          <w:lang w:eastAsia="pt-BR"/>
        </w:rPr>
        <w:t>indireta</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da União</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dos Estados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do Distrito Federal</w:t>
      </w:r>
      <w:r w:rsidRPr="00BF63CE">
        <w:rPr>
          <w:rFonts w:ascii="Book Antiqua" w:eastAsia="Times New Roman" w:hAnsi="Book Antiqua" w:cs="Times New Roman"/>
          <w:b/>
          <w:bCs/>
          <w:color w:val="000000"/>
          <w:sz w:val="19"/>
          <w:szCs w:val="19"/>
          <w:lang w:eastAsia="pt-BR"/>
        </w:rPr>
        <w:t xml:space="preserve"> e </w:t>
      </w:r>
      <w:r w:rsidRPr="005A1600">
        <w:rPr>
          <w:rFonts w:ascii="Book Antiqua" w:eastAsia="Times New Roman" w:hAnsi="Book Antiqua" w:cs="Times New Roman"/>
          <w:b/>
          <w:bCs/>
          <w:color w:val="000000"/>
          <w:sz w:val="19"/>
          <w:szCs w:val="19"/>
          <w:highlight w:val="yellow"/>
          <w:lang w:eastAsia="pt-BR"/>
        </w:rPr>
        <w:t>dos Municípios</w:t>
      </w:r>
      <w:r w:rsidRPr="009B2F87">
        <w:rPr>
          <w:rFonts w:ascii="Book Antiqua" w:eastAsia="Times New Roman" w:hAnsi="Book Antiqua" w:cs="Times New Roman"/>
          <w:color w:val="000000"/>
          <w:sz w:val="16"/>
          <w:szCs w:val="16"/>
          <w:lang w:eastAsia="pt-BR"/>
        </w:rPr>
        <w:t>.  </w:t>
      </w:r>
      <w:hyperlink r:id="rId39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BF63CE">
        <w:rPr>
          <w:rFonts w:ascii="Book Antiqua" w:eastAsia="Times New Roman" w:hAnsi="Book Antiqua" w:cs="Times New Roman"/>
          <w:color w:val="0000FF"/>
          <w:sz w:val="16"/>
          <w:szCs w:val="16"/>
          <w:lang w:eastAsia="pt-BR"/>
        </w:rPr>
        <w:t xml:space="preserve"> </w:t>
      </w:r>
      <w:r w:rsidR="00BF63CE">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5AD6" w14:paraId="737B62BD" w14:textId="77777777" w:rsidTr="00491DC3">
        <w:tc>
          <w:tcPr>
            <w:tcW w:w="8494" w:type="dxa"/>
            <w:shd w:val="clear" w:color="auto" w:fill="CCFFFF"/>
          </w:tcPr>
          <w:p w14:paraId="048139D3" w14:textId="76CCC79F" w:rsidR="00925AD6" w:rsidRDefault="00925AD6" w:rsidP="005B4C84">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AGU-2023</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sz w:val="19"/>
                <w:szCs w:val="19"/>
                <w:lang w:eastAsia="pt-BR"/>
              </w:rPr>
              <w:t xml:space="preserve">: </w:t>
            </w:r>
            <w:r w:rsidRPr="00925AD6">
              <w:rPr>
                <w:rFonts w:ascii="Book Antiqua" w:eastAsia="Times New Roman" w:hAnsi="Book Antiqua" w:cs="Times New Roman"/>
                <w:sz w:val="19"/>
                <w:szCs w:val="19"/>
                <w:lang w:eastAsia="pt-BR"/>
              </w:rPr>
              <w:t xml:space="preserve">Ac.-TSE, de 10.11.15, no RO nº 545358 e, de 21.6.11, no </w:t>
            </w:r>
            <w:proofErr w:type="spellStart"/>
            <w:r w:rsidRPr="00925AD6">
              <w:rPr>
                <w:rFonts w:ascii="Book Antiqua" w:eastAsia="Times New Roman" w:hAnsi="Book Antiqua" w:cs="Times New Roman"/>
                <w:sz w:val="19"/>
                <w:szCs w:val="19"/>
                <w:lang w:eastAsia="pt-BR"/>
              </w:rPr>
              <w:t>AgR-REspe</w:t>
            </w:r>
            <w:proofErr w:type="spellEnd"/>
            <w:r w:rsidRPr="00925AD6">
              <w:rPr>
                <w:rFonts w:ascii="Book Antiqua" w:eastAsia="Times New Roman" w:hAnsi="Book Antiqua" w:cs="Times New Roman"/>
                <w:sz w:val="19"/>
                <w:szCs w:val="19"/>
                <w:lang w:eastAsia="pt-BR"/>
              </w:rPr>
              <w:t xml:space="preserve"> nº 838119: link remetendo a site pessoal de candidato enquadra-se na vedação deste dispositivo.</w:t>
            </w:r>
            <w:r w:rsidR="005B4C84">
              <w:rPr>
                <w:rFonts w:ascii="Book Antiqua" w:eastAsia="Times New Roman" w:hAnsi="Book Antiqua" w:cs="Times New Roman"/>
                <w:sz w:val="19"/>
                <w:szCs w:val="19"/>
                <w:lang w:eastAsia="pt-BR"/>
              </w:rPr>
              <w:t xml:space="preserve"> (...) </w:t>
            </w:r>
            <w:r w:rsidR="005B4C84" w:rsidRPr="005B4C84">
              <w:rPr>
                <w:rFonts w:ascii="Book Antiqua" w:eastAsia="Times New Roman" w:hAnsi="Book Antiqua" w:cs="Times New Roman"/>
                <w:sz w:val="19"/>
                <w:szCs w:val="19"/>
                <w:lang w:eastAsia="pt-BR"/>
              </w:rPr>
              <w:t xml:space="preserve">Recurso especial. Propaganda eleitoral irregular. Art. 57-C, § 1º, II, da Lei 9.504/97. Internet. Site oficial da assembleia legislativa. Link. Página pessoal. Provimento. 1. A utilização de página na internet mantida por órgão público para veicular link de sítio pessoal de candidato, do qual consta propaganda eleitoral, enquadra-se na vedação contida no art. 57-C, § 1º, II, da Lei 9.504/97. Precedentes. </w:t>
            </w:r>
            <w:r w:rsidR="005B4C84">
              <w:rPr>
                <w:rFonts w:ascii="Book Antiqua" w:eastAsia="Times New Roman" w:hAnsi="Book Antiqua" w:cs="Times New Roman"/>
                <w:sz w:val="19"/>
                <w:szCs w:val="19"/>
                <w:lang w:eastAsia="pt-BR"/>
              </w:rPr>
              <w:t xml:space="preserve">(...) </w:t>
            </w:r>
            <w:r w:rsidR="005B4C84" w:rsidRPr="005B4C84">
              <w:rPr>
                <w:rFonts w:ascii="Book Antiqua" w:eastAsia="Times New Roman" w:hAnsi="Book Antiqua" w:cs="Times New Roman"/>
                <w:sz w:val="19"/>
                <w:szCs w:val="19"/>
                <w:lang w:eastAsia="pt-BR"/>
              </w:rPr>
              <w:t xml:space="preserve">(Ac. de 28.11.13 no </w:t>
            </w:r>
            <w:proofErr w:type="spellStart"/>
            <w:r w:rsidR="005B4C84" w:rsidRPr="005B4C84">
              <w:rPr>
                <w:rFonts w:ascii="Book Antiqua" w:eastAsia="Times New Roman" w:hAnsi="Book Antiqua" w:cs="Times New Roman"/>
                <w:sz w:val="19"/>
                <w:szCs w:val="19"/>
                <w:lang w:eastAsia="pt-BR"/>
              </w:rPr>
              <w:t>REspe</w:t>
            </w:r>
            <w:proofErr w:type="spellEnd"/>
            <w:r w:rsidR="005B4C84" w:rsidRPr="005B4C84">
              <w:rPr>
                <w:rFonts w:ascii="Book Antiqua" w:eastAsia="Times New Roman" w:hAnsi="Book Antiqua" w:cs="Times New Roman"/>
                <w:sz w:val="19"/>
                <w:szCs w:val="19"/>
                <w:lang w:eastAsia="pt-BR"/>
              </w:rPr>
              <w:t xml:space="preserve"> nº 802961, rel. Min. Henrique Neves, red. designado Min. Luciana </w:t>
            </w:r>
            <w:proofErr w:type="spellStart"/>
            <w:r w:rsidR="005B4C84" w:rsidRPr="005B4C84">
              <w:rPr>
                <w:rFonts w:ascii="Book Antiqua" w:eastAsia="Times New Roman" w:hAnsi="Book Antiqua" w:cs="Times New Roman"/>
                <w:sz w:val="19"/>
                <w:szCs w:val="19"/>
                <w:lang w:eastAsia="pt-BR"/>
              </w:rPr>
              <w:t>Lóssio</w:t>
            </w:r>
            <w:proofErr w:type="spellEnd"/>
            <w:r w:rsidR="005B4C84" w:rsidRPr="005B4C8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25AD6" w14:paraId="165B6E22" w14:textId="77777777" w:rsidTr="00925AD6">
              <w:tc>
                <w:tcPr>
                  <w:tcW w:w="8268" w:type="dxa"/>
                  <w:shd w:val="clear" w:color="auto" w:fill="FFFFFF" w:themeFill="background1"/>
                </w:tcPr>
                <w:p w14:paraId="193F679D" w14:textId="77777777" w:rsidR="00925AD6" w:rsidRDefault="00925AD6" w:rsidP="00925AD6">
                  <w:pPr>
                    <w:jc w:val="both"/>
                    <w:rPr>
                      <w:rFonts w:ascii="Book Antiqua" w:eastAsia="Times New Roman" w:hAnsi="Book Antiqua" w:cs="Times New Roman"/>
                      <w:b/>
                      <w:bCs/>
                      <w:sz w:val="18"/>
                      <w:szCs w:val="18"/>
                      <w:lang w:eastAsia="pt-BR"/>
                    </w:rPr>
                  </w:pPr>
                  <w:r w:rsidRPr="00925AD6">
                    <w:rPr>
                      <w:rFonts w:ascii="Book Antiqua" w:eastAsia="Times New Roman" w:hAnsi="Book Antiqua" w:cs="Times New Roman"/>
                      <w:b/>
                      <w:bCs/>
                      <w:sz w:val="18"/>
                      <w:szCs w:val="18"/>
                      <w:lang w:eastAsia="pt-BR"/>
                    </w:rPr>
                    <w:t>(</w:t>
                  </w:r>
                  <w:r w:rsidRPr="00925AD6">
                    <w:rPr>
                      <w:rFonts w:ascii="Book Antiqua" w:eastAsia="Times New Roman" w:hAnsi="Book Antiqua" w:cs="Times New Roman"/>
                      <w:b/>
                      <w:bCs/>
                      <w:sz w:val="18"/>
                      <w:szCs w:val="18"/>
                      <w:highlight w:val="yellow"/>
                      <w:lang w:eastAsia="pt-BR"/>
                    </w:rPr>
                    <w:t>AGU-2023-CESPE</w:t>
                  </w:r>
                  <w:r w:rsidRPr="00925AD6">
                    <w:rPr>
                      <w:rFonts w:ascii="Book Antiqua" w:eastAsia="Times New Roman" w:hAnsi="Book Antiqua" w:cs="Times New Roman"/>
                      <w:b/>
                      <w:bCs/>
                      <w:sz w:val="18"/>
                      <w:szCs w:val="18"/>
                      <w:lang w:eastAsia="pt-BR"/>
                    </w:rPr>
                    <w:t>)</w:t>
                  </w:r>
                  <w:r w:rsidRPr="00925AD6">
                    <w:rPr>
                      <w:rFonts w:ascii="Book Antiqua" w:eastAsia="Times New Roman" w:hAnsi="Book Antiqua" w:cs="Times New Roman"/>
                      <w:sz w:val="18"/>
                      <w:szCs w:val="18"/>
                      <w:lang w:eastAsia="pt-BR"/>
                    </w:rPr>
                    <w:t xml:space="preserve">: Um órgão público federal, antes dos três meses que antecediam as eleições, consultou a AGU sobre a possibilidade de hospedar, em sua página oficial na Internet, um link que </w:t>
                  </w:r>
                  <w:r w:rsidRPr="00925AD6">
                    <w:rPr>
                      <w:rFonts w:ascii="Book Antiqua" w:eastAsia="Times New Roman" w:hAnsi="Book Antiqua" w:cs="Times New Roman"/>
                      <w:sz w:val="18"/>
                      <w:szCs w:val="18"/>
                      <w:lang w:eastAsia="pt-BR"/>
                    </w:rPr>
                    <w:lastRenderedPageBreak/>
                    <w:t xml:space="preserve">remetia ao sítio de candidato à prefeitura de determinado município. Com base na legislação eleitoral e na jurisprudência do TSE, assinale a opção que apresenta a resposta correta a ser oferecida à consulta jurídica feita na situação hipotética apresentada: É vedada a propaganda eleitoral na Internet em sítios oficiais ou hospedados pela administração pública, ainda que veiculada por meio de link meramente remissivo à página de candidato. </w:t>
                  </w:r>
                  <w:r w:rsidRPr="00925AD6">
                    <w:rPr>
                      <w:rFonts w:ascii="Book Antiqua" w:eastAsia="Times New Roman" w:hAnsi="Book Antiqua" w:cs="Times New Roman"/>
                      <w:b/>
                      <w:bCs/>
                      <w:sz w:val="18"/>
                      <w:szCs w:val="18"/>
                      <w:lang w:eastAsia="pt-BR"/>
                    </w:rPr>
                    <w:t xml:space="preserve">BL: art. 57-C, §1º, II, Lei 9504 e </w:t>
                  </w:r>
                  <w:proofErr w:type="spellStart"/>
                  <w:r w:rsidRPr="00925AD6">
                    <w:rPr>
                      <w:rFonts w:ascii="Book Antiqua" w:eastAsia="Times New Roman" w:hAnsi="Book Antiqua" w:cs="Times New Roman"/>
                      <w:b/>
                      <w:bCs/>
                      <w:sz w:val="18"/>
                      <w:szCs w:val="18"/>
                      <w:lang w:eastAsia="pt-BR"/>
                    </w:rPr>
                    <w:t>Jurisprud</w:t>
                  </w:r>
                  <w:proofErr w:type="spellEnd"/>
                  <w:r w:rsidRPr="00925AD6">
                    <w:rPr>
                      <w:rFonts w:ascii="Book Antiqua" w:eastAsia="Times New Roman" w:hAnsi="Book Antiqua" w:cs="Times New Roman"/>
                      <w:b/>
                      <w:bCs/>
                      <w:sz w:val="18"/>
                      <w:szCs w:val="18"/>
                      <w:lang w:eastAsia="pt-BR"/>
                    </w:rPr>
                    <w:t>. TSE.</w:t>
                  </w:r>
                </w:p>
                <w:p w14:paraId="7F8116FA" w14:textId="57F2BF9C" w:rsidR="00925AD6" w:rsidRPr="00925AD6" w:rsidRDefault="00925AD6" w:rsidP="00925AD6">
                  <w:pPr>
                    <w:jc w:val="both"/>
                    <w:rPr>
                      <w:rFonts w:ascii="Book Antiqua" w:eastAsia="Times New Roman" w:hAnsi="Book Antiqua" w:cs="Times New Roman"/>
                      <w:sz w:val="19"/>
                      <w:szCs w:val="19"/>
                      <w:lang w:eastAsia="pt-BR"/>
                    </w:rPr>
                  </w:pPr>
                  <w:r w:rsidRPr="005B4C84">
                    <w:rPr>
                      <w:rFonts w:ascii="Book Antiqua" w:eastAsia="Times New Roman" w:hAnsi="Book Antiqua" w:cs="Times New Roman"/>
                      <w:b/>
                      <w:bCs/>
                      <w:i/>
                      <w:iCs/>
                      <w:color w:val="FF0000"/>
                      <w:sz w:val="18"/>
                      <w:szCs w:val="18"/>
                      <w:lang w:eastAsia="pt-BR"/>
                    </w:rPr>
                    <w:t>#</w:t>
                  </w:r>
                  <w:r w:rsidRPr="005B4C8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925AD6">
                    <w:rPr>
                      <w:rFonts w:ascii="Book Antiqua" w:eastAsia="Times New Roman" w:hAnsi="Book Antiqua" w:cs="Times New Roman"/>
                      <w:sz w:val="18"/>
                      <w:szCs w:val="18"/>
                      <w:lang w:eastAsia="pt-BR"/>
                    </w:rPr>
                    <w:t xml:space="preserve">Considerando o que foi </w:t>
                  </w:r>
                  <w:r>
                    <w:rPr>
                      <w:rFonts w:ascii="Book Antiqua" w:eastAsia="Times New Roman" w:hAnsi="Book Antiqua" w:cs="Times New Roman"/>
                      <w:sz w:val="18"/>
                      <w:szCs w:val="18"/>
                      <w:lang w:eastAsia="pt-BR"/>
                    </w:rPr>
                    <w:t>trazido pelo enunciado da questão</w:t>
                  </w:r>
                  <w:r w:rsidRPr="00925AD6">
                    <w:rPr>
                      <w:rFonts w:ascii="Book Antiqua" w:eastAsia="Times New Roman" w:hAnsi="Book Antiqua" w:cs="Times New Roman"/>
                      <w:sz w:val="18"/>
                      <w:szCs w:val="18"/>
                      <w:lang w:eastAsia="pt-BR"/>
                    </w:rPr>
                    <w:t>, pode-se afirmar, de início, que a consulta em tela feita pelo órgão público federal (possibilidade de hospedar, em sua página oficial na Internet, um link que remetia ao sítio de candidato à prefeitura de determinado município) deve ser respondida pela AGU no sentido de a referida possibilidade ser vedada pela legislação eleitoral.</w:t>
                  </w:r>
                  <w:r>
                    <w:t xml:space="preserve"> </w:t>
                  </w:r>
                  <w:r>
                    <w:rPr>
                      <w:rFonts w:ascii="Book Antiqua" w:eastAsia="Times New Roman" w:hAnsi="Book Antiqua" w:cs="Times New Roman"/>
                      <w:sz w:val="18"/>
                      <w:szCs w:val="18"/>
                      <w:lang w:eastAsia="pt-BR"/>
                    </w:rPr>
                    <w:t>Desse modo, constata-se que a</w:t>
                  </w:r>
                  <w:r w:rsidRPr="00925AD6">
                    <w:rPr>
                      <w:rFonts w:ascii="Book Antiqua" w:eastAsia="Times New Roman" w:hAnsi="Book Antiqua" w:cs="Times New Roman"/>
                      <w:sz w:val="18"/>
                      <w:szCs w:val="18"/>
                      <w:lang w:eastAsia="pt-BR"/>
                    </w:rPr>
                    <w:t xml:space="preserve"> Lei das Eleições veda a propaganda eleitoral na Internet, em sítios oficiais ou hospedados por órgãos ou entidades da administração pública direta ou indireta da União, dos estados, do Distrito Federal e dos municípios, independentemente de ser ou não período eleitoral</w:t>
                  </w:r>
                  <w:r>
                    <w:rPr>
                      <w:rFonts w:ascii="Book Antiqua" w:eastAsia="Times New Roman" w:hAnsi="Book Antiqua" w:cs="Times New Roman"/>
                      <w:sz w:val="18"/>
                      <w:szCs w:val="18"/>
                      <w:lang w:eastAsia="pt-BR"/>
                    </w:rPr>
                    <w:t xml:space="preserve"> (art. 57, §1º, II)</w:t>
                  </w:r>
                  <w:r w:rsidRPr="00925AD6">
                    <w:rPr>
                      <w:rFonts w:ascii="Book Antiqua" w:eastAsia="Times New Roman" w:hAnsi="Book Antiqua" w:cs="Times New Roman"/>
                      <w:sz w:val="18"/>
                      <w:szCs w:val="18"/>
                      <w:lang w:eastAsia="pt-BR"/>
                    </w:rPr>
                    <w:t>. Ademais, na situação em tela, mesmo no caso de um link o qual remete a site pessoal de candidato, a conduta será considerada vedada</w:t>
                  </w:r>
                  <w:r>
                    <w:rPr>
                      <w:rFonts w:ascii="Book Antiqua" w:eastAsia="Times New Roman" w:hAnsi="Book Antiqua" w:cs="Times New Roman"/>
                      <w:sz w:val="18"/>
                      <w:szCs w:val="18"/>
                      <w:lang w:eastAsia="pt-BR"/>
                    </w:rPr>
                    <w:t>, consoante entendimento jurisprudencial do TSE.</w:t>
                  </w:r>
                  <w:r w:rsidRPr="00925AD6">
                    <w:rPr>
                      <w:rFonts w:ascii="Book Antiqua" w:eastAsia="Times New Roman" w:hAnsi="Book Antiqua" w:cs="Times New Roman"/>
                      <w:sz w:val="18"/>
                      <w:szCs w:val="18"/>
                      <w:lang w:eastAsia="pt-BR"/>
                    </w:rPr>
                    <w:t xml:space="preserve"> Assim, pode-se afirmar que, como se trata da página oficial de órgão federal e o link é remissivo a sítio de candidato a cargo municipal, a conduta é vedada, nos termos do art</w:t>
                  </w:r>
                  <w:r>
                    <w:rPr>
                      <w:rFonts w:ascii="Book Antiqua" w:eastAsia="Times New Roman" w:hAnsi="Book Antiqua" w:cs="Times New Roman"/>
                      <w:sz w:val="18"/>
                      <w:szCs w:val="18"/>
                      <w:lang w:eastAsia="pt-BR"/>
                    </w:rPr>
                    <w:t>.</w:t>
                  </w:r>
                  <w:r w:rsidRPr="00925AD6">
                    <w:rPr>
                      <w:rFonts w:ascii="Book Antiqua" w:eastAsia="Times New Roman" w:hAnsi="Book Antiqua" w:cs="Times New Roman"/>
                      <w:sz w:val="18"/>
                      <w:szCs w:val="18"/>
                      <w:lang w:eastAsia="pt-BR"/>
                    </w:rPr>
                    <w:t xml:space="preserve"> 57-C, da Lei das Eleições, e da jurisprudência, do TSE.</w:t>
                  </w:r>
                </w:p>
              </w:tc>
            </w:tr>
          </w:tbl>
          <w:p w14:paraId="3BB42E13" w14:textId="77777777" w:rsidR="00925AD6" w:rsidRDefault="00925AD6" w:rsidP="00925AD6">
            <w:pPr>
              <w:jc w:val="both"/>
              <w:rPr>
                <w:rFonts w:ascii="Book Antiqua" w:eastAsia="Times New Roman" w:hAnsi="Book Antiqua" w:cs="Times New Roman"/>
                <w:sz w:val="19"/>
                <w:szCs w:val="19"/>
                <w:lang w:eastAsia="pt-BR"/>
              </w:rPr>
            </w:pPr>
          </w:p>
          <w:p w14:paraId="4771CABC" w14:textId="4B200FED" w:rsidR="00925AD6" w:rsidRPr="006E43A3" w:rsidRDefault="00925AD6" w:rsidP="00925AD6">
            <w:pPr>
              <w:jc w:val="both"/>
              <w:rPr>
                <w:rFonts w:ascii="Book Antiqua" w:eastAsia="Times New Roman" w:hAnsi="Book Antiqua" w:cs="Times New Roman"/>
                <w:b/>
                <w:bCs/>
                <w:sz w:val="19"/>
                <w:szCs w:val="19"/>
                <w:lang w:eastAsia="pt-BR"/>
              </w:rPr>
            </w:pPr>
          </w:p>
        </w:tc>
      </w:tr>
    </w:tbl>
    <w:p w14:paraId="2E52636E" w14:textId="1ADEE931"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5AD6">
        <w:rPr>
          <w:rFonts w:ascii="Book Antiqua" w:eastAsia="Times New Roman" w:hAnsi="Book Antiqua" w:cs="Times New Roman"/>
          <w:b/>
          <w:bCs/>
          <w:color w:val="000000"/>
          <w:sz w:val="19"/>
          <w:szCs w:val="19"/>
          <w:highlight w:val="magenta"/>
          <w:lang w:eastAsia="pt-BR"/>
        </w:rPr>
        <w:lastRenderedPageBreak/>
        <w:t>§ 2</w:t>
      </w:r>
      <w:proofErr w:type="gramStart"/>
      <w:r w:rsidRPr="00925AD6">
        <w:rPr>
          <w:rFonts w:ascii="Book Antiqua" w:eastAsia="Times New Roman" w:hAnsi="Book Antiqua" w:cs="Times New Roman"/>
          <w:b/>
          <w:bCs/>
          <w:color w:val="000000"/>
          <w:sz w:val="19"/>
          <w:szCs w:val="19"/>
          <w:highlight w:val="magenta"/>
          <w:u w:val="single"/>
          <w:vertAlign w:val="superscript"/>
          <w:lang w:eastAsia="pt-BR"/>
        </w:rPr>
        <w:t>o</w:t>
      </w:r>
      <w:r w:rsidRPr="00925AD6">
        <w:rPr>
          <w:rFonts w:ascii="Book Antiqua" w:eastAsia="Times New Roman" w:hAnsi="Book Antiqua" w:cs="Times New Roman"/>
          <w:b/>
          <w:bCs/>
          <w:color w:val="000000"/>
          <w:sz w:val="19"/>
          <w:szCs w:val="19"/>
          <w:lang w:eastAsia="pt-BR"/>
        </w:rPr>
        <w:t>  A</w:t>
      </w:r>
      <w:proofErr w:type="gramEnd"/>
      <w:r w:rsidRPr="00925AD6">
        <w:rPr>
          <w:rFonts w:ascii="Book Antiqua" w:eastAsia="Times New Roman" w:hAnsi="Book Antiqua" w:cs="Times New Roman"/>
          <w:b/>
          <w:bCs/>
          <w:color w:val="000000"/>
          <w:sz w:val="19"/>
          <w:szCs w:val="19"/>
          <w:lang w:eastAsia="pt-BR"/>
        </w:rPr>
        <w:t xml:space="preserve"> violação do disposto neste artigo sujeita o responsável pela divulgação da propaganda ou pelo impulsionamento de conteúdos e, </w:t>
      </w:r>
      <w:r w:rsidRPr="00925AD6">
        <w:rPr>
          <w:rFonts w:ascii="Book Antiqua" w:eastAsia="Times New Roman" w:hAnsi="Book Antiqua" w:cs="Times New Roman"/>
          <w:b/>
          <w:bCs/>
          <w:caps/>
          <w:color w:val="000000"/>
          <w:sz w:val="19"/>
          <w:szCs w:val="19"/>
          <w:highlight w:val="green"/>
          <w:lang w:eastAsia="pt-BR"/>
        </w:rPr>
        <w:t>quando comprovado</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seu prévio conhecimento</w:t>
      </w:r>
      <w:r w:rsidRPr="00925AD6">
        <w:rPr>
          <w:rFonts w:ascii="Book Antiqua" w:eastAsia="Times New Roman" w:hAnsi="Book Antiqua" w:cs="Times New Roman"/>
          <w:b/>
          <w:bCs/>
          <w:color w:val="000000"/>
          <w:sz w:val="19"/>
          <w:szCs w:val="19"/>
          <w:lang w:eastAsia="pt-BR"/>
        </w:rPr>
        <w:t>, o beneficiário, à multa no valor de R$ 5.000,00 (cinco mil reais) a R$ 30.000,00 (trinta mil reais) ou em valor equivalente ao dobro da quantia despendida, se esse cálculo superar o limite máximo da multa</w:t>
      </w:r>
      <w:r w:rsidRPr="00925AD6">
        <w:rPr>
          <w:rFonts w:ascii="Book Antiqua" w:eastAsia="Times New Roman" w:hAnsi="Book Antiqua" w:cs="Times New Roman"/>
          <w:b/>
          <w:bCs/>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98"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925AD6">
        <w:t xml:space="preserve"> </w:t>
      </w:r>
      <w:r w:rsidR="00925AD6">
        <w:rPr>
          <w:rFonts w:ascii="Book Antiqua" w:eastAsia="Times New Roman" w:hAnsi="Book Antiqua" w:cs="Times New Roman"/>
          <w:b/>
          <w:color w:val="FF0000"/>
          <w:sz w:val="16"/>
          <w:szCs w:val="16"/>
          <w:u w:val="single"/>
          <w:lang w:eastAsia="pt-BR"/>
        </w:rPr>
        <w:t>(AGU-2023)</w:t>
      </w:r>
    </w:p>
    <w:p w14:paraId="29BD34D3" w14:textId="77777777"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proofErr w:type="gramStart"/>
      <w:r w:rsidRPr="00D33180">
        <w:rPr>
          <w:rFonts w:ascii="Book Antiqua" w:eastAsia="Times New Roman" w:hAnsi="Book Antiqua" w:cs="Times New Roman"/>
          <w:color w:val="000000"/>
          <w:sz w:val="19"/>
          <w:szCs w:val="19"/>
          <w:lang w:eastAsia="pt-BR"/>
        </w:rPr>
        <w:t>O  impulsionamento</w:t>
      </w:r>
      <w:proofErr w:type="gramEnd"/>
      <w:r w:rsidRPr="00D33180">
        <w:rPr>
          <w:rFonts w:ascii="Book Antiqua" w:eastAsia="Times New Roman" w:hAnsi="Book Antiqua" w:cs="Times New Roman"/>
          <w:color w:val="000000"/>
          <w:sz w:val="19"/>
          <w:szCs w:val="19"/>
          <w:lang w:eastAsia="pt-BR"/>
        </w:rPr>
        <w:t xml:space="preserve"> de que trata 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deste artigo deverá ser contratado diretamente com provedor da aplicação de internet com sede e foro no País, ou de sua filial, sucursal, escritório, estabelecimento ou representante legalmente estabelecido no País e apenas com o fim de promover ou beneficiar candidatos ou suas agremiações</w:t>
      </w:r>
      <w:r w:rsidRPr="009B2F87">
        <w:rPr>
          <w:rFonts w:ascii="Book Antiqua" w:eastAsia="Times New Roman" w:hAnsi="Book Antiqua" w:cs="Times New Roman"/>
          <w:color w:val="000000"/>
          <w:sz w:val="16"/>
          <w:szCs w:val="16"/>
          <w:lang w:eastAsia="pt-BR"/>
        </w:rPr>
        <w:t xml:space="preserve">.  </w:t>
      </w:r>
      <w:hyperlink r:id="rId399"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AA04F87" w14:textId="7FAC2016" w:rsidR="009C70D2" w:rsidRPr="00D0033D" w:rsidRDefault="009C70D2" w:rsidP="0054138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57-D</w:t>
      </w:r>
      <w:r w:rsidRPr="006C65EC">
        <w:rPr>
          <w:rFonts w:ascii="Book Antiqua" w:eastAsia="Times New Roman" w:hAnsi="Book Antiqua" w:cs="Times New Roman"/>
          <w:b/>
          <w:bCs/>
          <w:color w:val="000000"/>
          <w:sz w:val="19"/>
          <w:szCs w:val="19"/>
          <w:lang w:eastAsia="pt-BR"/>
        </w:rPr>
        <w:t xml:space="preserve">.  É livre a manifestação do pensamento, vedado o anonimato durante a campanha eleitoral, por meio da rede mundial de computadores - internet, </w:t>
      </w:r>
      <w:r w:rsidRPr="006C65EC">
        <w:rPr>
          <w:rFonts w:ascii="Book Antiqua" w:eastAsia="Times New Roman" w:hAnsi="Book Antiqua" w:cs="Times New Roman"/>
          <w:b/>
          <w:bCs/>
          <w:caps/>
          <w:color w:val="000000"/>
          <w:sz w:val="19"/>
          <w:szCs w:val="19"/>
          <w:highlight w:val="green"/>
          <w:lang w:eastAsia="pt-BR"/>
        </w:rPr>
        <w:t>assegurado</w:t>
      </w:r>
      <w:r w:rsidRPr="006C65EC">
        <w:rPr>
          <w:rFonts w:ascii="Book Antiqua" w:eastAsia="Times New Roman" w:hAnsi="Book Antiqua" w:cs="Times New Roman"/>
          <w:b/>
          <w:bCs/>
          <w:color w:val="000000"/>
          <w:sz w:val="19"/>
          <w:szCs w:val="19"/>
          <w:lang w:eastAsia="pt-BR"/>
        </w:rPr>
        <w:t xml:space="preserve"> o direito de resposta, nos termos das alíneas </w:t>
      </w:r>
      <w:r w:rsidRPr="006C65EC">
        <w:rPr>
          <w:rFonts w:ascii="Book Antiqua" w:eastAsia="Times New Roman" w:hAnsi="Book Antiqua" w:cs="Times New Roman"/>
          <w:b/>
          <w:bCs/>
          <w:i/>
          <w:iCs/>
          <w:color w:val="000000"/>
          <w:sz w:val="19"/>
          <w:szCs w:val="19"/>
          <w:lang w:eastAsia="pt-BR"/>
        </w:rPr>
        <w:t>a</w:t>
      </w:r>
      <w:r w:rsidRPr="006C65EC">
        <w:rPr>
          <w:rFonts w:ascii="Book Antiqua" w:eastAsia="Times New Roman" w:hAnsi="Book Antiqua" w:cs="Times New Roman"/>
          <w:b/>
          <w:bCs/>
          <w:color w:val="000000"/>
          <w:sz w:val="19"/>
          <w:szCs w:val="19"/>
          <w:lang w:eastAsia="pt-BR"/>
        </w:rPr>
        <w:t xml:space="preserve">, </w:t>
      </w:r>
      <w:r w:rsidRPr="006C65EC">
        <w:rPr>
          <w:rFonts w:ascii="Book Antiqua" w:eastAsia="Times New Roman" w:hAnsi="Book Antiqua" w:cs="Times New Roman"/>
          <w:b/>
          <w:bCs/>
          <w:i/>
          <w:iCs/>
          <w:color w:val="000000"/>
          <w:sz w:val="19"/>
          <w:szCs w:val="19"/>
          <w:lang w:eastAsia="pt-BR"/>
        </w:rPr>
        <w:t>b</w:t>
      </w:r>
      <w:r w:rsidRPr="006C65EC">
        <w:rPr>
          <w:rFonts w:ascii="Book Antiqua" w:eastAsia="Times New Roman" w:hAnsi="Book Antiqua" w:cs="Times New Roman"/>
          <w:b/>
          <w:bCs/>
          <w:color w:val="000000"/>
          <w:sz w:val="19"/>
          <w:szCs w:val="19"/>
          <w:lang w:eastAsia="pt-BR"/>
        </w:rPr>
        <w:t xml:space="preserve"> e </w:t>
      </w:r>
      <w:r w:rsidRPr="006C65EC">
        <w:rPr>
          <w:rFonts w:ascii="Book Antiqua" w:eastAsia="Times New Roman" w:hAnsi="Book Antiqua" w:cs="Times New Roman"/>
          <w:b/>
          <w:bCs/>
          <w:i/>
          <w:iCs/>
          <w:color w:val="000000"/>
          <w:sz w:val="19"/>
          <w:szCs w:val="19"/>
          <w:lang w:eastAsia="pt-BR"/>
        </w:rPr>
        <w:t>c</w:t>
      </w:r>
      <w:r w:rsidRPr="006C65EC">
        <w:rPr>
          <w:rFonts w:ascii="Book Antiqua" w:eastAsia="Times New Roman" w:hAnsi="Book Antiqua" w:cs="Times New Roman"/>
          <w:b/>
          <w:bCs/>
          <w:color w:val="000000"/>
          <w:sz w:val="19"/>
          <w:szCs w:val="19"/>
          <w:lang w:eastAsia="pt-BR"/>
        </w:rPr>
        <w:t xml:space="preserve"> do inciso IV do § 3</w:t>
      </w:r>
      <w:r w:rsidRPr="006C65EC">
        <w:rPr>
          <w:rFonts w:ascii="Book Antiqua" w:eastAsia="Times New Roman" w:hAnsi="Book Antiqua" w:cs="Times New Roman"/>
          <w:b/>
          <w:bCs/>
          <w:color w:val="000000"/>
          <w:sz w:val="19"/>
          <w:szCs w:val="19"/>
          <w:u w:val="single"/>
          <w:vertAlign w:val="superscript"/>
          <w:lang w:eastAsia="pt-BR"/>
        </w:rPr>
        <w:t>o</w:t>
      </w:r>
      <w:r w:rsidRPr="006C65EC">
        <w:rPr>
          <w:rFonts w:ascii="Book Antiqua" w:eastAsia="Times New Roman" w:hAnsi="Book Antiqua" w:cs="Times New Roman"/>
          <w:b/>
          <w:bCs/>
          <w:color w:val="000000"/>
          <w:sz w:val="19"/>
          <w:szCs w:val="19"/>
          <w:lang w:eastAsia="pt-BR"/>
        </w:rPr>
        <w:t xml:space="preserve"> do art. 58 e do 58-A, e por outros meios de comunicação interpessoal mediante mensagem eletrônica</w:t>
      </w:r>
      <w:r w:rsidRPr="009B2F87">
        <w:rPr>
          <w:rFonts w:ascii="Book Antiqua" w:eastAsia="Times New Roman" w:hAnsi="Book Antiqua" w:cs="Times New Roman"/>
          <w:color w:val="000000"/>
          <w:sz w:val="18"/>
          <w:szCs w:val="18"/>
          <w:lang w:eastAsia="pt-BR"/>
        </w:rPr>
        <w:t>. </w:t>
      </w:r>
      <w:hyperlink r:id="rId400"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07B3A" w:rsidRPr="009B2F87">
        <w:rPr>
          <w:rFonts w:ascii="Book Antiqua" w:eastAsia="Times New Roman" w:hAnsi="Book Antiqua" w:cs="Times New Roman"/>
          <w:color w:val="0000FF"/>
          <w:sz w:val="16"/>
          <w:szCs w:val="16"/>
          <w:lang w:eastAsia="pt-BR"/>
        </w:rPr>
        <w:t xml:space="preserve"> </w:t>
      </w:r>
      <w:r w:rsidR="00C07B3A" w:rsidRPr="009B2F87">
        <w:rPr>
          <w:rFonts w:ascii="Book Antiqua" w:eastAsia="Times New Roman" w:hAnsi="Book Antiqua" w:cs="Times New Roman"/>
          <w:b/>
          <w:bCs/>
          <w:color w:val="FF0000"/>
          <w:sz w:val="16"/>
          <w:szCs w:val="16"/>
          <w:u w:val="single"/>
          <w:lang w:eastAsia="pt-BR"/>
        </w:rPr>
        <w:t>(MPES-2010)</w:t>
      </w:r>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9A5971" w:rsidRPr="009B2F87">
        <w:rPr>
          <w:rFonts w:ascii="Book Antiqua" w:eastAsia="Times New Roman" w:hAnsi="Book Antiqua" w:cs="Times New Roman"/>
          <w:b/>
          <w:color w:val="FF0000"/>
          <w:sz w:val="16"/>
          <w:szCs w:val="16"/>
          <w:lang w:eastAsia="pt-BR"/>
        </w:rPr>
        <w:t xml:space="preserve"> </w:t>
      </w:r>
      <w:r w:rsidR="009A5971" w:rsidRPr="009B2F87">
        <w:rPr>
          <w:rFonts w:ascii="Book Antiqua" w:eastAsia="Times New Roman" w:hAnsi="Book Antiqua" w:cs="Times New Roman"/>
          <w:b/>
          <w:color w:val="FF0000"/>
          <w:sz w:val="16"/>
          <w:szCs w:val="16"/>
          <w:u w:val="single"/>
          <w:lang w:eastAsia="pt-BR"/>
        </w:rPr>
        <w:t>(MPF-2012)</w:t>
      </w:r>
      <w:r w:rsidR="005563CE">
        <w:rPr>
          <w:rFonts w:ascii="Book Antiqua" w:eastAsia="Times New Roman" w:hAnsi="Book Antiqua" w:cs="Times New Roman"/>
          <w:b/>
          <w:color w:val="FF0000"/>
          <w:sz w:val="16"/>
          <w:szCs w:val="16"/>
          <w:lang w:eastAsia="pt-BR"/>
        </w:rPr>
        <w:t xml:space="preserve"> </w:t>
      </w:r>
      <w:r w:rsidR="005563CE">
        <w:rPr>
          <w:rFonts w:ascii="Book Antiqua" w:eastAsia="Times New Roman" w:hAnsi="Book Antiqua" w:cs="Times New Roman"/>
          <w:b/>
          <w:color w:val="FF0000"/>
          <w:sz w:val="16"/>
          <w:szCs w:val="16"/>
          <w:u w:val="single"/>
          <w:lang w:eastAsia="pt-BR"/>
        </w:rPr>
        <w:t>(MPAM-2023)</w:t>
      </w:r>
      <w:r w:rsidR="00D0033D">
        <w:rPr>
          <w:rFonts w:ascii="Book Antiqua" w:eastAsia="Times New Roman" w:hAnsi="Book Antiqua" w:cs="Times New Roman"/>
          <w:b/>
          <w:color w:val="FF0000"/>
          <w:sz w:val="16"/>
          <w:szCs w:val="16"/>
          <w:lang w:eastAsia="pt-BR"/>
        </w:rPr>
        <w:t xml:space="preserve"> </w:t>
      </w:r>
      <w:r w:rsidR="00D0033D">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07B3A" w:rsidRPr="00D33180" w14:paraId="23078312" w14:textId="77777777" w:rsidTr="002B395C">
        <w:tc>
          <w:tcPr>
            <w:tcW w:w="8494" w:type="dxa"/>
            <w:shd w:val="clear" w:color="auto" w:fill="CCFFFF"/>
          </w:tcPr>
          <w:p w14:paraId="684B8B82" w14:textId="361F818C" w:rsidR="00C07B3A" w:rsidRPr="006C65EC" w:rsidRDefault="00C07B3A" w:rsidP="002B395C">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Art. 58. (...)</w:t>
            </w:r>
          </w:p>
          <w:p w14:paraId="363FE1B3" w14:textId="33630C35" w:rsidR="00C07B3A" w:rsidRPr="006C65EC" w:rsidRDefault="00C07B3A" w:rsidP="002B395C">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xml:space="preserve">§ 3º Observar-se-ão, ainda, as seguintes regras no caso de pedido de resposta relativo </w:t>
            </w:r>
            <w:proofErr w:type="gramStart"/>
            <w:r w:rsidRPr="006C65EC">
              <w:rPr>
                <w:rFonts w:ascii="Book Antiqua" w:eastAsia="Times New Roman" w:hAnsi="Book Antiqua" w:cs="Times New Roman"/>
                <w:bCs/>
                <w:sz w:val="18"/>
                <w:szCs w:val="18"/>
                <w:lang w:eastAsia="pt-BR"/>
              </w:rPr>
              <w:t>a</w:t>
            </w:r>
            <w:proofErr w:type="gramEnd"/>
            <w:r w:rsidRPr="006C65EC">
              <w:rPr>
                <w:rFonts w:ascii="Book Antiqua" w:eastAsia="Times New Roman" w:hAnsi="Book Antiqua" w:cs="Times New Roman"/>
                <w:bCs/>
                <w:sz w:val="18"/>
                <w:szCs w:val="18"/>
                <w:lang w:eastAsia="pt-BR"/>
              </w:rPr>
              <w:t xml:space="preserve"> ofensa veiculada: (...)</w:t>
            </w:r>
          </w:p>
          <w:p w14:paraId="624D834D" w14:textId="77777777"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xml:space="preserve">IV - </w:t>
            </w:r>
            <w:proofErr w:type="gramStart"/>
            <w:r w:rsidRPr="006C65EC">
              <w:rPr>
                <w:rFonts w:ascii="Book Antiqua" w:eastAsia="Times New Roman" w:hAnsi="Book Antiqua" w:cs="Times New Roman"/>
                <w:bCs/>
                <w:sz w:val="18"/>
                <w:szCs w:val="18"/>
                <w:lang w:eastAsia="pt-BR"/>
              </w:rPr>
              <w:t>em</w:t>
            </w:r>
            <w:proofErr w:type="gramEnd"/>
            <w:r w:rsidRPr="006C65EC">
              <w:rPr>
                <w:rFonts w:ascii="Book Antiqua" w:eastAsia="Times New Roman" w:hAnsi="Book Antiqua" w:cs="Times New Roman"/>
                <w:bCs/>
                <w:sz w:val="18"/>
                <w:szCs w:val="18"/>
                <w:lang w:eastAsia="pt-BR"/>
              </w:rPr>
              <w:t xml:space="preserve"> propaganda eleitoral na internet:</w:t>
            </w:r>
            <w:proofErr w:type="gramStart"/>
            <w:r w:rsidRPr="006C65EC">
              <w:rPr>
                <w:rFonts w:ascii="Book Antiqua" w:eastAsia="Times New Roman" w:hAnsi="Book Antiqua" w:cs="Times New Roman"/>
                <w:bCs/>
                <w:sz w:val="18"/>
                <w:szCs w:val="18"/>
                <w:lang w:eastAsia="pt-BR"/>
              </w:rPr>
              <w:t xml:space="preserve">   (</w:t>
            </w:r>
            <w:proofErr w:type="gramEnd"/>
            <w:r w:rsidRPr="006C65EC">
              <w:rPr>
                <w:rFonts w:ascii="Book Antiqua" w:eastAsia="Times New Roman" w:hAnsi="Book Antiqua" w:cs="Times New Roman"/>
                <w:bCs/>
                <w:sz w:val="18"/>
                <w:szCs w:val="18"/>
                <w:lang w:eastAsia="pt-BR"/>
              </w:rPr>
              <w:t>Incluído pela Lei nº 12.034, de 2009)</w:t>
            </w:r>
          </w:p>
          <w:p w14:paraId="3AD086C2" w14:textId="77777777"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xml:space="preserve">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w:t>
            </w:r>
            <w:proofErr w:type="gramStart"/>
            <w:r w:rsidRPr="006C65EC">
              <w:rPr>
                <w:rFonts w:ascii="Book Antiqua" w:eastAsia="Times New Roman" w:hAnsi="Book Antiqua" w:cs="Times New Roman"/>
                <w:bCs/>
                <w:sz w:val="18"/>
                <w:szCs w:val="18"/>
                <w:lang w:eastAsia="pt-BR"/>
              </w:rPr>
              <w:t>ofensa;  (</w:t>
            </w:r>
            <w:proofErr w:type="gramEnd"/>
            <w:r w:rsidRPr="006C65EC">
              <w:rPr>
                <w:rFonts w:ascii="Book Antiqua" w:eastAsia="Times New Roman" w:hAnsi="Book Antiqua" w:cs="Times New Roman"/>
                <w:bCs/>
                <w:sz w:val="18"/>
                <w:szCs w:val="18"/>
                <w:lang w:eastAsia="pt-BR"/>
              </w:rPr>
              <w:t>Redação dada pela Lei nº 13.488, de 2017)</w:t>
            </w:r>
          </w:p>
          <w:p w14:paraId="495CB121" w14:textId="26DFDCA5"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b) a resposta ficará disponível para acesso pelos usuários do serviço de internet por tempo não inferior ao dobro em que esteve disponível a mensagem considerada ofensiva; (Incluído pela Lei nº 12.034, de 2009)</w:t>
            </w:r>
          </w:p>
          <w:p w14:paraId="79D81029" w14:textId="07BB537D"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c) os custos de veiculação da resposta correrão por conta do responsável pela propaganda original. (Incluído pela Lei nº 12.034, de 2009)</w:t>
            </w:r>
          </w:p>
          <w:p w14:paraId="7B5047BB" w14:textId="77777777" w:rsidR="00C07B3A" w:rsidRPr="006C65EC" w:rsidRDefault="00C07B3A" w:rsidP="002B395C">
            <w:pPr>
              <w:ind w:firstLine="310"/>
              <w:jc w:val="both"/>
              <w:rPr>
                <w:rFonts w:ascii="Book Antiqua" w:eastAsia="Times New Roman" w:hAnsi="Book Antiqua" w:cs="Times New Roman"/>
                <w:bCs/>
                <w:sz w:val="18"/>
                <w:szCs w:val="18"/>
                <w:lang w:eastAsia="pt-BR"/>
              </w:rPr>
            </w:pPr>
          </w:p>
          <w:p w14:paraId="3533E5E6" w14:textId="59EAD2B0" w:rsidR="00C07B3A" w:rsidRPr="0031753C" w:rsidRDefault="00C07B3A" w:rsidP="002B395C">
            <w:pPr>
              <w:ind w:firstLine="310"/>
              <w:jc w:val="both"/>
              <w:rPr>
                <w:rFonts w:ascii="Book Antiqua" w:eastAsia="Times New Roman" w:hAnsi="Book Antiqua" w:cs="Times New Roman"/>
                <w:bCs/>
                <w:sz w:val="19"/>
                <w:szCs w:val="19"/>
                <w:lang w:eastAsia="pt-BR"/>
              </w:rPr>
            </w:pPr>
            <w:r w:rsidRPr="006C65EC">
              <w:rPr>
                <w:rFonts w:ascii="Book Antiqua" w:eastAsia="Times New Roman" w:hAnsi="Book Antiqua" w:cs="Times New Roman"/>
                <w:bCs/>
                <w:sz w:val="18"/>
                <w:szCs w:val="18"/>
                <w:lang w:eastAsia="pt-BR"/>
              </w:rPr>
              <w:t>Art. 58-A.  Os pedidos de direito de resposta e as representações por propaganda eleitoral irregular em rádio, televisão e internet tramitarão preferencialmente em relação aos demais processos em curso na Justiça Eleitoral.   (Incluído pela Lei nº 12.034, de 2009)</w:t>
            </w:r>
          </w:p>
        </w:tc>
      </w:tr>
    </w:tbl>
    <w:p w14:paraId="5594CCDD" w14:textId="77777777" w:rsidR="005563CE" w:rsidRPr="009B2F87" w:rsidRDefault="009C70D2" w:rsidP="005563CE">
      <w:pPr>
        <w:spacing w:after="0" w:line="240" w:lineRule="auto"/>
        <w:ind w:firstLine="527"/>
        <w:jc w:val="both"/>
        <w:rPr>
          <w:rFonts w:ascii="Book Antiqua" w:eastAsia="Times New Roman" w:hAnsi="Book Antiqua" w:cs="Times New Roman"/>
          <w:color w:val="0000FF"/>
          <w:sz w:val="16"/>
          <w:szCs w:val="16"/>
          <w:u w:val="single"/>
          <w:lang w:eastAsia="pt-BR"/>
        </w:rPr>
      </w:pPr>
      <w:r w:rsidRPr="009B2F87">
        <w:rPr>
          <w:rFonts w:ascii="Book Antiqua" w:eastAsia="Times New Roman" w:hAnsi="Book Antiqua" w:cs="Times New Roman"/>
          <w:color w:val="00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0FFBEAAB" w14:textId="77777777" w:rsidTr="00491DC3">
        <w:tc>
          <w:tcPr>
            <w:tcW w:w="8494" w:type="dxa"/>
            <w:shd w:val="clear" w:color="auto" w:fill="CCFFFF"/>
          </w:tcPr>
          <w:p w14:paraId="4884213D" w14:textId="5B2FED59" w:rsidR="005563CE" w:rsidRPr="00D33180" w:rsidRDefault="005563CE" w:rsidP="005563CE">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w:t>
            </w:r>
            <w:r w:rsidRPr="005563CE">
              <w:rPr>
                <w:rFonts w:ascii="Book Antiqua" w:eastAsia="Times New Roman" w:hAnsi="Book Antiqua" w:cs="Times New Roman"/>
                <w:bCs/>
                <w:sz w:val="19"/>
                <w:szCs w:val="19"/>
                <w:lang w:eastAsia="pt-BR"/>
              </w:rPr>
              <w:t xml:space="preserve">: </w:t>
            </w:r>
            <w:r w:rsidRPr="005563CE">
              <w:rPr>
                <w:rFonts w:ascii="Book Antiqua" w:hAnsi="Book Antiqua" w:cs="Times New Roman"/>
                <w:bCs/>
                <w:sz w:val="19"/>
                <w:szCs w:val="19"/>
              </w:rPr>
              <w:t>À luz da Lei 9.504/97, que regula a propaganda eleitoral pela Internet, assinale a opção correta</w:t>
            </w:r>
            <w:r>
              <w:rPr>
                <w:rFonts w:ascii="Book Antiqua" w:hAnsi="Book Antiqua" w:cs="Times New Roman"/>
                <w:bCs/>
                <w:sz w:val="19"/>
                <w:szCs w:val="19"/>
              </w:rPr>
              <w:t xml:space="preserve">: </w:t>
            </w:r>
            <w:r w:rsidRPr="005563CE">
              <w:rPr>
                <w:rFonts w:ascii="Book Antiqua" w:hAnsi="Book Antiqua" w:cs="Times New Roman"/>
                <w:bCs/>
                <w:sz w:val="19"/>
                <w:szCs w:val="19"/>
              </w:rPr>
              <w:t>É livre a manifestação do pensamento, vedado o anonimato, por meio da rede mundial de computadores, assegurado o direito de resposta.</w:t>
            </w:r>
            <w:r>
              <w:rPr>
                <w:rFonts w:ascii="Book Antiqua" w:hAnsi="Book Antiqua" w:cs="Times New Roman"/>
                <w:bCs/>
                <w:sz w:val="19"/>
                <w:szCs w:val="19"/>
              </w:rPr>
              <w:t xml:space="preserve"> </w:t>
            </w:r>
            <w:r w:rsidRPr="00D3318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D</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Lei das Eleições.</w:t>
            </w:r>
          </w:p>
        </w:tc>
      </w:tr>
    </w:tbl>
    <w:p w14:paraId="5317D5D1" w14:textId="5C201364" w:rsidR="009C70D2" w:rsidRPr="009B2F87" w:rsidRDefault="005563CE"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color w:val="000000"/>
          <w:sz w:val="16"/>
          <w:szCs w:val="16"/>
          <w:lang w:eastAsia="pt-BR"/>
        </w:rPr>
        <w:t xml:space="preserve">          </w:t>
      </w:r>
      <w:r w:rsidR="009C70D2" w:rsidRPr="009B2F87">
        <w:rPr>
          <w:rFonts w:ascii="Book Antiqua" w:eastAsia="Times New Roman" w:hAnsi="Book Antiqua" w:cs="Times New Roman"/>
          <w:color w:val="000000"/>
          <w:sz w:val="16"/>
          <w:szCs w:val="16"/>
          <w:lang w:eastAsia="pt-BR"/>
        </w:rPr>
        <w:t>§ 1</w:t>
      </w:r>
      <w:r w:rsidR="009C70D2" w:rsidRPr="009B2F87">
        <w:rPr>
          <w:rFonts w:ascii="Book Antiqua" w:eastAsia="Times New Roman" w:hAnsi="Book Antiqua" w:cs="Times New Roman"/>
          <w:color w:val="000000"/>
          <w:sz w:val="16"/>
          <w:szCs w:val="16"/>
          <w:u w:val="single"/>
          <w:vertAlign w:val="superscript"/>
          <w:lang w:eastAsia="pt-BR"/>
        </w:rPr>
        <w:t>o</w:t>
      </w:r>
      <w:r w:rsidR="009C70D2" w:rsidRPr="009B2F87">
        <w:rPr>
          <w:rFonts w:ascii="Book Antiqua" w:eastAsia="Times New Roman" w:hAnsi="Book Antiqua" w:cs="Times New Roman"/>
          <w:color w:val="000000"/>
          <w:sz w:val="16"/>
          <w:szCs w:val="16"/>
          <w:lang w:eastAsia="pt-BR"/>
        </w:rPr>
        <w:t> </w:t>
      </w:r>
      <w:hyperlink r:id="rId401" w:history="1">
        <w:r w:rsidR="009C70D2" w:rsidRPr="009B2F87">
          <w:rPr>
            <w:rFonts w:ascii="Book Antiqua" w:eastAsia="Times New Roman" w:hAnsi="Book Antiqua" w:cs="Times New Roman"/>
            <w:color w:val="0000FF"/>
            <w:sz w:val="16"/>
            <w:szCs w:val="16"/>
            <w:u w:val="single"/>
            <w:lang w:eastAsia="pt-BR"/>
          </w:rPr>
          <w:t xml:space="preserve"> (VETADO)</w:t>
        </w:r>
      </w:hyperlink>
      <w:r w:rsidR="009C70D2" w:rsidRPr="009B2F87">
        <w:rPr>
          <w:rFonts w:ascii="Book Antiqua" w:eastAsia="Times New Roman" w:hAnsi="Book Antiqua" w:cs="Times New Roman"/>
          <w:color w:val="000000"/>
          <w:sz w:val="16"/>
          <w:szCs w:val="16"/>
          <w:lang w:eastAsia="pt-BR"/>
        </w:rPr>
        <w:t xml:space="preserve">   </w:t>
      </w:r>
      <w:hyperlink r:id="rId402" w:anchor="art4" w:history="1">
        <w:r w:rsidR="009C70D2" w:rsidRPr="009B2F87">
          <w:rPr>
            <w:rFonts w:ascii="Book Antiqua" w:eastAsia="Times New Roman" w:hAnsi="Book Antiqua" w:cs="Times New Roman"/>
            <w:color w:val="0000FF"/>
            <w:sz w:val="16"/>
            <w:szCs w:val="16"/>
            <w:u w:val="single"/>
            <w:lang w:eastAsia="pt-BR"/>
          </w:rPr>
          <w:t>(Incluído pela Lei nº 12.034, de 2009)</w:t>
        </w:r>
      </w:hyperlink>
    </w:p>
    <w:p w14:paraId="5472A2B8" w14:textId="7777777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6C65EC">
        <w:rPr>
          <w:rFonts w:ascii="Book Antiqua" w:eastAsia="Times New Roman" w:hAnsi="Book Antiqua" w:cs="Times New Roman"/>
          <w:color w:val="000000"/>
          <w:sz w:val="18"/>
          <w:szCs w:val="18"/>
          <w:lang w:eastAsia="pt-BR"/>
        </w:rPr>
        <w:lastRenderedPageBreak/>
        <w:t>        § 2</w:t>
      </w:r>
      <w:proofErr w:type="gramStart"/>
      <w:r w:rsidRPr="006C65EC">
        <w:rPr>
          <w:rFonts w:ascii="Book Antiqua" w:eastAsia="Times New Roman" w:hAnsi="Book Antiqua" w:cs="Times New Roman"/>
          <w:color w:val="000000"/>
          <w:sz w:val="18"/>
          <w:szCs w:val="18"/>
          <w:u w:val="single"/>
          <w:vertAlign w:val="superscript"/>
          <w:lang w:eastAsia="pt-BR"/>
        </w:rPr>
        <w:t>o</w:t>
      </w:r>
      <w:r w:rsidRPr="006C65EC">
        <w:rPr>
          <w:rFonts w:ascii="Book Antiqua" w:eastAsia="Times New Roman" w:hAnsi="Book Antiqua" w:cs="Times New Roman"/>
          <w:color w:val="000000"/>
          <w:sz w:val="18"/>
          <w:szCs w:val="18"/>
          <w:lang w:eastAsia="pt-BR"/>
        </w:rPr>
        <w:t>  A</w:t>
      </w:r>
      <w:proofErr w:type="gramEnd"/>
      <w:r w:rsidRPr="006C65EC">
        <w:rPr>
          <w:rFonts w:ascii="Book Antiqua" w:eastAsia="Times New Roman" w:hAnsi="Book Antiqua" w:cs="Times New Roman"/>
          <w:color w:val="000000"/>
          <w:sz w:val="18"/>
          <w:szCs w:val="18"/>
          <w:lang w:eastAsia="pt-BR"/>
        </w:rPr>
        <w:t xml:space="preserve"> violação do disposto neste artigo sujeitará o responsável </w:t>
      </w:r>
      <w:r w:rsidRPr="00D33180">
        <w:rPr>
          <w:rFonts w:ascii="Book Antiqua" w:eastAsia="Times New Roman" w:hAnsi="Book Antiqua" w:cs="Times New Roman"/>
          <w:color w:val="000000"/>
          <w:sz w:val="19"/>
          <w:szCs w:val="19"/>
          <w:lang w:eastAsia="pt-BR"/>
        </w:rPr>
        <w:t xml:space="preserve">pela divulgação da propaganda e, quando comprovado seu prévio conhecimento, o beneficiário à multa no valor de R$ 5.000,00 (cinco mil reais) a R$ 30.000,00 (trinta mil reais).    </w:t>
      </w:r>
      <w:hyperlink r:id="rId403"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4CD946FB" w14:textId="4D8D0EFE" w:rsidR="009C70D2" w:rsidRPr="00853F7D"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3F7D">
        <w:rPr>
          <w:rFonts w:ascii="Book Antiqua" w:eastAsia="Times New Roman" w:hAnsi="Book Antiqua" w:cs="Times New Roman"/>
          <w:b/>
          <w:bCs/>
          <w:color w:val="000000"/>
          <w:sz w:val="19"/>
          <w:szCs w:val="19"/>
          <w:highlight w:val="magenta"/>
          <w:lang w:eastAsia="pt-BR"/>
        </w:rPr>
        <w:t>§ 3</w:t>
      </w:r>
      <w:proofErr w:type="gramStart"/>
      <w:r w:rsidRPr="00853F7D">
        <w:rPr>
          <w:rFonts w:ascii="Book Antiqua" w:eastAsia="Times New Roman" w:hAnsi="Book Antiqua" w:cs="Times New Roman"/>
          <w:b/>
          <w:bCs/>
          <w:color w:val="000000"/>
          <w:sz w:val="19"/>
          <w:szCs w:val="19"/>
          <w:highlight w:val="magenta"/>
          <w:u w:val="single"/>
          <w:vertAlign w:val="superscript"/>
          <w:lang w:eastAsia="pt-BR"/>
        </w:rPr>
        <w:t>o</w:t>
      </w:r>
      <w:r w:rsidRPr="00853F7D">
        <w:rPr>
          <w:rFonts w:ascii="Book Antiqua" w:eastAsia="Times New Roman" w:hAnsi="Book Antiqua" w:cs="Times New Roman"/>
          <w:b/>
          <w:bCs/>
          <w:color w:val="000000"/>
          <w:sz w:val="19"/>
          <w:szCs w:val="19"/>
          <w:lang w:eastAsia="pt-BR"/>
        </w:rPr>
        <w:t xml:space="preserve">  Sem</w:t>
      </w:r>
      <w:proofErr w:type="gramEnd"/>
      <w:r w:rsidRPr="00853F7D">
        <w:rPr>
          <w:rFonts w:ascii="Book Antiqua" w:eastAsia="Times New Roman" w:hAnsi="Book Antiqua" w:cs="Times New Roman"/>
          <w:b/>
          <w:bCs/>
          <w:color w:val="000000"/>
          <w:sz w:val="19"/>
          <w:szCs w:val="19"/>
          <w:lang w:eastAsia="pt-BR"/>
        </w:rPr>
        <w:t xml:space="preserve"> prejuízo das sanções civis e criminais aplicáveis ao responsável, a Justiça Eleitoral </w:t>
      </w:r>
      <w:r w:rsidRPr="00853F7D">
        <w:rPr>
          <w:rFonts w:ascii="Book Antiqua" w:eastAsia="Times New Roman" w:hAnsi="Book Antiqua" w:cs="Times New Roman"/>
          <w:b/>
          <w:bCs/>
          <w:caps/>
          <w:color w:val="000000"/>
          <w:sz w:val="19"/>
          <w:szCs w:val="19"/>
          <w:highlight w:val="green"/>
          <w:lang w:eastAsia="pt-BR"/>
        </w:rPr>
        <w:t>poderá determinar</w:t>
      </w:r>
      <w:r w:rsidRPr="00853F7D">
        <w:rPr>
          <w:rFonts w:ascii="Book Antiqua" w:eastAsia="Times New Roman" w:hAnsi="Book Antiqua" w:cs="Times New Roman"/>
          <w:b/>
          <w:bCs/>
          <w:color w:val="000000"/>
          <w:sz w:val="19"/>
          <w:szCs w:val="19"/>
          <w:lang w:eastAsia="pt-BR"/>
        </w:rPr>
        <w:t>, por solicitação do ofendido, a retirada de publicações que contenham agressões ou ataques a candidatos em sítios da internet, inclusive redes sociais</w:t>
      </w:r>
      <w:r w:rsidRPr="009B2F87">
        <w:rPr>
          <w:rFonts w:ascii="Book Antiqua" w:eastAsia="Times New Roman" w:hAnsi="Book Antiqua" w:cs="Times New Roman"/>
          <w:color w:val="000000"/>
          <w:sz w:val="16"/>
          <w:szCs w:val="16"/>
          <w:lang w:eastAsia="pt-BR"/>
        </w:rPr>
        <w:t xml:space="preserve">.   </w:t>
      </w:r>
      <w:hyperlink r:id="rId404" w:anchor="art3" w:history="1">
        <w:r w:rsidRPr="009B2F87">
          <w:rPr>
            <w:rFonts w:ascii="Book Antiqua" w:eastAsia="Times New Roman" w:hAnsi="Book Antiqua" w:cs="Times New Roman"/>
            <w:color w:val="0000FF"/>
            <w:sz w:val="16"/>
            <w:szCs w:val="16"/>
            <w:u w:val="single"/>
            <w:lang w:eastAsia="pt-BR"/>
          </w:rPr>
          <w:t>(Incluído pela Lei nº 12.891, de 2013)</w:t>
        </w:r>
      </w:hyperlink>
      <w:r w:rsidR="00853F7D">
        <w:rPr>
          <w:rFonts w:ascii="Book Antiqua" w:eastAsia="Times New Roman" w:hAnsi="Book Antiqua" w:cs="Times New Roman"/>
          <w:color w:val="0000FF"/>
          <w:sz w:val="16"/>
          <w:szCs w:val="16"/>
          <w:lang w:eastAsia="pt-BR"/>
        </w:rPr>
        <w:t xml:space="preserve"> </w:t>
      </w:r>
      <w:r w:rsidR="00853F7D" w:rsidRPr="009B2F87">
        <w:rPr>
          <w:rFonts w:ascii="Book Antiqua" w:eastAsia="Times New Roman" w:hAnsi="Book Antiqua" w:cs="Times New Roman"/>
          <w:b/>
          <w:color w:val="FF0000"/>
          <w:sz w:val="16"/>
          <w:szCs w:val="16"/>
          <w:u w:val="single"/>
          <w:lang w:eastAsia="pt-BR"/>
        </w:rPr>
        <w:t>(MP</w:t>
      </w:r>
      <w:r w:rsidR="00853F7D">
        <w:rPr>
          <w:rFonts w:ascii="Book Antiqua" w:eastAsia="Times New Roman" w:hAnsi="Book Antiqua" w:cs="Times New Roman"/>
          <w:b/>
          <w:color w:val="FF0000"/>
          <w:sz w:val="16"/>
          <w:szCs w:val="16"/>
          <w:u w:val="single"/>
          <w:lang w:eastAsia="pt-BR"/>
        </w:rPr>
        <w:t>SC-2023</w:t>
      </w:r>
      <w:r w:rsidR="00D0033D">
        <w:rPr>
          <w:rFonts w:ascii="Book Antiqua" w:eastAsia="Times New Roman" w:hAnsi="Book Antiqua" w:cs="Times New Roman"/>
          <w:b/>
          <w:color w:val="FF0000"/>
          <w:sz w:val="16"/>
          <w:szCs w:val="16"/>
          <w:u w:val="single"/>
          <w:lang w:eastAsia="pt-BR"/>
        </w:rPr>
        <w:t>/2024</w:t>
      </w:r>
      <w:r w:rsidR="00853F7D" w:rsidRPr="009B2F87">
        <w:rPr>
          <w:rFonts w:ascii="Book Antiqua" w:eastAsia="Times New Roman" w:hAnsi="Book Antiqua" w:cs="Times New Roman"/>
          <w:b/>
          <w:color w:val="FF0000"/>
          <w:sz w:val="16"/>
          <w:szCs w:val="16"/>
          <w:u w:val="single"/>
          <w:lang w:eastAsia="pt-BR"/>
        </w:rPr>
        <w:t>)</w:t>
      </w:r>
    </w:p>
    <w:p w14:paraId="4684F8BB" w14:textId="053A2561" w:rsidR="009C70D2" w:rsidRDefault="009C70D2" w:rsidP="009C70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57-E</w:t>
      </w:r>
      <w:r w:rsidRPr="00D33180">
        <w:rPr>
          <w:rFonts w:ascii="Book Antiqua" w:eastAsia="Times New Roman" w:hAnsi="Book Antiqua" w:cs="Times New Roman"/>
          <w:color w:val="000000"/>
          <w:sz w:val="19"/>
          <w:szCs w:val="19"/>
          <w:lang w:eastAsia="pt-BR"/>
        </w:rPr>
        <w:t xml:space="preserve">.  </w:t>
      </w:r>
      <w:r w:rsidRPr="00831CD0">
        <w:rPr>
          <w:rFonts w:ascii="Book Antiqua" w:eastAsia="Times New Roman" w:hAnsi="Book Antiqua" w:cs="Times New Roman"/>
          <w:b/>
          <w:bCs/>
          <w:caps/>
          <w:color w:val="000000"/>
          <w:sz w:val="19"/>
          <w:szCs w:val="19"/>
          <w:highlight w:val="green"/>
          <w:lang w:eastAsia="pt-BR"/>
        </w:rPr>
        <w:t>São vedadas</w:t>
      </w:r>
      <w:r w:rsidRPr="00831CD0">
        <w:rPr>
          <w:rFonts w:ascii="Book Antiqua" w:eastAsia="Times New Roman" w:hAnsi="Book Antiqua" w:cs="Times New Roman"/>
          <w:b/>
          <w:bCs/>
          <w:color w:val="000000"/>
          <w:sz w:val="19"/>
          <w:szCs w:val="19"/>
          <w:lang w:eastAsia="pt-BR"/>
        </w:rPr>
        <w:t xml:space="preserve"> às </w:t>
      </w:r>
      <w:r w:rsidRPr="00831CD0">
        <w:rPr>
          <w:rFonts w:ascii="Book Antiqua" w:eastAsia="Times New Roman" w:hAnsi="Book Antiqua" w:cs="Times New Roman"/>
          <w:b/>
          <w:bCs/>
          <w:color w:val="000000"/>
          <w:sz w:val="19"/>
          <w:szCs w:val="19"/>
          <w:highlight w:val="yellow"/>
          <w:lang w:eastAsia="pt-BR"/>
        </w:rPr>
        <w:t>pessoas relacionadas no art. 24</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a utilização</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doação</w:t>
      </w:r>
      <w:r w:rsidRPr="00831CD0">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cyan"/>
          <w:lang w:eastAsia="pt-BR"/>
        </w:rPr>
        <w:t>cessão de cadastro eletrônico</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de seus clientes</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em favor de</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candidatos</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partidos</w:t>
      </w:r>
      <w:r w:rsidRPr="00831CD0">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coligações</w:t>
      </w:r>
      <w:r w:rsidRPr="009B2F87">
        <w:rPr>
          <w:rFonts w:ascii="Book Antiqua" w:eastAsia="Times New Roman" w:hAnsi="Book Antiqua" w:cs="Times New Roman"/>
          <w:color w:val="000000"/>
          <w:sz w:val="16"/>
          <w:szCs w:val="16"/>
          <w:lang w:eastAsia="pt-BR"/>
        </w:rPr>
        <w:t xml:space="preserve">. </w:t>
      </w:r>
      <w:hyperlink r:id="rId40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75DF5" w:rsidRPr="009B2F87">
        <w:rPr>
          <w:rFonts w:ascii="Book Antiqua" w:eastAsia="Times New Roman" w:hAnsi="Book Antiqua" w:cs="Times New Roman"/>
          <w:color w:val="0000FF"/>
          <w:sz w:val="16"/>
          <w:szCs w:val="16"/>
          <w:lang w:eastAsia="pt-BR"/>
        </w:rPr>
        <w:t xml:space="preserve"> </w:t>
      </w:r>
      <w:r w:rsidR="00575DF5" w:rsidRPr="009B2F87">
        <w:rPr>
          <w:rFonts w:ascii="Book Antiqua" w:eastAsia="Times New Roman" w:hAnsi="Book Antiqua" w:cs="Times New Roman"/>
          <w:b/>
          <w:bCs/>
          <w:color w:val="FF0000"/>
          <w:sz w:val="16"/>
          <w:szCs w:val="16"/>
          <w:u w:val="single"/>
          <w:lang w:eastAsia="pt-BR"/>
        </w:rPr>
        <w:t>(TJRJ-2012)</w:t>
      </w:r>
      <w:r w:rsidR="002C1EFD" w:rsidRPr="009B2F87">
        <w:rPr>
          <w:rFonts w:ascii="Book Antiqua" w:eastAsia="Times New Roman" w:hAnsi="Book Antiqua" w:cs="Times New Roman"/>
          <w:color w:val="0000FF"/>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0B47BB" w:rsidRPr="009B2F87">
        <w:rPr>
          <w:rFonts w:ascii="Book Antiqua" w:eastAsia="Times New Roman" w:hAnsi="Book Antiqua" w:cs="Times New Roman"/>
          <w:b/>
          <w:bCs/>
          <w:color w:val="FF0000"/>
          <w:sz w:val="16"/>
          <w:szCs w:val="16"/>
          <w:lang w:eastAsia="pt-BR"/>
        </w:rPr>
        <w:t xml:space="preserve"> </w:t>
      </w:r>
      <w:r w:rsidR="000B47BB" w:rsidRPr="009B2F87">
        <w:rPr>
          <w:rFonts w:ascii="Book Antiqua" w:eastAsia="Times New Roman" w:hAnsi="Book Antiqua" w:cs="Times New Roman"/>
          <w:b/>
          <w:bCs/>
          <w:color w:val="FF0000"/>
          <w:sz w:val="16"/>
          <w:szCs w:val="16"/>
          <w:u w:val="single"/>
          <w:lang w:eastAsia="pt-BR"/>
        </w:rPr>
        <w:t>(TJRS-2018)</w:t>
      </w:r>
      <w:r w:rsidR="00CF528B">
        <w:rPr>
          <w:rFonts w:ascii="Book Antiqua" w:eastAsia="Times New Roman" w:hAnsi="Book Antiqua" w:cs="Times New Roman"/>
          <w:b/>
          <w:bCs/>
          <w:color w:val="FF0000"/>
          <w:sz w:val="16"/>
          <w:szCs w:val="16"/>
          <w:lang w:eastAsia="pt-BR"/>
        </w:rPr>
        <w:t xml:space="preserve"> </w:t>
      </w:r>
      <w:r w:rsidR="00CF528B">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Times New Roman"/>
          <w:b/>
          <w:bCs/>
          <w:color w:val="FF0000"/>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31645" w:rsidRPr="00D33180" w14:paraId="39069422" w14:textId="77777777" w:rsidTr="00491DC3">
        <w:tc>
          <w:tcPr>
            <w:tcW w:w="8494" w:type="dxa"/>
            <w:shd w:val="clear" w:color="auto" w:fill="CCFFFF"/>
          </w:tcPr>
          <w:p w14:paraId="647DEDB1" w14:textId="594A1680"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Art. 24. É vedado, a partido e candidato, receber direta ou indiretamente doação em dinheiro ou estimável em dinheiro, inclusive por meio de publicidade de qualquer espécie, procedente de:</w:t>
            </w:r>
            <w:r>
              <w:rPr>
                <w:rFonts w:ascii="Book Antiqua" w:eastAsia="Times New Roman" w:hAnsi="Book Antiqua" w:cs="Times New Roman"/>
                <w:bCs/>
                <w:sz w:val="18"/>
                <w:szCs w:val="18"/>
                <w:lang w:eastAsia="pt-BR"/>
              </w:rPr>
              <w:t xml:space="preserve"> </w:t>
            </w:r>
            <w:r w:rsidRPr="00731645">
              <w:rPr>
                <w:rFonts w:ascii="Book Antiqua" w:eastAsia="Times New Roman" w:hAnsi="Book Antiqua" w:cs="Times New Roman"/>
                <w:bCs/>
                <w:sz w:val="18"/>
                <w:szCs w:val="18"/>
                <w:lang w:eastAsia="pt-BR"/>
              </w:rPr>
              <w:t>(Vide ADPF Nº 548)</w:t>
            </w:r>
          </w:p>
          <w:p w14:paraId="0723F5F4"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I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ou governo estrangeiro;</w:t>
            </w:r>
          </w:p>
          <w:p w14:paraId="3FE60DA8"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II - órgão da administração pública direta e indireta ou fundação mantida com recursos provenientes do Poder Público;</w:t>
            </w:r>
          </w:p>
          <w:p w14:paraId="4FEB4469"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III - concessionário ou permissionário de serviço público;</w:t>
            </w:r>
          </w:p>
          <w:p w14:paraId="627EF91C"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IV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de direito privado que receba, na condição de beneficiária, contribuição compulsória em virtude de disposição legal;</w:t>
            </w:r>
          </w:p>
          <w:p w14:paraId="555BC16E"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V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de utilidade pública;</w:t>
            </w:r>
          </w:p>
          <w:p w14:paraId="11BC6B5A"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VI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de classe ou sindical;</w:t>
            </w:r>
          </w:p>
          <w:p w14:paraId="3793EF65"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VII - pessoa jurídica sem fins lucrativos que receba recursos do exterior.</w:t>
            </w:r>
          </w:p>
          <w:p w14:paraId="43CC8E6E"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VIII - entidades beneficentes e </w:t>
            </w:r>
            <w:proofErr w:type="gramStart"/>
            <w:r w:rsidRPr="00731645">
              <w:rPr>
                <w:rFonts w:ascii="Book Antiqua" w:eastAsia="Times New Roman" w:hAnsi="Book Antiqua" w:cs="Times New Roman"/>
                <w:bCs/>
                <w:sz w:val="18"/>
                <w:szCs w:val="18"/>
                <w:lang w:eastAsia="pt-BR"/>
              </w:rPr>
              <w:t xml:space="preserve">religiosas;   </w:t>
            </w:r>
            <w:proofErr w:type="gramEnd"/>
            <w:r w:rsidRPr="00731645">
              <w:rPr>
                <w:rFonts w:ascii="Book Antiqua" w:eastAsia="Times New Roman" w:hAnsi="Book Antiqua" w:cs="Times New Roman"/>
                <w:bCs/>
                <w:sz w:val="18"/>
                <w:szCs w:val="18"/>
                <w:lang w:eastAsia="pt-BR"/>
              </w:rPr>
              <w:t>(Incluído pela Lei nº 11.300, de 2006)</w:t>
            </w:r>
          </w:p>
          <w:p w14:paraId="7F08C9F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IX - </w:t>
            </w:r>
            <w:proofErr w:type="gramStart"/>
            <w:r w:rsidRPr="00731645">
              <w:rPr>
                <w:rFonts w:ascii="Book Antiqua" w:eastAsia="Times New Roman" w:hAnsi="Book Antiqua" w:cs="Times New Roman"/>
                <w:bCs/>
                <w:sz w:val="18"/>
                <w:szCs w:val="18"/>
                <w:lang w:eastAsia="pt-BR"/>
              </w:rPr>
              <w:t>entidades</w:t>
            </w:r>
            <w:proofErr w:type="gramEnd"/>
            <w:r w:rsidRPr="00731645">
              <w:rPr>
                <w:rFonts w:ascii="Book Antiqua" w:eastAsia="Times New Roman" w:hAnsi="Book Antiqua" w:cs="Times New Roman"/>
                <w:bCs/>
                <w:sz w:val="18"/>
                <w:szCs w:val="18"/>
                <w:lang w:eastAsia="pt-BR"/>
              </w:rPr>
              <w:t xml:space="preserve"> </w:t>
            </w:r>
            <w:proofErr w:type="gramStart"/>
            <w:r w:rsidRPr="00731645">
              <w:rPr>
                <w:rFonts w:ascii="Book Antiqua" w:eastAsia="Times New Roman" w:hAnsi="Book Antiqua" w:cs="Times New Roman"/>
                <w:bCs/>
                <w:sz w:val="18"/>
                <w:szCs w:val="18"/>
                <w:lang w:eastAsia="pt-BR"/>
              </w:rPr>
              <w:t xml:space="preserve">esportivas;   </w:t>
            </w:r>
            <w:proofErr w:type="gramEnd"/>
            <w:r w:rsidRPr="00731645">
              <w:rPr>
                <w:rFonts w:ascii="Book Antiqua" w:eastAsia="Times New Roman" w:hAnsi="Book Antiqua" w:cs="Times New Roman"/>
                <w:bCs/>
                <w:sz w:val="18"/>
                <w:szCs w:val="18"/>
                <w:lang w:eastAsia="pt-BR"/>
              </w:rPr>
              <w:t>(Redação dada pela Lei nº 12.034, de 2009)</w:t>
            </w:r>
          </w:p>
          <w:p w14:paraId="3E296B2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X - </w:t>
            </w:r>
            <w:proofErr w:type="gramStart"/>
            <w:r w:rsidRPr="00731645">
              <w:rPr>
                <w:rFonts w:ascii="Book Antiqua" w:eastAsia="Times New Roman" w:hAnsi="Book Antiqua" w:cs="Times New Roman"/>
                <w:bCs/>
                <w:sz w:val="18"/>
                <w:szCs w:val="18"/>
                <w:lang w:eastAsia="pt-BR"/>
              </w:rPr>
              <w:t>organizações</w:t>
            </w:r>
            <w:proofErr w:type="gramEnd"/>
            <w:r w:rsidRPr="00731645">
              <w:rPr>
                <w:rFonts w:ascii="Book Antiqua" w:eastAsia="Times New Roman" w:hAnsi="Book Antiqua" w:cs="Times New Roman"/>
                <w:bCs/>
                <w:sz w:val="18"/>
                <w:szCs w:val="18"/>
                <w:lang w:eastAsia="pt-BR"/>
              </w:rPr>
              <w:t xml:space="preserve"> não-governamentais que recebam recursos </w:t>
            </w:r>
            <w:proofErr w:type="gramStart"/>
            <w:r w:rsidRPr="00731645">
              <w:rPr>
                <w:rFonts w:ascii="Book Antiqua" w:eastAsia="Times New Roman" w:hAnsi="Book Antiqua" w:cs="Times New Roman"/>
                <w:bCs/>
                <w:sz w:val="18"/>
                <w:szCs w:val="18"/>
                <w:lang w:eastAsia="pt-BR"/>
              </w:rPr>
              <w:t xml:space="preserve">públicos;   </w:t>
            </w:r>
            <w:proofErr w:type="gramEnd"/>
            <w:r w:rsidRPr="00731645">
              <w:rPr>
                <w:rFonts w:ascii="Book Antiqua" w:eastAsia="Times New Roman" w:hAnsi="Book Antiqua" w:cs="Times New Roman"/>
                <w:bCs/>
                <w:sz w:val="18"/>
                <w:szCs w:val="18"/>
                <w:lang w:eastAsia="pt-BR"/>
              </w:rPr>
              <w:t>(Incluído pela Lei nº 11.300, de 2006)</w:t>
            </w:r>
          </w:p>
          <w:p w14:paraId="1206D573"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XI - organizações da sociedade civil de interesse público.   (Incluído pela Lei nº 11.300, de 2006)</w:t>
            </w:r>
          </w:p>
          <w:p w14:paraId="02DB0D21"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XII - (VETADO).   (Incluído pela Lei nº 13.165, de 2015)</w:t>
            </w:r>
          </w:p>
          <w:p w14:paraId="35A20F2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1</w:t>
            </w:r>
            <w:proofErr w:type="gramStart"/>
            <w:r w:rsidRPr="00731645">
              <w:rPr>
                <w:rFonts w:ascii="Book Antiqua" w:eastAsia="Times New Roman" w:hAnsi="Book Antiqua" w:cs="Times New Roman"/>
                <w:bCs/>
                <w:sz w:val="18"/>
                <w:szCs w:val="18"/>
                <w:lang w:eastAsia="pt-BR"/>
              </w:rPr>
              <w:t>o  Não</w:t>
            </w:r>
            <w:proofErr w:type="gramEnd"/>
            <w:r w:rsidRPr="00731645">
              <w:rPr>
                <w:rFonts w:ascii="Book Antiqua" w:eastAsia="Times New Roman" w:hAnsi="Book Antiqua" w:cs="Times New Roman"/>
                <w:bCs/>
                <w:sz w:val="18"/>
                <w:szCs w:val="18"/>
                <w:lang w:eastAsia="pt-BR"/>
              </w:rPr>
              <w:t xml:space="preserve"> se incluem nas vedações de que trata este artigo as cooperativas cujos cooperados não sejam concessionários ou permissionários de serviços públicos, desde que não estejam sendo beneficiadas com recursos públicos, observado o disposto no art. 81.   (Redação dada pela Lei nº 13.165, de 2015)</w:t>
            </w:r>
          </w:p>
          <w:p w14:paraId="4C637E7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2</w:t>
            </w:r>
            <w:proofErr w:type="gramStart"/>
            <w:r w:rsidRPr="00731645">
              <w:rPr>
                <w:rFonts w:ascii="Book Antiqua" w:eastAsia="Times New Roman" w:hAnsi="Book Antiqua" w:cs="Times New Roman"/>
                <w:bCs/>
                <w:sz w:val="18"/>
                <w:szCs w:val="18"/>
                <w:lang w:eastAsia="pt-BR"/>
              </w:rPr>
              <w:t>o  (</w:t>
            </w:r>
            <w:proofErr w:type="gramEnd"/>
            <w:r w:rsidRPr="00731645">
              <w:rPr>
                <w:rFonts w:ascii="Book Antiqua" w:eastAsia="Times New Roman" w:hAnsi="Book Antiqua" w:cs="Times New Roman"/>
                <w:bCs/>
                <w:sz w:val="18"/>
                <w:szCs w:val="18"/>
                <w:lang w:eastAsia="pt-BR"/>
              </w:rPr>
              <w:t>VETADO).   (Incluído pela Lei nº 13.165, de 2015)</w:t>
            </w:r>
          </w:p>
          <w:p w14:paraId="15B4B938"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3</w:t>
            </w:r>
            <w:proofErr w:type="gramStart"/>
            <w:r w:rsidRPr="00731645">
              <w:rPr>
                <w:rFonts w:ascii="Book Antiqua" w:eastAsia="Times New Roman" w:hAnsi="Book Antiqua" w:cs="Times New Roman"/>
                <w:bCs/>
                <w:sz w:val="18"/>
                <w:szCs w:val="18"/>
                <w:lang w:eastAsia="pt-BR"/>
              </w:rPr>
              <w:t>o  (</w:t>
            </w:r>
            <w:proofErr w:type="gramEnd"/>
            <w:r w:rsidRPr="00731645">
              <w:rPr>
                <w:rFonts w:ascii="Book Antiqua" w:eastAsia="Times New Roman" w:hAnsi="Book Antiqua" w:cs="Times New Roman"/>
                <w:bCs/>
                <w:sz w:val="18"/>
                <w:szCs w:val="18"/>
                <w:lang w:eastAsia="pt-BR"/>
              </w:rPr>
              <w:t>VETADO).   (Incluído pela Lei nº 13.165, de 2015)</w:t>
            </w:r>
          </w:p>
          <w:p w14:paraId="52A5ADBA" w14:textId="4ACCD231"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4</w:t>
            </w:r>
            <w:proofErr w:type="gramStart"/>
            <w:r w:rsidRPr="00731645">
              <w:rPr>
                <w:rFonts w:ascii="Book Antiqua" w:eastAsia="Times New Roman" w:hAnsi="Book Antiqua" w:cs="Times New Roman"/>
                <w:bCs/>
                <w:sz w:val="18"/>
                <w:szCs w:val="18"/>
                <w:lang w:eastAsia="pt-BR"/>
              </w:rPr>
              <w:t>o  O</w:t>
            </w:r>
            <w:proofErr w:type="gramEnd"/>
            <w:r w:rsidRPr="00731645">
              <w:rPr>
                <w:rFonts w:ascii="Book Antiqua" w:eastAsia="Times New Roman" w:hAnsi="Book Antiqua" w:cs="Times New Roman"/>
                <w:bCs/>
                <w:sz w:val="18"/>
                <w:szCs w:val="18"/>
                <w:lang w:eastAsia="pt-BR"/>
              </w:rPr>
              <w:t xml:space="preserve"> partido ou candidato que receber recursos provenientes de fontes vedadas ou de origem não identificada deverá proceder à devolução dos valores recebidos ou, não sendo possível a identificação da fonte, transferi-los para a conta única do Tesouro Nacional.   (Incluído pela Lei nº 13.165, de 2015)</w:t>
            </w:r>
          </w:p>
        </w:tc>
      </w:tr>
    </w:tbl>
    <w:p w14:paraId="7646E6D6" w14:textId="50EE7739" w:rsidR="009C70D2" w:rsidRPr="00831CD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w:t>
      </w:r>
      <w:r w:rsidRPr="00831CD0">
        <w:rPr>
          <w:rFonts w:ascii="Book Antiqua" w:eastAsia="Times New Roman" w:hAnsi="Book Antiqua" w:cs="Times New Roman"/>
          <w:b/>
          <w:bCs/>
          <w:color w:val="000000"/>
          <w:sz w:val="19"/>
          <w:szCs w:val="19"/>
          <w:lang w:eastAsia="pt-BR"/>
        </w:rPr>
        <w:t xml:space="preserve">   </w:t>
      </w:r>
      <w:r w:rsidRPr="00831CD0">
        <w:rPr>
          <w:rFonts w:ascii="Book Antiqua" w:eastAsia="Times New Roman" w:hAnsi="Book Antiqua" w:cs="Times New Roman"/>
          <w:b/>
          <w:bCs/>
          <w:color w:val="000000"/>
          <w:sz w:val="19"/>
          <w:szCs w:val="19"/>
          <w:highlight w:val="magenta"/>
          <w:lang w:eastAsia="pt-BR"/>
        </w:rPr>
        <w:t>§ 1</w:t>
      </w:r>
      <w:proofErr w:type="gramStart"/>
      <w:r w:rsidRPr="00831CD0">
        <w:rPr>
          <w:rFonts w:ascii="Book Antiqua" w:eastAsia="Times New Roman" w:hAnsi="Book Antiqua" w:cs="Times New Roman"/>
          <w:b/>
          <w:bCs/>
          <w:color w:val="000000"/>
          <w:sz w:val="19"/>
          <w:szCs w:val="19"/>
          <w:highlight w:val="magenta"/>
          <w:u w:val="single"/>
          <w:vertAlign w:val="superscript"/>
          <w:lang w:eastAsia="pt-BR"/>
        </w:rPr>
        <w:t>o</w:t>
      </w:r>
      <w:r w:rsidRPr="00831CD0">
        <w:rPr>
          <w:rFonts w:ascii="Book Antiqua" w:eastAsia="Times New Roman" w:hAnsi="Book Antiqua" w:cs="Times New Roman"/>
          <w:b/>
          <w:bCs/>
          <w:color w:val="000000"/>
          <w:sz w:val="19"/>
          <w:szCs w:val="19"/>
          <w:lang w:eastAsia="pt-BR"/>
        </w:rPr>
        <w:t xml:space="preserve">  </w:t>
      </w:r>
      <w:r w:rsidRPr="00831CD0">
        <w:rPr>
          <w:rFonts w:ascii="Book Antiqua" w:eastAsia="Times New Roman" w:hAnsi="Book Antiqua" w:cs="Times New Roman"/>
          <w:b/>
          <w:bCs/>
          <w:caps/>
          <w:color w:val="000000"/>
          <w:sz w:val="19"/>
          <w:szCs w:val="19"/>
          <w:highlight w:val="green"/>
          <w:lang w:eastAsia="pt-BR"/>
        </w:rPr>
        <w:t>É</w:t>
      </w:r>
      <w:proofErr w:type="gramEnd"/>
      <w:r w:rsidRPr="00831CD0">
        <w:rPr>
          <w:rFonts w:ascii="Book Antiqua" w:eastAsia="Times New Roman" w:hAnsi="Book Antiqua" w:cs="Times New Roman"/>
          <w:b/>
          <w:bCs/>
          <w:caps/>
          <w:color w:val="000000"/>
          <w:sz w:val="19"/>
          <w:szCs w:val="19"/>
          <w:highlight w:val="green"/>
          <w:lang w:eastAsia="pt-BR"/>
        </w:rPr>
        <w:t xml:space="preserve"> proibida</w:t>
      </w:r>
      <w:r w:rsidRPr="00831CD0">
        <w:rPr>
          <w:rFonts w:ascii="Book Antiqua" w:eastAsia="Times New Roman" w:hAnsi="Book Antiqua" w:cs="Times New Roman"/>
          <w:b/>
          <w:bCs/>
          <w:color w:val="000000"/>
          <w:sz w:val="19"/>
          <w:szCs w:val="19"/>
          <w:lang w:eastAsia="pt-BR"/>
        </w:rPr>
        <w:t xml:space="preserve"> a venda de cadastro de endereços eletrônicos</w:t>
      </w:r>
      <w:r w:rsidRPr="00831CD0">
        <w:rPr>
          <w:rFonts w:ascii="Book Antiqua" w:eastAsia="Times New Roman" w:hAnsi="Book Antiqua" w:cs="Times New Roman"/>
          <w:b/>
          <w:bCs/>
          <w:color w:val="000000"/>
          <w:sz w:val="16"/>
          <w:szCs w:val="16"/>
          <w:lang w:eastAsia="pt-BR"/>
        </w:rPr>
        <w:t>. </w:t>
      </w:r>
      <w:hyperlink r:id="rId40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rPr>
          <w:u w:val="single"/>
        </w:rPr>
        <w:t xml:space="preserve"> </w:t>
      </w:r>
      <w:r w:rsidR="00731645">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Times New Roman"/>
          <w:color w:val="0000FF"/>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p w14:paraId="191295D5" w14:textId="5B1DFBA3" w:rsidR="009C70D2" w:rsidRDefault="009C70D2" w:rsidP="009C70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831CD0">
        <w:rPr>
          <w:rFonts w:ascii="Book Antiqua" w:eastAsia="Times New Roman" w:hAnsi="Book Antiqua" w:cs="Times New Roman"/>
          <w:b/>
          <w:bCs/>
          <w:color w:val="000000"/>
          <w:sz w:val="19"/>
          <w:szCs w:val="19"/>
          <w:highlight w:val="magenta"/>
          <w:lang w:eastAsia="pt-BR"/>
        </w:rPr>
        <w:t>§ 2</w:t>
      </w:r>
      <w:proofErr w:type="gramStart"/>
      <w:r w:rsidRPr="00831CD0">
        <w:rPr>
          <w:rFonts w:ascii="Book Antiqua" w:eastAsia="Times New Roman" w:hAnsi="Book Antiqua" w:cs="Times New Roman"/>
          <w:b/>
          <w:bCs/>
          <w:color w:val="000000"/>
          <w:sz w:val="19"/>
          <w:szCs w:val="19"/>
          <w:highlight w:val="magenta"/>
          <w:u w:val="single"/>
          <w:vertAlign w:val="superscript"/>
          <w:lang w:eastAsia="pt-BR"/>
        </w:rPr>
        <w:t>o</w:t>
      </w:r>
      <w:r w:rsidRPr="00831CD0">
        <w:rPr>
          <w:rFonts w:ascii="Book Antiqua" w:eastAsia="Times New Roman" w:hAnsi="Book Antiqua" w:cs="Times New Roman"/>
          <w:b/>
          <w:bCs/>
          <w:color w:val="000000"/>
          <w:sz w:val="19"/>
          <w:szCs w:val="19"/>
          <w:lang w:eastAsia="pt-BR"/>
        </w:rPr>
        <w:t>  A</w:t>
      </w:r>
      <w:proofErr w:type="gramEnd"/>
      <w:r w:rsidRPr="00831CD0">
        <w:rPr>
          <w:rFonts w:ascii="Book Antiqua" w:eastAsia="Times New Roman" w:hAnsi="Book Antiqua" w:cs="Times New Roman"/>
          <w:b/>
          <w:bCs/>
          <w:color w:val="000000"/>
          <w:sz w:val="19"/>
          <w:szCs w:val="19"/>
          <w:lang w:eastAsia="pt-BR"/>
        </w:rPr>
        <w:t xml:space="preserve"> violação do disposto neste artigo sujeita o responsável pela divulgação da propaganda e, quando comprovado seu prévio conhecimento, o beneficiário à multa no valor de R$ 5.000,00 (cinco mil reais) a R$ 30.000,00 (trinta mil reais)</w:t>
      </w:r>
      <w:r w:rsidRPr="00D33180">
        <w:rPr>
          <w:rFonts w:ascii="Book Antiqua" w:eastAsia="Times New Roman" w:hAnsi="Book Antiqua" w:cs="Times New Roman"/>
          <w:color w:val="000000"/>
          <w:sz w:val="19"/>
          <w:szCs w:val="19"/>
          <w:lang w:eastAsia="pt-BR"/>
        </w:rPr>
        <w:t xml:space="preserve">. </w:t>
      </w:r>
      <w:hyperlink r:id="rId40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831CD0">
        <w:rPr>
          <w:rFonts w:ascii="Book Antiqua" w:eastAsia="Times New Roman" w:hAnsi="Book Antiqua" w:cs="Times New Roman"/>
          <w:color w:val="0000FF"/>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31CD0" w14:paraId="772FD141" w14:textId="77777777" w:rsidTr="009723A6">
        <w:tc>
          <w:tcPr>
            <w:tcW w:w="8494" w:type="dxa"/>
            <w:shd w:val="clear" w:color="auto" w:fill="CCFFFF"/>
          </w:tcPr>
          <w:p w14:paraId="4F07BECE" w14:textId="379EF6EE" w:rsidR="00831CD0" w:rsidRPr="006E43A3" w:rsidRDefault="00831CD0" w:rsidP="00E10FD9">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sidR="00E10FD9">
              <w:rPr>
                <w:rFonts w:ascii="Book Antiqua" w:eastAsia="Times New Roman" w:hAnsi="Book Antiqua" w:cs="Times New Roman"/>
                <w:b/>
                <w:i/>
                <w:iCs/>
                <w:color w:val="FF0000"/>
                <w:sz w:val="19"/>
                <w:szCs w:val="19"/>
                <w:highlight w:val="green"/>
                <w:lang w:eastAsia="pt-BR"/>
              </w:rPr>
              <w:t>SC-2023</w:t>
            </w:r>
            <w:r w:rsidRPr="006E43A3">
              <w:rPr>
                <w:rFonts w:ascii="Book Antiqua" w:eastAsia="Times New Roman" w:hAnsi="Book Antiqua" w:cs="Times New Roman"/>
                <w:b/>
                <w:i/>
                <w:iCs/>
                <w:color w:val="FF0000"/>
                <w:sz w:val="19"/>
                <w:szCs w:val="19"/>
                <w:lang w:eastAsia="pt-BR"/>
              </w:rPr>
              <w:t>: #</w:t>
            </w:r>
            <w:r w:rsidR="00E10FD9">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sz w:val="19"/>
                <w:szCs w:val="19"/>
                <w:lang w:eastAsia="pt-BR"/>
              </w:rPr>
              <w:t xml:space="preserve">: </w:t>
            </w:r>
            <w:r w:rsidR="00E10FD9" w:rsidRPr="00E10FD9">
              <w:rPr>
                <w:rFonts w:ascii="Book Antiqua" w:eastAsia="Times New Roman" w:hAnsi="Book Antiqua" w:cs="Times New Roman"/>
                <w:sz w:val="19"/>
                <w:szCs w:val="19"/>
                <w:lang w:eastAsia="pt-BR"/>
              </w:rPr>
              <w:t>Nesse sentido, dispõe o artigo 31, da Resolução TSE nº 23.610 de 2019, o seguinte:</w:t>
            </w:r>
            <w:r w:rsidR="00E10FD9">
              <w:rPr>
                <w:rFonts w:ascii="Book Antiqua" w:eastAsia="Times New Roman" w:hAnsi="Book Antiqua" w:cs="Times New Roman"/>
                <w:sz w:val="19"/>
                <w:szCs w:val="19"/>
                <w:lang w:eastAsia="pt-BR"/>
              </w:rPr>
              <w:t xml:space="preserve"> </w:t>
            </w:r>
            <w:r w:rsidR="00E10FD9" w:rsidRPr="00E10FD9">
              <w:rPr>
                <w:rFonts w:ascii="Book Antiqua" w:eastAsia="Times New Roman" w:hAnsi="Book Antiqua" w:cs="Times New Roman"/>
                <w:i/>
                <w:iCs/>
                <w:sz w:val="19"/>
                <w:szCs w:val="19"/>
                <w:lang w:eastAsia="pt-BR"/>
              </w:rPr>
              <w:t>“</w:t>
            </w:r>
            <w:r w:rsidR="00E10FD9" w:rsidRPr="00E10FD9">
              <w:rPr>
                <w:rFonts w:ascii="Book Antiqua" w:eastAsia="Times New Roman" w:hAnsi="Book Antiqua" w:cs="Times New Roman"/>
                <w:b/>
                <w:bCs/>
                <w:i/>
                <w:iCs/>
                <w:sz w:val="19"/>
                <w:szCs w:val="19"/>
                <w:highlight w:val="yellow"/>
                <w:lang w:eastAsia="pt-BR"/>
              </w:rPr>
              <w:t>Art. 31. É vedada às pessoas relacionadas no art. 24 da Lei nº 9.504/1997 e às pessoas jurídicas de direito privado a utilização, doação ou cessão de dados pessoais de clientes em favor de candidatas, candidatos, partidos políticos, federações ou coligações</w:t>
            </w:r>
            <w:r w:rsidR="00E10FD9" w:rsidRPr="00E10FD9">
              <w:rPr>
                <w:rFonts w:ascii="Book Antiqua" w:eastAsia="Times New Roman" w:hAnsi="Book Antiqua" w:cs="Times New Roman"/>
                <w:i/>
                <w:iCs/>
                <w:sz w:val="19"/>
                <w:szCs w:val="19"/>
                <w:lang w:eastAsia="pt-BR"/>
              </w:rPr>
              <w:t xml:space="preserve">. </w:t>
            </w:r>
            <w:r w:rsidR="00E10FD9" w:rsidRPr="00E10FD9">
              <w:rPr>
                <w:rFonts w:ascii="Book Antiqua" w:eastAsia="Times New Roman" w:hAnsi="Book Antiqua" w:cs="Times New Roman"/>
                <w:b/>
                <w:bCs/>
                <w:i/>
                <w:iCs/>
                <w:sz w:val="19"/>
                <w:szCs w:val="19"/>
                <w:highlight w:val="yellow"/>
                <w:lang w:eastAsia="pt-BR"/>
              </w:rPr>
              <w:t>§ 1º É proibida às pessoas jurídicas e às pessoas naturais a venda de cadastro de endereços eletrônicos, nos termos do art. 57- E, § 1º, da Lei nº 9.504/1997</w:t>
            </w:r>
            <w:r w:rsidR="00E10FD9" w:rsidRPr="00E10FD9">
              <w:rPr>
                <w:rFonts w:ascii="Book Antiqua" w:eastAsia="Times New Roman" w:hAnsi="Book Antiqua" w:cs="Times New Roman"/>
                <w:i/>
                <w:iCs/>
                <w:sz w:val="19"/>
                <w:szCs w:val="19"/>
                <w:lang w:eastAsia="pt-BR"/>
              </w:rPr>
              <w:t xml:space="preserve">. § 1º-A A proibição do § 1º deste artigo </w:t>
            </w:r>
            <w:r w:rsidR="00E10FD9" w:rsidRPr="00E10FD9">
              <w:rPr>
                <w:rFonts w:ascii="Book Antiqua" w:eastAsia="Times New Roman" w:hAnsi="Book Antiqua" w:cs="Times New Roman"/>
                <w:b/>
                <w:bCs/>
                <w:i/>
                <w:iCs/>
                <w:sz w:val="19"/>
                <w:szCs w:val="19"/>
                <w:highlight w:val="yellow"/>
                <w:lang w:eastAsia="pt-BR"/>
              </w:rPr>
              <w:t>abrange a venda de cadastro de números de telefone para finalidade de disparos em massa</w:t>
            </w:r>
            <w:r w:rsidR="00E10FD9" w:rsidRPr="00E10FD9">
              <w:rPr>
                <w:rFonts w:ascii="Book Antiqua" w:eastAsia="Times New Roman" w:hAnsi="Book Antiqua" w:cs="Times New Roman"/>
                <w:i/>
                <w:iCs/>
                <w:sz w:val="19"/>
                <w:szCs w:val="19"/>
                <w:lang w:eastAsia="pt-BR"/>
              </w:rPr>
              <w:t>, nos termos do art. 37, XIX, desta Resolução. § 2º A violação do disposto neste artigo sujeita a(o) responsável pela divulgação da propaganda e, quando comprovado seu prévio conhecimento, a pessoa beneficiária à multa no valor de R$ 5.000,00 (cinco mil reais) a R$ 30.000,00 (trinta mil reais). § 3º A violação do disposto neste artigo não afasta a aplicação de outras sanções cíveis ou criminais previstas em lei, observado, ainda, o previsto no art. 41 desta Resolução. § 4º Observadas as vedações deste artigo, o tratamento de dados pessoais, inclusive a utilização, doação ou cessão desses por pessoa jurídica ou por pessoa natural, observará as disposições da Lei nº 13.709/2018.”</w:t>
            </w:r>
          </w:p>
        </w:tc>
      </w:tr>
    </w:tbl>
    <w:p w14:paraId="790ACA0B" w14:textId="03F7FB4C"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Art. 57-F</w:t>
      </w:r>
      <w:r w:rsidRPr="00D33180">
        <w:rPr>
          <w:rFonts w:ascii="Book Antiqua" w:eastAsia="Times New Roman" w:hAnsi="Book Antiqua" w:cs="Times New Roman"/>
          <w:color w:val="000000"/>
          <w:sz w:val="19"/>
          <w:szCs w:val="19"/>
          <w:lang w:eastAsia="pt-BR"/>
        </w:rPr>
        <w:t xml:space="preserve">.  </w:t>
      </w:r>
      <w:r w:rsidRPr="009B2F87">
        <w:rPr>
          <w:rFonts w:ascii="Book Antiqua" w:eastAsia="Times New Roman" w:hAnsi="Book Antiqua" w:cs="Times New Roman"/>
          <w:b/>
          <w:bCs/>
          <w:caps/>
          <w:color w:val="000000"/>
          <w:sz w:val="19"/>
          <w:szCs w:val="19"/>
          <w:highlight w:val="green"/>
          <w:lang w:eastAsia="pt-BR"/>
        </w:rPr>
        <w:t>Aplicam-se</w:t>
      </w:r>
      <w:r w:rsidRPr="009B2F87">
        <w:rPr>
          <w:rFonts w:ascii="Book Antiqua" w:eastAsia="Times New Roman" w:hAnsi="Book Antiqua" w:cs="Times New Roman"/>
          <w:b/>
          <w:bCs/>
          <w:color w:val="000000"/>
          <w:sz w:val="19"/>
          <w:szCs w:val="19"/>
          <w:lang w:eastAsia="pt-BR"/>
        </w:rPr>
        <w:t xml:space="preserve"> ao provedor de conteúdo e de serviços multimídia que hospeda a divulgação da propaganda eleitoral de candidato, de partido ou de coligação as penalidades previstas nesta Lei, se, no prazo determinado pela Justiça Eleitoral, contado a partir da notificação de decisão sobre a existência de propaganda irregular, não tomar providências para a cessação dessa divulgação</w:t>
      </w:r>
      <w:r w:rsidRPr="009B2F87">
        <w:rPr>
          <w:rFonts w:ascii="Book Antiqua" w:eastAsia="Times New Roman" w:hAnsi="Book Antiqua" w:cs="Times New Roman"/>
          <w:b/>
          <w:bCs/>
          <w:color w:val="000000"/>
          <w:sz w:val="16"/>
          <w:szCs w:val="16"/>
          <w:lang w:eastAsia="pt-BR"/>
        </w:rPr>
        <w:t>.</w:t>
      </w:r>
      <w:r w:rsidRPr="009B2F87">
        <w:rPr>
          <w:rFonts w:ascii="Book Antiqua" w:eastAsia="Times New Roman" w:hAnsi="Book Antiqua" w:cs="Times New Roman"/>
          <w:color w:val="000000"/>
          <w:sz w:val="16"/>
          <w:szCs w:val="16"/>
          <w:lang w:eastAsia="pt-BR"/>
        </w:rPr>
        <w:t xml:space="preserve"> </w:t>
      </w:r>
      <w:hyperlink r:id="rId408"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22685E" w:rsidRPr="009B2F87">
        <w:rPr>
          <w:rFonts w:ascii="Book Antiqua" w:eastAsia="Times New Roman" w:hAnsi="Book Antiqua" w:cs="Times New Roman"/>
          <w:color w:val="0000FF"/>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p>
    <w:p w14:paraId="2DF5F4A5" w14:textId="4595ED7A" w:rsidR="009C70D2" w:rsidRPr="009B2F87" w:rsidRDefault="009C70D2" w:rsidP="009C70D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9B2F87">
        <w:rPr>
          <w:rFonts w:ascii="Book Antiqua" w:eastAsia="Times New Roman" w:hAnsi="Book Antiqua" w:cs="Times New Roman"/>
          <w:b/>
          <w:bCs/>
          <w:color w:val="000000"/>
          <w:sz w:val="19"/>
          <w:szCs w:val="19"/>
          <w:lang w:eastAsia="pt-BR"/>
        </w:rPr>
        <w:t>.  O provedor de conteúdo ou de serviços multimídia só será considerado responsável pela divulgação da propaganda se a publicação do material for comprovadamente de seu prévio conhecimento</w:t>
      </w:r>
      <w:r w:rsidRPr="009B2F87">
        <w:rPr>
          <w:rFonts w:ascii="Book Antiqua" w:eastAsia="Times New Roman" w:hAnsi="Book Antiqua" w:cs="Times New Roman"/>
          <w:color w:val="000000"/>
          <w:sz w:val="16"/>
          <w:szCs w:val="16"/>
          <w:lang w:eastAsia="pt-BR"/>
        </w:rPr>
        <w:t xml:space="preserve">. </w:t>
      </w:r>
      <w:hyperlink r:id="rId409"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2C1EFD" w:rsidRPr="009B2F87">
        <w:rPr>
          <w:rFonts w:ascii="Book Antiqua" w:eastAsia="Times New Roman" w:hAnsi="Book Antiqua" w:cs="Times New Roman"/>
          <w:color w:val="0000FF"/>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22685E" w:rsidRPr="009B2F87">
        <w:rPr>
          <w:rFonts w:ascii="Book Antiqua" w:eastAsia="Times New Roman" w:hAnsi="Book Antiqua" w:cs="Times New Roman"/>
          <w:b/>
          <w:bCs/>
          <w:color w:val="FF0000"/>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p>
    <w:p w14:paraId="4FB7201A" w14:textId="2D3F9B8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57-G</w:t>
      </w:r>
      <w:r w:rsidRPr="00D33180">
        <w:rPr>
          <w:rFonts w:ascii="Book Antiqua" w:eastAsia="Times New Roman" w:hAnsi="Book Antiqua" w:cs="Times New Roman"/>
          <w:color w:val="000000"/>
          <w:sz w:val="19"/>
          <w:szCs w:val="19"/>
          <w:lang w:eastAsia="pt-BR"/>
        </w:rPr>
        <w:t xml:space="preserve">.  </w:t>
      </w:r>
      <w:r w:rsidRPr="00541388">
        <w:rPr>
          <w:rFonts w:ascii="Book Antiqua" w:eastAsia="Times New Roman" w:hAnsi="Book Antiqua" w:cs="Times New Roman"/>
          <w:b/>
          <w:bCs/>
          <w:color w:val="000000"/>
          <w:sz w:val="19"/>
          <w:szCs w:val="19"/>
          <w:lang w:eastAsia="pt-BR"/>
        </w:rPr>
        <w:t xml:space="preserve">As mensagens eletrônicas enviadas por candidato, partido ou coligação, por qualquer meio, deverão dispor de mecanismo que </w:t>
      </w:r>
      <w:r w:rsidRPr="00541388">
        <w:rPr>
          <w:rFonts w:ascii="Book Antiqua" w:eastAsia="Times New Roman" w:hAnsi="Book Antiqua" w:cs="Times New Roman"/>
          <w:b/>
          <w:bCs/>
          <w:caps/>
          <w:color w:val="000000"/>
          <w:sz w:val="19"/>
          <w:szCs w:val="19"/>
          <w:highlight w:val="green"/>
          <w:lang w:eastAsia="pt-BR"/>
        </w:rPr>
        <w:t>permita</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seu descadastramento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pelo destinatário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aps/>
          <w:color w:val="000000"/>
          <w:sz w:val="19"/>
          <w:szCs w:val="19"/>
          <w:highlight w:val="green"/>
          <w:lang w:eastAsia="pt-BR"/>
        </w:rPr>
        <w:t>obrigado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o remetente</w:t>
      </w:r>
      <w:r w:rsidRPr="00541388">
        <w:rPr>
          <w:rFonts w:ascii="Book Antiqua" w:eastAsia="Times New Roman" w:hAnsi="Book Antiqua" w:cs="Times New Roman"/>
          <w:b/>
          <w:bCs/>
          <w:color w:val="000000"/>
          <w:sz w:val="19"/>
          <w:szCs w:val="19"/>
          <w:lang w:eastAsia="pt-BR"/>
        </w:rPr>
        <w:t xml:space="preserve"> a </w:t>
      </w:r>
      <w:r w:rsidRPr="00541388">
        <w:rPr>
          <w:rFonts w:ascii="Book Antiqua" w:eastAsia="Times New Roman" w:hAnsi="Book Antiqua" w:cs="Times New Roman"/>
          <w:b/>
          <w:bCs/>
          <w:caps/>
          <w:color w:val="000000"/>
          <w:sz w:val="19"/>
          <w:szCs w:val="19"/>
          <w:highlight w:val="green"/>
          <w:lang w:eastAsia="pt-BR"/>
        </w:rPr>
        <w:t>providenciá-lo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no prazo de quarenta e oito</w:t>
      </w:r>
      <w:r w:rsidRPr="00D33180">
        <w:rPr>
          <w:rFonts w:ascii="Book Antiqua" w:eastAsia="Times New Roman" w:hAnsi="Book Antiqua" w:cs="Times New Roman"/>
          <w:b/>
          <w:bCs/>
          <w:color w:val="000000"/>
          <w:sz w:val="19"/>
          <w:szCs w:val="19"/>
          <w:highlight w:val="cyan"/>
          <w:lang w:eastAsia="pt-BR"/>
        </w:rPr>
        <w:t xml:space="preserve"> horas</w:t>
      </w:r>
      <w:r w:rsidRPr="009B2F87">
        <w:rPr>
          <w:rFonts w:ascii="Book Antiqua" w:eastAsia="Times New Roman" w:hAnsi="Book Antiqua" w:cs="Times New Roman"/>
          <w:color w:val="000000"/>
          <w:sz w:val="16"/>
          <w:szCs w:val="16"/>
          <w:lang w:eastAsia="pt-BR"/>
        </w:rPr>
        <w:t>. </w:t>
      </w:r>
      <w:hyperlink r:id="rId410"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p>
    <w:p w14:paraId="3F576E32" w14:textId="75BC3C09"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541388">
        <w:rPr>
          <w:rFonts w:ascii="Book Antiqua" w:eastAsia="Times New Roman" w:hAnsi="Book Antiqua" w:cs="Times New Roman"/>
          <w:b/>
          <w:bCs/>
          <w:color w:val="000000"/>
          <w:sz w:val="19"/>
          <w:szCs w:val="19"/>
          <w:lang w:eastAsia="pt-BR"/>
        </w:rPr>
        <w:t xml:space="preserve">Mensagens eletrônicas enviadas após o término do prazo previsto no caput sujeitam os responsáveis ao pagamento de multa </w:t>
      </w:r>
      <w:r w:rsidRPr="00541388">
        <w:rPr>
          <w:rFonts w:ascii="Book Antiqua" w:eastAsia="Times New Roman" w:hAnsi="Book Antiqua" w:cs="Times New Roman"/>
          <w:b/>
          <w:bCs/>
          <w:color w:val="000000"/>
          <w:sz w:val="19"/>
          <w:szCs w:val="19"/>
          <w:highlight w:val="cyan"/>
          <w:lang w:eastAsia="pt-BR"/>
        </w:rPr>
        <w:t>no valor de R$ 100,00</w:t>
      </w:r>
      <w:r w:rsidRPr="00541388">
        <w:rPr>
          <w:rFonts w:ascii="Book Antiqua" w:eastAsia="Times New Roman" w:hAnsi="Book Antiqua" w:cs="Times New Roman"/>
          <w:b/>
          <w:bCs/>
          <w:color w:val="000000"/>
          <w:sz w:val="19"/>
          <w:szCs w:val="19"/>
          <w:lang w:eastAsia="pt-BR"/>
        </w:rPr>
        <w:t xml:space="preserve"> (cem reais),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por mensagem</w:t>
      </w:r>
      <w:r w:rsidRPr="009B2F87">
        <w:rPr>
          <w:rFonts w:ascii="Book Antiqua" w:eastAsia="Times New Roman" w:hAnsi="Book Antiqua" w:cs="Times New Roman"/>
          <w:color w:val="000000"/>
          <w:sz w:val="16"/>
          <w:szCs w:val="16"/>
          <w:lang w:eastAsia="pt-BR"/>
        </w:rPr>
        <w:t>.</w:t>
      </w:r>
      <w:r w:rsidR="006C65EC" w:rsidRPr="009B2F87">
        <w:rPr>
          <w:rFonts w:ascii="Book Antiqua" w:eastAsia="Times New Roman" w:hAnsi="Book Antiqua" w:cs="Times New Roman"/>
          <w:color w:val="000000"/>
          <w:sz w:val="16"/>
          <w:szCs w:val="16"/>
          <w:lang w:eastAsia="pt-BR"/>
        </w:rPr>
        <w:t xml:space="preserve"> </w:t>
      </w:r>
      <w:hyperlink r:id="rId41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p>
    <w:p w14:paraId="182B4B75" w14:textId="66BB2F5A"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57-H</w:t>
      </w:r>
      <w:r w:rsidRPr="00D33180">
        <w:rPr>
          <w:rFonts w:ascii="Book Antiqua" w:eastAsia="Times New Roman" w:hAnsi="Book Antiqua" w:cs="Times New Roman"/>
          <w:color w:val="000000"/>
          <w:sz w:val="19"/>
          <w:szCs w:val="19"/>
          <w:lang w:eastAsia="pt-BR"/>
        </w:rPr>
        <w:t>.  Sem prejuízo das demais sanções legais cabíveis, será punido, com multa de R$ 5.000,00 (cinco mil reais) a R$ 30.000,00 (trinta mil reais), quem realizar propaganda eleitoral na internet, atribuindo indevidamente sua autoria a terceiro, inclusive a candidato, partido ou coligação</w:t>
      </w:r>
      <w:r w:rsidRPr="009B2F87">
        <w:rPr>
          <w:rFonts w:ascii="Book Antiqua" w:eastAsia="Times New Roman" w:hAnsi="Book Antiqua" w:cs="Times New Roman"/>
          <w:color w:val="000000"/>
          <w:sz w:val="16"/>
          <w:szCs w:val="16"/>
          <w:lang w:eastAsia="pt-BR"/>
        </w:rPr>
        <w:t xml:space="preserve">. </w:t>
      </w:r>
      <w:hyperlink r:id="rId412"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4FFA926E"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Constitui</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crime</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contratação direta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cyan"/>
          <w:lang w:eastAsia="pt-BR"/>
        </w:rPr>
        <w:t>indireta</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grupo de pessoas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com a finalidade específica</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emitir mensagens</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comentários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ofender a honra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cyan"/>
          <w:lang w:eastAsia="pt-BR"/>
        </w:rPr>
        <w:t>denegrir a imagem</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candidato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partido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coligação</w:t>
      </w:r>
      <w:r w:rsidRPr="00D33180">
        <w:rPr>
          <w:rFonts w:ascii="Book Antiqua" w:eastAsia="Times New Roman" w:hAnsi="Book Antiqua" w:cs="Times New Roman"/>
          <w:color w:val="000000"/>
          <w:sz w:val="19"/>
          <w:szCs w:val="19"/>
          <w:lang w:eastAsia="pt-BR"/>
        </w:rPr>
        <w:t>, punível com detenção de 2 (dois) a 4 (quatro) anos e multa de R$ 15.000,00 (quinze mil reais) a R$ 50.000,00 (cinquenta mil reais</w:t>
      </w:r>
      <w:r w:rsidRPr="006C65EC">
        <w:rPr>
          <w:rFonts w:ascii="Book Antiqua" w:eastAsia="Times New Roman" w:hAnsi="Book Antiqua" w:cs="Times New Roman"/>
          <w:color w:val="000000"/>
          <w:sz w:val="18"/>
          <w:szCs w:val="18"/>
          <w:lang w:eastAsia="pt-BR"/>
        </w:rPr>
        <w:t xml:space="preserve">).  </w:t>
      </w:r>
      <w:hyperlink r:id="rId413" w:anchor="art3" w:history="1">
        <w:r w:rsidRPr="009B2F87">
          <w:rPr>
            <w:rFonts w:ascii="Book Antiqua" w:eastAsia="Times New Roman" w:hAnsi="Book Antiqua" w:cs="Times New Roman"/>
            <w:color w:val="0000FF"/>
            <w:sz w:val="16"/>
            <w:szCs w:val="16"/>
            <w:u w:val="single"/>
            <w:lang w:eastAsia="pt-BR"/>
          </w:rPr>
          <w:t>(Incluído pela Lei nº 12.891, de 2013)</w:t>
        </w:r>
      </w:hyperlink>
    </w:p>
    <w:tbl>
      <w:tblPr>
        <w:tblStyle w:val="Tabelacomgrade"/>
        <w:tblW w:w="0" w:type="auto"/>
        <w:shd w:val="clear" w:color="auto" w:fill="CCFFFF"/>
        <w:tblLook w:val="04A0" w:firstRow="1" w:lastRow="0" w:firstColumn="1" w:lastColumn="0" w:noHBand="0" w:noVBand="1"/>
      </w:tblPr>
      <w:tblGrid>
        <w:gridCol w:w="8494"/>
      </w:tblGrid>
      <w:tr w:rsidR="00E61620" w:rsidRPr="00D33180" w14:paraId="0AA6E2BB" w14:textId="77777777" w:rsidTr="00E00444">
        <w:tc>
          <w:tcPr>
            <w:tcW w:w="8494" w:type="dxa"/>
            <w:shd w:val="clear" w:color="auto" w:fill="CCFFFF"/>
          </w:tcPr>
          <w:p w14:paraId="5AD07860" w14:textId="77777777" w:rsidR="00E61620" w:rsidRPr="00D33180" w:rsidRDefault="00E61620" w:rsidP="00E00444">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TJBA-2019-CESPE</w:t>
            </w:r>
            <w:r w:rsidRPr="00D33180">
              <w:rPr>
                <w:rFonts w:ascii="Book Antiqua" w:eastAsia="Times New Roman" w:hAnsi="Book Antiqua" w:cs="Times New Roman"/>
                <w:b/>
                <w:sz w:val="19"/>
                <w:szCs w:val="19"/>
                <w:lang w:eastAsia="pt-BR"/>
              </w:rPr>
              <w:t>)</w:t>
            </w:r>
            <w:r w:rsidRPr="005563CE">
              <w:rPr>
                <w:rFonts w:ascii="Book Antiqua" w:eastAsia="Times New Roman" w:hAnsi="Book Antiqua" w:cs="Times New Roman"/>
                <w:bCs/>
                <w:sz w:val="19"/>
                <w:szCs w:val="19"/>
                <w:lang w:eastAsia="pt-BR"/>
              </w:rPr>
              <w:t xml:space="preserve">: </w:t>
            </w:r>
            <w:r w:rsidRPr="005563CE">
              <w:rPr>
                <w:rFonts w:ascii="Book Antiqua" w:hAnsi="Book Antiqua" w:cs="Times New Roman"/>
                <w:bCs/>
                <w:sz w:val="19"/>
                <w:szCs w:val="19"/>
              </w:rPr>
              <w:t>A resp</w:t>
            </w:r>
            <w:r w:rsidRPr="00D33180">
              <w:rPr>
                <w:rFonts w:ascii="Book Antiqua" w:hAnsi="Book Antiqua" w:cs="Times New Roman"/>
                <w:sz w:val="19"/>
                <w:szCs w:val="19"/>
              </w:rPr>
              <w:t>eito dos crimes eleitorais e do processo penal eleitoral, julgue o item a seguir: Constitui crime a contratação, direta ou indireta, de grupo de pessoas com a finalidade de emitir mensagens ou comentários na Internet para ofender a honra de candidato, partido ou coligação.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57-H, §1º da Lei das Eleições.</w:t>
            </w:r>
          </w:p>
        </w:tc>
      </w:tr>
    </w:tbl>
    <w:p w14:paraId="3F54C9F8"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Igualmente incorrem em crime, punível com detenção de 6 (seis) meses a 1 (um) ano, com alternativa de prestação de serviços à comunidade pelo mesmo período, e multa de R$ 5.000,00 (cinco mil reais) a R$ 30.000,00 (trinta mil reais), as pessoas contratadas na forma do § 1</w:t>
      </w:r>
      <w:r w:rsidRPr="00D33180">
        <w:rPr>
          <w:rFonts w:ascii="Book Antiqua" w:eastAsia="Times New Roman" w:hAnsi="Book Antiqua" w:cs="Times New Roman"/>
          <w:color w:val="000000"/>
          <w:sz w:val="19"/>
          <w:szCs w:val="19"/>
          <w:u w:val="single"/>
          <w:vertAlign w:val="superscript"/>
          <w:lang w:eastAsia="pt-BR"/>
        </w:rPr>
        <w:t>o</w:t>
      </w:r>
      <w:r w:rsidRPr="009B2F87">
        <w:rPr>
          <w:rFonts w:ascii="Book Antiqua" w:eastAsia="Times New Roman" w:hAnsi="Book Antiqua" w:cs="Times New Roman"/>
          <w:color w:val="000000"/>
          <w:sz w:val="18"/>
          <w:szCs w:val="18"/>
          <w:lang w:eastAsia="pt-BR"/>
        </w:rPr>
        <w:t xml:space="preserve">. </w:t>
      </w:r>
      <w:hyperlink r:id="rId414"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32D5051D" w14:textId="21E03C1B" w:rsidR="009C70D2" w:rsidRPr="00853F7D"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853F7D">
        <w:rPr>
          <w:rFonts w:ascii="Book Antiqua" w:eastAsia="Times New Roman" w:hAnsi="Book Antiqua" w:cs="Times New Roman"/>
          <w:b/>
          <w:bCs/>
          <w:color w:val="000000"/>
          <w:sz w:val="19"/>
          <w:szCs w:val="19"/>
          <w:lang w:eastAsia="pt-BR"/>
        </w:rPr>
        <w:t xml:space="preserve">        </w:t>
      </w:r>
      <w:r w:rsidRPr="00853F7D">
        <w:rPr>
          <w:rFonts w:ascii="Book Antiqua" w:eastAsia="Times New Roman" w:hAnsi="Book Antiqua" w:cs="Times New Roman"/>
          <w:b/>
          <w:bCs/>
          <w:color w:val="000000"/>
          <w:sz w:val="19"/>
          <w:szCs w:val="19"/>
          <w:highlight w:val="magenta"/>
          <w:lang w:eastAsia="pt-BR"/>
        </w:rPr>
        <w:t>Art. 57-I</w:t>
      </w:r>
      <w:r w:rsidRPr="00853F7D">
        <w:rPr>
          <w:rFonts w:ascii="Book Antiqua" w:eastAsia="Times New Roman" w:hAnsi="Book Antiqua" w:cs="Times New Roman"/>
          <w:b/>
          <w:bCs/>
          <w:color w:val="000000"/>
          <w:sz w:val="19"/>
          <w:szCs w:val="19"/>
          <w:lang w:eastAsia="pt-BR"/>
        </w:rPr>
        <w:t xml:space="preserve">.  A requerimento de candidato, partido ou coligação, observado o rito previsto no art. 96 desta Lei, a </w:t>
      </w:r>
      <w:r w:rsidRPr="00731645">
        <w:rPr>
          <w:rFonts w:ascii="Book Antiqua" w:eastAsia="Times New Roman" w:hAnsi="Book Antiqua" w:cs="Times New Roman"/>
          <w:b/>
          <w:bCs/>
          <w:color w:val="000000"/>
          <w:sz w:val="19"/>
          <w:szCs w:val="19"/>
          <w:highlight w:val="yellow"/>
          <w:lang w:eastAsia="pt-BR"/>
        </w:rPr>
        <w:t>Justiça Eleitoral</w:t>
      </w:r>
      <w:r w:rsidRPr="00853F7D">
        <w:rPr>
          <w:rFonts w:ascii="Book Antiqua" w:eastAsia="Times New Roman" w:hAnsi="Book Antiqua" w:cs="Times New Roman"/>
          <w:b/>
          <w:bCs/>
          <w:color w:val="000000"/>
          <w:sz w:val="19"/>
          <w:szCs w:val="19"/>
          <w:lang w:eastAsia="pt-BR"/>
        </w:rPr>
        <w:t xml:space="preserve"> </w:t>
      </w:r>
      <w:r w:rsidRPr="00853F7D">
        <w:rPr>
          <w:rFonts w:ascii="Book Antiqua" w:eastAsia="Times New Roman" w:hAnsi="Book Antiqua" w:cs="Times New Roman"/>
          <w:b/>
          <w:bCs/>
          <w:caps/>
          <w:color w:val="000000"/>
          <w:sz w:val="19"/>
          <w:szCs w:val="19"/>
          <w:highlight w:val="green"/>
          <w:lang w:eastAsia="pt-BR"/>
        </w:rPr>
        <w:t>poderá determinar</w:t>
      </w:r>
      <w:r w:rsidRPr="00853F7D">
        <w:rPr>
          <w:rFonts w:ascii="Book Antiqua" w:eastAsia="Times New Roman" w:hAnsi="Book Antiqua" w:cs="Times New Roman"/>
          <w:b/>
          <w:bCs/>
          <w:color w:val="000000"/>
          <w:sz w:val="19"/>
          <w:szCs w:val="19"/>
          <w:lang w:eastAsia="pt-BR"/>
        </w:rPr>
        <w:t>, no âmbito e nos limites técnicos de cada aplicação de internet, a suspensão do acesso a todo conteúdo veiculado que deixar de cumprir as disposições desta Lei, devendo o número de horas de suspensão ser definida proporcionalmente à gravidade da infração cometida em cada caso, observado o limite máximo de vinte e quatro horas</w:t>
      </w:r>
      <w:r w:rsidRPr="009B2F87">
        <w:rPr>
          <w:rFonts w:ascii="Book Antiqua" w:eastAsia="Times New Roman" w:hAnsi="Book Antiqua" w:cs="Times New Roman"/>
          <w:color w:val="000000"/>
          <w:sz w:val="16"/>
          <w:szCs w:val="16"/>
          <w:lang w:eastAsia="pt-BR"/>
        </w:rPr>
        <w:t xml:space="preserve">. </w:t>
      </w:r>
      <w:hyperlink r:id="rId415"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731645">
        <w:t xml:space="preserve"> </w:t>
      </w:r>
      <w:r w:rsidR="00731645">
        <w:rPr>
          <w:rFonts w:ascii="Book Antiqua" w:eastAsia="Times New Roman" w:hAnsi="Book Antiqua" w:cs="Times New Roman"/>
          <w:b/>
          <w:color w:val="FF0000"/>
          <w:sz w:val="16"/>
          <w:szCs w:val="16"/>
          <w:u w:val="single"/>
          <w:lang w:eastAsia="pt-BR"/>
        </w:rPr>
        <w:t>(MPAM-2023)</w:t>
      </w:r>
      <w:r w:rsidR="00853F7D">
        <w:rPr>
          <w:rFonts w:ascii="Book Antiqua" w:eastAsia="Times New Roman" w:hAnsi="Book Antiqua" w:cs="Times New Roman"/>
          <w:color w:val="0000FF"/>
          <w:sz w:val="16"/>
          <w:szCs w:val="16"/>
          <w:lang w:eastAsia="pt-BR"/>
        </w:rPr>
        <w:t xml:space="preserve"> </w:t>
      </w:r>
      <w:r w:rsidR="00853F7D" w:rsidRPr="009B2F87">
        <w:rPr>
          <w:rFonts w:ascii="Book Antiqua" w:eastAsia="Times New Roman" w:hAnsi="Book Antiqua" w:cs="Times New Roman"/>
          <w:b/>
          <w:color w:val="FF0000"/>
          <w:sz w:val="16"/>
          <w:szCs w:val="16"/>
          <w:u w:val="single"/>
          <w:lang w:eastAsia="pt-BR"/>
        </w:rPr>
        <w:t>(MP</w:t>
      </w:r>
      <w:r w:rsidR="00853F7D">
        <w:rPr>
          <w:rFonts w:ascii="Book Antiqua" w:eastAsia="Times New Roman" w:hAnsi="Book Antiqua" w:cs="Times New Roman"/>
          <w:b/>
          <w:color w:val="FF0000"/>
          <w:sz w:val="16"/>
          <w:szCs w:val="16"/>
          <w:u w:val="single"/>
          <w:lang w:eastAsia="pt-BR"/>
        </w:rPr>
        <w:t>SC-2023</w:t>
      </w:r>
      <w:r w:rsidR="00853F7D"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3F7D" w:rsidRPr="00D33180" w14:paraId="3ACF00EB" w14:textId="77777777" w:rsidTr="009723A6">
        <w:tc>
          <w:tcPr>
            <w:tcW w:w="8494" w:type="dxa"/>
            <w:shd w:val="clear" w:color="auto" w:fill="CCFFFF"/>
          </w:tcPr>
          <w:p w14:paraId="18D4E7D8" w14:textId="60BCF2ED" w:rsidR="00853F7D" w:rsidRPr="00D33180" w:rsidRDefault="00853F7D" w:rsidP="00853F7D">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853F7D">
              <w:rPr>
                <w:rFonts w:ascii="Book Antiqua" w:hAnsi="Book Antiqua" w:cs="Times New Roman"/>
                <w:sz w:val="19"/>
                <w:szCs w:val="19"/>
              </w:rPr>
              <w:t>A importância crescente da Internet nas campanhas eleitorais gerou uma demanda por regulamentação, atendida, a partir de 2009, por meio da incorporação de novos dispositivos na Lei n.º 9.504/1997. Acerca desses dispositivos, julgue o item a seguir</w:t>
            </w:r>
            <w:r>
              <w:rPr>
                <w:rFonts w:ascii="Book Antiqua" w:hAnsi="Book Antiqua" w:cs="Times New Roman"/>
                <w:sz w:val="19"/>
                <w:szCs w:val="19"/>
              </w:rPr>
              <w:t xml:space="preserve">: </w:t>
            </w:r>
            <w:r w:rsidRPr="00853F7D">
              <w:rPr>
                <w:rFonts w:ascii="Book Antiqua" w:hAnsi="Book Antiqua" w:cs="Times New Roman"/>
                <w:sz w:val="19"/>
                <w:szCs w:val="19"/>
              </w:rPr>
              <w:t xml:space="preserve">A justiça eleitoral pode determinar, em certas circunstâncias, a retirada de publicações em sítios da Internet e até mesmo a suspensão do acesso a todo o conteúdo veiculado que deixar de cumprir as disposições legais. </w:t>
            </w:r>
            <w:r w:rsidRPr="00D3318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D</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57-I,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da Lei das Eleições.</w:t>
            </w:r>
            <w:r>
              <w:rPr>
                <w:rStyle w:val="Refdenotaderodap"/>
                <w:rFonts w:ascii="Book Antiqua" w:eastAsia="Times New Roman" w:hAnsi="Book Antiqua" w:cs="Times New Roman"/>
                <w:b/>
                <w:sz w:val="19"/>
                <w:szCs w:val="19"/>
                <w:lang w:eastAsia="pt-BR"/>
              </w:rPr>
              <w:footnoteReference w:id="12"/>
            </w:r>
          </w:p>
        </w:tc>
      </w:tr>
    </w:tbl>
    <w:p w14:paraId="3131F118" w14:textId="7DAF50D6"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lastRenderedPageBreak/>
        <w:t xml:space="preserve">        </w:t>
      </w:r>
      <w:r w:rsidRPr="00731645">
        <w:rPr>
          <w:rFonts w:ascii="Book Antiqua" w:eastAsia="Times New Roman" w:hAnsi="Book Antiqua" w:cs="Times New Roman"/>
          <w:b/>
          <w:bCs/>
          <w:color w:val="000000"/>
          <w:sz w:val="19"/>
          <w:szCs w:val="19"/>
          <w:highlight w:val="magenta"/>
          <w:lang w:eastAsia="pt-BR"/>
        </w:rPr>
        <w:t>§ 1</w:t>
      </w:r>
      <w:proofErr w:type="gramStart"/>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A</w:t>
      </w:r>
      <w:proofErr w:type="gramEnd"/>
      <w:r w:rsidRPr="00731645">
        <w:rPr>
          <w:rFonts w:ascii="Book Antiqua" w:eastAsia="Times New Roman" w:hAnsi="Book Antiqua" w:cs="Times New Roman"/>
          <w:b/>
          <w:bCs/>
          <w:color w:val="000000"/>
          <w:sz w:val="19"/>
          <w:szCs w:val="19"/>
          <w:lang w:eastAsia="pt-BR"/>
        </w:rPr>
        <w:t xml:space="preserve"> cada reiteração de conduta, </w:t>
      </w:r>
      <w:r w:rsidRPr="00731645">
        <w:rPr>
          <w:rFonts w:ascii="Book Antiqua" w:eastAsia="Times New Roman" w:hAnsi="Book Antiqua" w:cs="Times New Roman"/>
          <w:b/>
          <w:bCs/>
          <w:caps/>
          <w:color w:val="000000"/>
          <w:sz w:val="19"/>
          <w:szCs w:val="19"/>
          <w:highlight w:val="green"/>
          <w:lang w:eastAsia="pt-BR"/>
        </w:rPr>
        <w:t>será duplicado</w:t>
      </w:r>
      <w:r w:rsidRPr="00731645">
        <w:rPr>
          <w:rFonts w:ascii="Book Antiqua" w:eastAsia="Times New Roman" w:hAnsi="Book Antiqua" w:cs="Times New Roman"/>
          <w:b/>
          <w:bCs/>
          <w:color w:val="000000"/>
          <w:sz w:val="19"/>
          <w:szCs w:val="19"/>
          <w:lang w:eastAsia="pt-BR"/>
        </w:rPr>
        <w:t xml:space="preserve"> o período de suspensão</w:t>
      </w:r>
      <w:r w:rsidRPr="009B2F87">
        <w:rPr>
          <w:rFonts w:ascii="Book Antiqua" w:eastAsia="Times New Roman" w:hAnsi="Book Antiqua" w:cs="Times New Roman"/>
          <w:color w:val="000000"/>
          <w:sz w:val="16"/>
          <w:szCs w:val="16"/>
          <w:lang w:eastAsia="pt-BR"/>
        </w:rPr>
        <w:t>.</w:t>
      </w:r>
      <w:r w:rsidR="006C65EC" w:rsidRPr="009B2F87">
        <w:rPr>
          <w:rFonts w:ascii="Book Antiqua" w:eastAsia="Times New Roman" w:hAnsi="Book Antiqua" w:cs="Times New Roman"/>
          <w:color w:val="000000"/>
          <w:sz w:val="16"/>
          <w:szCs w:val="16"/>
          <w:lang w:eastAsia="pt-BR"/>
        </w:rPr>
        <w:t xml:space="preserve"> </w:t>
      </w:r>
      <w:hyperlink r:id="rId41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63FAEB1A" w14:textId="56E246EE"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magenta"/>
          <w:lang w:eastAsia="pt-BR"/>
        </w:rPr>
        <w:t>§ 2</w:t>
      </w:r>
      <w:proofErr w:type="gramStart"/>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No</w:t>
      </w:r>
      <w:proofErr w:type="gramEnd"/>
      <w:r w:rsidRPr="00731645">
        <w:rPr>
          <w:rFonts w:ascii="Book Antiqua" w:eastAsia="Times New Roman" w:hAnsi="Book Antiqua" w:cs="Times New Roman"/>
          <w:b/>
          <w:bCs/>
          <w:color w:val="000000"/>
          <w:sz w:val="19"/>
          <w:szCs w:val="19"/>
          <w:lang w:eastAsia="pt-BR"/>
        </w:rPr>
        <w:t xml:space="preserve"> período de suspensão a que se refere este artigo, a empresa </w:t>
      </w:r>
      <w:r w:rsidRPr="00731645">
        <w:rPr>
          <w:rFonts w:ascii="Book Antiqua" w:eastAsia="Times New Roman" w:hAnsi="Book Antiqua" w:cs="Times New Roman"/>
          <w:b/>
          <w:bCs/>
          <w:caps/>
          <w:color w:val="000000"/>
          <w:sz w:val="19"/>
          <w:szCs w:val="19"/>
          <w:highlight w:val="green"/>
          <w:lang w:eastAsia="pt-BR"/>
        </w:rPr>
        <w:t>informará</w:t>
      </w:r>
      <w:r w:rsidRPr="00731645">
        <w:rPr>
          <w:rFonts w:ascii="Book Antiqua" w:eastAsia="Times New Roman" w:hAnsi="Book Antiqua" w:cs="Times New Roman"/>
          <w:b/>
          <w:bCs/>
          <w:color w:val="000000"/>
          <w:sz w:val="19"/>
          <w:szCs w:val="19"/>
          <w:lang w:eastAsia="pt-BR"/>
        </w:rPr>
        <w:t>, a todos os usuários que tentarem acessar seus serviços, que se encontra temporariamente inoperante por desobediência à legislação eleitoral</w:t>
      </w:r>
      <w:r w:rsidRPr="009B2F87">
        <w:rPr>
          <w:rFonts w:ascii="Book Antiqua" w:eastAsia="Times New Roman" w:hAnsi="Book Antiqua" w:cs="Times New Roman"/>
          <w:color w:val="000000"/>
          <w:sz w:val="16"/>
          <w:szCs w:val="16"/>
          <w:lang w:eastAsia="pt-BR"/>
        </w:rPr>
        <w:t xml:space="preserve">. </w:t>
      </w:r>
      <w:hyperlink r:id="rId41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2C1A25EE"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Art. 57-J.  O Tribunal Superior Eleitoral regulamentará o disposto nos </w:t>
      </w:r>
      <w:proofErr w:type="spellStart"/>
      <w:r w:rsidRPr="00D33180">
        <w:rPr>
          <w:rFonts w:ascii="Book Antiqua" w:eastAsia="Times New Roman" w:hAnsi="Book Antiqua" w:cs="Times New Roman"/>
          <w:color w:val="000000"/>
          <w:sz w:val="19"/>
          <w:szCs w:val="19"/>
          <w:lang w:eastAsia="pt-BR"/>
        </w:rPr>
        <w:t>arts</w:t>
      </w:r>
      <w:proofErr w:type="spellEnd"/>
      <w:r w:rsidRPr="00D33180">
        <w:rPr>
          <w:rFonts w:ascii="Book Antiqua" w:eastAsia="Times New Roman" w:hAnsi="Book Antiqua" w:cs="Times New Roman"/>
          <w:color w:val="000000"/>
          <w:sz w:val="19"/>
          <w:szCs w:val="19"/>
          <w:lang w:eastAsia="pt-BR"/>
        </w:rPr>
        <w:t>. 57-A a 57-I desta Lei de acordo com o cenário e as ferramentas tecnológicas existentes em cada momento eleitoral e promoverá, para os veículos, partidos e demais entidades interessadas, a formulação e a ampla divulgação de regras de boas práticas relativas a campanhas eleitorais na internet</w:t>
      </w:r>
      <w:r w:rsidRPr="009B2F87">
        <w:rPr>
          <w:rFonts w:ascii="Book Antiqua" w:eastAsia="Times New Roman" w:hAnsi="Book Antiqua" w:cs="Times New Roman"/>
          <w:color w:val="000000"/>
          <w:sz w:val="16"/>
          <w:szCs w:val="16"/>
          <w:lang w:eastAsia="pt-BR"/>
        </w:rPr>
        <w:t xml:space="preserve">. </w:t>
      </w:r>
      <w:hyperlink r:id="rId418"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022DDB0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Do Direito de Resposta</w:t>
      </w:r>
    </w:p>
    <w:p w14:paraId="34376A0A" w14:textId="60F35196" w:rsidR="0015702F" w:rsidRPr="00082AD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58</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A partir da escolha de candidatos em convenção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é assegurado</w:t>
      </w:r>
      <w:r w:rsidRPr="00D33180">
        <w:rPr>
          <w:rFonts w:ascii="Book Antiqua" w:eastAsia="Times New Roman" w:hAnsi="Book Antiqua" w:cs="Times New Roman"/>
          <w:b/>
          <w:sz w:val="19"/>
          <w:szCs w:val="19"/>
          <w:lang w:eastAsia="pt-BR"/>
        </w:rPr>
        <w:t xml:space="preserve"> o </w:t>
      </w:r>
      <w:r w:rsidRPr="00D33180">
        <w:rPr>
          <w:rFonts w:ascii="Book Antiqua" w:eastAsia="Times New Roman" w:hAnsi="Book Antiqua" w:cs="Times New Roman"/>
          <w:b/>
          <w:caps/>
          <w:sz w:val="19"/>
          <w:szCs w:val="19"/>
          <w:shd w:val="clear" w:color="auto" w:fill="F7CAAC" w:themeFill="accent2" w:themeFillTint="66"/>
          <w:lang w:eastAsia="pt-BR"/>
        </w:rPr>
        <w:t>direito de resposta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coligação atingidos</w:t>
      </w:r>
      <w:r w:rsidRPr="00D33180">
        <w:rPr>
          <w:rFonts w:ascii="Book Antiqua" w:eastAsia="Times New Roman" w:hAnsi="Book Antiqua" w:cs="Times New Roman"/>
          <w:b/>
          <w:sz w:val="19"/>
          <w:szCs w:val="19"/>
          <w:lang w:eastAsia="pt-BR"/>
        </w:rPr>
        <w:t xml:space="preserve">, </w:t>
      </w:r>
      <w:r w:rsidRPr="00162E65">
        <w:rPr>
          <w:rFonts w:ascii="Book Antiqua" w:eastAsia="Times New Roman" w:hAnsi="Book Antiqua" w:cs="Times New Roman"/>
          <w:b/>
          <w:caps/>
          <w:sz w:val="19"/>
          <w:szCs w:val="19"/>
          <w:highlight w:val="green"/>
          <w:lang w:eastAsia="pt-BR"/>
        </w:rPr>
        <w:t>ainda que</w:t>
      </w:r>
      <w:r w:rsidRPr="00162E65">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forma indireta</w:t>
      </w:r>
      <w:r w:rsidRPr="00D33180">
        <w:rPr>
          <w:rFonts w:ascii="Book Antiqua" w:eastAsia="Times New Roman" w:hAnsi="Book Antiqua" w:cs="Times New Roman"/>
          <w:b/>
          <w:sz w:val="19"/>
          <w:szCs w:val="19"/>
          <w:lang w:eastAsia="pt-BR"/>
        </w:rPr>
        <w:t xml:space="preserve">, por conceito, imagem ou afirmação caluniosa, difamatória, injuriosa ou sabidamente inverídica, </w:t>
      </w:r>
      <w:r w:rsidRPr="00D33180">
        <w:rPr>
          <w:rFonts w:ascii="Book Antiqua" w:eastAsia="Times New Roman" w:hAnsi="Book Antiqua" w:cs="Times New Roman"/>
          <w:b/>
          <w:caps/>
          <w:sz w:val="19"/>
          <w:szCs w:val="19"/>
          <w:highlight w:val="green"/>
          <w:lang w:eastAsia="pt-BR"/>
        </w:rPr>
        <w:t>difundidos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por qualquer veículo de comunicação social</w:t>
      </w:r>
      <w:r w:rsidRPr="003B1060">
        <w:rPr>
          <w:rFonts w:ascii="Book Antiqua" w:eastAsia="Times New Roman" w:hAnsi="Book Antiqua" w:cs="Times New Roman"/>
          <w:sz w:val="16"/>
          <w:szCs w:val="16"/>
          <w:lang w:eastAsia="pt-BR"/>
        </w:rPr>
        <w:t>.</w:t>
      </w:r>
      <w:r w:rsidR="009D1594" w:rsidRPr="003B1060">
        <w:rPr>
          <w:rFonts w:ascii="Book Antiqua" w:eastAsia="Times New Roman" w:hAnsi="Book Antiqua" w:cs="Times New Roman"/>
          <w:sz w:val="16"/>
          <w:szCs w:val="16"/>
          <w:lang w:eastAsia="pt-BR"/>
        </w:rPr>
        <w:t xml:space="preserve"> </w:t>
      </w:r>
      <w:r w:rsidR="009D1594" w:rsidRPr="003B1060">
        <w:rPr>
          <w:rFonts w:ascii="Book Antiqua" w:eastAsia="Times New Roman" w:hAnsi="Book Antiqua" w:cs="Times New Roman"/>
          <w:b/>
          <w:color w:val="FF0000"/>
          <w:sz w:val="16"/>
          <w:szCs w:val="16"/>
          <w:u w:val="single"/>
          <w:lang w:eastAsia="pt-BR"/>
        </w:rPr>
        <w:t>(TJDFT-2008)</w:t>
      </w:r>
      <w:r w:rsidR="00D45657" w:rsidRPr="003B1060">
        <w:rPr>
          <w:rFonts w:ascii="Book Antiqua" w:eastAsia="Times New Roman" w:hAnsi="Book Antiqua" w:cs="Times New Roman"/>
          <w:b/>
          <w:color w:val="FF0000"/>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C449A2" w:rsidRPr="003B1060">
        <w:rPr>
          <w:rFonts w:ascii="Book Antiqua" w:eastAsia="Times New Roman" w:hAnsi="Book Antiqua" w:cs="Times New Roman"/>
          <w:b/>
          <w:color w:val="FF0000"/>
          <w:sz w:val="16"/>
          <w:szCs w:val="16"/>
          <w:lang w:eastAsia="pt-BR"/>
        </w:rPr>
        <w:t xml:space="preserve"> </w:t>
      </w:r>
      <w:r w:rsidR="00C449A2" w:rsidRPr="003B1060">
        <w:rPr>
          <w:rFonts w:ascii="Book Antiqua" w:eastAsia="Times New Roman" w:hAnsi="Book Antiqua" w:cs="Times New Roman"/>
          <w:b/>
          <w:color w:val="FF0000"/>
          <w:sz w:val="16"/>
          <w:szCs w:val="16"/>
          <w:u w:val="single"/>
          <w:lang w:eastAsia="pt-BR"/>
        </w:rPr>
        <w:t>(TJSC-2010)</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817143" w:rsidRPr="003B1060">
        <w:rPr>
          <w:rFonts w:ascii="Book Antiqua" w:eastAsia="Times New Roman" w:hAnsi="Book Antiqua" w:cs="Times New Roman"/>
          <w:b/>
          <w:color w:val="FF0000"/>
          <w:sz w:val="16"/>
          <w:szCs w:val="16"/>
          <w:lang w:eastAsia="pt-BR"/>
        </w:rPr>
        <w:t xml:space="preserve"> </w:t>
      </w:r>
      <w:r w:rsidR="00817143" w:rsidRPr="003B1060">
        <w:rPr>
          <w:rFonts w:ascii="Book Antiqua" w:eastAsia="Times New Roman" w:hAnsi="Book Antiqua" w:cs="Times New Roman"/>
          <w:b/>
          <w:color w:val="FF0000"/>
          <w:sz w:val="16"/>
          <w:szCs w:val="16"/>
          <w:u w:val="single"/>
          <w:lang w:eastAsia="pt-BR"/>
        </w:rPr>
        <w:t>(MPSP-2011)</w:t>
      </w:r>
      <w:r w:rsidR="00F3220F" w:rsidRPr="003B1060">
        <w:rPr>
          <w:rFonts w:ascii="Book Antiqua" w:eastAsia="Times New Roman" w:hAnsi="Book Antiqua" w:cs="Times New Roman"/>
          <w:b/>
          <w:color w:val="FF0000"/>
          <w:sz w:val="16"/>
          <w:szCs w:val="16"/>
          <w:lang w:eastAsia="pt-BR"/>
        </w:rPr>
        <w:t xml:space="preserve"> </w:t>
      </w:r>
      <w:r w:rsidR="00F3220F"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413D63" w:rsidRPr="003B1060">
        <w:rPr>
          <w:rFonts w:ascii="Book Antiqua" w:eastAsia="Times New Roman" w:hAnsi="Book Antiqua" w:cs="Times New Roman"/>
          <w:b/>
          <w:color w:val="FF0000"/>
          <w:sz w:val="16"/>
          <w:szCs w:val="16"/>
          <w:lang w:eastAsia="pt-BR"/>
        </w:rPr>
        <w:t xml:space="preserve"> </w:t>
      </w:r>
      <w:r w:rsidR="00413D63" w:rsidRPr="003B1060">
        <w:rPr>
          <w:rFonts w:ascii="Book Antiqua" w:hAnsi="Book Antiqua"/>
          <w:b/>
          <w:bCs/>
          <w:color w:val="FF0000"/>
          <w:sz w:val="16"/>
          <w:szCs w:val="16"/>
          <w:u w:val="single"/>
        </w:rPr>
        <w:t>(MPTO-2012)</w:t>
      </w:r>
      <w:r w:rsidR="009A3ACC" w:rsidRPr="003B1060">
        <w:rPr>
          <w:rFonts w:ascii="Book Antiqua" w:hAnsi="Book Antiqua"/>
          <w:b/>
          <w:bCs/>
          <w:color w:val="FF0000"/>
          <w:sz w:val="16"/>
          <w:szCs w:val="16"/>
        </w:rPr>
        <w:t xml:space="preserve"> </w:t>
      </w:r>
      <w:bookmarkStart w:id="59" w:name="_Hlk64544465"/>
      <w:r w:rsidR="009A3ACC" w:rsidRPr="003B1060">
        <w:rPr>
          <w:rFonts w:ascii="Book Antiqua" w:eastAsia="Times New Roman" w:hAnsi="Book Antiqua" w:cs="Times New Roman"/>
          <w:b/>
          <w:color w:val="FF0000"/>
          <w:sz w:val="16"/>
          <w:szCs w:val="16"/>
          <w:u w:val="single"/>
          <w:lang w:eastAsia="pt-BR"/>
        </w:rPr>
        <w:t>(MPMA-2014)</w:t>
      </w:r>
      <w:bookmarkEnd w:id="59"/>
      <w:r w:rsidR="00B07D2E" w:rsidRPr="003B1060">
        <w:rPr>
          <w:rFonts w:ascii="Book Antiqua" w:eastAsia="Times New Roman" w:hAnsi="Book Antiqua" w:cs="Times New Roman"/>
          <w:b/>
          <w:color w:val="FF0000"/>
          <w:sz w:val="16"/>
          <w:szCs w:val="16"/>
          <w:lang w:eastAsia="pt-BR"/>
        </w:rPr>
        <w:t xml:space="preserve"> </w:t>
      </w:r>
      <w:r w:rsidR="00B07D2E" w:rsidRPr="003B1060">
        <w:rPr>
          <w:rFonts w:ascii="Book Antiqua" w:eastAsia="Times New Roman" w:hAnsi="Book Antiqua" w:cs="Times New Roman"/>
          <w:b/>
          <w:color w:val="FF0000"/>
          <w:sz w:val="16"/>
          <w:szCs w:val="16"/>
          <w:u w:val="single"/>
          <w:lang w:eastAsia="pt-BR"/>
        </w:rPr>
        <w:t>(TJSP-2018)</w:t>
      </w:r>
      <w:r w:rsidR="00162E65" w:rsidRPr="003B1060">
        <w:rPr>
          <w:rFonts w:ascii="Book Antiqua" w:eastAsia="Times New Roman" w:hAnsi="Book Antiqua" w:cs="Times New Roman"/>
          <w:b/>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379BE" w:rsidRPr="003B1060">
        <w:rPr>
          <w:rFonts w:ascii="Book Antiqua" w:eastAsia="Times New Roman" w:hAnsi="Book Antiqua" w:cs="Times New Roman"/>
          <w:b/>
          <w:color w:val="FF0000"/>
          <w:sz w:val="16"/>
          <w:szCs w:val="16"/>
          <w:lang w:eastAsia="pt-BR"/>
        </w:rPr>
        <w:t xml:space="preserve"> </w:t>
      </w:r>
      <w:r w:rsidR="005379BE" w:rsidRPr="003B1060">
        <w:rPr>
          <w:rFonts w:ascii="Book Antiqua" w:eastAsia="Times New Roman" w:hAnsi="Book Antiqua" w:cs="Times New Roman"/>
          <w:b/>
          <w:color w:val="FF0000"/>
          <w:sz w:val="16"/>
          <w:szCs w:val="16"/>
          <w:u w:val="single"/>
          <w:lang w:eastAsia="pt-BR"/>
        </w:rPr>
        <w:t>(MPPR-2019)</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(MPCE-2020)</w:t>
      </w:r>
      <w:r w:rsidR="00FC0346">
        <w:rPr>
          <w:rFonts w:ascii="Book Antiqua" w:eastAsia="Times New Roman" w:hAnsi="Book Antiqua" w:cs="Times New Roman"/>
          <w:b/>
          <w:color w:val="FF0000"/>
          <w:sz w:val="16"/>
          <w:szCs w:val="16"/>
          <w:lang w:eastAsia="pt-BR"/>
        </w:rPr>
        <w:t xml:space="preserve"> </w:t>
      </w:r>
      <w:r w:rsidR="00FC0346">
        <w:rPr>
          <w:rFonts w:ascii="Book Antiqua" w:hAnsi="Book Antiqua"/>
          <w:b/>
          <w:bCs/>
          <w:color w:val="FF0000"/>
          <w:sz w:val="16"/>
          <w:szCs w:val="16"/>
          <w:u w:val="single"/>
        </w:rPr>
        <w:t>(MPRJ-2022)</w:t>
      </w:r>
      <w:r w:rsidR="00082AD1">
        <w:rPr>
          <w:rFonts w:ascii="Book Antiqua" w:hAnsi="Book Antiqua"/>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6C830123" w14:textId="77777777" w:rsidTr="009F104B">
        <w:tc>
          <w:tcPr>
            <w:tcW w:w="8494" w:type="dxa"/>
            <w:shd w:val="clear" w:color="auto" w:fill="CCFFFF"/>
          </w:tcPr>
          <w:p w14:paraId="4EE97038" w14:textId="7C236C0A" w:rsidR="009F104B" w:rsidRPr="00D33180"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A partir da escolha de candidatos em convenção, é assegurado o direito de resposta a candidato, partido ou coligação atingidos, ainda que de forma indireta, por conceito, imagem ou afirmação caluniosa, difamatória, injuriosa ou sabidamente inverídica, difundidos por qualquer veículo de comunicação social.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tc>
      </w:tr>
    </w:tbl>
    <w:p w14:paraId="4CEBCFB6" w14:textId="673E800A" w:rsidR="0015702F" w:rsidRPr="00082AD1" w:rsidRDefault="0015702F" w:rsidP="009111EF">
      <w:pPr>
        <w:spacing w:before="100" w:beforeAutospacing="1" w:after="100" w:afterAutospacing="1" w:line="240" w:lineRule="auto"/>
        <w:jc w:val="both"/>
        <w:rPr>
          <w:rFonts w:ascii="Book Antiqua" w:hAnsi="Book Antiqua"/>
          <w:b/>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yellow"/>
          <w:lang w:eastAsia="pt-BR"/>
        </w:rPr>
        <w:t>ofendido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seu representante legal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poderá pedir</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exercício 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direito de resposta</w:t>
      </w:r>
      <w:r w:rsidRPr="00D33180">
        <w:rPr>
          <w:rFonts w:ascii="Book Antiqua" w:eastAsia="Times New Roman" w:hAnsi="Book Antiqua" w:cs="Times New Roman"/>
          <w:sz w:val="19"/>
          <w:szCs w:val="19"/>
          <w:lang w:eastAsia="pt-BR"/>
        </w:rPr>
        <w:t xml:space="preserve"> à </w:t>
      </w:r>
      <w:r w:rsidRPr="00D33180">
        <w:rPr>
          <w:rFonts w:ascii="Book Antiqua" w:eastAsia="Times New Roman" w:hAnsi="Book Antiqua" w:cs="Times New Roman"/>
          <w:b/>
          <w:sz w:val="19"/>
          <w:szCs w:val="19"/>
          <w:highlight w:val="yellow"/>
          <w:lang w:eastAsia="pt-BR"/>
        </w:rPr>
        <w:t>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nos seguintes prazos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contados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 partir da veiculação da ofensa</w:t>
      </w:r>
      <w:r w:rsidRPr="003B1060">
        <w:rPr>
          <w:rFonts w:ascii="Book Antiqua" w:eastAsia="Times New Roman" w:hAnsi="Book Antiqua" w:cs="Times New Roman"/>
          <w:sz w:val="16"/>
          <w:szCs w:val="16"/>
          <w:lang w:eastAsia="pt-BR"/>
        </w:rPr>
        <w:t>:</w:t>
      </w:r>
      <w:r w:rsidR="00CC3227">
        <w:rPr>
          <w:rFonts w:ascii="Book Antiqua" w:eastAsia="Times New Roman" w:hAnsi="Book Antiqua" w:cs="Times New Roman"/>
          <w:sz w:val="16"/>
          <w:szCs w:val="16"/>
          <w:lang w:eastAsia="pt-BR"/>
        </w:rPr>
        <w:t xml:space="preserve"> </w:t>
      </w:r>
      <w:r w:rsidR="00CC3227">
        <w:rPr>
          <w:rFonts w:ascii="Book Antiqua" w:hAnsi="Book Antiqua"/>
          <w:b/>
          <w:bCs/>
          <w:color w:val="FF0000"/>
          <w:sz w:val="16"/>
          <w:szCs w:val="16"/>
          <w:u w:val="single"/>
        </w:rPr>
        <w:t>(TJDFT-2008)</w:t>
      </w:r>
      <w:r w:rsidR="00CC3227">
        <w:rPr>
          <w:rFonts w:ascii="Book Antiqua" w:eastAsia="Times New Roman" w:hAnsi="Book Antiqua" w:cs="Times New Roman"/>
          <w:sz w:val="16"/>
          <w:szCs w:val="16"/>
          <w:lang w:eastAsia="pt-BR"/>
        </w:rPr>
        <w:t xml:space="preserve"> </w:t>
      </w:r>
      <w:r w:rsidR="00CC3227">
        <w:rPr>
          <w:rFonts w:ascii="Book Antiqua" w:hAnsi="Book Antiqua"/>
          <w:b/>
          <w:bCs/>
          <w:color w:val="FF0000"/>
          <w:sz w:val="16"/>
          <w:szCs w:val="16"/>
          <w:u w:val="single"/>
        </w:rPr>
        <w:t>(TJMA-2008)</w:t>
      </w:r>
      <w:r w:rsidR="009D1594" w:rsidRPr="003B1060">
        <w:rPr>
          <w:rFonts w:ascii="Book Antiqua" w:eastAsia="Times New Roman" w:hAnsi="Book Antiqua" w:cs="Times New Roman"/>
          <w:sz w:val="16"/>
          <w:szCs w:val="16"/>
          <w:lang w:eastAsia="pt-BR"/>
        </w:rPr>
        <w:t xml:space="preserve"> </w:t>
      </w:r>
      <w:r w:rsidR="00EA3463" w:rsidRPr="003B1060">
        <w:rPr>
          <w:rFonts w:ascii="Book Antiqua" w:eastAsia="Times New Roman" w:hAnsi="Book Antiqua" w:cs="Times New Roman"/>
          <w:b/>
          <w:color w:val="FF0000"/>
          <w:sz w:val="16"/>
          <w:szCs w:val="16"/>
          <w:u w:val="single"/>
          <w:lang w:eastAsia="pt-BR"/>
        </w:rPr>
        <w:t>(TJAP-2009)</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(TJGO-2009)</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393884" w:rsidRPr="003B1060">
        <w:rPr>
          <w:rFonts w:ascii="Book Antiqua" w:eastAsia="Times New Roman" w:hAnsi="Book Antiqua" w:cs="Times New Roman"/>
          <w:b/>
          <w:color w:val="FF0000"/>
          <w:sz w:val="16"/>
          <w:szCs w:val="16"/>
          <w:lang w:eastAsia="pt-BR"/>
        </w:rPr>
        <w:t xml:space="preserve"> </w:t>
      </w:r>
      <w:r w:rsidR="00393884" w:rsidRPr="003B1060">
        <w:rPr>
          <w:rFonts w:ascii="Book Antiqua" w:hAnsi="Book Antiqua"/>
          <w:b/>
          <w:color w:val="FF0000"/>
          <w:sz w:val="16"/>
          <w:szCs w:val="16"/>
          <w:u w:val="single"/>
        </w:rPr>
        <w:t>(TJRO-2011)</w:t>
      </w:r>
      <w:r w:rsidR="00817143" w:rsidRPr="003B1060">
        <w:rPr>
          <w:rFonts w:ascii="Book Antiqua" w:hAnsi="Book Antiqua"/>
          <w:b/>
          <w:color w:val="FF0000"/>
          <w:sz w:val="16"/>
          <w:szCs w:val="16"/>
        </w:rPr>
        <w:t xml:space="preserve"> </w:t>
      </w:r>
      <w:r w:rsidR="00817143" w:rsidRPr="003B1060">
        <w:rPr>
          <w:rFonts w:ascii="Book Antiqua" w:eastAsia="Times New Roman" w:hAnsi="Book Antiqua" w:cs="Times New Roman"/>
          <w:b/>
          <w:color w:val="FF0000"/>
          <w:sz w:val="16"/>
          <w:szCs w:val="16"/>
          <w:u w:val="single"/>
          <w:lang w:eastAsia="pt-BR"/>
        </w:rPr>
        <w:t>(MPSP-2011)</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(TJRJ-2012)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(MPAP-2012)</w:t>
      </w:r>
      <w:r w:rsidR="00D25759" w:rsidRPr="003B1060">
        <w:rPr>
          <w:rFonts w:ascii="Book Antiqua" w:eastAsia="Times New Roman" w:hAnsi="Book Antiqua" w:cs="Times New Roman"/>
          <w:b/>
          <w:color w:val="FF0000"/>
          <w:sz w:val="16"/>
          <w:szCs w:val="16"/>
          <w:lang w:eastAsia="pt-BR"/>
        </w:rPr>
        <w:t xml:space="preserve"> </w:t>
      </w:r>
      <w:r w:rsidR="00D25759" w:rsidRPr="003B1060">
        <w:rPr>
          <w:rFonts w:ascii="Book Antiqua" w:hAnsi="Book Antiqua"/>
          <w:b/>
          <w:color w:val="FF0000"/>
          <w:sz w:val="16"/>
          <w:szCs w:val="16"/>
          <w:u w:val="single"/>
        </w:rPr>
        <w:t>(MPRR-2012)</w:t>
      </w:r>
      <w:r w:rsidR="00B07D2E" w:rsidRPr="003B1060">
        <w:rPr>
          <w:rFonts w:ascii="Book Antiqua" w:hAnsi="Book Antiqua"/>
          <w:b/>
          <w:color w:val="FF0000"/>
          <w:sz w:val="16"/>
          <w:szCs w:val="16"/>
        </w:rPr>
        <w:t xml:space="preserve"> </w:t>
      </w:r>
      <w:r w:rsidR="00B07D2E" w:rsidRPr="003B1060">
        <w:rPr>
          <w:rFonts w:ascii="Book Antiqua" w:eastAsia="Times New Roman" w:hAnsi="Book Antiqua" w:cs="Times New Roman"/>
          <w:b/>
          <w:color w:val="FF0000"/>
          <w:sz w:val="16"/>
          <w:szCs w:val="16"/>
          <w:u w:val="single"/>
          <w:lang w:eastAsia="pt-BR"/>
        </w:rPr>
        <w:t>(TJSP-2018)</w:t>
      </w:r>
      <w:r w:rsidR="00162E65" w:rsidRPr="003B1060">
        <w:rPr>
          <w:rFonts w:ascii="Book Antiqua" w:eastAsia="Times New Roman" w:hAnsi="Book Antiqua" w:cs="Times New Roman"/>
          <w:b/>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(MPCE-2020)</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r w:rsidR="00082AD1">
        <w:rPr>
          <w:rFonts w:ascii="Book Antiqua" w:hAnsi="Book Antiqua"/>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93551A" w:rsidRPr="00D33180" w14:paraId="4B3F058D" w14:textId="77777777" w:rsidTr="00836428">
        <w:tc>
          <w:tcPr>
            <w:tcW w:w="8494" w:type="dxa"/>
            <w:shd w:val="clear" w:color="auto" w:fill="CCFFFF"/>
          </w:tcPr>
          <w:p w14:paraId="7FC8890F" w14:textId="76232268" w:rsidR="00F3220F" w:rsidRPr="00D33180" w:rsidRDefault="0093551A" w:rsidP="0083642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D33180">
              <w:rPr>
                <w:rFonts w:ascii="Book Antiqua" w:eastAsia="Times New Roman" w:hAnsi="Book Antiqua" w:cs="Times New Roman"/>
                <w:b/>
                <w:sz w:val="19"/>
                <w:szCs w:val="19"/>
                <w:lang w:eastAsia="pt-BR"/>
              </w:rPr>
              <w:t xml:space="preserve">): </w:t>
            </w:r>
            <w:r w:rsidRPr="0093551A">
              <w:rPr>
                <w:rFonts w:ascii="Book Antiqua" w:eastAsia="Times New Roman" w:hAnsi="Book Antiqua" w:cs="Times New Roman"/>
                <w:sz w:val="19"/>
                <w:szCs w:val="19"/>
                <w:lang w:eastAsia="pt-BR"/>
              </w:rPr>
              <w:t>De acordo com a Lei 9.504/97, a partir da escolha de candidato em convenção partidária, o pedido do exercício do direito de resposta à justiça eleitoral em caso de ofensa pode ser realizado apenas por</w:t>
            </w:r>
            <w:r>
              <w:rPr>
                <w:rFonts w:ascii="Book Antiqua" w:eastAsia="Times New Roman" w:hAnsi="Book Antiqua" w:cs="Times New Roman"/>
                <w:sz w:val="19"/>
                <w:szCs w:val="19"/>
                <w:lang w:eastAsia="pt-BR"/>
              </w:rPr>
              <w:t xml:space="preserve"> </w:t>
            </w:r>
            <w:r w:rsidRPr="0093551A">
              <w:rPr>
                <w:rFonts w:ascii="Book Antiqua" w:eastAsia="Times New Roman" w:hAnsi="Book Antiqua" w:cs="Times New Roman"/>
                <w:sz w:val="19"/>
                <w:szCs w:val="19"/>
                <w:lang w:eastAsia="pt-BR"/>
              </w:rPr>
              <w:t>candidatos, partidos políticos e coligações partidárias ou seus representantes legais.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33180">
              <w:rPr>
                <w:rFonts w:ascii="Book Antiqua" w:eastAsia="Times New Roman" w:hAnsi="Book Antiqua" w:cs="Times New Roman"/>
                <w:b/>
                <w:sz w:val="19"/>
                <w:szCs w:val="19"/>
                <w:lang w:eastAsia="pt-BR"/>
              </w:rPr>
              <w:t xml:space="preserve"> §1º, Lei das Eleições.</w:t>
            </w:r>
          </w:p>
        </w:tc>
      </w:tr>
    </w:tbl>
    <w:p w14:paraId="0D8C4DF0" w14:textId="0D84E7E9" w:rsidR="0015702F"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b/>
          <w:sz w:val="19"/>
          <w:szCs w:val="19"/>
          <w:highlight w:val="cyan"/>
          <w:lang w:eastAsia="pt-BR"/>
        </w:rPr>
        <w:t>vinte e quatro horas</w:t>
      </w:r>
      <w:proofErr w:type="gramEnd"/>
      <w:r w:rsidRPr="00D33180">
        <w:rPr>
          <w:rFonts w:ascii="Book Antiqua" w:eastAsia="Times New Roman" w:hAnsi="Book Antiqua" w:cs="Times New Roman"/>
          <w:b/>
          <w:sz w:val="19"/>
          <w:szCs w:val="19"/>
          <w:lang w:eastAsia="pt-BR"/>
        </w:rPr>
        <w:t xml:space="preserve">, quando se tratar do </w:t>
      </w:r>
      <w:r w:rsidRPr="00D33180">
        <w:rPr>
          <w:rFonts w:ascii="Book Antiqua" w:eastAsia="Times New Roman" w:hAnsi="Book Antiqua" w:cs="Times New Roman"/>
          <w:b/>
          <w:sz w:val="19"/>
          <w:szCs w:val="19"/>
          <w:highlight w:val="yellow"/>
          <w:lang w:eastAsia="pt-BR"/>
        </w:rPr>
        <w:t>horário eleitoral gratuito</w:t>
      </w:r>
      <w:r w:rsidRPr="003B1060">
        <w:rPr>
          <w:rFonts w:ascii="Book Antiqua" w:eastAsia="Times New Roman" w:hAnsi="Book Antiqua" w:cs="Times New Roman"/>
          <w:sz w:val="16"/>
          <w:szCs w:val="16"/>
          <w:lang w:eastAsia="pt-BR"/>
        </w:rPr>
        <w:t>;</w:t>
      </w:r>
      <w:r w:rsidR="009D1594" w:rsidRPr="003B1060">
        <w:rPr>
          <w:rFonts w:ascii="Book Antiqua" w:eastAsia="Times New Roman" w:hAnsi="Book Antiqua" w:cs="Times New Roman"/>
          <w:sz w:val="16"/>
          <w:szCs w:val="16"/>
          <w:lang w:eastAsia="pt-BR"/>
        </w:rPr>
        <w:t xml:space="preserve"> </w:t>
      </w:r>
      <w:r w:rsidR="009D1594" w:rsidRPr="003B1060">
        <w:rPr>
          <w:rFonts w:ascii="Book Antiqua" w:eastAsia="Times New Roman" w:hAnsi="Book Antiqua" w:cs="Times New Roman"/>
          <w:b/>
          <w:color w:val="FF0000"/>
          <w:sz w:val="16"/>
          <w:szCs w:val="16"/>
          <w:u w:val="single"/>
          <w:lang w:eastAsia="pt-BR"/>
        </w:rPr>
        <w:t>(TJDFT-2008)</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(TJMA-2008)</w:t>
      </w:r>
      <w:r w:rsidR="00D45657" w:rsidRPr="003B1060">
        <w:rPr>
          <w:rFonts w:ascii="Book Antiqua" w:eastAsia="Times New Roman" w:hAnsi="Book Antiqua" w:cs="Times New Roman"/>
          <w:b/>
          <w:color w:val="FF0000"/>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575DF5" w:rsidRPr="003B1060">
        <w:rPr>
          <w:rFonts w:ascii="Book Antiqua" w:eastAsia="Times New Roman" w:hAnsi="Book Antiqua" w:cs="Times New Roman"/>
          <w:b/>
          <w:color w:val="FF0000"/>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4312CB" w:rsidRPr="00D33180" w14:paraId="639DD990" w14:textId="77777777" w:rsidTr="004312CB">
        <w:tc>
          <w:tcPr>
            <w:tcW w:w="8494" w:type="dxa"/>
            <w:shd w:val="clear" w:color="auto" w:fill="CCFFFF"/>
          </w:tcPr>
          <w:p w14:paraId="5A96BB57" w14:textId="77777777" w:rsidR="004312CB" w:rsidRPr="00D33180" w:rsidRDefault="004312CB" w:rsidP="009C70D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Quando a ofensa ocorrer no horário eleitoral gratuito, o pedido deverá ser feito no prazo de 24 horas, contato a partir da vinculação. </w:t>
            </w:r>
            <w:r w:rsidRPr="00D33180">
              <w:rPr>
                <w:rFonts w:ascii="Book Antiqua" w:eastAsia="Times New Roman" w:hAnsi="Book Antiqua" w:cs="Times New Roman"/>
                <w:b/>
                <w:sz w:val="19"/>
                <w:szCs w:val="19"/>
                <w:lang w:eastAsia="pt-BR"/>
              </w:rPr>
              <w:t>BL: art. 58, §1º, I da Lei das Eleições.</w:t>
            </w:r>
          </w:p>
        </w:tc>
      </w:tr>
    </w:tbl>
    <w:p w14:paraId="39B044CD" w14:textId="23096CAD" w:rsidR="0015702F" w:rsidRPr="005D6F5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b/>
          <w:sz w:val="19"/>
          <w:szCs w:val="19"/>
          <w:highlight w:val="cyan"/>
          <w:lang w:eastAsia="pt-BR"/>
        </w:rPr>
        <w:t>quarenta e oito horas</w:t>
      </w:r>
      <w:proofErr w:type="gramEnd"/>
      <w:r w:rsidRPr="00D33180">
        <w:rPr>
          <w:rFonts w:ascii="Book Antiqua" w:eastAsia="Times New Roman" w:hAnsi="Book Antiqua" w:cs="Times New Roman"/>
          <w:sz w:val="19"/>
          <w:szCs w:val="19"/>
          <w:lang w:eastAsia="pt-BR"/>
        </w:rPr>
        <w:t xml:space="preserve">, quando se tratar da </w:t>
      </w:r>
      <w:r w:rsidRPr="00D33180">
        <w:rPr>
          <w:rFonts w:ascii="Book Antiqua" w:eastAsia="Times New Roman" w:hAnsi="Book Antiqua" w:cs="Times New Roman"/>
          <w:b/>
          <w:sz w:val="19"/>
          <w:szCs w:val="19"/>
          <w:highlight w:val="yellow"/>
          <w:lang w:eastAsia="pt-BR"/>
        </w:rPr>
        <w:t>programação normal das emissoras de rádio e televisão</w:t>
      </w:r>
      <w:r w:rsidRPr="003B1060">
        <w:rPr>
          <w:rFonts w:ascii="Book Antiqua" w:eastAsia="Times New Roman" w:hAnsi="Book Antiqua" w:cs="Times New Roman"/>
          <w:sz w:val="16"/>
          <w:szCs w:val="16"/>
          <w:lang w:eastAsia="pt-BR"/>
        </w:rPr>
        <w:t>;</w:t>
      </w:r>
      <w:r w:rsidR="00817143"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color w:val="FF0000"/>
          <w:sz w:val="16"/>
          <w:szCs w:val="16"/>
          <w:u w:val="single"/>
          <w:lang w:eastAsia="pt-BR"/>
        </w:rPr>
        <w:t>(MPSP-2011)</w:t>
      </w:r>
      <w:r w:rsidR="00575DF5" w:rsidRPr="003B1060">
        <w:rPr>
          <w:rFonts w:ascii="Book Antiqua" w:eastAsia="Times New Roman" w:hAnsi="Book Antiqua" w:cs="Times New Roman"/>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FD3AE7" w:rsidRPr="003B1060">
        <w:rPr>
          <w:rFonts w:ascii="Book Antiqua" w:eastAsia="Times New Roman" w:hAnsi="Book Antiqua" w:cs="Times New Roman"/>
          <w:b/>
          <w:bCs/>
          <w:color w:val="FF0000"/>
          <w:sz w:val="16"/>
          <w:szCs w:val="16"/>
          <w:lang w:eastAsia="pt-BR"/>
        </w:rPr>
        <w:t xml:space="preserve"> </w:t>
      </w:r>
      <w:r w:rsidR="00FD3AE7"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F3220F" w:rsidRPr="00D33180" w14:paraId="316A958E" w14:textId="77777777" w:rsidTr="00BB060E">
        <w:tc>
          <w:tcPr>
            <w:tcW w:w="8494" w:type="dxa"/>
            <w:shd w:val="clear" w:color="auto" w:fill="CCFFFF"/>
          </w:tcPr>
          <w:p w14:paraId="2AA5B056" w14:textId="61B64159" w:rsidR="00F3220F" w:rsidRPr="00D33180" w:rsidRDefault="00F3220F" w:rsidP="00BB060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MPAP-2012-FCC</w:t>
            </w:r>
            <w:r w:rsidRPr="00D33180">
              <w:rPr>
                <w:rFonts w:ascii="Book Antiqua" w:eastAsia="Times New Roman" w:hAnsi="Book Antiqua" w:cs="Times New Roman"/>
                <w:b/>
                <w:sz w:val="19"/>
                <w:szCs w:val="19"/>
                <w:lang w:eastAsia="pt-BR"/>
              </w:rPr>
              <w:t xml:space="preserve">): </w:t>
            </w:r>
            <w:r w:rsidRPr="00F3220F">
              <w:rPr>
                <w:rFonts w:ascii="Book Antiqua" w:eastAsia="Times New Roman" w:hAnsi="Book Antiqua" w:cs="Times New Roman"/>
                <w:sz w:val="19"/>
                <w:szCs w:val="19"/>
                <w:lang w:eastAsia="pt-BR"/>
              </w:rPr>
              <w:t>No que concerne ao direito de resposta em razão de imagem ou afirmação caluniosa, difamatória, injuriosa ou sabidamente inverídica, difundidos em qualquer veículo de comunicação social, é correto afirmar:</w:t>
            </w:r>
            <w:r>
              <w:rPr>
                <w:rFonts w:ascii="Book Antiqua" w:eastAsia="Times New Roman" w:hAnsi="Book Antiqua" w:cs="Times New Roman"/>
                <w:sz w:val="19"/>
                <w:szCs w:val="19"/>
                <w:lang w:eastAsia="pt-BR"/>
              </w:rPr>
              <w:t xml:space="preserve"> </w:t>
            </w:r>
            <w:r w:rsidRPr="00F3220F">
              <w:rPr>
                <w:rFonts w:ascii="Book Antiqua" w:eastAsia="Times New Roman" w:hAnsi="Book Antiqua" w:cs="Times New Roman"/>
                <w:sz w:val="19"/>
                <w:szCs w:val="19"/>
                <w:lang w:eastAsia="pt-BR"/>
              </w:rPr>
              <w:t>Quando se tratar da programação normal das emissoras de rádio e televisão, o direito de resposta poderá ser requerido à Justiça Eleitoral, pelo ofendido ou seu representante legal, no prazo de quarenta e oito horas, contado a partir da veiculação da ofensa.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33180">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II,</w:t>
            </w:r>
            <w:r w:rsidRPr="00D33180">
              <w:rPr>
                <w:rFonts w:ascii="Book Antiqua" w:eastAsia="Times New Roman" w:hAnsi="Book Antiqua" w:cs="Times New Roman"/>
                <w:b/>
                <w:sz w:val="19"/>
                <w:szCs w:val="19"/>
                <w:lang w:eastAsia="pt-BR"/>
              </w:rPr>
              <w:t xml:space="preserve"> Lei das Eleições.</w:t>
            </w:r>
          </w:p>
        </w:tc>
      </w:tr>
    </w:tbl>
    <w:p w14:paraId="3A4C3DFF" w14:textId="40CF1922" w:rsidR="001B7A97"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sz w:val="19"/>
          <w:szCs w:val="19"/>
          <w:highlight w:val="cyan"/>
          <w:lang w:eastAsia="pt-BR"/>
        </w:rPr>
        <w:t>setenta e duas horas</w:t>
      </w:r>
      <w:r w:rsidRPr="00D33180">
        <w:rPr>
          <w:rFonts w:ascii="Book Antiqua" w:eastAsia="Times New Roman" w:hAnsi="Book Antiqua" w:cs="Times New Roman"/>
          <w:b/>
          <w:sz w:val="19"/>
          <w:szCs w:val="19"/>
          <w:lang w:eastAsia="pt-BR"/>
        </w:rPr>
        <w:t xml:space="preserve">, quando se tratar de </w:t>
      </w:r>
      <w:r w:rsidRPr="00D33180">
        <w:rPr>
          <w:rFonts w:ascii="Book Antiqua" w:eastAsia="Times New Roman" w:hAnsi="Book Antiqua" w:cs="Times New Roman"/>
          <w:b/>
          <w:sz w:val="19"/>
          <w:szCs w:val="19"/>
          <w:highlight w:val="yellow"/>
          <w:lang w:eastAsia="pt-BR"/>
        </w:rPr>
        <w:t>órgão da imprensa escrita</w:t>
      </w:r>
      <w:r w:rsidR="00FD3AE7">
        <w:rPr>
          <w:rFonts w:ascii="Book Antiqua" w:eastAsia="Times New Roman" w:hAnsi="Book Antiqua" w:cs="Times New Roman"/>
          <w:b/>
          <w:sz w:val="19"/>
          <w:szCs w:val="19"/>
          <w:lang w:eastAsia="pt-BR"/>
        </w:rPr>
        <w:t xml:space="preserve"> </w:t>
      </w:r>
      <w:r w:rsidR="00FD3AE7" w:rsidRPr="003B1060">
        <w:rPr>
          <w:rFonts w:ascii="Book Antiqua" w:eastAsia="Times New Roman" w:hAnsi="Book Antiqua" w:cs="Times New Roman"/>
          <w:b/>
          <w:color w:val="FF0000"/>
          <w:sz w:val="16"/>
          <w:szCs w:val="16"/>
          <w:u w:val="single"/>
          <w:lang w:eastAsia="pt-BR"/>
        </w:rPr>
        <w:t>(TJAP-2009)</w:t>
      </w:r>
      <w:r w:rsidRPr="003B1060">
        <w:rPr>
          <w:rFonts w:ascii="Book Antiqua" w:eastAsia="Times New Roman" w:hAnsi="Book Antiqua" w:cs="Times New Roman"/>
          <w:sz w:val="16"/>
          <w:szCs w:val="16"/>
          <w:lang w:eastAsia="pt-BR"/>
        </w:rPr>
        <w:t>.</w:t>
      </w:r>
      <w:r w:rsidR="00D45657" w:rsidRPr="003B1060">
        <w:rPr>
          <w:rFonts w:ascii="Book Antiqua" w:eastAsia="Times New Roman" w:hAnsi="Book Antiqua" w:cs="Times New Roman"/>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575DF5" w:rsidRPr="003B1060">
        <w:rPr>
          <w:rFonts w:ascii="Book Antiqua" w:eastAsia="Times New Roman" w:hAnsi="Book Antiqua" w:cs="Times New Roman"/>
          <w:b/>
          <w:color w:val="FF0000"/>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936300" w:rsidRPr="00D33180" w14:paraId="20C8E7D3" w14:textId="77777777" w:rsidTr="00936300">
        <w:tc>
          <w:tcPr>
            <w:tcW w:w="8494" w:type="dxa"/>
            <w:shd w:val="clear" w:color="auto" w:fill="CCFFFF"/>
          </w:tcPr>
          <w:p w14:paraId="19F32B18" w14:textId="77777777" w:rsidR="00936300" w:rsidRPr="00D33180" w:rsidRDefault="00936300" w:rsidP="009C70D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TJAP</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2009</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partir da escolha de candidatos em convenção, é assegurado o direito de resposta a candidato, partido ou coligação atingidos, ainda que de forma indireta, por conceito, imagem ou afirmação caluniosa, difamatória, injuriosa ou sabidamente inverídica, difundidos por </w:t>
            </w:r>
            <w:r w:rsidRPr="00D33180">
              <w:rPr>
                <w:rFonts w:ascii="Book Antiqua" w:eastAsia="Times New Roman" w:hAnsi="Book Antiqua" w:cs="Times New Roman"/>
                <w:sz w:val="19"/>
                <w:szCs w:val="19"/>
                <w:lang w:eastAsia="pt-BR"/>
              </w:rPr>
              <w:lastRenderedPageBreak/>
              <w:t xml:space="preserve">qualquer veículo de comunicação social. O prazo para o ofendido, ou seu representante legal, pedir o exercício do direito de resposta à Justiça Eleitoral será de 72 horas, contado a partir da divulgação da ofensa, quando se tratar de órgão da imprensa escrita. </w:t>
            </w:r>
            <w:r w:rsidRPr="00D33180">
              <w:rPr>
                <w:rFonts w:ascii="Book Antiqua" w:eastAsia="Times New Roman" w:hAnsi="Book Antiqua" w:cs="Times New Roman"/>
                <w:b/>
                <w:sz w:val="19"/>
                <w:szCs w:val="19"/>
                <w:lang w:eastAsia="pt-BR"/>
              </w:rPr>
              <w:t>BL: art. 58, §1º, III da Lei das Eleições.</w:t>
            </w:r>
          </w:p>
        </w:tc>
      </w:tr>
    </w:tbl>
    <w:p w14:paraId="567254A8" w14:textId="74BB667B" w:rsidR="001B7A97" w:rsidRPr="003B1060" w:rsidRDefault="001B7A97" w:rsidP="001B7A9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lastRenderedPageBreak/>
        <w:t xml:space="preserve">IV - </w:t>
      </w:r>
      <w:proofErr w:type="gramStart"/>
      <w:r w:rsidRPr="00D33180">
        <w:rPr>
          <w:rFonts w:ascii="Book Antiqua" w:hAnsi="Book Antiqua" w:cs="Times New Roman"/>
          <w:b/>
          <w:color w:val="000000"/>
          <w:sz w:val="19"/>
          <w:szCs w:val="19"/>
          <w:highlight w:val="cyan"/>
        </w:rPr>
        <w:t>a</w:t>
      </w:r>
      <w:proofErr w:type="gramEnd"/>
      <w:r w:rsidRPr="00D33180">
        <w:rPr>
          <w:rFonts w:ascii="Book Antiqua" w:hAnsi="Book Antiqua" w:cs="Times New Roman"/>
          <w:b/>
          <w:color w:val="000000"/>
          <w:sz w:val="19"/>
          <w:szCs w:val="19"/>
          <w:highlight w:val="cyan"/>
        </w:rPr>
        <w:t xml:space="preserve"> qualquer tempo,</w:t>
      </w:r>
      <w:r w:rsidRPr="00D33180">
        <w:rPr>
          <w:rFonts w:ascii="Book Antiqua" w:hAnsi="Book Antiqua" w:cs="Times New Roman"/>
          <w:b/>
          <w:color w:val="000000"/>
          <w:sz w:val="19"/>
          <w:szCs w:val="19"/>
        </w:rPr>
        <w:t xml:space="preserve"> quando se tratar de </w:t>
      </w:r>
      <w:r w:rsidRPr="00D33180">
        <w:rPr>
          <w:rFonts w:ascii="Book Antiqua" w:hAnsi="Book Antiqua" w:cs="Times New Roman"/>
          <w:b/>
          <w:color w:val="000000"/>
          <w:sz w:val="19"/>
          <w:szCs w:val="19"/>
          <w:highlight w:val="yellow"/>
        </w:rPr>
        <w:t>conteúdo</w:t>
      </w:r>
      <w:r w:rsidRPr="00D33180">
        <w:rPr>
          <w:rFonts w:ascii="Book Antiqua" w:hAnsi="Book Antiqua" w:cs="Times New Roman"/>
          <w:b/>
          <w:color w:val="000000"/>
          <w:sz w:val="19"/>
          <w:szCs w:val="19"/>
        </w:rPr>
        <w:t xml:space="preserve"> que </w:t>
      </w:r>
      <w:r w:rsidRPr="00D33180">
        <w:rPr>
          <w:rFonts w:ascii="Book Antiqua" w:hAnsi="Book Antiqua" w:cs="Times New Roman"/>
          <w:b/>
          <w:caps/>
          <w:color w:val="000000"/>
          <w:sz w:val="19"/>
          <w:szCs w:val="19"/>
          <w:highlight w:val="green"/>
        </w:rPr>
        <w:t>esteja sendo divulgado</w:t>
      </w:r>
      <w:r w:rsidRPr="00D33180">
        <w:rPr>
          <w:rFonts w:ascii="Book Antiqua" w:hAnsi="Book Antiqua" w:cs="Times New Roman"/>
          <w:b/>
          <w:color w:val="000000"/>
          <w:sz w:val="19"/>
          <w:szCs w:val="19"/>
        </w:rPr>
        <w:t xml:space="preserve"> </w:t>
      </w:r>
      <w:r w:rsidRPr="00D33180">
        <w:rPr>
          <w:rFonts w:ascii="Book Antiqua" w:hAnsi="Book Antiqua" w:cs="Times New Roman"/>
          <w:b/>
          <w:color w:val="000000"/>
          <w:sz w:val="19"/>
          <w:szCs w:val="19"/>
          <w:highlight w:val="yellow"/>
        </w:rPr>
        <w:t>na internet</w:t>
      </w:r>
      <w:r w:rsidRPr="00D33180">
        <w:rPr>
          <w:rFonts w:ascii="Book Antiqua" w:hAnsi="Book Antiqua" w:cs="Times New Roman"/>
          <w:b/>
          <w:color w:val="000000"/>
          <w:sz w:val="19"/>
          <w:szCs w:val="19"/>
        </w:rPr>
        <w:t xml:space="preserve">, ou </w:t>
      </w:r>
      <w:r w:rsidRPr="00D33180">
        <w:rPr>
          <w:rFonts w:ascii="Book Antiqua" w:hAnsi="Book Antiqua" w:cs="Times New Roman"/>
          <w:b/>
          <w:color w:val="000000"/>
          <w:sz w:val="19"/>
          <w:szCs w:val="19"/>
          <w:highlight w:val="cyan"/>
        </w:rPr>
        <w:t>em 72 (setenta e duas) horas</w:t>
      </w:r>
      <w:r w:rsidRPr="00D33180">
        <w:rPr>
          <w:rFonts w:ascii="Book Antiqua" w:hAnsi="Book Antiqua" w:cs="Times New Roman"/>
          <w:b/>
          <w:color w:val="000000"/>
          <w:sz w:val="19"/>
          <w:szCs w:val="19"/>
        </w:rPr>
        <w:t xml:space="preserve">, </w:t>
      </w:r>
      <w:r w:rsidRPr="00D33180">
        <w:rPr>
          <w:rFonts w:ascii="Book Antiqua" w:hAnsi="Book Antiqua" w:cs="Times New Roman"/>
          <w:b/>
          <w:color w:val="000000"/>
          <w:sz w:val="19"/>
          <w:szCs w:val="19"/>
          <w:highlight w:val="yellow"/>
        </w:rPr>
        <w:t>após a sua retirada</w:t>
      </w:r>
      <w:r w:rsidRPr="00FD3AE7">
        <w:rPr>
          <w:rFonts w:ascii="Book Antiqua" w:hAnsi="Book Antiqua" w:cs="Times New Roman"/>
          <w:color w:val="000000"/>
          <w:sz w:val="18"/>
          <w:szCs w:val="18"/>
        </w:rPr>
        <w:t xml:space="preserve">. </w:t>
      </w:r>
      <w:hyperlink r:id="rId419" w:anchor="art2" w:history="1">
        <w:r w:rsidRPr="003B1060">
          <w:rPr>
            <w:rFonts w:ascii="Book Antiqua" w:hAnsi="Book Antiqua" w:cs="Times New Roman"/>
            <w:color w:val="0000FF"/>
            <w:sz w:val="16"/>
            <w:szCs w:val="16"/>
            <w:u w:val="single"/>
          </w:rPr>
          <w:t>(Incluído pela Lei nº 13.165, de 2015)</w:t>
        </w:r>
      </w:hyperlink>
      <w:r w:rsidR="00162E65" w:rsidRPr="003B1060">
        <w:rPr>
          <w:rFonts w:ascii="Book Antiqua" w:hAnsi="Book Antiqua" w:cs="Times New Roman"/>
          <w:color w:val="0000FF"/>
          <w:sz w:val="16"/>
          <w:szCs w:val="16"/>
        </w:rPr>
        <w:t xml:space="preserve"> </w:t>
      </w:r>
      <w:r w:rsidR="00162E65" w:rsidRPr="003B1060">
        <w:rPr>
          <w:rFonts w:ascii="Book Antiqua" w:eastAsia="Times New Roman" w:hAnsi="Book Antiqua" w:cs="Times New Roman"/>
          <w:b/>
          <w:color w:val="FF0000"/>
          <w:sz w:val="16"/>
          <w:szCs w:val="16"/>
          <w:u w:val="single"/>
          <w:lang w:eastAsia="pt-BR"/>
        </w:rPr>
        <w:t>(MPPB-2018)</w:t>
      </w:r>
    </w:p>
    <w:p w14:paraId="7B26840C" w14:textId="0F15B606"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magenta"/>
          <w:lang w:eastAsia="pt-BR"/>
        </w:rPr>
        <w:t>§ 2º</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Recebido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o pedido</w:t>
      </w:r>
      <w:r w:rsidRPr="005D6F51">
        <w:rPr>
          <w:rFonts w:ascii="Book Antiqua" w:eastAsia="Times New Roman" w:hAnsi="Book Antiqua" w:cs="Times New Roman"/>
          <w:b/>
          <w:bCs/>
          <w:sz w:val="19"/>
          <w:szCs w:val="19"/>
          <w:lang w:eastAsia="pt-BR"/>
        </w:rPr>
        <w:t xml:space="preserve">, a </w:t>
      </w:r>
      <w:r w:rsidRPr="005D6F51">
        <w:rPr>
          <w:rFonts w:ascii="Book Antiqua" w:eastAsia="Times New Roman" w:hAnsi="Book Antiqua" w:cs="Times New Roman"/>
          <w:b/>
          <w:bCs/>
          <w:sz w:val="19"/>
          <w:szCs w:val="19"/>
          <w:highlight w:val="yellow"/>
          <w:lang w:eastAsia="pt-BR"/>
        </w:rPr>
        <w:t>Justiça Eleitoral</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notificará</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imediatamente</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o ofensor</w:t>
      </w:r>
      <w:r w:rsidRPr="005D6F51">
        <w:rPr>
          <w:rFonts w:ascii="Book Antiqua" w:eastAsia="Times New Roman" w:hAnsi="Book Antiqua" w:cs="Times New Roman"/>
          <w:b/>
          <w:bCs/>
          <w:sz w:val="19"/>
          <w:szCs w:val="19"/>
          <w:lang w:eastAsia="pt-BR"/>
        </w:rPr>
        <w:t xml:space="preserve"> para que </w:t>
      </w:r>
      <w:r w:rsidRPr="005D6F51">
        <w:rPr>
          <w:rFonts w:ascii="Book Antiqua" w:eastAsia="Times New Roman" w:hAnsi="Book Antiqua" w:cs="Times New Roman"/>
          <w:b/>
          <w:bCs/>
          <w:caps/>
          <w:sz w:val="19"/>
          <w:szCs w:val="19"/>
          <w:highlight w:val="green"/>
          <w:lang w:eastAsia="pt-BR"/>
        </w:rPr>
        <w:t>se defenda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vinte e quatro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devendo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a decisão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ser prolatada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no prazo máximo de setenta e duas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da data da formulação do pedido</w:t>
      </w:r>
      <w:r w:rsidRPr="00D33180">
        <w:rPr>
          <w:rFonts w:ascii="Book Antiqua" w:eastAsia="Times New Roman" w:hAnsi="Book Antiqua" w:cs="Times New Roman"/>
          <w:sz w:val="19"/>
          <w:szCs w:val="19"/>
          <w:lang w:eastAsia="pt-BR"/>
        </w:rPr>
        <w:t>.</w:t>
      </w:r>
      <w:r w:rsidR="005D6F51">
        <w:rPr>
          <w:rFonts w:ascii="Book Antiqua" w:eastAsia="Times New Roman" w:hAnsi="Book Antiqua" w:cs="Times New Roman"/>
          <w:sz w:val="19"/>
          <w:szCs w:val="19"/>
          <w:lang w:eastAsia="pt-BR"/>
        </w:rPr>
        <w:t xml:space="preserve"> </w:t>
      </w:r>
      <w:r w:rsidR="005D6F51">
        <w:rPr>
          <w:rFonts w:ascii="Book Antiqua" w:hAnsi="Book Antiqua"/>
          <w:b/>
          <w:bCs/>
          <w:color w:val="FF0000"/>
          <w:sz w:val="16"/>
          <w:szCs w:val="16"/>
          <w:u w:val="single"/>
        </w:rPr>
        <w:t>(MPRJ-2022)</w:t>
      </w:r>
    </w:p>
    <w:p w14:paraId="0FA4CA75" w14:textId="77777777" w:rsidR="0015702F" w:rsidRPr="00CC3227"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CC3227">
        <w:rPr>
          <w:rFonts w:ascii="Book Antiqua" w:eastAsia="Times New Roman" w:hAnsi="Book Antiqua" w:cs="Times New Roman"/>
          <w:b/>
          <w:bCs/>
          <w:caps/>
          <w:sz w:val="19"/>
          <w:szCs w:val="19"/>
          <w:highlight w:val="green"/>
          <w:lang w:eastAsia="pt-BR"/>
        </w:rPr>
        <w:t>Observar-se-ão</w:t>
      </w:r>
      <w:r w:rsidRPr="00CC3227">
        <w:rPr>
          <w:rFonts w:ascii="Book Antiqua" w:eastAsia="Times New Roman" w:hAnsi="Book Antiqua" w:cs="Times New Roman"/>
          <w:b/>
          <w:bCs/>
          <w:sz w:val="19"/>
          <w:szCs w:val="19"/>
          <w:lang w:eastAsia="pt-BR"/>
        </w:rPr>
        <w:t xml:space="preserve">, ainda, </w:t>
      </w:r>
      <w:r w:rsidRPr="00CC3227">
        <w:rPr>
          <w:rFonts w:ascii="Book Antiqua" w:eastAsia="Times New Roman" w:hAnsi="Book Antiqua" w:cs="Times New Roman"/>
          <w:b/>
          <w:bCs/>
          <w:sz w:val="19"/>
          <w:szCs w:val="19"/>
          <w:highlight w:val="yellow"/>
          <w:lang w:eastAsia="pt-BR"/>
        </w:rPr>
        <w:t>as seguintes regras</w:t>
      </w:r>
      <w:r w:rsidRPr="00CC3227">
        <w:rPr>
          <w:rFonts w:ascii="Book Antiqua" w:eastAsia="Times New Roman" w:hAnsi="Book Antiqua" w:cs="Times New Roman"/>
          <w:b/>
          <w:bCs/>
          <w:sz w:val="19"/>
          <w:szCs w:val="19"/>
          <w:lang w:eastAsia="pt-BR"/>
        </w:rPr>
        <w:t xml:space="preserve"> no caso de </w:t>
      </w:r>
      <w:r w:rsidRPr="00CC3227">
        <w:rPr>
          <w:rFonts w:ascii="Book Antiqua" w:eastAsia="Times New Roman" w:hAnsi="Book Antiqua" w:cs="Times New Roman"/>
          <w:b/>
          <w:bCs/>
          <w:caps/>
          <w:sz w:val="19"/>
          <w:szCs w:val="19"/>
          <w:shd w:val="clear" w:color="auto" w:fill="F7CAAC" w:themeFill="accent2" w:themeFillTint="66"/>
          <w:lang w:eastAsia="pt-BR"/>
        </w:rPr>
        <w:t>pedido de resposta</w:t>
      </w:r>
      <w:r w:rsidRPr="00CC3227">
        <w:rPr>
          <w:rFonts w:ascii="Book Antiqua" w:eastAsia="Times New Roman" w:hAnsi="Book Antiqua" w:cs="Times New Roman"/>
          <w:b/>
          <w:bCs/>
          <w:sz w:val="19"/>
          <w:szCs w:val="19"/>
          <w:lang w:eastAsia="pt-BR"/>
        </w:rPr>
        <w:t xml:space="preserve"> relativo </w:t>
      </w:r>
      <w:proofErr w:type="gramStart"/>
      <w:r w:rsidRPr="00CC3227">
        <w:rPr>
          <w:rFonts w:ascii="Book Antiqua" w:eastAsia="Times New Roman" w:hAnsi="Book Antiqua" w:cs="Times New Roman"/>
          <w:b/>
          <w:bCs/>
          <w:sz w:val="19"/>
          <w:szCs w:val="19"/>
          <w:highlight w:val="cyan"/>
          <w:lang w:eastAsia="pt-BR"/>
        </w:rPr>
        <w:t>a</w:t>
      </w:r>
      <w:proofErr w:type="gramEnd"/>
      <w:r w:rsidRPr="00CC3227">
        <w:rPr>
          <w:rFonts w:ascii="Book Antiqua" w:eastAsia="Times New Roman" w:hAnsi="Book Antiqua" w:cs="Times New Roman"/>
          <w:b/>
          <w:bCs/>
          <w:sz w:val="19"/>
          <w:szCs w:val="19"/>
          <w:highlight w:val="cyan"/>
          <w:lang w:eastAsia="pt-BR"/>
        </w:rPr>
        <w:t xml:space="preserve"> ofensa veiculada</w:t>
      </w:r>
      <w:r w:rsidRPr="00CC3227">
        <w:rPr>
          <w:rFonts w:ascii="Book Antiqua" w:eastAsia="Times New Roman" w:hAnsi="Book Antiqua" w:cs="Times New Roman"/>
          <w:b/>
          <w:bCs/>
          <w:sz w:val="19"/>
          <w:szCs w:val="19"/>
          <w:lang w:eastAsia="pt-BR"/>
        </w:rPr>
        <w:t>:</w:t>
      </w:r>
    </w:p>
    <w:p w14:paraId="3FF794FD" w14:textId="38A4F0A3"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em</w:t>
      </w:r>
      <w:proofErr w:type="gramEnd"/>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órgão da imprensa escrita</w:t>
      </w:r>
      <w:r w:rsidRPr="00D33180">
        <w:rPr>
          <w:rFonts w:ascii="Book Antiqua" w:eastAsia="Times New Roman" w:hAnsi="Book Antiqua" w:cs="Times New Roman"/>
          <w:sz w:val="19"/>
          <w:szCs w:val="19"/>
          <w:lang w:eastAsia="pt-BR"/>
        </w:rPr>
        <w:t>:</w:t>
      </w:r>
      <w:r w:rsidR="00CC3227">
        <w:rPr>
          <w:rFonts w:ascii="Book Antiqua" w:eastAsia="Times New Roman" w:hAnsi="Book Antiqua" w:cs="Times New Roman"/>
          <w:sz w:val="19"/>
          <w:szCs w:val="19"/>
          <w:lang w:eastAsia="pt-BR"/>
        </w:rPr>
        <w:t xml:space="preserve"> </w:t>
      </w:r>
      <w:r w:rsidR="00CC3227">
        <w:rPr>
          <w:rFonts w:ascii="Book Antiqua" w:hAnsi="Book Antiqua"/>
          <w:b/>
          <w:bCs/>
          <w:color w:val="FF0000"/>
          <w:sz w:val="16"/>
          <w:szCs w:val="16"/>
          <w:u w:val="single"/>
        </w:rPr>
        <w:t>(TJRO-2011)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(MPAP-2012)</w:t>
      </w:r>
    </w:p>
    <w:p w14:paraId="181B876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 o pedido deverá ser instruído com um exemplar da publicação e o texto para resposta;</w:t>
      </w:r>
    </w:p>
    <w:p w14:paraId="73254311" w14:textId="77777777" w:rsidR="0015702F" w:rsidRPr="003B106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3AE7">
        <w:rPr>
          <w:rFonts w:ascii="Book Antiqua" w:eastAsia="Times New Roman" w:hAnsi="Book Antiqua" w:cs="Times New Roman"/>
          <w:b/>
          <w:bCs/>
          <w:sz w:val="19"/>
          <w:szCs w:val="19"/>
          <w:lang w:eastAsia="pt-BR"/>
        </w:rPr>
        <w:t>        b) deferido o pedido, a divulgação da resposta dar-se-á no mesmo veículo, espaço, local, página, tamanho, caracteres e outros elementos de realce usados na ofensa, em até quarenta e oito horas após a decisão ou, tratando-se de veículo com periodicidade de circulação maior que quarenta e oito horas, na primeira vez em que circular</w:t>
      </w:r>
      <w:r w:rsidRPr="003B1060">
        <w:rPr>
          <w:rFonts w:ascii="Book Antiqua" w:eastAsia="Times New Roman" w:hAnsi="Book Antiqua" w:cs="Times New Roman"/>
          <w:sz w:val="16"/>
          <w:szCs w:val="16"/>
          <w:lang w:eastAsia="pt-BR"/>
        </w:rPr>
        <w:t>;</w:t>
      </w:r>
      <w:r w:rsidR="00393884" w:rsidRPr="003B1060">
        <w:rPr>
          <w:rFonts w:ascii="Book Antiqua" w:eastAsia="Times New Roman" w:hAnsi="Book Antiqua" w:cs="Times New Roman"/>
          <w:sz w:val="16"/>
          <w:szCs w:val="16"/>
          <w:lang w:eastAsia="pt-BR"/>
        </w:rPr>
        <w:t xml:space="preserve"> </w:t>
      </w:r>
      <w:r w:rsidR="00393884" w:rsidRPr="003B1060">
        <w:rPr>
          <w:rFonts w:ascii="Book Antiqua" w:hAnsi="Book Antiqua"/>
          <w:b/>
          <w:color w:val="FF0000"/>
          <w:sz w:val="16"/>
          <w:szCs w:val="16"/>
          <w:u w:val="single"/>
        </w:rPr>
        <w:t>(TJRO-2011)</w:t>
      </w:r>
    </w:p>
    <w:p w14:paraId="778AD12B" w14:textId="0F0ECD05" w:rsidR="0015702F" w:rsidRPr="003B106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c) </w:t>
      </w:r>
      <w:r w:rsidRPr="00817143">
        <w:rPr>
          <w:rFonts w:ascii="Book Antiqua" w:eastAsia="Times New Roman" w:hAnsi="Book Antiqua" w:cs="Times New Roman"/>
          <w:b/>
          <w:bCs/>
          <w:sz w:val="19"/>
          <w:szCs w:val="19"/>
          <w:highlight w:val="cyan"/>
          <w:lang w:eastAsia="pt-BR"/>
        </w:rPr>
        <w:t>por solicitação</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yellow"/>
          <w:lang w:eastAsia="pt-BR"/>
        </w:rPr>
        <w:t>do ofendido</w:t>
      </w:r>
      <w:r w:rsidRPr="00D33180">
        <w:rPr>
          <w:rFonts w:ascii="Book Antiqua" w:eastAsia="Times New Roman" w:hAnsi="Book Antiqua" w:cs="Times New Roman"/>
          <w:sz w:val="19"/>
          <w:szCs w:val="19"/>
          <w:lang w:eastAsia="pt-BR"/>
        </w:rPr>
        <w:t xml:space="preserve">, a </w:t>
      </w:r>
      <w:r w:rsidRPr="00817143">
        <w:rPr>
          <w:rFonts w:ascii="Book Antiqua" w:eastAsia="Times New Roman" w:hAnsi="Book Antiqua" w:cs="Times New Roman"/>
          <w:b/>
          <w:bCs/>
          <w:caps/>
          <w:sz w:val="19"/>
          <w:szCs w:val="19"/>
          <w:shd w:val="clear" w:color="auto" w:fill="F7CAAC" w:themeFill="accent2" w:themeFillTint="66"/>
          <w:lang w:eastAsia="pt-BR"/>
        </w:rPr>
        <w:t>divulgação da resposta</w:t>
      </w:r>
      <w:r w:rsidRPr="00817143">
        <w:rPr>
          <w:rFonts w:ascii="Book Antiqua" w:eastAsia="Times New Roman" w:hAnsi="Book Antiqua" w:cs="Times New Roman"/>
          <w:b/>
          <w:bCs/>
          <w:caps/>
          <w:sz w:val="19"/>
          <w:szCs w:val="19"/>
          <w:lang w:eastAsia="pt-BR"/>
        </w:rPr>
        <w:t xml:space="preserve"> </w:t>
      </w:r>
      <w:r w:rsidRPr="00817143">
        <w:rPr>
          <w:rFonts w:ascii="Book Antiqua" w:eastAsia="Times New Roman" w:hAnsi="Book Antiqua" w:cs="Times New Roman"/>
          <w:b/>
          <w:bCs/>
          <w:caps/>
          <w:sz w:val="19"/>
          <w:szCs w:val="19"/>
          <w:highlight w:val="green"/>
          <w:lang w:eastAsia="pt-BR"/>
        </w:rPr>
        <w:t>será feita</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no mesmo dia da semana</w:t>
      </w:r>
      <w:r w:rsidRPr="00D33180">
        <w:rPr>
          <w:rFonts w:ascii="Book Antiqua" w:eastAsia="Times New Roman" w:hAnsi="Book Antiqua" w:cs="Times New Roman"/>
          <w:sz w:val="19"/>
          <w:szCs w:val="19"/>
          <w:lang w:eastAsia="pt-BR"/>
        </w:rPr>
        <w:t xml:space="preserve"> em que </w:t>
      </w:r>
      <w:r w:rsidRPr="00817143">
        <w:rPr>
          <w:rFonts w:ascii="Book Antiqua" w:eastAsia="Times New Roman" w:hAnsi="Book Antiqua" w:cs="Times New Roman"/>
          <w:b/>
          <w:bCs/>
          <w:sz w:val="19"/>
          <w:szCs w:val="19"/>
          <w:highlight w:val="yellow"/>
          <w:lang w:eastAsia="pt-BR"/>
        </w:rPr>
        <w:t>a ofensa foi divulgada</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caps/>
          <w:sz w:val="19"/>
          <w:szCs w:val="19"/>
          <w:highlight w:val="green"/>
          <w:lang w:eastAsia="pt-BR"/>
        </w:rPr>
        <w:t>ainda que</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fora do prazo de quarenta e oito horas</w:t>
      </w:r>
      <w:r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bCs/>
          <w:color w:val="FF0000"/>
          <w:sz w:val="16"/>
          <w:szCs w:val="16"/>
          <w:u w:val="single"/>
          <w:lang w:eastAsia="pt-BR"/>
        </w:rPr>
        <w:t>(MPSP-2011)</w:t>
      </w:r>
    </w:p>
    <w:p w14:paraId="23875157" w14:textId="7E7ABC54" w:rsidR="0015702F" w:rsidRPr="00FD3AE7"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3AE7">
        <w:rPr>
          <w:rFonts w:ascii="Book Antiqua" w:eastAsia="Times New Roman" w:hAnsi="Book Antiqua" w:cs="Times New Roman"/>
          <w:b/>
          <w:bCs/>
          <w:sz w:val="19"/>
          <w:szCs w:val="19"/>
          <w:lang w:eastAsia="pt-BR"/>
        </w:rPr>
        <w:t>        d) se a ofensa for produzida em dia e hora que inviabilizem sua reparação dentro dos prazos estabelecidos nas alíneas anteriores, a Justiça Eleitoral determinará a imediata divulgação da resposta</w:t>
      </w:r>
      <w:r w:rsidRPr="003B1060">
        <w:rPr>
          <w:rFonts w:ascii="Book Antiqua" w:eastAsia="Times New Roman" w:hAnsi="Book Antiqua" w:cs="Times New Roman"/>
          <w:b/>
          <w:bCs/>
          <w:sz w:val="16"/>
          <w:szCs w:val="16"/>
          <w:lang w:eastAsia="pt-BR"/>
        </w:rPr>
        <w:t>;</w:t>
      </w:r>
      <w:r w:rsidR="00F3220F" w:rsidRPr="003B1060">
        <w:rPr>
          <w:rFonts w:ascii="Book Antiqua" w:eastAsia="Times New Roman" w:hAnsi="Book Antiqua" w:cs="Times New Roman"/>
          <w:b/>
          <w:bCs/>
          <w:sz w:val="16"/>
          <w:szCs w:val="16"/>
          <w:lang w:eastAsia="pt-BR"/>
        </w:rPr>
        <w:t xml:space="preserve"> </w:t>
      </w:r>
      <w:r w:rsidR="00F3220F" w:rsidRPr="003B1060">
        <w:rPr>
          <w:rFonts w:ascii="Book Antiqua" w:eastAsia="Times New Roman" w:hAnsi="Book Antiqua" w:cs="Times New Roman"/>
          <w:b/>
          <w:bCs/>
          <w:color w:val="FF0000"/>
          <w:sz w:val="16"/>
          <w:szCs w:val="16"/>
          <w:u w:val="single"/>
          <w:lang w:eastAsia="pt-BR"/>
        </w:rPr>
        <w:t>(MPAP-2012)</w:t>
      </w:r>
    </w:p>
    <w:p w14:paraId="19482DA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e) o ofensor deverá comprovar nos autos o cumprimento da decisão, mediante dados sobre a regular distribuição dos exemplares, a quantidade impressa e o raio de abrangência na distribuição;</w:t>
      </w:r>
    </w:p>
    <w:p w14:paraId="010D3319" w14:textId="518301F3"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em</w:t>
      </w:r>
      <w:proofErr w:type="gramEnd"/>
      <w:r w:rsidRPr="00D33180">
        <w:rPr>
          <w:rFonts w:ascii="Book Antiqua" w:eastAsia="Times New Roman" w:hAnsi="Book Antiqua" w:cs="Times New Roman"/>
          <w:sz w:val="19"/>
          <w:szCs w:val="19"/>
          <w:lang w:eastAsia="pt-BR"/>
        </w:rPr>
        <w:t xml:space="preserve"> </w:t>
      </w:r>
      <w:r w:rsidRPr="00756C7E">
        <w:rPr>
          <w:rFonts w:ascii="Book Antiqua" w:eastAsia="Times New Roman" w:hAnsi="Book Antiqua" w:cs="Times New Roman"/>
          <w:b/>
          <w:bCs/>
          <w:caps/>
          <w:sz w:val="19"/>
          <w:szCs w:val="19"/>
          <w:shd w:val="clear" w:color="auto" w:fill="F7CAAC" w:themeFill="accent2" w:themeFillTint="66"/>
          <w:lang w:eastAsia="pt-BR"/>
        </w:rPr>
        <w:t>programação normal das emissoras de rádio e de televisão</w:t>
      </w:r>
      <w:r w:rsidRPr="00D33180">
        <w:rPr>
          <w:rFonts w:ascii="Book Antiqua" w:eastAsia="Times New Roman" w:hAnsi="Book Antiqua" w:cs="Times New Roman"/>
          <w:sz w:val="19"/>
          <w:szCs w:val="19"/>
          <w:lang w:eastAsia="pt-BR"/>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(MPRR-2012)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(MPPB-2018)</w:t>
      </w:r>
    </w:p>
    <w:p w14:paraId="726DF31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 a Justiça Eleitoral, à vista do pedido, deverá notificar imediatamente o responsável pela emissora que realizou o programa para que entregue em vinte e quatro horas, sob as penas do </w:t>
      </w:r>
      <w:hyperlink r:id="rId420" w:anchor="art347" w:history="1">
        <w:r w:rsidRPr="00D33180">
          <w:rPr>
            <w:rFonts w:ascii="Book Antiqua" w:eastAsia="Times New Roman" w:hAnsi="Book Antiqua" w:cs="Times New Roman"/>
            <w:color w:val="0000FF"/>
            <w:sz w:val="19"/>
            <w:szCs w:val="19"/>
            <w:u w:val="single"/>
            <w:lang w:eastAsia="pt-BR"/>
          </w:rPr>
          <w:t>art. 347 da Lei nº 4.737, de 15 de julho de 1965</w:t>
        </w:r>
      </w:hyperlink>
      <w:r w:rsidRPr="00D33180">
        <w:rPr>
          <w:rFonts w:ascii="Book Antiqua" w:eastAsia="Times New Roman" w:hAnsi="Book Antiqua" w:cs="Times New Roman"/>
          <w:sz w:val="19"/>
          <w:szCs w:val="19"/>
          <w:lang w:eastAsia="pt-BR"/>
        </w:rPr>
        <w:t xml:space="preserve"> - Código Eleitoral, cópia da fita da transmissão, que será devolvida após a decisão;</w:t>
      </w:r>
    </w:p>
    <w:p w14:paraId="7F147FB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 o responsável pela emissora, ao ser notificado pela Justiça Eleitoral ou informado pelo reclamante ou representante, por cópia protocolada do pedido de resposta, preservará a gravação até a decisão final do processo;</w:t>
      </w:r>
    </w:p>
    <w:p w14:paraId="50758A18" w14:textId="66BC203A"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C3227">
        <w:rPr>
          <w:rFonts w:ascii="Book Antiqua" w:eastAsia="Times New Roman" w:hAnsi="Book Antiqua" w:cs="Times New Roman"/>
          <w:b/>
          <w:bCs/>
          <w:sz w:val="19"/>
          <w:szCs w:val="19"/>
          <w:lang w:eastAsia="pt-BR"/>
        </w:rPr>
        <w:t>        c) deferido o pedido, a resposta será dada em até quarenta e oito horas após a decisão, em tempo igual ao da ofensa, porém</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yellow"/>
          <w:lang w:eastAsia="pt-BR"/>
        </w:rPr>
        <w:t>nunca inferior</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a um minuto</w:t>
      </w:r>
      <w:r w:rsidRPr="003B1060">
        <w:rPr>
          <w:rFonts w:ascii="Book Antiqua" w:eastAsia="Times New Roman" w:hAnsi="Book Antiqua" w:cs="Times New Roman"/>
          <w:sz w:val="16"/>
          <w:szCs w:val="16"/>
          <w:lang w:eastAsia="pt-BR"/>
        </w:rPr>
        <w:t>;</w:t>
      </w:r>
      <w:r w:rsidR="00817143"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bCs/>
          <w:color w:val="FF0000"/>
          <w:sz w:val="16"/>
          <w:szCs w:val="16"/>
          <w:u w:val="single"/>
          <w:lang w:eastAsia="pt-BR"/>
        </w:rPr>
        <w:t>(MPSP-2011)</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FD3AE7" w:rsidRPr="003B1060">
        <w:rPr>
          <w:rFonts w:ascii="Book Antiqua" w:hAnsi="Book Antiqua"/>
          <w:b/>
          <w:color w:val="FF0000"/>
          <w:sz w:val="16"/>
          <w:szCs w:val="16"/>
        </w:rPr>
        <w:t xml:space="preserve"> </w:t>
      </w:r>
      <w:r w:rsidR="00FD3AE7" w:rsidRPr="003B1060">
        <w:rPr>
          <w:rFonts w:ascii="Book Antiqua" w:hAnsi="Book Antiqua"/>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162E65" w:rsidRPr="00D33180" w14:paraId="0C4E3B04" w14:textId="77777777" w:rsidTr="00162E65">
        <w:tc>
          <w:tcPr>
            <w:tcW w:w="8494" w:type="dxa"/>
            <w:shd w:val="clear" w:color="auto" w:fill="CCFFFF"/>
          </w:tcPr>
          <w:p w14:paraId="5F7E534B" w14:textId="0C54C393" w:rsidR="00162E65" w:rsidRPr="00D33180" w:rsidRDefault="00162E65" w:rsidP="00162E6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MPPB-2018</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162E65">
              <w:rPr>
                <w:rFonts w:ascii="Book Antiqua" w:eastAsia="Times New Roman" w:hAnsi="Book Antiqua" w:cs="Times New Roman"/>
                <w:sz w:val="19"/>
                <w:szCs w:val="19"/>
                <w:lang w:eastAsia="pt-BR"/>
              </w:rPr>
              <w:t>O direito de resposta por afirmação difamatória na propaganda eleitoral veiculada</w:t>
            </w:r>
            <w:r>
              <w:rPr>
                <w:rFonts w:ascii="Book Antiqua" w:eastAsia="Times New Roman" w:hAnsi="Book Antiqua" w:cs="Times New Roman"/>
                <w:sz w:val="19"/>
                <w:szCs w:val="19"/>
                <w:lang w:eastAsia="pt-BR"/>
              </w:rPr>
              <w:t xml:space="preserve"> </w:t>
            </w:r>
            <w:r w:rsidRPr="00162E65">
              <w:rPr>
                <w:rFonts w:ascii="Book Antiqua" w:eastAsia="Times New Roman" w:hAnsi="Book Antiqua" w:cs="Times New Roman"/>
                <w:sz w:val="19"/>
                <w:szCs w:val="19"/>
                <w:lang w:eastAsia="pt-BR"/>
              </w:rPr>
              <w:t>na programação normal das emissoras de rádio e televisão, quando deferido, será exercido em tempo igual ao da ofensa, porém nunca inferior a um minuto.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 §</w:t>
            </w:r>
            <w:r>
              <w:rPr>
                <w:rFonts w:ascii="Book Antiqua" w:eastAsia="Times New Roman" w:hAnsi="Book Antiqua" w:cs="Times New Roman"/>
                <w:b/>
                <w:sz w:val="19"/>
                <w:szCs w:val="19"/>
                <w:lang w:eastAsia="pt-BR"/>
              </w:rPr>
              <w:t>3</w:t>
            </w:r>
            <w:r w:rsidRPr="00D33180">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“c”,</w:t>
            </w:r>
            <w:r w:rsidRPr="00D33180">
              <w:rPr>
                <w:rFonts w:ascii="Book Antiqua" w:eastAsia="Times New Roman" w:hAnsi="Book Antiqua" w:cs="Times New Roman"/>
                <w:b/>
                <w:sz w:val="19"/>
                <w:szCs w:val="19"/>
                <w:lang w:eastAsia="pt-BR"/>
              </w:rPr>
              <w:t xml:space="preserve"> da Lei das Eleições.</w:t>
            </w:r>
          </w:p>
        </w:tc>
      </w:tr>
    </w:tbl>
    <w:p w14:paraId="483F8E1D" w14:textId="3C5E4A0D" w:rsidR="0015702F" w:rsidRPr="005D6F51"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D3AE7">
        <w:rPr>
          <w:rFonts w:ascii="Book Antiqua" w:eastAsia="Times New Roman" w:hAnsi="Book Antiqua" w:cs="Times New Roman"/>
          <w:b/>
          <w:bCs/>
          <w:sz w:val="19"/>
          <w:szCs w:val="19"/>
          <w:lang w:eastAsia="pt-BR"/>
        </w:rPr>
        <w:t xml:space="preserve">        III - no </w:t>
      </w:r>
      <w:r w:rsidRPr="00FD3AE7">
        <w:rPr>
          <w:rFonts w:ascii="Book Antiqua" w:eastAsia="Times New Roman" w:hAnsi="Book Antiqua" w:cs="Times New Roman"/>
          <w:b/>
          <w:bCs/>
          <w:caps/>
          <w:sz w:val="19"/>
          <w:szCs w:val="19"/>
          <w:shd w:val="clear" w:color="auto" w:fill="F7CAAC" w:themeFill="accent2" w:themeFillTint="66"/>
          <w:lang w:eastAsia="pt-BR"/>
        </w:rPr>
        <w:t>horário eleitoral gratuito</w:t>
      </w:r>
      <w:r w:rsidRPr="00FD3AE7">
        <w:rPr>
          <w:rFonts w:ascii="Book Antiqua" w:eastAsia="Times New Roman" w:hAnsi="Book Antiqua" w:cs="Times New Roman"/>
          <w:b/>
          <w:bCs/>
          <w:sz w:val="19"/>
          <w:szCs w:val="19"/>
          <w:lang w:eastAsia="pt-BR"/>
        </w:rPr>
        <w:t>:</w:t>
      </w:r>
      <w:r w:rsidR="00CC3227">
        <w:rPr>
          <w:rFonts w:ascii="Book Antiqua" w:eastAsia="Times New Roman" w:hAnsi="Book Antiqua" w:cs="Times New Roman"/>
          <w:b/>
          <w:bCs/>
          <w:sz w:val="19"/>
          <w:szCs w:val="19"/>
          <w:lang w:eastAsia="pt-BR"/>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(MPAP-2012)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(MPRR-2012)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(TJSP-2018)</w:t>
      </w:r>
      <w:r w:rsidR="005D6F51">
        <w:rPr>
          <w:rFonts w:ascii="Book Antiqua" w:hAnsi="Book Antiqua"/>
          <w:b/>
          <w:bCs/>
          <w:color w:val="FF0000"/>
          <w:sz w:val="16"/>
          <w:szCs w:val="16"/>
        </w:rPr>
        <w:t xml:space="preserve"> </w:t>
      </w:r>
      <w:r w:rsidR="005D6F51">
        <w:rPr>
          <w:rFonts w:ascii="Book Antiqua" w:hAnsi="Book Antiqua"/>
          <w:b/>
          <w:bCs/>
          <w:color w:val="FF0000"/>
          <w:sz w:val="16"/>
          <w:szCs w:val="16"/>
          <w:u w:val="single"/>
        </w:rPr>
        <w:t>(MPRJ-2022)</w:t>
      </w:r>
    </w:p>
    <w:p w14:paraId="493BCEBE" w14:textId="1C792503"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lastRenderedPageBreak/>
        <w:t xml:space="preserve">        a) </w:t>
      </w:r>
      <w:r w:rsidRPr="00FD3AE7">
        <w:rPr>
          <w:rFonts w:ascii="Book Antiqua" w:eastAsia="Times New Roman" w:hAnsi="Book Antiqua" w:cs="Times New Roman"/>
          <w:b/>
          <w:bCs/>
          <w:sz w:val="19"/>
          <w:szCs w:val="19"/>
          <w:highlight w:val="yellow"/>
          <w:lang w:eastAsia="pt-BR"/>
        </w:rPr>
        <w:t>o ofendido</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highlight w:val="green"/>
          <w:lang w:eastAsia="pt-BR"/>
        </w:rPr>
        <w:t>usará</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shd w:val="clear" w:color="auto" w:fill="F7CAAC" w:themeFill="accent2" w:themeFillTint="66"/>
          <w:lang w:eastAsia="pt-BR"/>
        </w:rPr>
        <w:t>para a resposta</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cyan"/>
          <w:lang w:eastAsia="pt-BR"/>
        </w:rPr>
        <w:t>tempo igual</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yellow"/>
          <w:lang w:eastAsia="pt-BR"/>
        </w:rPr>
        <w:t>ao da ofensa</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highlight w:val="green"/>
          <w:lang w:eastAsia="pt-BR"/>
        </w:rPr>
        <w:t>nunca</w:t>
      </w:r>
      <w:r w:rsidRPr="00FD3AE7">
        <w:rPr>
          <w:rFonts w:ascii="Book Antiqua" w:eastAsia="Times New Roman" w:hAnsi="Book Antiqua" w:cs="Times New Roman"/>
          <w:b/>
          <w:bCs/>
          <w:caps/>
          <w:sz w:val="19"/>
          <w:szCs w:val="19"/>
          <w:lang w:eastAsia="pt-BR"/>
        </w:rPr>
        <w:t xml:space="preserve"> </w:t>
      </w:r>
      <w:r w:rsidRPr="00FD3AE7">
        <w:rPr>
          <w:rFonts w:ascii="Book Antiqua" w:eastAsia="Times New Roman" w:hAnsi="Book Antiqua" w:cs="Times New Roman"/>
          <w:b/>
          <w:bCs/>
          <w:caps/>
          <w:sz w:val="19"/>
          <w:szCs w:val="19"/>
          <w:shd w:val="clear" w:color="auto" w:fill="F7CAAC" w:themeFill="accent2" w:themeFillTint="66"/>
          <w:lang w:eastAsia="pt-BR"/>
        </w:rPr>
        <w:t>inferior</w:t>
      </w:r>
      <w:r w:rsidRPr="00FD3AE7">
        <w:rPr>
          <w:rFonts w:ascii="Book Antiqua" w:eastAsia="Times New Roman" w:hAnsi="Book Antiqua" w:cs="Times New Roman"/>
          <w:b/>
          <w:bCs/>
          <w:sz w:val="19"/>
          <w:szCs w:val="19"/>
          <w:lang w:eastAsia="pt-BR"/>
        </w:rPr>
        <w:t xml:space="preserve">, porém, </w:t>
      </w:r>
      <w:r w:rsidRPr="00FD3AE7">
        <w:rPr>
          <w:rFonts w:ascii="Book Antiqua" w:eastAsia="Times New Roman" w:hAnsi="Book Antiqua" w:cs="Times New Roman"/>
          <w:b/>
          <w:bCs/>
          <w:sz w:val="19"/>
          <w:szCs w:val="19"/>
          <w:highlight w:val="cyan"/>
          <w:lang w:eastAsia="pt-BR"/>
        </w:rPr>
        <w:t>a um minuto</w:t>
      </w:r>
      <w:r w:rsidRPr="003B1060">
        <w:rPr>
          <w:rFonts w:ascii="Book Antiqua" w:eastAsia="Times New Roman" w:hAnsi="Book Antiqua" w:cs="Times New Roman"/>
          <w:b/>
          <w:bCs/>
          <w:sz w:val="16"/>
          <w:szCs w:val="16"/>
          <w:lang w:eastAsia="pt-BR"/>
        </w:rPr>
        <w:t>;</w:t>
      </w:r>
      <w:r w:rsidR="00D25759" w:rsidRPr="003B1060">
        <w:rPr>
          <w:rFonts w:ascii="Book Antiqua" w:eastAsia="Times New Roman" w:hAnsi="Book Antiqua" w:cs="Times New Roman"/>
          <w:b/>
          <w:bCs/>
          <w:sz w:val="16"/>
          <w:szCs w:val="16"/>
          <w:lang w:eastAsia="pt-BR"/>
        </w:rPr>
        <w:t xml:space="preserve"> </w:t>
      </w:r>
      <w:r w:rsidR="00D25759" w:rsidRPr="003B1060">
        <w:rPr>
          <w:rFonts w:ascii="Book Antiqua" w:hAnsi="Book Antiqua"/>
          <w:b/>
          <w:bCs/>
          <w:color w:val="FF0000"/>
          <w:sz w:val="16"/>
          <w:szCs w:val="16"/>
          <w:u w:val="single"/>
        </w:rPr>
        <w:t>(MPRR-2012)</w:t>
      </w:r>
      <w:r w:rsidRPr="003B1060">
        <w:rPr>
          <w:rFonts w:ascii="Book Antiqua" w:eastAsia="Times New Roman" w:hAnsi="Book Antiqua" w:cs="Times New Roman"/>
          <w:b/>
          <w:bCs/>
          <w:sz w:val="16"/>
          <w:szCs w:val="16"/>
          <w:lang w:eastAsia="pt-BR"/>
        </w:rPr>
        <w:t xml:space="preserve"> </w:t>
      </w:r>
      <w:r w:rsidR="00B07D2E" w:rsidRPr="003B1060">
        <w:rPr>
          <w:rFonts w:ascii="Book Antiqua" w:eastAsia="Times New Roman" w:hAnsi="Book Antiqua" w:cs="Times New Roman"/>
          <w:b/>
          <w:bCs/>
          <w:color w:val="FF0000"/>
          <w:sz w:val="16"/>
          <w:szCs w:val="16"/>
          <w:u w:val="single"/>
          <w:lang w:eastAsia="pt-BR"/>
        </w:rPr>
        <w:t>(TJSP-2018)</w:t>
      </w:r>
    </w:p>
    <w:p w14:paraId="1677318F" w14:textId="05A425D5"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t>        b) a resposta será veiculada no horário destinado ao partido ou coligação responsável pela ofensa, devendo necessariamente dirigir-se aos fatos nela veiculados</w:t>
      </w:r>
      <w:r w:rsidRPr="003B1060">
        <w:rPr>
          <w:rFonts w:ascii="Book Antiqua" w:eastAsia="Times New Roman" w:hAnsi="Book Antiqua" w:cs="Times New Roman"/>
          <w:b/>
          <w:bCs/>
          <w:sz w:val="16"/>
          <w:szCs w:val="16"/>
          <w:lang w:eastAsia="pt-BR"/>
        </w:rPr>
        <w:t>;</w:t>
      </w:r>
      <w:r w:rsidR="0055135F" w:rsidRPr="003B1060">
        <w:rPr>
          <w:rFonts w:ascii="Book Antiqua" w:eastAsia="Times New Roman" w:hAnsi="Book Antiqua" w:cs="Times New Roman"/>
          <w:b/>
          <w:bCs/>
          <w:sz w:val="16"/>
          <w:szCs w:val="16"/>
          <w:lang w:eastAsia="pt-BR"/>
        </w:rPr>
        <w:t xml:space="preserve"> </w:t>
      </w:r>
      <w:r w:rsidR="0055135F"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bCs/>
          <w:color w:val="FF0000"/>
          <w:sz w:val="16"/>
          <w:szCs w:val="16"/>
          <w:u w:val="single"/>
        </w:rPr>
        <w:t>(MPRR-2012)</w:t>
      </w:r>
    </w:p>
    <w:p w14:paraId="75B4E8F4" w14:textId="0A51CB18"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t>        c) se o tempo reservado ao partido ou coligação responsável pela ofensa for inferior a um minuto, a resposta será levada ao ar tantas vezes quantas sejam necessárias para a sua complementação</w:t>
      </w:r>
      <w:r w:rsidRPr="003B1060">
        <w:rPr>
          <w:rFonts w:ascii="Book Antiqua" w:eastAsia="Times New Roman" w:hAnsi="Book Antiqua" w:cs="Times New Roman"/>
          <w:b/>
          <w:bCs/>
          <w:sz w:val="16"/>
          <w:szCs w:val="16"/>
          <w:lang w:eastAsia="pt-BR"/>
        </w:rPr>
        <w:t>;</w:t>
      </w:r>
      <w:r w:rsidR="00D25759" w:rsidRPr="003B1060">
        <w:rPr>
          <w:rFonts w:ascii="Book Antiqua" w:eastAsia="Times New Roman" w:hAnsi="Book Antiqua" w:cs="Times New Roman"/>
          <w:b/>
          <w:bCs/>
          <w:sz w:val="16"/>
          <w:szCs w:val="16"/>
          <w:lang w:eastAsia="pt-BR"/>
        </w:rPr>
        <w:t xml:space="preserve"> </w:t>
      </w:r>
      <w:r w:rsidR="00D25759" w:rsidRPr="003B1060">
        <w:rPr>
          <w:rFonts w:ascii="Book Antiqua" w:hAnsi="Book Antiqua"/>
          <w:b/>
          <w:bCs/>
          <w:color w:val="FF0000"/>
          <w:sz w:val="16"/>
          <w:szCs w:val="16"/>
          <w:u w:val="single"/>
        </w:rPr>
        <w:t>(MPRR-2012)</w:t>
      </w:r>
    </w:p>
    <w:p w14:paraId="3859C6B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d) deferido o pedido para resposta, a emissora geradora e o partido ou coligação atingidos deverão ser notificados imediatamente da decisão, na qual deverão estar indicados quais os períodos, diurno ou noturno, para a veiculação da resposta, que deverá ter lugar no início do programa do partido ou coligação;</w:t>
      </w:r>
    </w:p>
    <w:p w14:paraId="67290783" w14:textId="58B43028" w:rsidR="0015702F" w:rsidRDefault="0015702F" w:rsidP="009111EF">
      <w:pPr>
        <w:spacing w:before="100" w:beforeAutospacing="1" w:after="100" w:afterAutospacing="1" w:line="240" w:lineRule="auto"/>
        <w:jc w:val="both"/>
        <w:rPr>
          <w:rFonts w:ascii="Book Antiqua" w:hAnsi="Book Antiqua"/>
          <w:b/>
          <w:bCs/>
          <w:color w:val="FF0000"/>
          <w:sz w:val="16"/>
          <w:szCs w:val="16"/>
          <w:u w:val="single"/>
        </w:rPr>
      </w:pPr>
      <w:r w:rsidRPr="005D6F51">
        <w:rPr>
          <w:rFonts w:ascii="Book Antiqua" w:eastAsia="Times New Roman" w:hAnsi="Book Antiqua" w:cs="Times New Roman"/>
          <w:b/>
          <w:bCs/>
          <w:sz w:val="19"/>
          <w:szCs w:val="19"/>
          <w:lang w:eastAsia="pt-BR"/>
        </w:rPr>
        <w:t xml:space="preserve">        e) o meio magnético com a resposta deverá ser entregue à emissora geradora, até trinta e seis horas após a ciência da decisão, para veiculação no programa </w:t>
      </w:r>
      <w:proofErr w:type="spellStart"/>
      <w:r w:rsidRPr="005D6F51">
        <w:rPr>
          <w:rFonts w:ascii="Book Antiqua" w:eastAsia="Times New Roman" w:hAnsi="Book Antiqua" w:cs="Times New Roman"/>
          <w:b/>
          <w:bCs/>
          <w:sz w:val="19"/>
          <w:szCs w:val="19"/>
          <w:lang w:eastAsia="pt-BR"/>
        </w:rPr>
        <w:t>subseqüente</w:t>
      </w:r>
      <w:proofErr w:type="spellEnd"/>
      <w:r w:rsidRPr="005D6F51">
        <w:rPr>
          <w:rFonts w:ascii="Book Antiqua" w:eastAsia="Times New Roman" w:hAnsi="Book Antiqua" w:cs="Times New Roman"/>
          <w:b/>
          <w:bCs/>
          <w:sz w:val="19"/>
          <w:szCs w:val="19"/>
          <w:lang w:eastAsia="pt-BR"/>
        </w:rPr>
        <w:t xml:space="preserve"> do partido ou coligação em cujo horário se praticou a ofensa</w:t>
      </w:r>
      <w:r w:rsidRPr="00D33180">
        <w:rPr>
          <w:rFonts w:ascii="Book Antiqua" w:eastAsia="Times New Roman" w:hAnsi="Book Antiqua" w:cs="Times New Roman"/>
          <w:sz w:val="19"/>
          <w:szCs w:val="19"/>
          <w:lang w:eastAsia="pt-BR"/>
        </w:rPr>
        <w:t>;</w:t>
      </w:r>
      <w:r w:rsidR="005D6F51">
        <w:rPr>
          <w:rFonts w:ascii="Book Antiqua" w:eastAsia="Times New Roman" w:hAnsi="Book Antiqua" w:cs="Times New Roman"/>
          <w:sz w:val="19"/>
          <w:szCs w:val="19"/>
          <w:lang w:eastAsia="pt-BR"/>
        </w:rPr>
        <w:t xml:space="preserve"> </w:t>
      </w:r>
      <w:r w:rsidR="005D6F51">
        <w:rPr>
          <w:rFonts w:ascii="Book Antiqua" w:hAnsi="Book Antiqua"/>
          <w:b/>
          <w:bCs/>
          <w:color w:val="FF0000"/>
          <w:sz w:val="16"/>
          <w:szCs w:val="16"/>
          <w:u w:val="single"/>
        </w:rPr>
        <w:t>(MPRJ-2022)</w:t>
      </w:r>
    </w:p>
    <w:tbl>
      <w:tblPr>
        <w:tblStyle w:val="Tabelacomgrade"/>
        <w:tblW w:w="0" w:type="auto"/>
        <w:tblLook w:val="04A0" w:firstRow="1" w:lastRow="0" w:firstColumn="1" w:lastColumn="0" w:noHBand="0" w:noVBand="1"/>
      </w:tblPr>
      <w:tblGrid>
        <w:gridCol w:w="8494"/>
      </w:tblGrid>
      <w:tr w:rsidR="005D6F51" w14:paraId="4C9936D0" w14:textId="77777777" w:rsidTr="00220241">
        <w:tc>
          <w:tcPr>
            <w:tcW w:w="8494" w:type="dxa"/>
            <w:shd w:val="clear" w:color="auto" w:fill="CCFFFF"/>
          </w:tcPr>
          <w:p w14:paraId="4CF776E6" w14:textId="5FB03E65" w:rsidR="005D6F51" w:rsidRPr="00817143" w:rsidRDefault="005D6F51" w:rsidP="0022024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14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sz w:val="19"/>
                <w:szCs w:val="19"/>
                <w:lang w:eastAsia="pt-BR"/>
              </w:rPr>
              <w:t>A respeito do Direito de Resposta, assinale a alternativa correta</w:t>
            </w:r>
            <w:r>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sz w:val="19"/>
                <w:szCs w:val="19"/>
                <w:lang w:eastAsia="pt-BR"/>
              </w:rPr>
              <w:t>Em se tratando de ofensa veiculada no horário eleitoral gratuito, o meio magnético com a resposta deverá ser entregue à emissora geradora, até trinta e seis horas após a ciência da decisão, para veiculação no programa subsequente do partido ou coligação em cujo horário se praticou a ofensa.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§3º, III, “e”, Lei 9504.</w:t>
            </w:r>
          </w:p>
        </w:tc>
      </w:tr>
    </w:tbl>
    <w:p w14:paraId="2C120CCD" w14:textId="6C67B3EC" w:rsidR="0015702F" w:rsidRPr="00507CFD"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f) </w:t>
      </w:r>
      <w:r w:rsidRPr="00B07D2E">
        <w:rPr>
          <w:rFonts w:ascii="Book Antiqua" w:eastAsia="Times New Roman" w:hAnsi="Book Antiqua" w:cs="Times New Roman"/>
          <w:b/>
          <w:bCs/>
          <w:sz w:val="19"/>
          <w:szCs w:val="19"/>
          <w:highlight w:val="yellow"/>
          <w:lang w:eastAsia="pt-BR"/>
        </w:rPr>
        <w:t>se o ofendido</w:t>
      </w:r>
      <w:r w:rsidRPr="00D33180">
        <w:rPr>
          <w:rFonts w:ascii="Book Antiqua" w:eastAsia="Times New Roman" w:hAnsi="Book Antiqua" w:cs="Times New Roman"/>
          <w:sz w:val="19"/>
          <w:szCs w:val="19"/>
          <w:lang w:eastAsia="pt-BR"/>
        </w:rPr>
        <w:t xml:space="preserve"> for candidato, partido ou coligação que </w:t>
      </w:r>
      <w:r w:rsidRPr="00B07D2E">
        <w:rPr>
          <w:rFonts w:ascii="Book Antiqua" w:eastAsia="Times New Roman" w:hAnsi="Book Antiqua" w:cs="Times New Roman"/>
          <w:b/>
          <w:bCs/>
          <w:caps/>
          <w:sz w:val="19"/>
          <w:szCs w:val="19"/>
          <w:highlight w:val="green"/>
          <w:lang w:eastAsia="pt-BR"/>
        </w:rPr>
        <w:t>tenha usado</w:t>
      </w:r>
      <w:r w:rsidRPr="00D33180">
        <w:rPr>
          <w:rFonts w:ascii="Book Antiqua" w:eastAsia="Times New Roman" w:hAnsi="Book Antiqua" w:cs="Times New Roman"/>
          <w:sz w:val="19"/>
          <w:szCs w:val="19"/>
          <w:lang w:eastAsia="pt-BR"/>
        </w:rPr>
        <w:t xml:space="preserve"> o </w:t>
      </w:r>
      <w:r w:rsidRPr="00B07D2E">
        <w:rPr>
          <w:rFonts w:ascii="Book Antiqua" w:eastAsia="Times New Roman" w:hAnsi="Book Antiqua" w:cs="Times New Roman"/>
          <w:b/>
          <w:bCs/>
          <w:sz w:val="19"/>
          <w:szCs w:val="19"/>
          <w:highlight w:val="cyan"/>
          <w:lang w:eastAsia="pt-BR"/>
        </w:rPr>
        <w:t>tempo concedido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sem responder</w:t>
      </w:r>
      <w:r w:rsidRPr="00D33180">
        <w:rPr>
          <w:rFonts w:ascii="Book Antiqua" w:eastAsia="Times New Roman" w:hAnsi="Book Antiqua" w:cs="Times New Roman"/>
          <w:sz w:val="19"/>
          <w:szCs w:val="19"/>
          <w:lang w:eastAsia="pt-BR"/>
        </w:rPr>
        <w:t xml:space="preserve"> aos </w:t>
      </w:r>
      <w:r w:rsidRPr="00B07D2E">
        <w:rPr>
          <w:rFonts w:ascii="Book Antiqua" w:eastAsia="Times New Roman" w:hAnsi="Book Antiqua" w:cs="Times New Roman"/>
          <w:b/>
          <w:bCs/>
          <w:sz w:val="19"/>
          <w:szCs w:val="19"/>
          <w:highlight w:val="yellow"/>
          <w:lang w:eastAsia="pt-BR"/>
        </w:rPr>
        <w:t>fatos veiculados na ofensa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terá</w:t>
      </w:r>
      <w:r w:rsidRPr="00B07D2E">
        <w:rPr>
          <w:rFonts w:ascii="Book Antiqua" w:eastAsia="Times New Roman" w:hAnsi="Book Antiqua" w:cs="Times New Roman"/>
          <w:b/>
          <w:bCs/>
          <w:caps/>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subtraído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tempo idêntico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do respectivo programa eleitoral</w:t>
      </w:r>
      <w:r w:rsidRPr="00D33180">
        <w:rPr>
          <w:rFonts w:ascii="Book Antiqua" w:eastAsia="Times New Roman" w:hAnsi="Book Antiqua" w:cs="Times New Roman"/>
          <w:sz w:val="19"/>
          <w:szCs w:val="19"/>
          <w:lang w:eastAsia="pt-BR"/>
        </w:rPr>
        <w:t>; tratando-se de terceiros, ficarão sujeitos à suspensão de igual tempo em eventuais novos pedidos de resposta e à multa no valor de duas mil a cinco mil UFIR</w:t>
      </w:r>
      <w:r w:rsidRPr="00507CFD">
        <w:rPr>
          <w:rFonts w:ascii="Book Antiqua" w:eastAsia="Times New Roman" w:hAnsi="Book Antiqua" w:cs="Times New Roman"/>
          <w:sz w:val="16"/>
          <w:szCs w:val="16"/>
          <w:lang w:eastAsia="pt-BR"/>
        </w:rPr>
        <w:t>.</w:t>
      </w:r>
      <w:r w:rsidR="00FD3AE7" w:rsidRPr="00507CFD">
        <w:rPr>
          <w:rFonts w:ascii="Book Antiqua" w:eastAsia="Times New Roman" w:hAnsi="Book Antiqua" w:cs="Times New Roman"/>
          <w:sz w:val="16"/>
          <w:szCs w:val="16"/>
          <w:lang w:eastAsia="pt-BR"/>
        </w:rPr>
        <w:t xml:space="preserve"> </w:t>
      </w:r>
      <w:r w:rsidR="00FD3AE7" w:rsidRPr="00507CFD">
        <w:rPr>
          <w:rFonts w:ascii="Book Antiqua" w:eastAsia="Times New Roman" w:hAnsi="Book Antiqua" w:cs="Times New Roman"/>
          <w:b/>
          <w:color w:val="FF0000"/>
          <w:sz w:val="16"/>
          <w:szCs w:val="16"/>
          <w:u w:val="single"/>
          <w:lang w:eastAsia="pt-BR"/>
        </w:rPr>
        <w:t>(MPSP-2011)</w:t>
      </w:r>
      <w:r w:rsidR="00B07D2E" w:rsidRPr="00507CFD">
        <w:rPr>
          <w:rFonts w:ascii="Book Antiqua" w:eastAsia="Times New Roman" w:hAnsi="Book Antiqua" w:cs="Times New Roman"/>
          <w:sz w:val="16"/>
          <w:szCs w:val="16"/>
          <w:lang w:eastAsia="pt-BR"/>
        </w:rPr>
        <w:t xml:space="preserve"> </w:t>
      </w:r>
      <w:r w:rsidR="00B07D2E" w:rsidRPr="00507CFD">
        <w:rPr>
          <w:rFonts w:ascii="Book Antiqua" w:eastAsia="Times New Roman" w:hAnsi="Book Antiqua" w:cs="Times New Roman"/>
          <w:b/>
          <w:color w:val="FF0000"/>
          <w:sz w:val="16"/>
          <w:szCs w:val="16"/>
          <w:u w:val="single"/>
          <w:lang w:eastAsia="pt-BR"/>
        </w:rPr>
        <w:t>(TJSP-2018)</w:t>
      </w:r>
    </w:p>
    <w:tbl>
      <w:tblPr>
        <w:tblStyle w:val="Tabelacomgrade"/>
        <w:tblW w:w="0" w:type="auto"/>
        <w:tblLook w:val="04A0" w:firstRow="1" w:lastRow="0" w:firstColumn="1" w:lastColumn="0" w:noHBand="0" w:noVBand="1"/>
      </w:tblPr>
      <w:tblGrid>
        <w:gridCol w:w="8494"/>
      </w:tblGrid>
      <w:tr w:rsidR="00817143" w14:paraId="6F4334F6" w14:textId="77777777" w:rsidTr="00817143">
        <w:tc>
          <w:tcPr>
            <w:tcW w:w="8494" w:type="dxa"/>
            <w:shd w:val="clear" w:color="auto" w:fill="CCFFFF"/>
          </w:tcPr>
          <w:p w14:paraId="779020B2" w14:textId="7E65CB0E" w:rsidR="00817143" w:rsidRPr="00817143" w:rsidRDefault="00817143"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143">
              <w:rPr>
                <w:rFonts w:ascii="Book Antiqua" w:eastAsia="Times New Roman" w:hAnsi="Book Antiqua" w:cs="Times New Roman"/>
                <w:b/>
                <w:bCs/>
                <w:sz w:val="19"/>
                <w:szCs w:val="19"/>
                <w:highlight w:val="yellow"/>
                <w:lang w:eastAsia="pt-BR"/>
              </w:rPr>
              <w:t>MPSP-2011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ssinale</w:t>
            </w:r>
            <w:r w:rsidRPr="00817143">
              <w:rPr>
                <w:rFonts w:ascii="Book Antiqua" w:eastAsia="Times New Roman" w:hAnsi="Book Antiqua" w:cs="Times New Roman"/>
                <w:sz w:val="19"/>
                <w:szCs w:val="19"/>
                <w:lang w:eastAsia="pt-BR"/>
              </w:rPr>
              <w:t xml:space="preserve"> a </w:t>
            </w:r>
            <w:r>
              <w:rPr>
                <w:rFonts w:ascii="Book Antiqua" w:eastAsia="Times New Roman" w:hAnsi="Book Antiqua" w:cs="Times New Roman"/>
                <w:sz w:val="19"/>
                <w:szCs w:val="19"/>
                <w:lang w:eastAsia="pt-BR"/>
              </w:rPr>
              <w:t>alternativa</w:t>
            </w:r>
            <w:r w:rsidRPr="008171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correta</w:t>
            </w:r>
            <w:r w:rsidRPr="008171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w:t>
            </w:r>
            <w:r w:rsidRPr="00817143">
              <w:rPr>
                <w:rFonts w:ascii="Book Antiqua" w:eastAsia="Times New Roman" w:hAnsi="Book Antiqua" w:cs="Times New Roman"/>
                <w:sz w:val="19"/>
                <w:szCs w:val="19"/>
                <w:lang w:eastAsia="pt-BR"/>
              </w:rPr>
              <w:t xml:space="preserve"> relação ao direito de resposta assegurado pela legislação eleitoral a candidato, partido ou coligação atingidos, ainda que de forma indireta, por conceito, imagem ou afirmação caluniosa, difamatória, injuriosa ou sabidamente inverídica, difundidos por qualquer veículo de comunicação social:</w:t>
            </w:r>
            <w:r>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sz w:val="19"/>
                <w:szCs w:val="19"/>
                <w:lang w:eastAsia="pt-BR"/>
              </w:rPr>
              <w:t>o candidato ofendido que usar o tempo concedido sem responder aos fatos veiculados na ofensa terá subtraído tempo idêntico do seu programa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§3º, III, “f”, Lei 9504.</w:t>
            </w:r>
          </w:p>
        </w:tc>
      </w:tr>
    </w:tbl>
    <w:p w14:paraId="4B81D0A4" w14:textId="109CAD49"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IV - em </w:t>
      </w:r>
      <w:r w:rsidRPr="00756C7E">
        <w:rPr>
          <w:rFonts w:ascii="Book Antiqua" w:eastAsia="Times New Roman" w:hAnsi="Book Antiqua" w:cs="Times New Roman"/>
          <w:b/>
          <w:bCs/>
          <w:caps/>
          <w:color w:val="000000"/>
          <w:sz w:val="19"/>
          <w:szCs w:val="19"/>
          <w:shd w:val="clear" w:color="auto" w:fill="F7CAAC" w:themeFill="accent2" w:themeFillTint="66"/>
          <w:lang w:eastAsia="pt-BR"/>
        </w:rPr>
        <w:t>propaganda eleitoral na internet</w:t>
      </w:r>
      <w:r w:rsidRPr="00507CFD">
        <w:rPr>
          <w:rFonts w:ascii="Book Antiqua" w:eastAsia="Times New Roman" w:hAnsi="Book Antiqua" w:cs="Times New Roman"/>
          <w:color w:val="000000"/>
          <w:sz w:val="16"/>
          <w:szCs w:val="16"/>
          <w:lang w:eastAsia="pt-BR"/>
        </w:rPr>
        <w:t>: </w:t>
      </w:r>
      <w:hyperlink r:id="rId421" w:anchor="art3" w:history="1">
        <w:r w:rsidRPr="00507CFD">
          <w:rPr>
            <w:rFonts w:ascii="Book Antiqua" w:eastAsia="Times New Roman" w:hAnsi="Book Antiqua" w:cs="Times New Roman"/>
            <w:color w:val="0000FF"/>
            <w:sz w:val="16"/>
            <w:szCs w:val="16"/>
            <w:u w:val="single"/>
            <w:lang w:eastAsia="pt-BR"/>
          </w:rPr>
          <w:t>(Incluído pela Lei nº 12.034, de 2009)</w:t>
        </w:r>
      </w:hyperlink>
      <w:r w:rsidR="00FD3A47" w:rsidRPr="00507CFD">
        <w:rPr>
          <w:rFonts w:ascii="Book Antiqua" w:eastAsia="Times New Roman" w:hAnsi="Book Antiqua" w:cs="Times New Roman"/>
          <w:color w:val="0000FF"/>
          <w:sz w:val="16"/>
          <w:szCs w:val="16"/>
          <w:lang w:eastAsia="pt-BR"/>
        </w:rPr>
        <w:t xml:space="preserve"> </w:t>
      </w:r>
      <w:r w:rsidR="00FD3A47" w:rsidRPr="00507CFD">
        <w:rPr>
          <w:rFonts w:ascii="Book Antiqua" w:eastAsia="Times New Roman" w:hAnsi="Book Antiqua" w:cs="Times New Roman"/>
          <w:b/>
          <w:color w:val="FF0000"/>
          <w:sz w:val="16"/>
          <w:szCs w:val="16"/>
          <w:u w:val="single"/>
          <w:lang w:eastAsia="pt-BR"/>
        </w:rPr>
        <w:t>(TJMS-2012)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(MPAP-2012)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(TJSP-2018)</w:t>
      </w:r>
      <w:r w:rsidR="00CC3227">
        <w:rPr>
          <w:rFonts w:ascii="Book Antiqua" w:eastAsia="Times New Roman" w:hAnsi="Book Antiqua" w:cs="Times New Roman"/>
          <w:b/>
          <w:color w:val="FF0000"/>
          <w:sz w:val="16"/>
          <w:szCs w:val="16"/>
          <w:lang w:eastAsia="pt-BR"/>
        </w:rPr>
        <w:t xml:space="preserve"> </w:t>
      </w:r>
      <w:r w:rsidR="00CC3227">
        <w:rPr>
          <w:rFonts w:ascii="Book Antiqua" w:hAnsi="Book Antiqua"/>
          <w:b/>
          <w:bCs/>
          <w:color w:val="FF0000"/>
          <w:sz w:val="16"/>
          <w:szCs w:val="16"/>
          <w:u w:val="single"/>
        </w:rPr>
        <w:t>(MPRJ-2022)</w:t>
      </w:r>
    </w:p>
    <w:p w14:paraId="4E2DF7F2" w14:textId="77777777" w:rsidR="009C70D2" w:rsidRPr="00507CFD" w:rsidRDefault="0015702F" w:rsidP="009111EF">
      <w:pPr>
        <w:spacing w:before="100" w:beforeAutospacing="1" w:after="100" w:afterAutospacing="1" w:line="240" w:lineRule="auto"/>
        <w:jc w:val="both"/>
        <w:rPr>
          <w:rFonts w:ascii="Book Antiqua" w:hAnsi="Book Antiqua" w:cs="Times New Roman"/>
          <w:color w:val="000000"/>
          <w:sz w:val="16"/>
          <w:szCs w:val="16"/>
        </w:rPr>
      </w:pPr>
      <w:r w:rsidRPr="00D33180">
        <w:rPr>
          <w:rFonts w:ascii="Book Antiqua" w:eastAsia="Times New Roman" w:hAnsi="Book Antiqua" w:cs="Times New Roman"/>
          <w:color w:val="000000"/>
          <w:sz w:val="19"/>
          <w:szCs w:val="19"/>
          <w:lang w:eastAsia="pt-BR"/>
        </w:rPr>
        <w:t>       </w:t>
      </w:r>
      <w:r w:rsidR="009C70D2" w:rsidRPr="00D33180">
        <w:rPr>
          <w:rFonts w:ascii="Book Antiqua" w:hAnsi="Book Antiqua" w:cs="Times New Roman"/>
          <w:color w:val="000000"/>
          <w:sz w:val="19"/>
          <w:szCs w:val="19"/>
        </w:rPr>
        <w:t>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ofensa</w:t>
      </w:r>
      <w:r w:rsidR="009C70D2" w:rsidRPr="00507CFD">
        <w:rPr>
          <w:rFonts w:ascii="Book Antiqua" w:hAnsi="Book Antiqua" w:cs="Times New Roman"/>
          <w:color w:val="000000"/>
          <w:sz w:val="18"/>
          <w:szCs w:val="18"/>
        </w:rPr>
        <w:t xml:space="preserve">;  </w:t>
      </w:r>
      <w:hyperlink r:id="rId422" w:anchor="art1" w:history="1">
        <w:r w:rsidR="009C70D2" w:rsidRPr="00507CFD">
          <w:rPr>
            <w:rFonts w:ascii="Book Antiqua" w:hAnsi="Book Antiqua" w:cs="Times New Roman"/>
            <w:color w:val="0000FF"/>
            <w:sz w:val="16"/>
            <w:szCs w:val="16"/>
            <w:u w:val="single"/>
          </w:rPr>
          <w:t>(Redação dada pela Lei nº 13.488, de 2017)</w:t>
        </w:r>
      </w:hyperlink>
    </w:p>
    <w:p w14:paraId="548DECFC" w14:textId="1C22C1DE"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b) a </w:t>
      </w:r>
      <w:r w:rsidRPr="00756C7E">
        <w:rPr>
          <w:rFonts w:ascii="Book Antiqua" w:eastAsia="Times New Roman" w:hAnsi="Book Antiqua" w:cs="Times New Roman"/>
          <w:b/>
          <w:bCs/>
          <w:caps/>
          <w:color w:val="000000"/>
          <w:sz w:val="19"/>
          <w:szCs w:val="19"/>
          <w:shd w:val="clear" w:color="auto" w:fill="F7CAAC" w:themeFill="accent2" w:themeFillTint="66"/>
          <w:lang w:eastAsia="pt-BR"/>
        </w:rPr>
        <w:t>resposta</w:t>
      </w:r>
      <w:r w:rsidRPr="00756C7E">
        <w:rPr>
          <w:rFonts w:ascii="Book Antiqua" w:eastAsia="Times New Roman" w:hAnsi="Book Antiqua" w:cs="Times New Roman"/>
          <w:b/>
          <w:bCs/>
          <w:caps/>
          <w:color w:val="000000"/>
          <w:sz w:val="19"/>
          <w:szCs w:val="19"/>
          <w:lang w:eastAsia="pt-BR"/>
        </w:rPr>
        <w:t xml:space="preserve"> </w:t>
      </w:r>
      <w:r w:rsidRPr="00756C7E">
        <w:rPr>
          <w:rFonts w:ascii="Book Antiqua" w:eastAsia="Times New Roman" w:hAnsi="Book Antiqua" w:cs="Times New Roman"/>
          <w:b/>
          <w:bCs/>
          <w:caps/>
          <w:color w:val="000000"/>
          <w:sz w:val="19"/>
          <w:szCs w:val="19"/>
          <w:highlight w:val="green"/>
          <w:lang w:eastAsia="pt-BR"/>
        </w:rPr>
        <w:t>ficará</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disponível para acesso</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olor w:val="000000"/>
          <w:sz w:val="19"/>
          <w:szCs w:val="19"/>
          <w:highlight w:val="yellow"/>
          <w:lang w:eastAsia="pt-BR"/>
        </w:rPr>
        <w:t>pelos usuários do serviço de internet</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por tempo</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aps/>
          <w:color w:val="000000"/>
          <w:sz w:val="19"/>
          <w:szCs w:val="19"/>
          <w:highlight w:val="green"/>
          <w:lang w:eastAsia="pt-BR"/>
        </w:rPr>
        <w:t>não inferior</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ao dobro</w:t>
      </w:r>
      <w:r w:rsidRPr="00D33180">
        <w:rPr>
          <w:rFonts w:ascii="Book Antiqua" w:eastAsia="Times New Roman" w:hAnsi="Book Antiqua" w:cs="Times New Roman"/>
          <w:color w:val="000000"/>
          <w:sz w:val="19"/>
          <w:szCs w:val="19"/>
          <w:lang w:eastAsia="pt-BR"/>
        </w:rPr>
        <w:t xml:space="preserve"> em que </w:t>
      </w:r>
      <w:r w:rsidRPr="00756C7E">
        <w:rPr>
          <w:rFonts w:ascii="Book Antiqua" w:eastAsia="Times New Roman" w:hAnsi="Book Antiqua" w:cs="Times New Roman"/>
          <w:b/>
          <w:bCs/>
          <w:caps/>
          <w:color w:val="000000"/>
          <w:sz w:val="19"/>
          <w:szCs w:val="19"/>
          <w:highlight w:val="green"/>
          <w:lang w:eastAsia="pt-BR"/>
        </w:rPr>
        <w:t>esteve</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disponível</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yellow"/>
          <w:lang w:eastAsia="pt-BR"/>
        </w:rPr>
        <w:t>a mensagem considerada</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aps/>
          <w:color w:val="000000"/>
          <w:sz w:val="19"/>
          <w:szCs w:val="19"/>
          <w:shd w:val="clear" w:color="auto" w:fill="F7CAAC" w:themeFill="accent2" w:themeFillTint="66"/>
          <w:lang w:eastAsia="pt-BR"/>
        </w:rPr>
        <w:t>ofensiva</w:t>
      </w:r>
      <w:r w:rsidRPr="00507CFD">
        <w:rPr>
          <w:rFonts w:ascii="Book Antiqua" w:eastAsia="Times New Roman" w:hAnsi="Book Antiqua" w:cs="Times New Roman"/>
          <w:color w:val="000000"/>
          <w:sz w:val="18"/>
          <w:szCs w:val="18"/>
          <w:lang w:eastAsia="pt-BR"/>
        </w:rPr>
        <w:t>; </w:t>
      </w:r>
      <w:hyperlink r:id="rId423" w:anchor="art3" w:history="1">
        <w:r w:rsidRPr="00507CFD">
          <w:rPr>
            <w:rFonts w:ascii="Book Antiqua" w:eastAsia="Times New Roman" w:hAnsi="Book Antiqua" w:cs="Times New Roman"/>
            <w:color w:val="0000FF"/>
            <w:sz w:val="16"/>
            <w:szCs w:val="16"/>
            <w:u w:val="single"/>
            <w:lang w:eastAsia="pt-BR"/>
          </w:rPr>
          <w:t>(Incluído pela Lei nº 12.034, de 2009)</w:t>
        </w:r>
      </w:hyperlink>
      <w:r w:rsidR="0055135F" w:rsidRPr="00507CFD">
        <w:rPr>
          <w:rFonts w:ascii="Book Antiqua" w:eastAsia="Times New Roman" w:hAnsi="Book Antiqua" w:cs="Times New Roman"/>
          <w:color w:val="0000FF"/>
          <w:sz w:val="16"/>
          <w:szCs w:val="16"/>
          <w:lang w:eastAsia="pt-BR"/>
        </w:rPr>
        <w:t xml:space="preserve"> </w:t>
      </w:r>
      <w:bookmarkStart w:id="60" w:name="_Hlk73009632"/>
      <w:r w:rsidR="0055135F" w:rsidRPr="00507CFD">
        <w:rPr>
          <w:rFonts w:ascii="Book Antiqua" w:eastAsia="Times New Roman" w:hAnsi="Book Antiqua" w:cs="Times New Roman"/>
          <w:b/>
          <w:bCs/>
          <w:color w:val="FF0000"/>
          <w:sz w:val="16"/>
          <w:szCs w:val="16"/>
          <w:u w:val="single"/>
          <w:lang w:eastAsia="pt-BR"/>
        </w:rPr>
        <w:t>(MPAP-2012)</w:t>
      </w:r>
      <w:bookmarkEnd w:id="60"/>
      <w:r w:rsidR="00756C7E" w:rsidRPr="00507CFD">
        <w:rPr>
          <w:rFonts w:ascii="Book Antiqua" w:eastAsia="Times New Roman" w:hAnsi="Book Antiqua" w:cs="Times New Roman"/>
          <w:color w:val="0000FF"/>
          <w:sz w:val="16"/>
          <w:szCs w:val="16"/>
          <w:lang w:eastAsia="pt-BR"/>
        </w:rPr>
        <w:t xml:space="preserve"> </w:t>
      </w:r>
      <w:r w:rsidR="00756C7E" w:rsidRPr="00507CFD">
        <w:rPr>
          <w:rFonts w:ascii="Book Antiqua" w:eastAsia="Times New Roman" w:hAnsi="Book Antiqua" w:cs="Times New Roman"/>
          <w:b/>
          <w:color w:val="FF0000"/>
          <w:sz w:val="16"/>
          <w:szCs w:val="16"/>
          <w:u w:val="single"/>
          <w:lang w:eastAsia="pt-BR"/>
        </w:rPr>
        <w:t>(TJSP-2018)</w:t>
      </w:r>
      <w:r w:rsidR="00CC3227">
        <w:rPr>
          <w:rFonts w:ascii="Book Antiqua" w:eastAsia="Times New Roman" w:hAnsi="Book Antiqua" w:cs="Times New Roman"/>
          <w:b/>
          <w:color w:val="FF0000"/>
          <w:sz w:val="16"/>
          <w:szCs w:val="16"/>
          <w:lang w:eastAsia="pt-BR"/>
        </w:rPr>
        <w:t xml:space="preserve"> </w:t>
      </w:r>
      <w:r w:rsidR="00CC3227">
        <w:rPr>
          <w:rFonts w:ascii="Book Antiqua" w:hAnsi="Book Antiqua"/>
          <w:b/>
          <w:bCs/>
          <w:color w:val="FF0000"/>
          <w:sz w:val="16"/>
          <w:szCs w:val="16"/>
          <w:u w:val="single"/>
        </w:rPr>
        <w:t>(MPRJ-2022)</w:t>
      </w:r>
    </w:p>
    <w:p w14:paraId="63C952DE" w14:textId="01F975DA"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c) os custos de veiculação da resposta correrão por conta do responsável pela propaganda original</w:t>
      </w:r>
      <w:r w:rsidRPr="00507CFD">
        <w:rPr>
          <w:rFonts w:ascii="Book Antiqua" w:eastAsia="Times New Roman" w:hAnsi="Book Antiqua" w:cs="Times New Roman"/>
          <w:color w:val="000000"/>
          <w:sz w:val="16"/>
          <w:szCs w:val="16"/>
          <w:lang w:eastAsia="pt-BR"/>
        </w:rPr>
        <w:t>.</w:t>
      </w:r>
      <w:r w:rsidR="00507CFD">
        <w:rPr>
          <w:rFonts w:ascii="Book Antiqua" w:eastAsia="Times New Roman" w:hAnsi="Book Antiqua" w:cs="Times New Roman"/>
          <w:color w:val="000000"/>
          <w:sz w:val="16"/>
          <w:szCs w:val="16"/>
          <w:lang w:eastAsia="pt-BR"/>
        </w:rPr>
        <w:t xml:space="preserve"> </w:t>
      </w:r>
      <w:hyperlink r:id="rId424" w:anchor="art3" w:history="1">
        <w:r w:rsidRPr="00507CFD">
          <w:rPr>
            <w:rFonts w:ascii="Book Antiqua" w:eastAsia="Times New Roman" w:hAnsi="Book Antiqua" w:cs="Times New Roman"/>
            <w:color w:val="0000FF"/>
            <w:sz w:val="16"/>
            <w:szCs w:val="16"/>
            <w:u w:val="single"/>
            <w:lang w:eastAsia="pt-BR"/>
          </w:rPr>
          <w:t>(Incluído pela Lei nº 12.034, de 2009)</w:t>
        </w:r>
      </w:hyperlink>
    </w:p>
    <w:p w14:paraId="3D7CE7E3" w14:textId="61F1C4C0"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Se a ofensa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ocorrer</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em dia</w:t>
      </w:r>
      <w:r w:rsidRPr="00D33180">
        <w:rPr>
          <w:rFonts w:ascii="Book Antiqua" w:eastAsia="Times New Roman" w:hAnsi="Book Antiqua" w:cs="Times New Roman"/>
          <w:sz w:val="19"/>
          <w:szCs w:val="19"/>
          <w:lang w:eastAsia="pt-BR"/>
        </w:rPr>
        <w:t xml:space="preserve"> e </w:t>
      </w:r>
      <w:r w:rsidRPr="00B07D2E">
        <w:rPr>
          <w:rFonts w:ascii="Book Antiqua" w:eastAsia="Times New Roman" w:hAnsi="Book Antiqua" w:cs="Times New Roman"/>
          <w:b/>
          <w:bCs/>
          <w:sz w:val="19"/>
          <w:szCs w:val="19"/>
          <w:highlight w:val="cyan"/>
          <w:lang w:eastAsia="pt-BR"/>
        </w:rPr>
        <w:t>hora</w:t>
      </w:r>
      <w:r w:rsidRPr="00D33180">
        <w:rPr>
          <w:rFonts w:ascii="Book Antiqua" w:eastAsia="Times New Roman" w:hAnsi="Book Antiqua" w:cs="Times New Roman"/>
          <w:sz w:val="19"/>
          <w:szCs w:val="19"/>
          <w:lang w:eastAsia="pt-BR"/>
        </w:rPr>
        <w:t xml:space="preserve"> que </w:t>
      </w:r>
      <w:r w:rsidRPr="00B07D2E">
        <w:rPr>
          <w:rFonts w:ascii="Book Antiqua" w:eastAsia="Times New Roman" w:hAnsi="Book Antiqua" w:cs="Times New Roman"/>
          <w:b/>
          <w:bCs/>
          <w:caps/>
          <w:sz w:val="19"/>
          <w:szCs w:val="19"/>
          <w:highlight w:val="green"/>
          <w:lang w:eastAsia="pt-BR"/>
        </w:rPr>
        <w:t>inviabilizem</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sua reparação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dentro dos prazos</w:t>
      </w:r>
      <w:r w:rsidRPr="00D33180">
        <w:rPr>
          <w:rFonts w:ascii="Book Antiqua" w:eastAsia="Times New Roman" w:hAnsi="Book Antiqua" w:cs="Times New Roman"/>
          <w:sz w:val="19"/>
          <w:szCs w:val="19"/>
          <w:lang w:eastAsia="pt-BR"/>
        </w:rPr>
        <w:t xml:space="preserve"> estabelecidos nos parágrafos anteriores, a </w:t>
      </w:r>
      <w:r w:rsidRPr="00B07D2E">
        <w:rPr>
          <w:rFonts w:ascii="Book Antiqua" w:eastAsia="Times New Roman" w:hAnsi="Book Antiqua" w:cs="Times New Roman"/>
          <w:b/>
          <w:bCs/>
          <w:caps/>
          <w:sz w:val="19"/>
          <w:szCs w:val="19"/>
          <w:shd w:val="clear" w:color="auto" w:fill="F7CAAC" w:themeFill="accent2" w:themeFillTint="66"/>
          <w:lang w:eastAsia="pt-BR"/>
        </w:rPr>
        <w:t>resposta</w:t>
      </w:r>
      <w:r w:rsidRPr="00B07D2E">
        <w:rPr>
          <w:rFonts w:ascii="Book Antiqua" w:eastAsia="Times New Roman" w:hAnsi="Book Antiqua" w:cs="Times New Roman"/>
          <w:caps/>
          <w:sz w:val="19"/>
          <w:szCs w:val="19"/>
          <w:lang w:eastAsia="pt-BR"/>
        </w:rPr>
        <w:t xml:space="preserve"> </w:t>
      </w:r>
      <w:r w:rsidRPr="00B07D2E">
        <w:rPr>
          <w:rFonts w:ascii="Book Antiqua" w:eastAsia="Times New Roman" w:hAnsi="Book Antiqua" w:cs="Times New Roman"/>
          <w:b/>
          <w:bCs/>
          <w:caps/>
          <w:sz w:val="19"/>
          <w:szCs w:val="19"/>
          <w:highlight w:val="green"/>
          <w:lang w:eastAsia="pt-BR"/>
        </w:rPr>
        <w:t>será divulgada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nos horários</w:t>
      </w:r>
      <w:r w:rsidRPr="00D33180">
        <w:rPr>
          <w:rFonts w:ascii="Book Antiqua" w:eastAsia="Times New Roman" w:hAnsi="Book Antiqua" w:cs="Times New Roman"/>
          <w:sz w:val="19"/>
          <w:szCs w:val="19"/>
          <w:lang w:eastAsia="pt-BR"/>
        </w:rPr>
        <w:t xml:space="preserve"> que a </w:t>
      </w:r>
      <w:r w:rsidRPr="00B07D2E">
        <w:rPr>
          <w:rFonts w:ascii="Book Antiqua" w:eastAsia="Times New Roman" w:hAnsi="Book Antiqua" w:cs="Times New Roman"/>
          <w:b/>
          <w:bCs/>
          <w:sz w:val="19"/>
          <w:szCs w:val="19"/>
          <w:highlight w:val="yellow"/>
          <w:lang w:eastAsia="pt-BR"/>
        </w:rPr>
        <w:t>Justiça Eleitoral determinar</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ainda que</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nas quarenta e oito horas</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anteriores ao pleito</w:t>
      </w:r>
      <w:r w:rsidRPr="00D33180">
        <w:rPr>
          <w:rFonts w:ascii="Book Antiqua" w:eastAsia="Times New Roman" w:hAnsi="Book Antiqua" w:cs="Times New Roman"/>
          <w:sz w:val="19"/>
          <w:szCs w:val="19"/>
          <w:lang w:eastAsia="pt-BR"/>
        </w:rPr>
        <w:t xml:space="preserve">, em termos e forma previamente aprovados, </w:t>
      </w:r>
      <w:r w:rsidRPr="00B07D2E">
        <w:rPr>
          <w:rFonts w:ascii="Book Antiqua" w:eastAsia="Times New Roman" w:hAnsi="Book Antiqua" w:cs="Times New Roman"/>
          <w:b/>
          <w:bCs/>
          <w:sz w:val="19"/>
          <w:szCs w:val="19"/>
          <w:highlight w:val="yellow"/>
          <w:lang w:eastAsia="pt-BR"/>
        </w:rPr>
        <w:t>de modo 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não ensejar</w:t>
      </w:r>
      <w:r w:rsidRPr="00B07D2E">
        <w:rPr>
          <w:rFonts w:ascii="Book Antiqua" w:eastAsia="Times New Roman" w:hAnsi="Book Antiqua" w:cs="Times New Roman"/>
          <w:b/>
          <w:bCs/>
          <w:caps/>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tréplica</w:t>
      </w:r>
      <w:r w:rsidRPr="00507CFD">
        <w:rPr>
          <w:rFonts w:ascii="Book Antiqua" w:eastAsia="Times New Roman" w:hAnsi="Book Antiqua" w:cs="Times New Roman"/>
          <w:sz w:val="16"/>
          <w:szCs w:val="16"/>
          <w:lang w:eastAsia="pt-BR"/>
        </w:rPr>
        <w:t>.</w:t>
      </w:r>
      <w:r w:rsidR="00F3220F" w:rsidRPr="00507CFD">
        <w:rPr>
          <w:rFonts w:ascii="Book Antiqua" w:eastAsia="Times New Roman" w:hAnsi="Book Antiqua" w:cs="Times New Roman"/>
          <w:sz w:val="16"/>
          <w:szCs w:val="16"/>
          <w:lang w:eastAsia="pt-BR"/>
        </w:rPr>
        <w:t xml:space="preserve"> </w:t>
      </w:r>
      <w:r w:rsidR="00F3220F" w:rsidRPr="00507CFD">
        <w:rPr>
          <w:rFonts w:ascii="Book Antiqua" w:eastAsia="Times New Roman" w:hAnsi="Book Antiqua" w:cs="Times New Roman"/>
          <w:b/>
          <w:bCs/>
          <w:color w:val="FF0000"/>
          <w:sz w:val="16"/>
          <w:szCs w:val="16"/>
          <w:u w:val="single"/>
          <w:lang w:eastAsia="pt-BR"/>
        </w:rPr>
        <w:t>(MPAP-2012)</w:t>
      </w:r>
      <w:r w:rsidR="00FD3AE7" w:rsidRPr="00507CFD">
        <w:rPr>
          <w:rFonts w:ascii="Book Antiqua" w:eastAsia="Times New Roman" w:hAnsi="Book Antiqua" w:cs="Times New Roman"/>
          <w:b/>
          <w:bCs/>
          <w:color w:val="FF0000"/>
          <w:sz w:val="16"/>
          <w:szCs w:val="16"/>
          <w:lang w:eastAsia="pt-BR"/>
        </w:rPr>
        <w:t xml:space="preserve"> </w:t>
      </w:r>
      <w:r w:rsidR="00FD3AE7" w:rsidRPr="00507CFD">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B07D2E" w:rsidRPr="00D33180" w14:paraId="22547BB3" w14:textId="77777777" w:rsidTr="00B07D2E">
        <w:tc>
          <w:tcPr>
            <w:tcW w:w="8494" w:type="dxa"/>
            <w:shd w:val="clear" w:color="auto" w:fill="CCFFFF"/>
          </w:tcPr>
          <w:p w14:paraId="4E515C73" w14:textId="27237EAA" w:rsidR="00B07D2E" w:rsidRPr="00D33180" w:rsidRDefault="00B07D2E" w:rsidP="00B07D2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TJSP-2018-VUNESP</w:t>
            </w:r>
            <w:r w:rsidRPr="00D33180">
              <w:rPr>
                <w:rFonts w:ascii="Book Antiqua" w:eastAsia="Times New Roman" w:hAnsi="Book Antiqua" w:cs="Times New Roman"/>
                <w:b/>
                <w:sz w:val="19"/>
                <w:szCs w:val="19"/>
                <w:lang w:eastAsia="pt-BR"/>
              </w:rPr>
              <w:t xml:space="preserve">): </w:t>
            </w:r>
            <w:r w:rsidRPr="00B07D2E">
              <w:rPr>
                <w:rFonts w:ascii="Book Antiqua" w:eastAsia="Times New Roman" w:hAnsi="Book Antiqua" w:cs="Times New Roman"/>
                <w:sz w:val="19"/>
                <w:szCs w:val="19"/>
                <w:lang w:eastAsia="pt-BR"/>
              </w:rPr>
              <w:t>Relativamente ao direito de resposta no curso do processo eleitoral, assinale a alternativa correta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sz w:val="19"/>
                <w:szCs w:val="19"/>
                <w:lang w:eastAsia="pt-BR"/>
              </w:rPr>
              <w:t>Se a ofensa ocorrer em dia e hora que inviabilizem sua reparação dentro do prazo legal, a resposta será divulgada ainda que nas 48 (quarenta e oito) horas anteriores ao pleito, de modo a não ensejar tréplica.</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4</w:t>
            </w:r>
            <w:r w:rsidRPr="00D33180">
              <w:rPr>
                <w:rFonts w:ascii="Book Antiqua" w:eastAsia="Times New Roman" w:hAnsi="Book Antiqua" w:cs="Times New Roman"/>
                <w:b/>
                <w:sz w:val="19"/>
                <w:szCs w:val="19"/>
                <w:lang w:eastAsia="pt-BR"/>
              </w:rPr>
              <w:t>º, Lei das Eleições.</w:t>
            </w:r>
          </w:p>
        </w:tc>
      </w:tr>
    </w:tbl>
    <w:p w14:paraId="7BD8D61D" w14:textId="086F81AB" w:rsidR="0015702F"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162E65">
        <w:rPr>
          <w:rFonts w:ascii="Book Antiqua" w:eastAsia="Times New Roman" w:hAnsi="Book Antiqua" w:cs="Times New Roman"/>
          <w:b/>
          <w:bCs/>
          <w:sz w:val="19"/>
          <w:szCs w:val="19"/>
          <w:highlight w:val="magenta"/>
          <w:lang w:eastAsia="pt-BR"/>
        </w:rPr>
        <w:t>§ 5º</w:t>
      </w:r>
      <w:r w:rsidRPr="00D33180">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b/>
          <w:bCs/>
          <w:sz w:val="19"/>
          <w:szCs w:val="19"/>
          <w:highlight w:val="yellow"/>
          <w:lang w:eastAsia="pt-BR"/>
        </w:rPr>
        <w:t>Da decisão sobre</w:t>
      </w:r>
      <w:r w:rsidRPr="005D6F51">
        <w:rPr>
          <w:rFonts w:ascii="Book Antiqua" w:eastAsia="Times New Roman" w:hAnsi="Book Antiqua" w:cs="Times New Roman"/>
          <w:b/>
          <w:bCs/>
          <w:sz w:val="19"/>
          <w:szCs w:val="19"/>
          <w:lang w:eastAsia="pt-BR"/>
        </w:rPr>
        <w:t xml:space="preserve"> o </w:t>
      </w:r>
      <w:r w:rsidRPr="005D6F51">
        <w:rPr>
          <w:rFonts w:ascii="Book Antiqua" w:eastAsia="Times New Roman" w:hAnsi="Book Antiqua" w:cs="Times New Roman"/>
          <w:b/>
          <w:bCs/>
          <w:sz w:val="19"/>
          <w:szCs w:val="19"/>
          <w:highlight w:val="cyan"/>
          <w:lang w:eastAsia="pt-BR"/>
        </w:rPr>
        <w:t>exercício do direito de resposta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cabe</w:t>
      </w:r>
      <w:r w:rsidRPr="005D6F51">
        <w:rPr>
          <w:rFonts w:ascii="Book Antiqua" w:eastAsia="Times New Roman" w:hAnsi="Book Antiqua" w:cs="Times New Roman"/>
          <w:b/>
          <w:bCs/>
          <w:cap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recurso</w:t>
      </w:r>
      <w:r w:rsidRPr="005D6F51">
        <w:rPr>
          <w:rFonts w:ascii="Book Antiqua" w:eastAsia="Times New Roman" w:hAnsi="Book Antiqua" w:cs="Times New Roman"/>
          <w:b/>
          <w:bCs/>
          <w:sz w:val="19"/>
          <w:szCs w:val="19"/>
          <w:lang w:eastAsia="pt-BR"/>
        </w:rPr>
        <w:t xml:space="preserve"> às </w:t>
      </w:r>
      <w:r w:rsidRPr="005D6F51">
        <w:rPr>
          <w:rFonts w:ascii="Book Antiqua" w:eastAsia="Times New Roman" w:hAnsi="Book Antiqua" w:cs="Times New Roman"/>
          <w:b/>
          <w:bCs/>
          <w:sz w:val="19"/>
          <w:szCs w:val="19"/>
          <w:highlight w:val="yellow"/>
          <w:lang w:eastAsia="pt-BR"/>
        </w:rPr>
        <w:t>instâncias superiores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vinte e quatro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da data de sua publicação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cartório</w:t>
      </w:r>
      <w:r w:rsidRPr="005D6F51">
        <w:rPr>
          <w:rFonts w:ascii="Book Antiqua" w:eastAsia="Times New Roman" w:hAnsi="Book Antiqua" w:cs="Times New Roman"/>
          <w:b/>
          <w:bCs/>
          <w:sz w:val="19"/>
          <w:szCs w:val="19"/>
          <w:lang w:eastAsia="pt-BR"/>
        </w:rPr>
        <w:t xml:space="preserve"> ou </w:t>
      </w:r>
      <w:r w:rsidRPr="005D6F51">
        <w:rPr>
          <w:rFonts w:ascii="Book Antiqua" w:eastAsia="Times New Roman" w:hAnsi="Book Antiqua" w:cs="Times New Roman"/>
          <w:b/>
          <w:bCs/>
          <w:sz w:val="19"/>
          <w:szCs w:val="19"/>
          <w:highlight w:val="cyan"/>
          <w:lang w:eastAsia="pt-BR"/>
        </w:rPr>
        <w:t>sessão,</w:t>
      </w:r>
      <w:r w:rsidRPr="005D6F51">
        <w:rPr>
          <w:rFonts w:ascii="Book Antiqua" w:eastAsia="Times New Roman" w:hAnsi="Book Antiqua" w:cs="Times New Roman"/>
          <w:b/>
          <w:bCs/>
          <w:sz w:val="19"/>
          <w:szCs w:val="19"/>
          <w:lang w:eastAsia="pt-BR"/>
        </w:rPr>
        <w:t xml:space="preserve"> assegurado ao recorrido oferecer </w:t>
      </w:r>
      <w:proofErr w:type="spellStart"/>
      <w:r w:rsidRPr="005D6F51">
        <w:rPr>
          <w:rFonts w:ascii="Book Antiqua" w:eastAsia="Times New Roman" w:hAnsi="Book Antiqua" w:cs="Times New Roman"/>
          <w:b/>
          <w:bCs/>
          <w:sz w:val="19"/>
          <w:szCs w:val="19"/>
          <w:lang w:eastAsia="pt-BR"/>
        </w:rPr>
        <w:t>contra-razões</w:t>
      </w:r>
      <w:proofErr w:type="spellEnd"/>
      <w:r w:rsidRPr="005D6F51">
        <w:rPr>
          <w:rFonts w:ascii="Book Antiqua" w:eastAsia="Times New Roman" w:hAnsi="Book Antiqua" w:cs="Times New Roman"/>
          <w:b/>
          <w:bCs/>
          <w:sz w:val="19"/>
          <w:szCs w:val="19"/>
          <w:lang w:eastAsia="pt-BR"/>
        </w:rPr>
        <w:t xml:space="preserve"> em igual prazo, a contar da sua notificação</w:t>
      </w:r>
      <w:r w:rsidRPr="00507CFD">
        <w:rPr>
          <w:rFonts w:ascii="Book Antiqua" w:eastAsia="Times New Roman" w:hAnsi="Book Antiqua" w:cs="Times New Roman"/>
          <w:sz w:val="16"/>
          <w:szCs w:val="16"/>
          <w:lang w:eastAsia="pt-BR"/>
        </w:rPr>
        <w:t>.</w:t>
      </w:r>
      <w:r w:rsidR="00162E65" w:rsidRPr="00507CFD">
        <w:rPr>
          <w:rFonts w:ascii="Book Antiqua" w:eastAsia="Times New Roman" w:hAnsi="Book Antiqua" w:cs="Times New Roman"/>
          <w:sz w:val="16"/>
          <w:szCs w:val="16"/>
          <w:lang w:eastAsia="pt-BR"/>
        </w:rPr>
        <w:t xml:space="preserve"> </w:t>
      </w:r>
      <w:r w:rsidR="00162E65" w:rsidRPr="00507CFD">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p w14:paraId="489B10E5"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6º A Justiça Eleitoral deve proferir suas decisões no prazo máximo de vinte e quatro horas, observando-se o disposto nas alíneas </w:t>
      </w:r>
      <w:r w:rsidRPr="00D33180">
        <w:rPr>
          <w:rFonts w:ascii="Book Antiqua" w:eastAsia="Times New Roman" w:hAnsi="Book Antiqua" w:cs="Times New Roman"/>
          <w:i/>
          <w:iCs/>
          <w:sz w:val="19"/>
          <w:szCs w:val="19"/>
          <w:lang w:eastAsia="pt-BR"/>
        </w:rPr>
        <w:t>d</w:t>
      </w:r>
      <w:r w:rsidRPr="00D33180">
        <w:rPr>
          <w:rFonts w:ascii="Book Antiqua" w:eastAsia="Times New Roman" w:hAnsi="Book Antiqua" w:cs="Times New Roman"/>
          <w:sz w:val="19"/>
          <w:szCs w:val="19"/>
          <w:lang w:eastAsia="pt-BR"/>
        </w:rPr>
        <w:t xml:space="preserve"> e </w:t>
      </w:r>
      <w:proofErr w:type="spellStart"/>
      <w:r w:rsidRPr="00D33180">
        <w:rPr>
          <w:rFonts w:ascii="Book Antiqua" w:eastAsia="Times New Roman" w:hAnsi="Book Antiqua" w:cs="Times New Roman"/>
          <w:i/>
          <w:iCs/>
          <w:sz w:val="19"/>
          <w:szCs w:val="19"/>
          <w:lang w:eastAsia="pt-BR"/>
        </w:rPr>
        <w:t>e</w:t>
      </w:r>
      <w:proofErr w:type="spellEnd"/>
      <w:r w:rsidRPr="00D33180">
        <w:rPr>
          <w:rFonts w:ascii="Book Antiqua" w:eastAsia="Times New Roman" w:hAnsi="Book Antiqua" w:cs="Times New Roman"/>
          <w:sz w:val="19"/>
          <w:szCs w:val="19"/>
          <w:lang w:eastAsia="pt-BR"/>
        </w:rPr>
        <w:t xml:space="preserve"> do inciso III do § 3º para a restituição do tempo em caso de provimento de recurso.</w:t>
      </w:r>
    </w:p>
    <w:p w14:paraId="7FE3EC7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7º A inobservância do prazo previsto no parágrafo anterior sujeita a autoridade judiciária às penas previstas no </w:t>
      </w:r>
      <w:hyperlink r:id="rId425" w:anchor="art345" w:history="1">
        <w:r w:rsidRPr="00D33180">
          <w:rPr>
            <w:rFonts w:ascii="Book Antiqua" w:eastAsia="Times New Roman" w:hAnsi="Book Antiqua" w:cs="Times New Roman"/>
            <w:color w:val="0000FF"/>
            <w:sz w:val="19"/>
            <w:szCs w:val="19"/>
            <w:u w:val="single"/>
            <w:lang w:eastAsia="pt-BR"/>
          </w:rPr>
          <w:t>art. 345 da Lei nº 4.737, de 15 de julho de 1965</w:t>
        </w:r>
      </w:hyperlink>
      <w:r w:rsidRPr="00D33180">
        <w:rPr>
          <w:rFonts w:ascii="Book Antiqua" w:eastAsia="Times New Roman" w:hAnsi="Book Antiqua" w:cs="Times New Roman"/>
          <w:sz w:val="19"/>
          <w:szCs w:val="19"/>
          <w:lang w:eastAsia="pt-BR"/>
        </w:rPr>
        <w:t xml:space="preserve"> - Código Eleitoral.</w:t>
      </w:r>
    </w:p>
    <w:p w14:paraId="65F48CA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8º O não-cumprimento integral ou em parte da decisão que conceder a resposta sujeitará o infrator ao pagamento de multa no valor de cinco mil a quinze mil UFIR, duplicada em caso de reiteração de conduta, sem prejuízo do disposto no </w:t>
      </w:r>
      <w:hyperlink r:id="rId426" w:anchor="art347" w:history="1">
        <w:r w:rsidRPr="00D33180">
          <w:rPr>
            <w:rFonts w:ascii="Book Antiqua" w:eastAsia="Times New Roman" w:hAnsi="Book Antiqua" w:cs="Times New Roman"/>
            <w:color w:val="0000FF"/>
            <w:sz w:val="19"/>
            <w:szCs w:val="19"/>
            <w:u w:val="single"/>
            <w:lang w:eastAsia="pt-BR"/>
          </w:rPr>
          <w:t>art. 347 da Lei nº 4.737, de 15 de julho de 1965</w:t>
        </w:r>
      </w:hyperlink>
      <w:r w:rsidRPr="00D33180">
        <w:rPr>
          <w:rFonts w:ascii="Book Antiqua" w:eastAsia="Times New Roman" w:hAnsi="Book Antiqua" w:cs="Times New Roman"/>
          <w:sz w:val="19"/>
          <w:szCs w:val="19"/>
          <w:lang w:eastAsia="pt-BR"/>
        </w:rPr>
        <w:t xml:space="preserve"> - Código Eleitoral.</w:t>
      </w:r>
    </w:p>
    <w:p w14:paraId="71C54F5D" w14:textId="15951513" w:rsidR="0015702F" w:rsidRPr="00FD3AE7" w:rsidRDefault="0015702F" w:rsidP="009111E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 9</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Caso</w:t>
      </w:r>
      <w:proofErr w:type="gramEnd"/>
      <w:r w:rsidRPr="00D33180">
        <w:rPr>
          <w:rFonts w:ascii="Book Antiqua" w:eastAsia="Times New Roman" w:hAnsi="Book Antiqua" w:cs="Times New Roman"/>
          <w:color w:val="000000"/>
          <w:sz w:val="19"/>
          <w:szCs w:val="19"/>
          <w:lang w:eastAsia="pt-BR"/>
        </w:rPr>
        <w:t xml:space="preserve"> a decisão de que trata 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não seja prolatada em 72 (setenta e duas) horas da data da formulação do pedido, a Justiça Eleitoral, de ofício, providenciará </w:t>
      </w:r>
      <w:proofErr w:type="gramStart"/>
      <w:r w:rsidRPr="00D33180">
        <w:rPr>
          <w:rFonts w:ascii="Book Antiqua" w:eastAsia="Times New Roman" w:hAnsi="Book Antiqua" w:cs="Times New Roman"/>
          <w:color w:val="000000"/>
          <w:sz w:val="19"/>
          <w:szCs w:val="19"/>
          <w:lang w:eastAsia="pt-BR"/>
        </w:rPr>
        <w:t>a  alocação</w:t>
      </w:r>
      <w:proofErr w:type="gramEnd"/>
      <w:r w:rsidRPr="00D33180">
        <w:rPr>
          <w:rFonts w:ascii="Book Antiqua" w:eastAsia="Times New Roman" w:hAnsi="Book Antiqua" w:cs="Times New Roman"/>
          <w:color w:val="000000"/>
          <w:sz w:val="19"/>
          <w:szCs w:val="19"/>
          <w:lang w:eastAsia="pt-BR"/>
        </w:rPr>
        <w:t xml:space="preserve"> de Juiz auxiliar</w:t>
      </w:r>
      <w:r w:rsidRPr="00FD3AE7">
        <w:rPr>
          <w:rFonts w:ascii="Book Antiqua" w:eastAsia="Times New Roman" w:hAnsi="Book Antiqua" w:cs="Times New Roman"/>
          <w:color w:val="000000"/>
          <w:sz w:val="18"/>
          <w:szCs w:val="18"/>
          <w:lang w:eastAsia="pt-BR"/>
        </w:rPr>
        <w:t>.</w:t>
      </w:r>
      <w:r w:rsidR="00FD3AE7">
        <w:rPr>
          <w:rFonts w:ascii="Book Antiqua" w:eastAsia="Times New Roman" w:hAnsi="Book Antiqua" w:cs="Times New Roman"/>
          <w:color w:val="000000"/>
          <w:sz w:val="18"/>
          <w:szCs w:val="18"/>
          <w:lang w:eastAsia="pt-BR"/>
        </w:rPr>
        <w:t xml:space="preserve"> </w:t>
      </w:r>
      <w:hyperlink r:id="rId427" w:anchor="art3" w:history="1">
        <w:r w:rsidRPr="00FD3AE7">
          <w:rPr>
            <w:rFonts w:ascii="Book Antiqua" w:eastAsia="Times New Roman" w:hAnsi="Book Antiqua" w:cs="Times New Roman"/>
            <w:color w:val="0000FF"/>
            <w:sz w:val="18"/>
            <w:szCs w:val="18"/>
            <w:u w:val="single"/>
            <w:lang w:eastAsia="pt-BR"/>
          </w:rPr>
          <w:t>(Incluído pela Lei nº 12.891, de 2013)</w:t>
        </w:r>
      </w:hyperlink>
    </w:p>
    <w:p w14:paraId="39829B6C" w14:textId="6D6B57C1"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58-A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Os pedidos</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aps/>
          <w:color w:val="000000"/>
          <w:sz w:val="19"/>
          <w:szCs w:val="19"/>
          <w:shd w:val="clear" w:color="auto" w:fill="F7CAAC" w:themeFill="accent2" w:themeFillTint="66"/>
          <w:lang w:eastAsia="pt-BR"/>
        </w:rPr>
        <w:t>direito de resposta</w:t>
      </w:r>
      <w:r w:rsidRPr="00D33180">
        <w:rPr>
          <w:rFonts w:ascii="Book Antiqua" w:eastAsia="Times New Roman" w:hAnsi="Book Antiqua" w:cs="Times New Roman"/>
          <w:color w:val="000000"/>
          <w:sz w:val="19"/>
          <w:szCs w:val="19"/>
          <w:lang w:eastAsia="pt-BR"/>
        </w:rPr>
        <w:t xml:space="preserve"> e as </w:t>
      </w:r>
      <w:r w:rsidRPr="00D33180">
        <w:rPr>
          <w:rFonts w:ascii="Book Antiqua" w:eastAsia="Times New Roman" w:hAnsi="Book Antiqua" w:cs="Times New Roman"/>
          <w:b/>
          <w:bCs/>
          <w:caps/>
          <w:color w:val="000000"/>
          <w:sz w:val="19"/>
          <w:szCs w:val="19"/>
          <w:shd w:val="clear" w:color="auto" w:fill="F7CAAC" w:themeFill="accent2" w:themeFillTint="66"/>
          <w:lang w:eastAsia="pt-BR"/>
        </w:rPr>
        <w:t>representações por propaganda eleitoral irregular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em rádio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televisão</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yellow"/>
          <w:lang w:eastAsia="pt-BR"/>
        </w:rPr>
        <w:t>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tramitarão</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em relação aos demais processos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em curso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na Justiça Eleitoral</w:t>
      </w:r>
      <w:r w:rsidRPr="00507CFD">
        <w:rPr>
          <w:rFonts w:ascii="Book Antiqua" w:eastAsia="Times New Roman" w:hAnsi="Book Antiqua" w:cs="Times New Roman"/>
          <w:color w:val="000000"/>
          <w:sz w:val="16"/>
          <w:szCs w:val="16"/>
          <w:lang w:eastAsia="pt-BR"/>
        </w:rPr>
        <w:t xml:space="preserve">. </w:t>
      </w:r>
      <w:hyperlink r:id="rId428" w:anchor="art4" w:history="1">
        <w:r w:rsidRPr="00507CFD">
          <w:rPr>
            <w:rFonts w:ascii="Book Antiqua" w:eastAsia="Times New Roman" w:hAnsi="Book Antiqua" w:cs="Times New Roman"/>
            <w:color w:val="0000FF"/>
            <w:sz w:val="16"/>
            <w:szCs w:val="16"/>
            <w:u w:val="single"/>
            <w:lang w:eastAsia="pt-BR"/>
          </w:rPr>
          <w:t>(Incluído pela Lei nº 12.034, de 2009)</w:t>
        </w:r>
      </w:hyperlink>
      <w:r w:rsidR="006206A6" w:rsidRPr="00507CFD">
        <w:rPr>
          <w:rFonts w:ascii="Book Antiqua" w:eastAsia="Times New Roman" w:hAnsi="Book Antiqua" w:cs="Times New Roman"/>
          <w:color w:val="0000FF"/>
          <w:sz w:val="16"/>
          <w:szCs w:val="16"/>
          <w:lang w:eastAsia="pt-BR"/>
        </w:rPr>
        <w:t xml:space="preserve"> </w:t>
      </w:r>
      <w:r w:rsidR="006206A6" w:rsidRPr="00507CFD">
        <w:rPr>
          <w:rFonts w:ascii="Book Antiqua" w:eastAsia="Times New Roman" w:hAnsi="Book Antiqua" w:cs="Times New Roman"/>
          <w:b/>
          <w:bCs/>
          <w:color w:val="FF0000"/>
          <w:sz w:val="16"/>
          <w:szCs w:val="16"/>
          <w:u w:val="single"/>
          <w:lang w:eastAsia="pt-BR"/>
        </w:rPr>
        <w:t>(TJPI-2012)</w:t>
      </w:r>
    </w:p>
    <w:p w14:paraId="629142CB"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Do Sistema Eletrônico de Votação e da Totalização dos Votos</w:t>
      </w:r>
    </w:p>
    <w:p w14:paraId="79BC474D" w14:textId="36BB2930" w:rsidR="0015702F" w:rsidRPr="00507CFD" w:rsidRDefault="0015702F" w:rsidP="00DE1B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59</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 xml:space="preserve">A votação e a totalização dos votos serão feitas por sistema eletrônico, podendo o Tribunal Superior Eleitoral autorizar, em caráter excepcional, a aplicação das regras fixadas nos </w:t>
      </w:r>
      <w:proofErr w:type="spellStart"/>
      <w:r w:rsidRPr="00FD3AE7">
        <w:rPr>
          <w:rFonts w:ascii="Book Antiqua" w:eastAsia="Times New Roman" w:hAnsi="Book Antiqua" w:cs="Times New Roman"/>
          <w:b/>
          <w:bCs/>
          <w:sz w:val="19"/>
          <w:szCs w:val="19"/>
          <w:lang w:eastAsia="pt-BR"/>
        </w:rPr>
        <w:t>arts</w:t>
      </w:r>
      <w:proofErr w:type="spellEnd"/>
      <w:r w:rsidRPr="00FD3AE7">
        <w:rPr>
          <w:rFonts w:ascii="Book Antiqua" w:eastAsia="Times New Roman" w:hAnsi="Book Antiqua" w:cs="Times New Roman"/>
          <w:b/>
          <w:bCs/>
          <w:sz w:val="19"/>
          <w:szCs w:val="19"/>
          <w:lang w:eastAsia="pt-BR"/>
        </w:rPr>
        <w:t>. 83 a 89</w:t>
      </w:r>
      <w:r w:rsidRPr="00507CFD">
        <w:rPr>
          <w:rFonts w:ascii="Book Antiqua" w:eastAsia="Times New Roman" w:hAnsi="Book Antiqua" w:cs="Times New Roman"/>
          <w:b/>
          <w:bCs/>
          <w:sz w:val="16"/>
          <w:szCs w:val="16"/>
          <w:lang w:eastAsia="pt-BR"/>
        </w:rPr>
        <w:t>.</w:t>
      </w:r>
      <w:r w:rsidR="00881EED" w:rsidRPr="00507CFD">
        <w:rPr>
          <w:rFonts w:ascii="Book Antiqua" w:eastAsia="Times New Roman" w:hAnsi="Book Antiqua" w:cs="Times New Roman"/>
          <w:b/>
          <w:bCs/>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r w:rsidR="003D6C95" w:rsidRPr="00507CFD">
        <w:rPr>
          <w:rFonts w:ascii="Book Antiqua" w:eastAsia="Times New Roman" w:hAnsi="Book Antiqua" w:cs="Times New Roman"/>
          <w:b/>
          <w:bCs/>
          <w:color w:val="FF0000"/>
          <w:sz w:val="16"/>
          <w:szCs w:val="16"/>
          <w:lang w:eastAsia="pt-BR"/>
        </w:rPr>
        <w:t xml:space="preserve"> </w:t>
      </w:r>
      <w:r w:rsidR="003D6C95" w:rsidRPr="00507CFD">
        <w:rPr>
          <w:rFonts w:ascii="Book Antiqua" w:hAnsi="Book Antiqua" w:cs="Times New Roman"/>
          <w:b/>
          <w:bCs/>
          <w:color w:val="FF0000"/>
          <w:sz w:val="16"/>
          <w:szCs w:val="16"/>
          <w:u w:val="single"/>
        </w:rPr>
        <w:t>(MPF-2012)</w:t>
      </w:r>
    </w:p>
    <w:tbl>
      <w:tblPr>
        <w:tblStyle w:val="Tabelacomgrade"/>
        <w:tblW w:w="0" w:type="auto"/>
        <w:shd w:val="clear" w:color="auto" w:fill="CCFFFF"/>
        <w:tblLook w:val="04A0" w:firstRow="1" w:lastRow="0" w:firstColumn="1" w:lastColumn="0" w:noHBand="0" w:noVBand="1"/>
      </w:tblPr>
      <w:tblGrid>
        <w:gridCol w:w="8494"/>
      </w:tblGrid>
      <w:tr w:rsidR="00346F04" w:rsidRPr="00D33180" w14:paraId="25624146" w14:textId="77777777" w:rsidTr="00346F04">
        <w:tc>
          <w:tcPr>
            <w:tcW w:w="8494" w:type="dxa"/>
            <w:shd w:val="clear" w:color="auto" w:fill="CCFFFF"/>
          </w:tcPr>
          <w:p w14:paraId="470841D8" w14:textId="77777777" w:rsidR="00346F04" w:rsidRPr="00FD3AE7" w:rsidRDefault="00346F04" w:rsidP="00DE1B95">
            <w:pPr>
              <w:ind w:firstLine="451"/>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w:t>
            </w:r>
          </w:p>
          <w:p w14:paraId="22D2D276"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1º Haverá duas cédulas distintas, uma para as eleições majoritárias e outra para as proporcionais, a serem confeccionadas segundo modelos determinados pela Justiça Eleitoral.</w:t>
            </w:r>
          </w:p>
          <w:p w14:paraId="0CE0CE4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2º Os candidatos à eleição majoritária serão identificados pelo nome indicado no pedido de registro e pela sigla adotada pelo partido a que pertencem e deverão figurar na ordem determinada por sorteio.</w:t>
            </w:r>
          </w:p>
          <w:p w14:paraId="2756A30F"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3º Para as eleições realizadas pelo sistema proporcional, a cédula terá espaços para que o eleitor escreva o nome ou o número do candidato escolhido, ou a sigla ou o número do partido de sua preferência.</w:t>
            </w:r>
          </w:p>
          <w:p w14:paraId="41BA3670"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4º No prazo de quinze dias após a realização do sorteio a que se refere o § 2º, os Tribunais Regionais Eleitorais divulgarão o modelo da cédula completa com os nomes dos candidatos majoritários na ordem já definida.</w:t>
            </w:r>
          </w:p>
          <w:p w14:paraId="1FC7452D"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5° Às eleições em segundo turno aplica-se o disposto no § 2º, devendo o sorteio verificar-se até quarenta e oito horas após a proclamação do resultado do primeiro turno e a divulgação do modelo da cédula nas vinte e quatro horas seguintes.</w:t>
            </w:r>
          </w:p>
          <w:p w14:paraId="3AB584B2" w14:textId="77777777" w:rsidR="00DE1B95" w:rsidRPr="00FD3AE7" w:rsidRDefault="00DE1B95" w:rsidP="00DE1B95">
            <w:pPr>
              <w:jc w:val="both"/>
              <w:rPr>
                <w:rFonts w:ascii="Book Antiqua" w:eastAsia="Times New Roman" w:hAnsi="Book Antiqua" w:cs="Times New Roman"/>
                <w:sz w:val="18"/>
                <w:szCs w:val="18"/>
                <w:lang w:eastAsia="pt-BR"/>
              </w:rPr>
            </w:pPr>
          </w:p>
          <w:p w14:paraId="60B08717"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84. No momento da votação, o eleitor dirigir-se-á à cabina duas vezes, sendo a primeira para o preenchimento da cédula destinada às eleições proporcionais, de cor branca, e a segunda para o preenchimento da cédula destinada às eleições majoritárias, de cor amarela.</w:t>
            </w:r>
          </w:p>
          <w:p w14:paraId="6F3B62C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Parágrafo único. A Justiça Eleitoral fixará o tempo de votação e o número de eleitores por seção, para garantir o pleno exercício do direito de voto.</w:t>
            </w:r>
          </w:p>
          <w:p w14:paraId="544A76CA" w14:textId="77777777" w:rsidR="00DE1B95" w:rsidRPr="00FD3AE7" w:rsidRDefault="00DE1B95" w:rsidP="00DE1B95">
            <w:pPr>
              <w:jc w:val="both"/>
              <w:rPr>
                <w:rFonts w:ascii="Book Antiqua" w:eastAsia="Times New Roman" w:hAnsi="Book Antiqua" w:cs="Times New Roman"/>
                <w:sz w:val="18"/>
                <w:szCs w:val="18"/>
                <w:lang w:eastAsia="pt-BR"/>
              </w:rPr>
            </w:pPr>
          </w:p>
          <w:p w14:paraId="47BC0A42"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lastRenderedPageBreak/>
              <w:t xml:space="preserve">        Art. 85. Em caso de dúvida na apuração de votos dados a homônimos, prevalecerá o número sobre o nome do candidato. </w:t>
            </w:r>
          </w:p>
          <w:p w14:paraId="13E26EE1" w14:textId="77777777" w:rsidR="00DE1B95" w:rsidRPr="00FD3AE7" w:rsidRDefault="00DE1B95" w:rsidP="00DE1B95">
            <w:pPr>
              <w:jc w:val="both"/>
              <w:rPr>
                <w:rFonts w:ascii="Book Antiqua" w:eastAsia="Times New Roman" w:hAnsi="Book Antiqua" w:cs="Times New Roman"/>
                <w:sz w:val="18"/>
                <w:szCs w:val="18"/>
                <w:lang w:eastAsia="pt-BR"/>
              </w:rPr>
            </w:pPr>
          </w:p>
          <w:p w14:paraId="70C46C9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86. No sistema de votação convencional considerar-se-á voto de legenda quando o eleitor assinalar o número do partido no local exato reservado para o cargo respectivo e somente para este será computado.</w:t>
            </w:r>
          </w:p>
          <w:p w14:paraId="3A8738FF" w14:textId="77777777" w:rsidR="00DE1B95" w:rsidRPr="00FD3AE7" w:rsidRDefault="00DE1B95" w:rsidP="00DE1B95">
            <w:pPr>
              <w:jc w:val="both"/>
              <w:rPr>
                <w:rFonts w:ascii="Book Antiqua" w:eastAsia="Times New Roman" w:hAnsi="Book Antiqua" w:cs="Times New Roman"/>
                <w:sz w:val="18"/>
                <w:szCs w:val="18"/>
                <w:lang w:eastAsia="pt-BR"/>
              </w:rPr>
            </w:pPr>
          </w:p>
          <w:p w14:paraId="70A25B96"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87. Na apuração, será garantido aos fiscais e delegados dos partidos e coligações o direito de observar diretamente, a distância não superior a um metro da mesa, a abertura da urna, a abertura e a contagem das cédulas e o preenchimento do </w:t>
            </w:r>
            <w:proofErr w:type="gramStart"/>
            <w:r w:rsidRPr="00FD3AE7">
              <w:rPr>
                <w:rFonts w:ascii="Book Antiqua" w:eastAsia="Times New Roman" w:hAnsi="Book Antiqua" w:cs="Times New Roman"/>
                <w:sz w:val="18"/>
                <w:szCs w:val="18"/>
                <w:lang w:eastAsia="pt-BR"/>
              </w:rPr>
              <w:t>boletim .</w:t>
            </w:r>
            <w:proofErr w:type="gramEnd"/>
          </w:p>
          <w:p w14:paraId="1FA0783D"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1º O não-atendimento ao disposto no caput enseja a impugnação do resultado da urna, desde que apresentada antes da divulgação do boletim.</w:t>
            </w:r>
          </w:p>
          <w:p w14:paraId="6A31819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2º Ao final da transcrição dos resultados apurados no boletim, o Presidente da Junta Eleitoral é obrigado a entregar cópia deste aos partidos e coligações concorrentes ao pleito cujos representantes o requeiram até uma hora após sua expedição.</w:t>
            </w:r>
          </w:p>
          <w:p w14:paraId="084672D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3º Para os fins do disposto no parágrafo anterior, cada partido ou coligação poderá credenciar até três fiscais perante a Junta Eleitoral, funcionando um de cada vez.</w:t>
            </w:r>
          </w:p>
          <w:p w14:paraId="11B0D09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4º O descumprimento de qualquer das disposições deste artigo constitui crime, punível com detenção de um a três meses, com a alternativa de prestação de serviços à comunidade pelo mesmo período e multa, no valor de um mil a cinco mil UFIR.</w:t>
            </w:r>
          </w:p>
          <w:p w14:paraId="473FF273"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5º O rascunho ou qualquer outro tipo de anotação fora dos boletins de urna, usados no momento da apuração dos votos, não poderão servir de prova posterior perante a Junta apuradora ou totalizadora. </w:t>
            </w:r>
          </w:p>
          <w:p w14:paraId="7B44F054"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6º O boletim mencionado no § 2º deverá conter o nome e o número dos candidatos nas primeiras colunas, que precederão aquelas onde serão designados os votos e o partido ou coligação.</w:t>
            </w:r>
          </w:p>
          <w:p w14:paraId="1EC4BC75" w14:textId="77777777" w:rsidR="00DE1B95" w:rsidRPr="00FD3AE7" w:rsidRDefault="00DE1B95" w:rsidP="00DE1B95">
            <w:pPr>
              <w:jc w:val="both"/>
              <w:rPr>
                <w:rFonts w:ascii="Book Antiqua" w:eastAsia="Times New Roman" w:hAnsi="Book Antiqua" w:cs="Times New Roman"/>
                <w:sz w:val="18"/>
                <w:szCs w:val="18"/>
                <w:lang w:eastAsia="pt-BR"/>
              </w:rPr>
            </w:pPr>
          </w:p>
          <w:p w14:paraId="7C7E8461"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88. O Juiz Presidente da Junta Eleitoral é obrigado a recontar a urna, quando:</w:t>
            </w:r>
          </w:p>
          <w:p w14:paraId="1CA98011"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I - </w:t>
            </w:r>
            <w:proofErr w:type="gramStart"/>
            <w:r w:rsidRPr="00FD3AE7">
              <w:rPr>
                <w:rFonts w:ascii="Book Antiqua" w:eastAsia="Times New Roman" w:hAnsi="Book Antiqua" w:cs="Times New Roman"/>
                <w:sz w:val="18"/>
                <w:szCs w:val="18"/>
                <w:lang w:eastAsia="pt-BR"/>
              </w:rPr>
              <w:t>o</w:t>
            </w:r>
            <w:proofErr w:type="gramEnd"/>
            <w:r w:rsidRPr="00FD3AE7">
              <w:rPr>
                <w:rFonts w:ascii="Book Antiqua" w:eastAsia="Times New Roman" w:hAnsi="Book Antiqua" w:cs="Times New Roman"/>
                <w:sz w:val="18"/>
                <w:szCs w:val="18"/>
                <w:lang w:eastAsia="pt-BR"/>
              </w:rPr>
              <w:t xml:space="preserve"> boletim apresentar resultado não-coincidente com o número de votantes ou discrepante dos dados obtidos no momento da apuração; </w:t>
            </w:r>
          </w:p>
          <w:p w14:paraId="2DA2C559"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II - </w:t>
            </w:r>
            <w:proofErr w:type="gramStart"/>
            <w:r w:rsidRPr="00FD3AE7">
              <w:rPr>
                <w:rFonts w:ascii="Book Antiqua" w:eastAsia="Times New Roman" w:hAnsi="Book Antiqua" w:cs="Times New Roman"/>
                <w:sz w:val="18"/>
                <w:szCs w:val="18"/>
                <w:lang w:eastAsia="pt-BR"/>
              </w:rPr>
              <w:t>ficar</w:t>
            </w:r>
            <w:proofErr w:type="gramEnd"/>
            <w:r w:rsidRPr="00FD3AE7">
              <w:rPr>
                <w:rFonts w:ascii="Book Antiqua" w:eastAsia="Times New Roman" w:hAnsi="Book Antiqua" w:cs="Times New Roman"/>
                <w:sz w:val="18"/>
                <w:szCs w:val="18"/>
                <w:lang w:eastAsia="pt-BR"/>
              </w:rPr>
              <w:t xml:space="preserve"> evidenciada a atribuição de votos a candidatos inexistentes, o não-fechamento da contabilidade da urna ou a apresentação de totais de votos nulos, brancos ou válidos destoantes da média geral das demais Seções do mesmo Município, Zona Eleitoral. </w:t>
            </w:r>
          </w:p>
          <w:p w14:paraId="5879B183" w14:textId="77777777" w:rsidR="00DE1B95" w:rsidRPr="00FD3AE7" w:rsidRDefault="00DE1B95" w:rsidP="00DE1B95">
            <w:pPr>
              <w:jc w:val="both"/>
              <w:rPr>
                <w:rFonts w:ascii="Book Antiqua" w:eastAsia="Times New Roman" w:hAnsi="Book Antiqua" w:cs="Times New Roman"/>
                <w:sz w:val="18"/>
                <w:szCs w:val="18"/>
                <w:lang w:eastAsia="pt-BR"/>
              </w:rPr>
            </w:pPr>
          </w:p>
          <w:p w14:paraId="4F9BC1AF" w14:textId="77777777" w:rsidR="00346F04" w:rsidRPr="00D33180" w:rsidRDefault="00346F04" w:rsidP="00DE1B95">
            <w:pPr>
              <w:jc w:val="both"/>
              <w:rPr>
                <w:rFonts w:ascii="Book Antiqua" w:eastAsia="Times New Roman" w:hAnsi="Book Antiqua" w:cs="Times New Roman"/>
                <w:sz w:val="19"/>
                <w:szCs w:val="19"/>
                <w:lang w:eastAsia="pt-BR"/>
              </w:rPr>
            </w:pPr>
            <w:r w:rsidRPr="00FD3AE7">
              <w:rPr>
                <w:rFonts w:ascii="Book Antiqua" w:eastAsia="Times New Roman" w:hAnsi="Book Antiqua" w:cs="Times New Roman"/>
                <w:sz w:val="18"/>
                <w:szCs w:val="18"/>
                <w:lang w:eastAsia="pt-BR"/>
              </w:rPr>
              <w:t xml:space="preserve">        Art. 89. Será permitido o uso de instrumentos que auxiliem o eleitor analfabeto a votar, não sendo a Justiça Eleitoral obrigada a fornecê-los.</w:t>
            </w:r>
          </w:p>
        </w:tc>
      </w:tr>
    </w:tbl>
    <w:p w14:paraId="456EE715"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votação eletrônica</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highlight w:val="green"/>
          <w:lang w:eastAsia="pt-BR"/>
        </w:rPr>
        <w:t>será feita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número do candidato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da legenda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devendo</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nome</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sz w:val="19"/>
          <w:szCs w:val="19"/>
          <w:highlight w:val="cyan"/>
          <w:lang w:eastAsia="pt-BR"/>
        </w:rPr>
        <w:t>fotografia do candidato</w:t>
      </w:r>
      <w:r w:rsidRPr="00D33180">
        <w:rPr>
          <w:rFonts w:ascii="Book Antiqua" w:eastAsia="Times New Roman" w:hAnsi="Book Antiqua" w:cs="Times New Roman"/>
          <w:sz w:val="19"/>
          <w:szCs w:val="19"/>
          <w:lang w:eastAsia="pt-BR"/>
        </w:rPr>
        <w:t xml:space="preserve"> e o </w:t>
      </w:r>
      <w:r w:rsidRPr="00D33180">
        <w:rPr>
          <w:rFonts w:ascii="Book Antiqua" w:eastAsia="Times New Roman" w:hAnsi="Book Antiqua" w:cs="Times New Roman"/>
          <w:b/>
          <w:sz w:val="19"/>
          <w:szCs w:val="19"/>
          <w:highlight w:val="cyan"/>
          <w:lang w:eastAsia="pt-BR"/>
        </w:rPr>
        <w:t>nome do partido</w:t>
      </w:r>
      <w:r w:rsidRPr="00D33180">
        <w:rPr>
          <w:rFonts w:ascii="Book Antiqua" w:eastAsia="Times New Roman" w:hAnsi="Book Antiqua" w:cs="Times New Roman"/>
          <w:sz w:val="19"/>
          <w:szCs w:val="19"/>
          <w:lang w:eastAsia="pt-BR"/>
        </w:rPr>
        <w:t xml:space="preserve"> ou a </w:t>
      </w:r>
      <w:r w:rsidRPr="00D33180">
        <w:rPr>
          <w:rFonts w:ascii="Book Antiqua" w:eastAsia="Times New Roman" w:hAnsi="Book Antiqua" w:cs="Times New Roman"/>
          <w:b/>
          <w:sz w:val="19"/>
          <w:szCs w:val="19"/>
          <w:highlight w:val="cyan"/>
          <w:lang w:eastAsia="pt-BR"/>
        </w:rPr>
        <w:t>legenda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aparecer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painel da urna eletrônica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com a expressão designadora do cargo disputado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masculino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feminino</w:t>
      </w:r>
      <w:r w:rsidRPr="00D33180">
        <w:rPr>
          <w:rFonts w:ascii="Book Antiqua" w:eastAsia="Times New Roman" w:hAnsi="Book Antiqua" w:cs="Times New Roman"/>
          <w:sz w:val="19"/>
          <w:szCs w:val="19"/>
          <w:lang w:eastAsia="pt-BR"/>
        </w:rPr>
        <w:t>, conforme o caso</w:t>
      </w:r>
      <w:r w:rsidRPr="00507CFD">
        <w:rPr>
          <w:rFonts w:ascii="Book Antiqua" w:eastAsia="Times New Roman" w:hAnsi="Book Antiqua" w:cs="Times New Roman"/>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r w:rsidR="009F4C35" w:rsidRPr="00507CFD">
        <w:rPr>
          <w:rFonts w:ascii="Book Antiqua" w:eastAsia="Times New Roman" w:hAnsi="Book Antiqua" w:cs="Times New Roman"/>
          <w:b/>
          <w:color w:val="FF0000"/>
          <w:sz w:val="16"/>
          <w:szCs w:val="16"/>
          <w:lang w:eastAsia="pt-BR"/>
        </w:rPr>
        <w:t xml:space="preserve"> </w:t>
      </w:r>
      <w:r w:rsidR="009F4C35" w:rsidRPr="00507CFD">
        <w:rPr>
          <w:rFonts w:ascii="Book Antiqua" w:eastAsia="Times New Roman" w:hAnsi="Book Antiqua" w:cs="Times New Roman"/>
          <w:b/>
          <w:color w:val="FF0000"/>
          <w:sz w:val="16"/>
          <w:szCs w:val="16"/>
          <w:u w:val="single"/>
          <w:lang w:eastAsia="pt-BR"/>
        </w:rPr>
        <w:t>(TJMT-2009)</w:t>
      </w:r>
      <w:r w:rsidR="00881EED" w:rsidRPr="00507CFD">
        <w:rPr>
          <w:rFonts w:ascii="Book Antiqua" w:eastAsia="Times New Roman" w:hAnsi="Book Antiqua" w:cs="Times New Roman"/>
          <w:b/>
          <w:color w:val="FF0000"/>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4AA3E380"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Na votação para as eleições proporcionais, serão computados para a legenda partidária os votos em que não seja possível a identificação do candidato, desde que o número identificador do partido seja digitado de forma correta</w:t>
      </w:r>
      <w:r w:rsidRPr="00507CFD">
        <w:rPr>
          <w:rFonts w:ascii="Book Antiqua" w:eastAsia="Times New Roman" w:hAnsi="Book Antiqua" w:cs="Times New Roman"/>
          <w:sz w:val="16"/>
          <w:szCs w:val="16"/>
          <w:lang w:eastAsia="pt-BR"/>
        </w:rPr>
        <w:t>.</w:t>
      </w:r>
      <w:r w:rsidR="00DE1DD3" w:rsidRPr="00507CFD">
        <w:rPr>
          <w:rFonts w:ascii="Book Antiqua" w:eastAsia="Times New Roman" w:hAnsi="Book Antiqua" w:cs="Times New Roman"/>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r w:rsidR="009F4C35" w:rsidRPr="00507CFD">
        <w:rPr>
          <w:rFonts w:ascii="Book Antiqua" w:eastAsia="Times New Roman" w:hAnsi="Book Antiqua" w:cs="Times New Roman"/>
          <w:b/>
          <w:color w:val="FF0000"/>
          <w:sz w:val="16"/>
          <w:szCs w:val="16"/>
          <w:lang w:eastAsia="pt-BR"/>
        </w:rPr>
        <w:t xml:space="preserve"> </w:t>
      </w:r>
      <w:r w:rsidR="009F4C35" w:rsidRPr="00507CFD">
        <w:rPr>
          <w:rFonts w:ascii="Book Antiqua" w:eastAsia="Times New Roman" w:hAnsi="Book Antiqua" w:cs="Times New Roman"/>
          <w:b/>
          <w:color w:val="FF0000"/>
          <w:sz w:val="16"/>
          <w:szCs w:val="16"/>
          <w:u w:val="single"/>
          <w:lang w:eastAsia="pt-BR"/>
        </w:rPr>
        <w:t>(TJMT-2009)</w:t>
      </w:r>
    </w:p>
    <w:p w14:paraId="0C5B7B4C"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A urna eletrônica exibirá para o eleitor os painéis na seguinte ordem</w:t>
      </w:r>
      <w:r w:rsidRPr="00507CFD">
        <w:rPr>
          <w:rFonts w:ascii="Book Antiqua" w:eastAsia="Times New Roman" w:hAnsi="Book Antiqua" w:cs="Times New Roman"/>
          <w:sz w:val="16"/>
          <w:szCs w:val="16"/>
          <w:lang w:eastAsia="pt-BR"/>
        </w:rPr>
        <w:t xml:space="preserve">: </w:t>
      </w:r>
      <w:hyperlink r:id="rId429" w:history="1">
        <w:r w:rsidRPr="00507CFD">
          <w:rPr>
            <w:rFonts w:ascii="Book Antiqua" w:eastAsia="Times New Roman" w:hAnsi="Book Antiqua" w:cs="Times New Roman"/>
            <w:color w:val="0000FF"/>
            <w:sz w:val="16"/>
            <w:szCs w:val="16"/>
            <w:u w:val="single"/>
            <w:lang w:eastAsia="pt-BR"/>
          </w:rPr>
          <w:t>(Redação dada pela Lei nº 12.976, de 2014)</w:t>
        </w:r>
      </w:hyperlink>
    </w:p>
    <w:p w14:paraId="2C95C543" w14:textId="77777777" w:rsidR="0015702F" w:rsidRPr="00507CFD" w:rsidRDefault="0015702F" w:rsidP="009111EF">
      <w:pPr>
        <w:spacing w:before="300" w:after="300" w:line="240" w:lineRule="auto"/>
        <w:ind w:firstLine="570"/>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I - para as eleições de que trata o inciso I do parágrafo único do art. 1º, Deputado Federal, Deputado Estadual ou Distrital, Senador, Governador e Vice-Governador de Estado ou do Distrito Federal, Presidente e Vice-Presidente da República</w:t>
      </w:r>
      <w:r w:rsidRPr="00507CFD">
        <w:rPr>
          <w:rFonts w:ascii="Book Antiqua" w:eastAsia="Times New Roman" w:hAnsi="Book Antiqua" w:cs="Times New Roman"/>
          <w:sz w:val="16"/>
          <w:szCs w:val="16"/>
          <w:lang w:eastAsia="pt-BR"/>
        </w:rPr>
        <w:t xml:space="preserve">;  </w:t>
      </w:r>
      <w:hyperlink r:id="rId430" w:history="1">
        <w:r w:rsidRPr="00507CFD">
          <w:rPr>
            <w:rFonts w:ascii="Book Antiqua" w:eastAsia="Times New Roman" w:hAnsi="Book Antiqua" w:cs="Times New Roman"/>
            <w:color w:val="0000FF"/>
            <w:sz w:val="16"/>
            <w:szCs w:val="16"/>
            <w:u w:val="single"/>
            <w:lang w:eastAsia="pt-BR"/>
          </w:rPr>
          <w:t>(Incluído pela Lei nº 12.976, de 2014)</w:t>
        </w:r>
      </w:hyperlink>
    </w:p>
    <w:p w14:paraId="08BD6D17" w14:textId="77777777" w:rsidR="0015702F" w:rsidRPr="00507CFD" w:rsidRDefault="0015702F" w:rsidP="009111EF">
      <w:pPr>
        <w:spacing w:before="300" w:after="300" w:line="240" w:lineRule="auto"/>
        <w:ind w:firstLine="570"/>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II - </w:t>
      </w:r>
      <w:proofErr w:type="gramStart"/>
      <w:r w:rsidRPr="00D33180">
        <w:rPr>
          <w:rFonts w:ascii="Book Antiqua" w:eastAsia="Times New Roman" w:hAnsi="Book Antiqua" w:cs="Times New Roman"/>
          <w:sz w:val="19"/>
          <w:szCs w:val="19"/>
          <w:lang w:eastAsia="pt-BR"/>
        </w:rPr>
        <w:t>para</w:t>
      </w:r>
      <w:proofErr w:type="gramEnd"/>
      <w:r w:rsidRPr="00D33180">
        <w:rPr>
          <w:rFonts w:ascii="Book Antiqua" w:eastAsia="Times New Roman" w:hAnsi="Book Antiqua" w:cs="Times New Roman"/>
          <w:sz w:val="19"/>
          <w:szCs w:val="19"/>
          <w:lang w:eastAsia="pt-BR"/>
        </w:rPr>
        <w:t xml:space="preserve"> as eleições de que trata o inciso II do parágrafo único do art. 1º, Vereador, Prefeito e Vice-Prefeito</w:t>
      </w:r>
      <w:r w:rsidRPr="00507CFD">
        <w:rPr>
          <w:rFonts w:ascii="Book Antiqua" w:eastAsia="Times New Roman" w:hAnsi="Book Antiqua" w:cs="Times New Roman"/>
          <w:sz w:val="16"/>
          <w:szCs w:val="16"/>
          <w:lang w:eastAsia="pt-BR"/>
        </w:rPr>
        <w:t xml:space="preserve">. </w:t>
      </w:r>
      <w:hyperlink r:id="rId431" w:history="1">
        <w:r w:rsidRPr="00507CFD">
          <w:rPr>
            <w:rFonts w:ascii="Book Antiqua" w:eastAsia="Times New Roman" w:hAnsi="Book Antiqua" w:cs="Times New Roman"/>
            <w:color w:val="0000FF"/>
            <w:sz w:val="16"/>
            <w:szCs w:val="16"/>
            <w:u w:val="single"/>
            <w:lang w:eastAsia="pt-BR"/>
          </w:rPr>
          <w:t>(Incluído pela Lei nº 12.976, de 2014)</w:t>
        </w:r>
      </w:hyperlink>
    </w:p>
    <w:p w14:paraId="660EC559"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4</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 urna eletrônica disporá de recursos que, mediante assinatura digital, permitam o registro digital de cada voto e a identificação da urna em que foi registrado, resguardado o anonimato do eleitor</w:t>
      </w:r>
      <w:r w:rsidRPr="00507CFD">
        <w:rPr>
          <w:rFonts w:ascii="Book Antiqua" w:eastAsia="Times New Roman" w:hAnsi="Book Antiqua" w:cs="Times New Roman"/>
          <w:b/>
          <w:bCs/>
          <w:sz w:val="16"/>
          <w:szCs w:val="16"/>
          <w:lang w:eastAsia="pt-BR"/>
        </w:rPr>
        <w:t>.</w:t>
      </w:r>
      <w:r w:rsidRPr="00507CFD">
        <w:rPr>
          <w:rFonts w:ascii="Book Antiqua" w:eastAsia="Times New Roman" w:hAnsi="Book Antiqua" w:cs="Times New Roman"/>
          <w:sz w:val="16"/>
          <w:szCs w:val="16"/>
          <w:lang w:eastAsia="pt-BR"/>
        </w:rPr>
        <w:t> </w:t>
      </w:r>
      <w:hyperlink r:id="rId432"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DE1DD3" w:rsidRPr="00507CFD">
        <w:rPr>
          <w:rFonts w:ascii="Book Antiqua" w:eastAsia="Times New Roman" w:hAnsi="Book Antiqua" w:cs="Times New Roman"/>
          <w:color w:val="0000FF"/>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p>
    <w:p w14:paraId="5FB5D7CC"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5</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Caberá à Justiça Eleitoral definir a chave de segurança e a identificação da urna eletrônica de que trata o § 4</w:t>
      </w:r>
      <w:r w:rsidRPr="00FD3AE7">
        <w:rPr>
          <w:rFonts w:ascii="Book Antiqua" w:eastAsia="Times New Roman" w:hAnsi="Book Antiqua" w:cs="Times New Roman"/>
          <w:b/>
          <w:bCs/>
          <w:sz w:val="19"/>
          <w:szCs w:val="19"/>
          <w:u w:val="single"/>
          <w:vertAlign w:val="superscript"/>
          <w:lang w:eastAsia="pt-BR"/>
        </w:rPr>
        <w:t>o</w:t>
      </w:r>
      <w:r w:rsidRPr="00FD3AE7">
        <w:rPr>
          <w:rFonts w:ascii="Book Antiqua" w:eastAsia="Times New Roman" w:hAnsi="Book Antiqua" w:cs="Times New Roman"/>
          <w:sz w:val="18"/>
          <w:szCs w:val="18"/>
          <w:lang w:eastAsia="pt-BR"/>
        </w:rPr>
        <w:t xml:space="preserve">.  </w:t>
      </w:r>
      <w:hyperlink r:id="rId433"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881EED" w:rsidRPr="00507CFD">
        <w:rPr>
          <w:rFonts w:ascii="Book Antiqua" w:eastAsia="Times New Roman" w:hAnsi="Book Antiqua" w:cs="Times New Roman"/>
          <w:color w:val="0000FF"/>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5E249F99" w14:textId="6061B00F"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6</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Ao final da eleição, a urna eletrônica procederá à assinatura digital do arquivo de votos, com aplicação do registro de horário e do arquivo do boletim de urna, de maneira a impedir a substituição de votos e a alteração dos registros dos termos de início e término da votação</w:t>
      </w:r>
      <w:r w:rsidRPr="00507CFD">
        <w:rPr>
          <w:rFonts w:ascii="Book Antiqua" w:eastAsia="Times New Roman" w:hAnsi="Book Antiqua" w:cs="Times New Roman"/>
          <w:sz w:val="16"/>
          <w:szCs w:val="16"/>
          <w:lang w:eastAsia="pt-BR"/>
        </w:rPr>
        <w:t xml:space="preserve">. </w:t>
      </w:r>
      <w:hyperlink r:id="rId434"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DE1DD3" w:rsidRPr="00507CFD">
        <w:rPr>
          <w:rFonts w:ascii="Book Antiqua" w:eastAsia="Times New Roman" w:hAnsi="Book Antiqua" w:cs="Times New Roman"/>
          <w:color w:val="0000FF"/>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p>
    <w:p w14:paraId="3E0B9F67"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 Tribunal Superior Eleitoral colocará à disposição dos eleitores urnas eletrônicas destinadas a treinamento</w:t>
      </w:r>
      <w:r w:rsidRPr="00507CFD">
        <w:rPr>
          <w:rFonts w:ascii="Book Antiqua" w:eastAsia="Times New Roman" w:hAnsi="Book Antiqua" w:cs="Times New Roman"/>
          <w:sz w:val="16"/>
          <w:szCs w:val="16"/>
          <w:lang w:eastAsia="pt-BR"/>
        </w:rPr>
        <w:t xml:space="preserve">.       </w:t>
      </w:r>
      <w:hyperlink r:id="rId435"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p>
    <w:p w14:paraId="5EEEFEB2" w14:textId="77777777" w:rsidR="003D0094" w:rsidRPr="00507CF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 8</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 Tribunal Superior Eleitoral colocará à disposição dos eleitores urnas eletrônicas destinadas a treinamento</w:t>
      </w:r>
      <w:r w:rsidRPr="00507CFD">
        <w:rPr>
          <w:rFonts w:ascii="Book Antiqua" w:eastAsia="Times New Roman" w:hAnsi="Book Antiqua" w:cs="Times New Roman"/>
          <w:sz w:val="16"/>
          <w:szCs w:val="16"/>
          <w:lang w:eastAsia="pt-BR"/>
        </w:rPr>
        <w:t xml:space="preserve">.        </w:t>
      </w:r>
      <w:hyperlink r:id="rId436" w:history="1">
        <w:r w:rsidRPr="00507CFD">
          <w:rPr>
            <w:rFonts w:ascii="Book Antiqua" w:eastAsia="Times New Roman" w:hAnsi="Book Antiqua" w:cs="Times New Roman"/>
            <w:color w:val="0000FF"/>
            <w:sz w:val="16"/>
            <w:szCs w:val="16"/>
            <w:u w:val="single"/>
            <w:lang w:eastAsia="pt-BR"/>
          </w:rPr>
          <w:t>(Parágrafo incluído pela Lei nº 10.408, de 10.1.2002)</w:t>
        </w:r>
      </w:hyperlink>
    </w:p>
    <w:p w14:paraId="11ADC90F" w14:textId="08A22B2B" w:rsidR="00A846A0" w:rsidRPr="00507CFD" w:rsidRDefault="00A846A0" w:rsidP="00A846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Art. 59-A.  No processo de votação eletrônica, a urna imprimirá o registro de cada voto, que será depositado, de forma automática e sem contato manual do eleitor, em local previamente lacrado</w:t>
      </w:r>
      <w:r w:rsidRPr="00507CFD">
        <w:rPr>
          <w:rFonts w:ascii="Book Antiqua" w:eastAsia="Times New Roman" w:hAnsi="Book Antiqua" w:cs="Times New Roman"/>
          <w:color w:val="000000"/>
          <w:sz w:val="16"/>
          <w:szCs w:val="16"/>
          <w:lang w:eastAsia="pt-BR"/>
        </w:rPr>
        <w:t>.</w:t>
      </w:r>
      <w:r w:rsidR="00FD3AE7" w:rsidRPr="00507CFD">
        <w:rPr>
          <w:rFonts w:ascii="Book Antiqua" w:eastAsia="Times New Roman" w:hAnsi="Book Antiqua" w:cs="Times New Roman"/>
          <w:color w:val="000000"/>
          <w:sz w:val="16"/>
          <w:szCs w:val="16"/>
          <w:lang w:eastAsia="pt-BR"/>
        </w:rPr>
        <w:t xml:space="preserve"> </w:t>
      </w:r>
      <w:hyperlink r:id="rId437" w:anchor="texto promulgado" w:history="1">
        <w:r w:rsidRPr="00507CFD">
          <w:rPr>
            <w:rFonts w:ascii="Book Antiqua" w:eastAsia="Times New Roman" w:hAnsi="Book Antiqua" w:cs="Times New Roman"/>
            <w:color w:val="0000FF"/>
            <w:sz w:val="16"/>
            <w:szCs w:val="16"/>
            <w:u w:val="single"/>
            <w:lang w:eastAsia="pt-BR"/>
          </w:rPr>
          <w:t>(Promulgação)</w:t>
        </w:r>
      </w:hyperlink>
    </w:p>
    <w:p w14:paraId="5307087C" w14:textId="71919B10" w:rsidR="00A846A0" w:rsidRPr="00507CFD" w:rsidRDefault="00A846A0" w:rsidP="00A846A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Parágrafo único.  O processo de votação não será concluído até que o eleitor confirme a correspondência entre o teor de seu voto e o registro impresso e exibido pela urna eletrônica</w:t>
      </w:r>
      <w:r w:rsidRPr="00507CFD">
        <w:rPr>
          <w:rFonts w:ascii="Book Antiqua" w:eastAsia="Times New Roman" w:hAnsi="Book Antiqua" w:cs="Times New Roman"/>
          <w:color w:val="000000"/>
          <w:sz w:val="16"/>
          <w:szCs w:val="16"/>
          <w:lang w:eastAsia="pt-BR"/>
        </w:rPr>
        <w:t>.</w:t>
      </w:r>
      <w:r w:rsidR="00FD3AE7" w:rsidRPr="00507CFD">
        <w:rPr>
          <w:rFonts w:ascii="Book Antiqua" w:eastAsia="Times New Roman" w:hAnsi="Book Antiqua" w:cs="Times New Roman"/>
          <w:color w:val="000000"/>
          <w:sz w:val="16"/>
          <w:szCs w:val="16"/>
          <w:lang w:eastAsia="pt-BR"/>
        </w:rPr>
        <w:t xml:space="preserve"> </w:t>
      </w:r>
      <w:hyperlink r:id="rId438" w:anchor="texto promulgado" w:history="1">
        <w:r w:rsidRPr="00507CFD">
          <w:rPr>
            <w:rFonts w:ascii="Book Antiqua" w:eastAsia="Times New Roman" w:hAnsi="Book Antiqua" w:cs="Times New Roman"/>
            <w:color w:val="0000FF"/>
            <w:sz w:val="16"/>
            <w:szCs w:val="16"/>
            <w:u w:val="single"/>
            <w:lang w:eastAsia="pt-BR"/>
          </w:rPr>
          <w:t>(Promulgação)</w:t>
        </w:r>
      </w:hyperlink>
      <w:bookmarkStart w:id="61" w:name="_Hlk129347043"/>
    </w:p>
    <w:tbl>
      <w:tblPr>
        <w:tblStyle w:val="Tabelacomgrade"/>
        <w:tblW w:w="0" w:type="auto"/>
        <w:shd w:val="clear" w:color="auto" w:fill="CCFFFF"/>
        <w:tblLook w:val="04A0" w:firstRow="1" w:lastRow="0" w:firstColumn="1" w:lastColumn="0" w:noHBand="0" w:noVBand="1"/>
      </w:tblPr>
      <w:tblGrid>
        <w:gridCol w:w="8494"/>
      </w:tblGrid>
      <w:tr w:rsidR="009D51F9" w:rsidRPr="00D33180" w14:paraId="78F398CA" w14:textId="77777777" w:rsidTr="00643E99">
        <w:tc>
          <w:tcPr>
            <w:tcW w:w="8494" w:type="dxa"/>
            <w:shd w:val="clear" w:color="auto" w:fill="CCFFFF"/>
          </w:tcPr>
          <w:p w14:paraId="4FDD5430" w14:textId="3ACE2C65" w:rsidR="009D51F9" w:rsidRPr="00D33180" w:rsidRDefault="009D51F9" w:rsidP="009D51F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sidR="00CB09E4">
              <w:rPr>
                <w:rFonts w:ascii="Book Antiqua" w:eastAsia="Times New Roman" w:hAnsi="Book Antiqua" w:cs="Times New Roman"/>
                <w:b/>
                <w:i/>
                <w:color w:val="FF0000"/>
                <w:sz w:val="19"/>
                <w:szCs w:val="19"/>
                <w:lang w:eastAsia="pt-BR"/>
              </w:rPr>
              <w:t>: #</w:t>
            </w:r>
            <w:r w:rsidR="00CB09E4" w:rsidRPr="00CB09E4">
              <w:rPr>
                <w:rFonts w:ascii="Book Antiqua" w:eastAsia="Times New Roman" w:hAnsi="Book Antiqua" w:cs="Times New Roman"/>
                <w:b/>
                <w:i/>
                <w:color w:val="FF0000"/>
                <w:sz w:val="19"/>
                <w:szCs w:val="19"/>
                <w:highlight w:val="green"/>
                <w:lang w:eastAsia="pt-BR"/>
              </w:rPr>
              <w:t>MPAM-2023</w:t>
            </w:r>
            <w:r w:rsidR="00CB09E4">
              <w:rPr>
                <w:rFonts w:ascii="Book Antiqua" w:eastAsia="Times New Roman" w:hAnsi="Book Antiqua" w:cs="Times New Roman"/>
                <w:b/>
                <w:i/>
                <w:color w:val="FF0000"/>
                <w:sz w:val="19"/>
                <w:szCs w:val="19"/>
                <w:lang w:eastAsia="pt-BR"/>
              </w:rPr>
              <w:t>: #</w:t>
            </w:r>
            <w:r w:rsidR="00CB09E4" w:rsidRPr="00CB09E4">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54185">
              <w:rPr>
                <w:rFonts w:ascii="Book Antiqua" w:eastAsia="Times New Roman" w:hAnsi="Book Antiqua" w:cs="Times New Roman"/>
                <w:b/>
                <w:i/>
                <w:iCs/>
                <w:sz w:val="19"/>
                <w:szCs w:val="19"/>
                <w:u w:val="single"/>
                <w:lang w:eastAsia="pt-BR"/>
              </w:rPr>
              <w:t>Inconstitucionalidade do voto híbrido previsto no art. 59-A da Lei 9.504/97</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 xml:space="preserve">É </w:t>
            </w:r>
            <w:r w:rsidRPr="00D33180">
              <w:rPr>
                <w:rFonts w:ascii="Book Antiqua" w:eastAsia="Times New Roman" w:hAnsi="Book Antiqua" w:cs="Times New Roman"/>
                <w:b/>
                <w:bCs/>
                <w:sz w:val="19"/>
                <w:szCs w:val="19"/>
                <w:highlight w:val="yellow"/>
                <w:lang w:eastAsia="pt-BR"/>
              </w:rPr>
              <w:t>inconstitucional a lei que determina que, na votação eletrônica, o registro de cada voto deverá ser impresso e depositado, de forma automática e sem contato manual do eleitor, em local previamente lacrado</w:t>
            </w:r>
            <w:r w:rsidRPr="00D33180">
              <w:rPr>
                <w:rFonts w:ascii="Book Antiqua" w:eastAsia="Times New Roman" w:hAnsi="Book Antiqua" w:cs="Times New Roman"/>
                <w:b/>
                <w:bCs/>
                <w:sz w:val="19"/>
                <w:szCs w:val="19"/>
                <w:lang w:eastAsia="pt-BR"/>
              </w:rPr>
              <w:t xml:space="preserve"> (art. 59-A da Lei 9.504/97, incluído pela Lei 13.165/15). Essa previsão acaba permitindo a identificação de quem votou, ou seja, permite a quebra do sigilo, e, consequentemente, a diminuição da liberdade do voto, violando o art. 14 e o § 4º do art. 60 da </w:t>
            </w:r>
            <w:r w:rsidR="006C34F1">
              <w:rPr>
                <w:rFonts w:ascii="Book Antiqua" w:eastAsia="Times New Roman" w:hAnsi="Book Antiqua" w:cs="Times New Roman"/>
                <w:b/>
                <w:bCs/>
                <w:sz w:val="19"/>
                <w:szCs w:val="19"/>
                <w:lang w:eastAsia="pt-BR"/>
              </w:rPr>
              <w:t>CF</w:t>
            </w:r>
            <w:r w:rsidRPr="00D33180">
              <w:rPr>
                <w:rFonts w:ascii="Book Antiqua" w:eastAsia="Times New Roman" w:hAnsi="Book Antiqua" w:cs="Times New Roman"/>
                <w:b/>
                <w:bCs/>
                <w:sz w:val="19"/>
                <w:szCs w:val="19"/>
                <w:lang w:eastAsia="pt-BR"/>
              </w:rPr>
              <w:t xml:space="preserve">. Cabe ao legislador fazer a opção pelo voto impresso, eletrônico ou híbrido, visto que a CF nada dispõe a esse respeito, observadas, entretanto, as características do voto nela previstas. O modelo híbrido trazido pelo art. 59-A constitui efetivo retrocesso aos avanços democráticos conquistados pelo Brasil para garantir eleições realmente livres, em que as pessoas possam escolher os candidatos que preferirem. </w:t>
            </w:r>
            <w:r w:rsidRPr="00D33180">
              <w:rPr>
                <w:rFonts w:ascii="Book Antiqua" w:eastAsia="Times New Roman" w:hAnsi="Book Antiqua" w:cs="Times New Roman"/>
                <w:bCs/>
                <w:sz w:val="19"/>
                <w:szCs w:val="19"/>
                <w:lang w:eastAsia="pt-BR"/>
              </w:rPr>
              <w:t>STF. Plenário. ADI 5889/DF, rel. orig. Min. Gilmar Mendes, red. p/ o ac. Min. Alexandre de Moraes, julgado em 6/6/2018</w:t>
            </w:r>
            <w:r w:rsidRPr="00D33180">
              <w:rPr>
                <w:rFonts w:ascii="Book Antiqua" w:eastAsia="Times New Roman" w:hAnsi="Book Antiqua" w:cs="Times New Roman"/>
                <w:b/>
                <w:bCs/>
                <w:sz w:val="19"/>
                <w:szCs w:val="19"/>
                <w:lang w:eastAsia="pt-BR"/>
              </w:rPr>
              <w:t xml:space="preserve"> (Info 905).</w:t>
            </w:r>
          </w:p>
        </w:tc>
      </w:tr>
    </w:tbl>
    <w:bookmarkEnd w:id="61"/>
    <w:p w14:paraId="3439780B"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60</w:t>
      </w:r>
      <w:r w:rsidRPr="00FD3AE7">
        <w:rPr>
          <w:rFonts w:ascii="Book Antiqua" w:eastAsia="Times New Roman" w:hAnsi="Book Antiqua" w:cs="Times New Roman"/>
          <w:b/>
          <w:bCs/>
          <w:sz w:val="19"/>
          <w:szCs w:val="19"/>
          <w:lang w:eastAsia="pt-BR"/>
        </w:rPr>
        <w:t>. No sistema eletrônico de votação considerar-se-á voto de legenda quando o eleitor assinalar o número do partido no momento de votar para determinado cargo e somente para este será computado</w:t>
      </w:r>
      <w:r w:rsidRPr="00507CFD">
        <w:rPr>
          <w:rFonts w:ascii="Book Antiqua" w:eastAsia="Times New Roman" w:hAnsi="Book Antiqua" w:cs="Times New Roman"/>
          <w:b/>
          <w:bCs/>
          <w:sz w:val="16"/>
          <w:szCs w:val="16"/>
          <w:lang w:eastAsia="pt-BR"/>
        </w:rPr>
        <w:t>.</w:t>
      </w:r>
      <w:r w:rsidR="00901473" w:rsidRPr="00507CFD">
        <w:rPr>
          <w:rFonts w:ascii="Book Antiqua" w:eastAsia="Times New Roman" w:hAnsi="Book Antiqua" w:cs="Times New Roman"/>
          <w:sz w:val="16"/>
          <w:szCs w:val="16"/>
          <w:lang w:eastAsia="pt-BR"/>
        </w:rPr>
        <w:t xml:space="preserve"> </w:t>
      </w:r>
      <w:r w:rsidR="00901473" w:rsidRPr="00507CFD">
        <w:rPr>
          <w:rFonts w:ascii="Book Antiqua" w:eastAsia="Times New Roman" w:hAnsi="Book Antiqua" w:cs="Times New Roman"/>
          <w:b/>
          <w:bCs/>
          <w:color w:val="FF0000"/>
          <w:sz w:val="16"/>
          <w:szCs w:val="16"/>
          <w:u w:val="single"/>
          <w:lang w:eastAsia="pt-BR"/>
        </w:rPr>
        <w:t>(TJRO-2011)</w:t>
      </w:r>
    </w:p>
    <w:p w14:paraId="1BBEFED0"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w:t>
      </w:r>
      <w:r w:rsidR="00901473" w:rsidRPr="00D33180">
        <w:rPr>
          <w:rFonts w:ascii="Book Antiqua" w:eastAsia="Times New Roman" w:hAnsi="Book Antiqua" w:cs="Times New Roman"/>
          <w:b/>
          <w:bCs/>
          <w:sz w:val="19"/>
          <w:szCs w:val="19"/>
          <w:highlight w:val="magenta"/>
          <w:lang w:eastAsia="pt-BR"/>
        </w:rPr>
        <w:t>.</w:t>
      </w:r>
      <w:r w:rsidRPr="00D33180">
        <w:rPr>
          <w:rFonts w:ascii="Book Antiqua" w:eastAsia="Times New Roman" w:hAnsi="Book Antiqua" w:cs="Times New Roman"/>
          <w:b/>
          <w:bCs/>
          <w:sz w:val="19"/>
          <w:szCs w:val="19"/>
          <w:highlight w:val="magenta"/>
          <w:lang w:eastAsia="pt-BR"/>
        </w:rPr>
        <w:t xml:space="preserve"> 61</w:t>
      </w:r>
      <w:r w:rsidRPr="00FD3AE7">
        <w:rPr>
          <w:rFonts w:ascii="Book Antiqua" w:eastAsia="Times New Roman" w:hAnsi="Book Antiqua" w:cs="Times New Roman"/>
          <w:b/>
          <w:bCs/>
          <w:sz w:val="19"/>
          <w:szCs w:val="19"/>
          <w:lang w:eastAsia="pt-BR"/>
        </w:rPr>
        <w:t>. A urna eletrônica contabilizará cada voto, assegurando-lhe o sigilo e inviolabilidade, garantida aos partidos políticos, coligações e candidatos ampla fiscalização</w:t>
      </w:r>
      <w:r w:rsidRPr="00507CFD">
        <w:rPr>
          <w:rFonts w:ascii="Book Antiqua" w:eastAsia="Times New Roman" w:hAnsi="Book Antiqua" w:cs="Times New Roman"/>
          <w:sz w:val="16"/>
          <w:szCs w:val="16"/>
          <w:lang w:eastAsia="pt-BR"/>
        </w:rPr>
        <w:t>.</w:t>
      </w:r>
      <w:r w:rsidR="00881EED" w:rsidRPr="00507CFD">
        <w:rPr>
          <w:rFonts w:ascii="Book Antiqua" w:eastAsia="Times New Roman" w:hAnsi="Book Antiqua" w:cs="Times New Roman"/>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0942299D"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507CFD">
        <w:rPr>
          <w:rFonts w:ascii="Book Antiqua" w:eastAsia="Times New Roman" w:hAnsi="Book Antiqua" w:cs="Times New Roman"/>
          <w:sz w:val="16"/>
          <w:szCs w:val="16"/>
          <w:lang w:eastAsia="pt-BR"/>
        </w:rPr>
        <w:t xml:space="preserve">        Art. 61A.        </w:t>
      </w:r>
      <w:hyperlink r:id="rId439" w:anchor="art2" w:history="1">
        <w:r w:rsidRPr="00507CFD">
          <w:rPr>
            <w:rFonts w:ascii="Book Antiqua" w:eastAsia="Times New Roman" w:hAnsi="Book Antiqua" w:cs="Times New Roman"/>
            <w:color w:val="0000FF"/>
            <w:sz w:val="16"/>
            <w:szCs w:val="16"/>
            <w:u w:val="single"/>
            <w:lang w:eastAsia="pt-BR"/>
          </w:rPr>
          <w:t>(Revogada pela Lei nº 10.740, de 1º.10.2003)</w:t>
        </w:r>
      </w:hyperlink>
    </w:p>
    <w:p w14:paraId="4A431A6A"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62</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 xml:space="preserve">Nas Seções em que for adotada a urna eletrônica, somente poderão votar eleitores cujos nomes estiverem nas respectivas folhas de votação, não se aplicando a ressalva a que se refere o art. 148, § 1º, da </w:t>
      </w:r>
      <w:hyperlink r:id="rId440" w:history="1">
        <w:r w:rsidRPr="00FD3AE7">
          <w:rPr>
            <w:rFonts w:ascii="Book Antiqua" w:eastAsia="Times New Roman" w:hAnsi="Book Antiqua" w:cs="Times New Roman"/>
            <w:b/>
            <w:bCs/>
            <w:color w:val="0000FF"/>
            <w:sz w:val="19"/>
            <w:szCs w:val="19"/>
            <w:u w:val="single"/>
            <w:lang w:eastAsia="pt-BR"/>
          </w:rPr>
          <w:t>Lei nº 4.737, de 15 de julho de 1965</w:t>
        </w:r>
      </w:hyperlink>
      <w:r w:rsidRPr="00FD3AE7">
        <w:rPr>
          <w:rFonts w:ascii="Book Antiqua" w:eastAsia="Times New Roman" w:hAnsi="Book Antiqua" w:cs="Times New Roman"/>
          <w:b/>
          <w:bCs/>
          <w:sz w:val="19"/>
          <w:szCs w:val="19"/>
          <w:lang w:eastAsia="pt-BR"/>
        </w:rPr>
        <w:t xml:space="preserve"> - Código Eleitoral</w:t>
      </w:r>
      <w:r w:rsidRPr="00507CFD">
        <w:rPr>
          <w:rFonts w:ascii="Book Antiqua" w:eastAsia="Times New Roman" w:hAnsi="Book Antiqua" w:cs="Times New Roman"/>
          <w:b/>
          <w:bCs/>
          <w:sz w:val="16"/>
          <w:szCs w:val="16"/>
          <w:lang w:eastAsia="pt-BR"/>
        </w:rPr>
        <w:t>.</w:t>
      </w:r>
      <w:r w:rsidR="00901473" w:rsidRPr="00507CFD">
        <w:rPr>
          <w:rFonts w:ascii="Book Antiqua" w:eastAsia="Times New Roman" w:hAnsi="Book Antiqua" w:cs="Times New Roman"/>
          <w:b/>
          <w:bCs/>
          <w:sz w:val="16"/>
          <w:szCs w:val="16"/>
          <w:lang w:eastAsia="pt-BR"/>
        </w:rPr>
        <w:t xml:space="preserve"> </w:t>
      </w:r>
      <w:r w:rsidR="00901473" w:rsidRPr="00507CFD">
        <w:rPr>
          <w:rFonts w:ascii="Book Antiqua" w:eastAsia="Times New Roman" w:hAnsi="Book Antiqua" w:cs="Times New Roman"/>
          <w:b/>
          <w:bCs/>
          <w:color w:val="FF0000"/>
          <w:sz w:val="16"/>
          <w:szCs w:val="16"/>
          <w:u w:val="single"/>
          <w:lang w:eastAsia="pt-BR"/>
        </w:rPr>
        <w:t>(TJRO-2011)</w:t>
      </w:r>
      <w:r w:rsidR="007D7767" w:rsidRPr="00507CFD">
        <w:rPr>
          <w:rFonts w:ascii="Book Antiqua" w:eastAsia="Times New Roman" w:hAnsi="Book Antiqua" w:cs="Times New Roman"/>
          <w:b/>
          <w:bCs/>
          <w:color w:val="FF0000"/>
          <w:sz w:val="16"/>
          <w:szCs w:val="16"/>
          <w:lang w:eastAsia="pt-BR"/>
        </w:rPr>
        <w:t xml:space="preserve"> </w:t>
      </w:r>
      <w:bookmarkStart w:id="62" w:name="_Hlk31136148"/>
      <w:r w:rsidR="007D7767" w:rsidRPr="00507CFD">
        <w:rPr>
          <w:rFonts w:ascii="Book Antiqua" w:eastAsia="Times New Roman" w:hAnsi="Book Antiqua" w:cs="Times New Roman"/>
          <w:b/>
          <w:bCs/>
          <w:color w:val="FF0000"/>
          <w:sz w:val="16"/>
          <w:szCs w:val="16"/>
          <w:u w:val="single"/>
          <w:lang w:eastAsia="pt-BR"/>
        </w:rPr>
        <w:t>(TJGO-2015)</w:t>
      </w:r>
      <w:bookmarkEnd w:id="62"/>
    </w:p>
    <w:p w14:paraId="0B593F0F"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magenta"/>
          <w:lang w:eastAsia="pt-BR"/>
        </w:rPr>
        <w:t>Parágrafo único</w:t>
      </w:r>
      <w:r w:rsidRPr="00FD3AE7">
        <w:rPr>
          <w:rFonts w:ascii="Book Antiqua" w:eastAsia="Times New Roman" w:hAnsi="Book Antiqua" w:cs="Times New Roman"/>
          <w:b/>
          <w:bCs/>
          <w:sz w:val="19"/>
          <w:szCs w:val="19"/>
          <w:lang w:eastAsia="pt-BR"/>
        </w:rPr>
        <w:t>. O Tribunal Superior Eleitoral disciplinará a hipótese de falha na urna eletrônica que prejudique o regular processo de votação</w:t>
      </w:r>
      <w:r w:rsidRPr="00507CFD">
        <w:rPr>
          <w:rFonts w:ascii="Book Antiqua" w:eastAsia="Times New Roman" w:hAnsi="Book Antiqua" w:cs="Times New Roman"/>
          <w:sz w:val="16"/>
          <w:szCs w:val="16"/>
          <w:lang w:eastAsia="pt-BR"/>
        </w:rPr>
        <w:t>.</w:t>
      </w:r>
      <w:r w:rsidR="00881EED" w:rsidRPr="00507CFD">
        <w:rPr>
          <w:rFonts w:ascii="Book Antiqua" w:eastAsia="Times New Roman" w:hAnsi="Book Antiqua" w:cs="Times New Roman"/>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r w:rsidR="007D7767" w:rsidRPr="00507CFD">
        <w:rPr>
          <w:rFonts w:ascii="Book Antiqua" w:eastAsia="Times New Roman" w:hAnsi="Book Antiqua" w:cs="Times New Roman"/>
          <w:b/>
          <w:bCs/>
          <w:color w:val="FF0000"/>
          <w:sz w:val="16"/>
          <w:szCs w:val="16"/>
          <w:u w:val="single"/>
          <w:lang w:eastAsia="pt-BR"/>
        </w:rPr>
        <w:t>/2015</w:t>
      </w:r>
      <w:r w:rsidR="00881EED" w:rsidRPr="00507CFD">
        <w:rPr>
          <w:rFonts w:ascii="Book Antiqua" w:eastAsia="Times New Roman" w:hAnsi="Book Antiqua" w:cs="Times New Roman"/>
          <w:b/>
          <w:bCs/>
          <w:color w:val="FF0000"/>
          <w:sz w:val="16"/>
          <w:szCs w:val="16"/>
          <w:u w:val="single"/>
          <w:lang w:eastAsia="pt-BR"/>
        </w:rPr>
        <w:t>)</w:t>
      </w:r>
    </w:p>
    <w:p w14:paraId="79D4E129"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Mesas Receptoras</w:t>
      </w:r>
    </w:p>
    <w:p w14:paraId="76CEE35E"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Qualquer partido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pode reclamar</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bCs/>
          <w:sz w:val="19"/>
          <w:szCs w:val="19"/>
          <w:highlight w:val="yellow"/>
          <w:lang w:eastAsia="pt-BR"/>
        </w:rPr>
        <w:t>Juiz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no prazo de cinco dias</w:t>
      </w:r>
      <w:r w:rsidRPr="00D33180">
        <w:rPr>
          <w:rFonts w:ascii="Book Antiqua" w:eastAsia="Times New Roman" w:hAnsi="Book Antiqua" w:cs="Times New Roman"/>
          <w:sz w:val="19"/>
          <w:szCs w:val="19"/>
          <w:lang w:eastAsia="pt-BR"/>
        </w:rPr>
        <w:t xml:space="preserve">, da </w:t>
      </w:r>
      <w:r w:rsidRPr="00D33180">
        <w:rPr>
          <w:rFonts w:ascii="Book Antiqua" w:eastAsia="Times New Roman" w:hAnsi="Book Antiqua" w:cs="Times New Roman"/>
          <w:b/>
          <w:bCs/>
          <w:caps/>
          <w:sz w:val="19"/>
          <w:szCs w:val="19"/>
          <w:shd w:val="clear" w:color="auto" w:fill="F7CAAC" w:themeFill="accent2" w:themeFillTint="66"/>
          <w:lang w:eastAsia="pt-BR"/>
        </w:rPr>
        <w:t>nomeação da Mesa Receptora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devendo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 decisão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 proferida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em 48 horas</w:t>
      </w:r>
      <w:r w:rsidRPr="006C5934">
        <w:rPr>
          <w:rFonts w:ascii="Book Antiqua" w:eastAsia="Times New Roman" w:hAnsi="Book Antiqua" w:cs="Times New Roman"/>
          <w:sz w:val="16"/>
          <w:szCs w:val="16"/>
          <w:lang w:eastAsia="pt-BR"/>
        </w:rPr>
        <w:t>.</w:t>
      </w:r>
      <w:r w:rsidR="00CF7A7E" w:rsidRPr="006C5934">
        <w:rPr>
          <w:rFonts w:ascii="Book Antiqua" w:eastAsia="Times New Roman" w:hAnsi="Book Antiqua" w:cs="Times New Roman"/>
          <w:sz w:val="16"/>
          <w:szCs w:val="16"/>
          <w:lang w:eastAsia="pt-BR"/>
        </w:rPr>
        <w:t xml:space="preserve"> </w:t>
      </w:r>
      <w:r w:rsidR="00CF7A7E" w:rsidRPr="006C5934">
        <w:rPr>
          <w:rFonts w:ascii="Book Antiqua" w:eastAsia="Times New Roman" w:hAnsi="Book Antiqua" w:cs="Times New Roman"/>
          <w:b/>
          <w:color w:val="FF0000"/>
          <w:sz w:val="16"/>
          <w:szCs w:val="16"/>
          <w:u w:val="single"/>
          <w:lang w:eastAsia="pt-BR"/>
        </w:rPr>
        <w:t>(TJPR-2010</w:t>
      </w:r>
      <w:r w:rsidR="00DE1B95" w:rsidRPr="006C5934">
        <w:rPr>
          <w:rFonts w:ascii="Book Antiqua" w:eastAsia="Times New Roman" w:hAnsi="Book Antiqua" w:cs="Times New Roman"/>
          <w:b/>
          <w:color w:val="FF0000"/>
          <w:sz w:val="16"/>
          <w:szCs w:val="16"/>
          <w:u w:val="single"/>
          <w:lang w:eastAsia="pt-BR"/>
        </w:rPr>
        <w:t>/2011</w:t>
      </w:r>
      <w:r w:rsidR="00CF7A7E" w:rsidRPr="006C5934">
        <w:rPr>
          <w:rFonts w:ascii="Book Antiqua" w:eastAsia="Times New Roman" w:hAnsi="Book Antiqua" w:cs="Times New Roman"/>
          <w:b/>
          <w:color w:val="FF0000"/>
          <w:sz w:val="16"/>
          <w:szCs w:val="16"/>
          <w:u w:val="single"/>
          <w:lang w:eastAsia="pt-BR"/>
        </w:rPr>
        <w:t>)</w:t>
      </w:r>
    </w:p>
    <w:p w14:paraId="79F5888D"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Da decisão do Juiz Eleitoral caberá recurso para o Tribunal Regional, interposto dentro de três dias, devendo ser resolvido em igual prazo</w:t>
      </w:r>
      <w:r w:rsidRPr="006C5934">
        <w:rPr>
          <w:rFonts w:ascii="Book Antiqua" w:eastAsia="Times New Roman" w:hAnsi="Book Antiqua" w:cs="Times New Roman"/>
          <w:sz w:val="16"/>
          <w:szCs w:val="16"/>
          <w:lang w:eastAsia="pt-BR"/>
        </w:rPr>
        <w:t>.</w:t>
      </w:r>
      <w:r w:rsidR="00CF7A7E" w:rsidRPr="006C5934">
        <w:rPr>
          <w:rFonts w:ascii="Book Antiqua" w:eastAsia="Times New Roman" w:hAnsi="Book Antiqua" w:cs="Times New Roman"/>
          <w:sz w:val="16"/>
          <w:szCs w:val="16"/>
          <w:lang w:eastAsia="pt-BR"/>
        </w:rPr>
        <w:t xml:space="preserve"> </w:t>
      </w:r>
      <w:r w:rsidR="00CF7A7E" w:rsidRPr="006C5934">
        <w:rPr>
          <w:rFonts w:ascii="Book Antiqua" w:eastAsia="Times New Roman" w:hAnsi="Book Antiqua" w:cs="Times New Roman"/>
          <w:b/>
          <w:color w:val="FF0000"/>
          <w:sz w:val="16"/>
          <w:szCs w:val="16"/>
          <w:u w:val="single"/>
          <w:lang w:eastAsia="pt-BR"/>
        </w:rPr>
        <w:t>(TJPR-2010)</w:t>
      </w:r>
    </w:p>
    <w:p w14:paraId="5B848FB8" w14:textId="6F27218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Não podem ser nomeados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presidentes</w:t>
      </w:r>
      <w:r w:rsidRPr="00D33180">
        <w:rPr>
          <w:rFonts w:ascii="Book Antiqua" w:eastAsia="Times New Roman" w:hAnsi="Book Antiqua" w:cs="Times New Roman"/>
          <w:sz w:val="19"/>
          <w:szCs w:val="19"/>
          <w:lang w:eastAsia="pt-BR"/>
        </w:rPr>
        <w:t xml:space="preserve"> e </w:t>
      </w:r>
      <w:r w:rsidRPr="00FA3503">
        <w:rPr>
          <w:rFonts w:ascii="Book Antiqua" w:eastAsia="Times New Roman" w:hAnsi="Book Antiqua" w:cs="Times New Roman"/>
          <w:b/>
          <w:bCs/>
          <w:sz w:val="19"/>
          <w:szCs w:val="19"/>
          <w:highlight w:val="yellow"/>
          <w:lang w:eastAsia="pt-BR"/>
        </w:rPr>
        <w:t>mesários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os menores de dezoito anos</w:t>
      </w:r>
      <w:r w:rsidRPr="006C5934">
        <w:rPr>
          <w:rFonts w:ascii="Book Antiqua" w:eastAsia="Times New Roman" w:hAnsi="Book Antiqua" w:cs="Times New Roman"/>
          <w:sz w:val="16"/>
          <w:szCs w:val="16"/>
          <w:lang w:eastAsia="pt-BR"/>
        </w:rPr>
        <w:t>.</w:t>
      </w:r>
      <w:r w:rsidR="00F95554" w:rsidRPr="006C5934">
        <w:rPr>
          <w:rFonts w:ascii="Book Antiqua" w:eastAsia="Times New Roman" w:hAnsi="Book Antiqua" w:cs="Times New Roman"/>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r w:rsidR="00FD3AE7" w:rsidRPr="006C5934">
        <w:rPr>
          <w:rFonts w:ascii="Book Antiqua" w:eastAsia="Times New Roman" w:hAnsi="Book Antiqua" w:cs="Times New Roman"/>
          <w:b/>
          <w:color w:val="FF0000"/>
          <w:sz w:val="16"/>
          <w:szCs w:val="16"/>
          <w:lang w:eastAsia="pt-BR"/>
        </w:rPr>
        <w:t xml:space="preserve"> </w:t>
      </w:r>
      <w:r w:rsidR="00FD3AE7" w:rsidRPr="006C5934">
        <w:rPr>
          <w:rFonts w:ascii="Book Antiqua" w:eastAsia="Times New Roman" w:hAnsi="Book Antiqua" w:cs="Times New Roman"/>
          <w:b/>
          <w:color w:val="FF0000"/>
          <w:sz w:val="16"/>
          <w:szCs w:val="16"/>
          <w:u w:val="single"/>
          <w:lang w:eastAsia="pt-BR"/>
        </w:rPr>
        <w:t>(TJMG-2022)</w:t>
      </w:r>
    </w:p>
    <w:p w14:paraId="078A617C" w14:textId="4FA9176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64</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vedada</w:t>
      </w:r>
      <w:r w:rsidRPr="00D33180">
        <w:rPr>
          <w:rFonts w:ascii="Book Antiqua" w:eastAsia="Times New Roman" w:hAnsi="Book Antiqua" w:cs="Times New Roman"/>
          <w:sz w:val="19"/>
          <w:szCs w:val="19"/>
          <w:lang w:eastAsia="pt-BR"/>
        </w:rPr>
        <w:t xml:space="preserve"> a </w:t>
      </w:r>
      <w:r w:rsidRPr="00FA3503">
        <w:rPr>
          <w:rFonts w:ascii="Book Antiqua" w:eastAsia="Times New Roman" w:hAnsi="Book Antiqua" w:cs="Times New Roman"/>
          <w:b/>
          <w:bCs/>
          <w:caps/>
          <w:sz w:val="19"/>
          <w:szCs w:val="19"/>
          <w:shd w:val="clear" w:color="auto" w:fill="F7CAAC" w:themeFill="accent2" w:themeFillTint="66"/>
          <w:lang w:eastAsia="pt-BR"/>
        </w:rPr>
        <w:t>participação</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de parentes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em qualquer grau</w:t>
      </w:r>
      <w:r w:rsidRPr="00D33180">
        <w:rPr>
          <w:rFonts w:ascii="Book Antiqua" w:eastAsia="Times New Roman" w:hAnsi="Book Antiqua" w:cs="Times New Roman"/>
          <w:sz w:val="19"/>
          <w:szCs w:val="19"/>
          <w:lang w:eastAsia="pt-BR"/>
        </w:rPr>
        <w:t xml:space="preserve"> ou </w:t>
      </w:r>
      <w:r w:rsidRPr="00FA3503">
        <w:rPr>
          <w:rFonts w:ascii="Book Antiqua" w:eastAsia="Times New Roman" w:hAnsi="Book Antiqua" w:cs="Times New Roman"/>
          <w:b/>
          <w:bCs/>
          <w:sz w:val="19"/>
          <w:szCs w:val="19"/>
          <w:highlight w:val="yellow"/>
          <w:lang w:eastAsia="pt-BR"/>
        </w:rPr>
        <w:t>de servidores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da mesma repartição pública</w:t>
      </w:r>
      <w:r w:rsidRPr="00D33180">
        <w:rPr>
          <w:rFonts w:ascii="Book Antiqua" w:eastAsia="Times New Roman" w:hAnsi="Book Antiqua" w:cs="Times New Roman"/>
          <w:sz w:val="19"/>
          <w:szCs w:val="19"/>
          <w:lang w:eastAsia="pt-BR"/>
        </w:rPr>
        <w:t xml:space="preserve"> ou </w:t>
      </w:r>
      <w:r w:rsidRPr="00FA3503">
        <w:rPr>
          <w:rFonts w:ascii="Book Antiqua" w:eastAsia="Times New Roman" w:hAnsi="Book Antiqua" w:cs="Times New Roman"/>
          <w:b/>
          <w:bCs/>
          <w:sz w:val="19"/>
          <w:szCs w:val="19"/>
          <w:highlight w:val="cyan"/>
          <w:lang w:eastAsia="pt-BR"/>
        </w:rPr>
        <w:t>empresa privada</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na mesma Mesa</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Turma</w:t>
      </w:r>
      <w:r w:rsidRPr="00FA3503">
        <w:rPr>
          <w:rFonts w:ascii="Book Antiqua" w:eastAsia="Times New Roman" w:hAnsi="Book Antiqua" w:cs="Times New Roman"/>
          <w:b/>
          <w:bCs/>
          <w:sz w:val="19"/>
          <w:szCs w:val="19"/>
          <w:lang w:eastAsia="pt-BR"/>
        </w:rPr>
        <w:t xml:space="preserve"> ou </w:t>
      </w:r>
      <w:r w:rsidRPr="00FA3503">
        <w:rPr>
          <w:rFonts w:ascii="Book Antiqua" w:eastAsia="Times New Roman" w:hAnsi="Book Antiqua" w:cs="Times New Roman"/>
          <w:b/>
          <w:bCs/>
          <w:sz w:val="19"/>
          <w:szCs w:val="19"/>
          <w:highlight w:val="yellow"/>
          <w:lang w:eastAsia="pt-BR"/>
        </w:rPr>
        <w:t>Junta Eleitoral</w:t>
      </w:r>
      <w:r w:rsidRPr="006C5934">
        <w:rPr>
          <w:rFonts w:ascii="Book Antiqua" w:eastAsia="Times New Roman" w:hAnsi="Book Antiqua" w:cs="Times New Roman"/>
          <w:sz w:val="16"/>
          <w:szCs w:val="16"/>
          <w:lang w:eastAsia="pt-BR"/>
        </w:rPr>
        <w:t>.</w:t>
      </w:r>
      <w:r w:rsidR="00BF2412" w:rsidRPr="006C5934">
        <w:rPr>
          <w:rFonts w:ascii="Book Antiqua" w:eastAsia="Times New Roman" w:hAnsi="Book Antiqua" w:cs="Times New Roman"/>
          <w:sz w:val="16"/>
          <w:szCs w:val="16"/>
          <w:lang w:eastAsia="pt-BR"/>
        </w:rPr>
        <w:t xml:space="preserve"> </w:t>
      </w:r>
      <w:r w:rsidR="00BF2412" w:rsidRPr="006C5934">
        <w:rPr>
          <w:rFonts w:ascii="Book Antiqua" w:eastAsia="Times New Roman" w:hAnsi="Book Antiqua" w:cs="Times New Roman"/>
          <w:b/>
          <w:color w:val="FF0000"/>
          <w:sz w:val="16"/>
          <w:szCs w:val="16"/>
          <w:u w:val="single"/>
          <w:lang w:eastAsia="pt-BR"/>
        </w:rPr>
        <w:t>(TJGO-2009)</w:t>
      </w:r>
      <w:r w:rsidR="00FD3AE7" w:rsidRPr="006C5934">
        <w:rPr>
          <w:rFonts w:ascii="Book Antiqua" w:eastAsia="Times New Roman" w:hAnsi="Book Antiqua" w:cs="Times New Roman"/>
          <w:b/>
          <w:color w:val="FF0000"/>
          <w:sz w:val="16"/>
          <w:szCs w:val="16"/>
          <w:lang w:eastAsia="pt-BR"/>
        </w:rPr>
        <w:t xml:space="preserve"> </w:t>
      </w:r>
      <w:r w:rsidR="00FD3AE7" w:rsidRPr="006C5934">
        <w:rPr>
          <w:rFonts w:ascii="Book Antiqua" w:eastAsia="Times New Roman" w:hAnsi="Book Antiqua" w:cs="Times New Roman"/>
          <w:b/>
          <w:color w:val="FF0000"/>
          <w:sz w:val="16"/>
          <w:szCs w:val="16"/>
          <w:u w:val="single"/>
          <w:lang w:eastAsia="pt-BR"/>
        </w:rPr>
        <w:t>(MPRN-2009)</w:t>
      </w:r>
      <w:r w:rsidR="00F95554" w:rsidRPr="006C5934">
        <w:rPr>
          <w:rFonts w:ascii="Book Antiqua" w:eastAsia="Times New Roman" w:hAnsi="Book Antiqua" w:cs="Times New Roman"/>
          <w:b/>
          <w:color w:val="FF0000"/>
          <w:sz w:val="16"/>
          <w:szCs w:val="16"/>
          <w:lang w:eastAsia="pt-BR"/>
        </w:rPr>
        <w:t xml:space="preserve"> </w:t>
      </w:r>
      <w:bookmarkStart w:id="63" w:name="_Hlk30437015"/>
      <w:r w:rsidR="00F95554" w:rsidRPr="006C5934">
        <w:rPr>
          <w:rFonts w:ascii="Book Antiqua" w:eastAsia="Times New Roman" w:hAnsi="Book Antiqua" w:cs="Times New Roman"/>
          <w:b/>
          <w:color w:val="FF0000"/>
          <w:sz w:val="16"/>
          <w:szCs w:val="16"/>
          <w:u w:val="single"/>
          <w:lang w:eastAsia="pt-BR"/>
        </w:rPr>
        <w:t>(TJRR-2015)</w:t>
      </w:r>
      <w:bookmarkEnd w:id="63"/>
    </w:p>
    <w:tbl>
      <w:tblPr>
        <w:tblStyle w:val="Tabelacomgrade"/>
        <w:tblW w:w="0" w:type="auto"/>
        <w:tblLook w:val="04A0" w:firstRow="1" w:lastRow="0" w:firstColumn="1" w:lastColumn="0" w:noHBand="0" w:noVBand="1"/>
      </w:tblPr>
      <w:tblGrid>
        <w:gridCol w:w="8494"/>
      </w:tblGrid>
      <w:tr w:rsidR="00FA3503" w14:paraId="196CFA63" w14:textId="77777777" w:rsidTr="00FA3503">
        <w:tc>
          <w:tcPr>
            <w:tcW w:w="8494" w:type="dxa"/>
            <w:shd w:val="clear" w:color="auto" w:fill="CCFFFF"/>
          </w:tcPr>
          <w:p w14:paraId="217B7CBC" w14:textId="70E62A68" w:rsidR="00FA3503" w:rsidRPr="00FA3503" w:rsidRDefault="00FA3503"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503">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503">
              <w:rPr>
                <w:rFonts w:ascii="Book Antiqua" w:eastAsia="Times New Roman" w:hAnsi="Book Antiqua" w:cs="Times New Roman"/>
                <w:bCs/>
                <w:sz w:val="19"/>
                <w:szCs w:val="19"/>
                <w:lang w:eastAsia="pt-BR"/>
              </w:rPr>
              <w:t>O Brasil adota, com pioneirismo, o sistema eletrônico de votação. A respeito da disciplina legal de exercício do sufrágio e suas circunstâncias, assinale a opção correta</w:t>
            </w:r>
            <w:r>
              <w:rPr>
                <w:rFonts w:ascii="Book Antiqua" w:eastAsia="Times New Roman" w:hAnsi="Book Antiqua" w:cs="Times New Roman"/>
                <w:bCs/>
                <w:sz w:val="19"/>
                <w:szCs w:val="19"/>
                <w:lang w:eastAsia="pt-BR"/>
              </w:rPr>
              <w:t xml:space="preserve">: </w:t>
            </w:r>
            <w:r w:rsidRPr="00FA3503">
              <w:rPr>
                <w:rFonts w:ascii="Book Antiqua" w:eastAsia="Times New Roman" w:hAnsi="Book Antiqua" w:cs="Times New Roman"/>
                <w:bCs/>
                <w:sz w:val="19"/>
                <w:szCs w:val="19"/>
                <w:lang w:eastAsia="pt-BR"/>
              </w:rPr>
              <w:t>Servidores de uma mesma repartição pública são proibidos de integrar uma mesa receptora como presidente e mesário.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63, §2º c/c art. 64, Lei 9504.</w:t>
            </w:r>
          </w:p>
        </w:tc>
      </w:tr>
    </w:tbl>
    <w:p w14:paraId="62CA8B2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Fiscalização das Eleições</w:t>
      </w:r>
    </w:p>
    <w:p w14:paraId="0F48CDA8" w14:textId="21555E4B"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65</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escolha de fiscais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delegados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pelos partidos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coligações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não poderá recair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em menor de dezoito anos</w:t>
      </w:r>
      <w:r w:rsidRPr="00D33180">
        <w:rPr>
          <w:rFonts w:ascii="Book Antiqua" w:eastAsia="Times New Roman" w:hAnsi="Book Antiqua" w:cs="Times New Roman"/>
          <w:sz w:val="19"/>
          <w:szCs w:val="19"/>
          <w:lang w:eastAsia="pt-BR"/>
        </w:rPr>
        <w:t xml:space="preserve"> ou em quem, por nomeação do Juiz Eleitoral, já faça parte de Mesa Receptora</w:t>
      </w:r>
      <w:r w:rsidRPr="006C5934">
        <w:rPr>
          <w:rFonts w:ascii="Book Antiqua" w:eastAsia="Times New Roman" w:hAnsi="Book Antiqua" w:cs="Times New Roman"/>
          <w:sz w:val="16"/>
          <w:szCs w:val="16"/>
          <w:lang w:eastAsia="pt-BR"/>
        </w:rPr>
        <w:t xml:space="preserve">. </w:t>
      </w:r>
      <w:r w:rsidR="00FA3503" w:rsidRPr="006C5934">
        <w:rPr>
          <w:rFonts w:ascii="Book Antiqua" w:eastAsia="Times New Roman" w:hAnsi="Book Antiqua" w:cs="Times New Roman"/>
          <w:b/>
          <w:bCs/>
          <w:color w:val="FF0000"/>
          <w:sz w:val="16"/>
          <w:szCs w:val="16"/>
          <w:u w:val="single"/>
          <w:lang w:eastAsia="pt-BR"/>
        </w:rPr>
        <w:t>(MPRN-2009)</w:t>
      </w:r>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(TJPR-2011)</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p w14:paraId="770656E2" w14:textId="30250B54"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yellow"/>
          <w:lang w:eastAsia="pt-BR"/>
        </w:rPr>
        <w:t>fiscal</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poderá ser nomeado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para fiscalizar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mais de uma</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caps/>
          <w:sz w:val="19"/>
          <w:szCs w:val="19"/>
          <w:shd w:val="clear" w:color="auto" w:fill="F7CAAC" w:themeFill="accent2" w:themeFillTint="66"/>
          <w:lang w:eastAsia="pt-BR"/>
        </w:rPr>
        <w:t>Seção Eleitoral</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no mesmo local de votação</w:t>
      </w:r>
      <w:r w:rsidRPr="006C5934">
        <w:rPr>
          <w:rFonts w:ascii="Book Antiqua" w:eastAsia="Times New Roman" w:hAnsi="Book Antiqua" w:cs="Times New Roman"/>
          <w:sz w:val="16"/>
          <w:szCs w:val="16"/>
          <w:lang w:eastAsia="pt-BR"/>
        </w:rPr>
        <w:t xml:space="preserve">. </w:t>
      </w:r>
      <w:bookmarkStart w:id="64" w:name="_Hlk58061235"/>
      <w:r w:rsidR="00FA3503" w:rsidRPr="006C5934">
        <w:rPr>
          <w:rFonts w:ascii="Book Antiqua" w:eastAsia="Times New Roman" w:hAnsi="Book Antiqua" w:cs="Times New Roman"/>
          <w:b/>
          <w:bCs/>
          <w:color w:val="FF0000"/>
          <w:sz w:val="16"/>
          <w:szCs w:val="16"/>
          <w:u w:val="single"/>
          <w:lang w:eastAsia="pt-BR"/>
        </w:rPr>
        <w:t>(MPRN-2009)</w:t>
      </w:r>
      <w:bookmarkEnd w:id="64"/>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(TJPR-2011)</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tbl>
      <w:tblPr>
        <w:tblStyle w:val="Tabelacomgrade"/>
        <w:tblW w:w="0" w:type="auto"/>
        <w:shd w:val="clear" w:color="auto" w:fill="CCFFFF"/>
        <w:tblLook w:val="04A0" w:firstRow="1" w:lastRow="0" w:firstColumn="1" w:lastColumn="0" w:noHBand="0" w:noVBand="1"/>
      </w:tblPr>
      <w:tblGrid>
        <w:gridCol w:w="8494"/>
      </w:tblGrid>
      <w:tr w:rsidR="00DE1B95" w:rsidRPr="00D33180" w14:paraId="384353D9" w14:textId="77777777" w:rsidTr="00BB0762">
        <w:tc>
          <w:tcPr>
            <w:tcW w:w="8494" w:type="dxa"/>
            <w:shd w:val="clear" w:color="auto" w:fill="CCFFFF"/>
          </w:tcPr>
          <w:p w14:paraId="4940066D" w14:textId="3F97454D" w:rsidR="00DE1B95" w:rsidRPr="00D33180" w:rsidRDefault="00DE1B95" w:rsidP="00BB076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TJPR-2011</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De acordo com a lei 9.504/97, é correto afirmar que a escolha de fiscais e delegados, pelos partidos ou coligações, não poderá recair em menor de dezoito anos ou em quem, por nomeação do Juiz Eleitoral, já faça parte de Mesa Receptora e o fiscal poderá ser nomeado para fiscalizar mais de uma Seção Eleitoral, no mesmo local de votação. </w:t>
            </w:r>
            <w:r w:rsidRPr="00D33180">
              <w:rPr>
                <w:rFonts w:ascii="Book Antiqua" w:eastAsia="Times New Roman" w:hAnsi="Book Antiqua" w:cs="Times New Roman"/>
                <w:b/>
                <w:sz w:val="19"/>
                <w:szCs w:val="19"/>
                <w:lang w:eastAsia="pt-BR"/>
              </w:rPr>
              <w:t xml:space="preserve">BL: art. 65 e §1º, da Lei </w:t>
            </w:r>
            <w:r w:rsidR="00FA3503">
              <w:rPr>
                <w:rFonts w:ascii="Book Antiqua" w:eastAsia="Times New Roman" w:hAnsi="Book Antiqua" w:cs="Times New Roman"/>
                <w:b/>
                <w:sz w:val="19"/>
                <w:szCs w:val="19"/>
                <w:lang w:eastAsia="pt-BR"/>
              </w:rPr>
              <w:t>9504</w:t>
            </w:r>
            <w:r w:rsidRPr="00D33180">
              <w:rPr>
                <w:rFonts w:ascii="Book Antiqua" w:eastAsia="Times New Roman" w:hAnsi="Book Antiqua" w:cs="Times New Roman"/>
                <w:b/>
                <w:sz w:val="19"/>
                <w:szCs w:val="19"/>
                <w:lang w:eastAsia="pt-BR"/>
              </w:rPr>
              <w:t>.</w:t>
            </w:r>
          </w:p>
        </w:tc>
      </w:tr>
    </w:tbl>
    <w:p w14:paraId="09F473EB" w14:textId="224F26E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As </w:t>
      </w:r>
      <w:r w:rsidRPr="00FA3503">
        <w:rPr>
          <w:rFonts w:ascii="Book Antiqua" w:eastAsia="Times New Roman" w:hAnsi="Book Antiqua" w:cs="Times New Roman"/>
          <w:b/>
          <w:bCs/>
          <w:caps/>
          <w:sz w:val="19"/>
          <w:szCs w:val="19"/>
          <w:shd w:val="clear" w:color="auto" w:fill="F7CAAC" w:themeFill="accent2" w:themeFillTint="66"/>
          <w:lang w:eastAsia="pt-BR"/>
        </w:rPr>
        <w:t>credenciais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de fiscais</w:t>
      </w:r>
      <w:r w:rsidRPr="00D33180">
        <w:rPr>
          <w:rFonts w:ascii="Book Antiqua" w:eastAsia="Times New Roman" w:hAnsi="Book Antiqua" w:cs="Times New Roman"/>
          <w:sz w:val="19"/>
          <w:szCs w:val="19"/>
          <w:lang w:eastAsia="pt-BR"/>
        </w:rPr>
        <w:t xml:space="preserve"> e </w:t>
      </w:r>
      <w:r w:rsidRPr="00FA3503">
        <w:rPr>
          <w:rFonts w:ascii="Book Antiqua" w:eastAsia="Times New Roman" w:hAnsi="Book Antiqua" w:cs="Times New Roman"/>
          <w:b/>
          <w:bCs/>
          <w:sz w:val="19"/>
          <w:szCs w:val="19"/>
          <w:highlight w:val="yellow"/>
          <w:lang w:eastAsia="pt-BR"/>
        </w:rPr>
        <w:t>delegados</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caps/>
          <w:sz w:val="19"/>
          <w:szCs w:val="19"/>
          <w:highlight w:val="green"/>
          <w:lang w:eastAsia="pt-BR"/>
        </w:rPr>
        <w:t>serão expedidas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exclusivamente</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sz w:val="19"/>
          <w:szCs w:val="19"/>
          <w:highlight w:val="yellow"/>
          <w:lang w:eastAsia="pt-BR"/>
        </w:rPr>
        <w:t>pelos partidos</w:t>
      </w:r>
      <w:r w:rsidRPr="00FA3503">
        <w:rPr>
          <w:rFonts w:ascii="Book Antiqua" w:eastAsia="Times New Roman" w:hAnsi="Book Antiqua" w:cs="Times New Roman"/>
          <w:b/>
          <w:bCs/>
          <w:sz w:val="19"/>
          <w:szCs w:val="19"/>
          <w:lang w:eastAsia="pt-BR"/>
        </w:rPr>
        <w:t xml:space="preserve"> ou </w:t>
      </w:r>
      <w:r w:rsidRPr="00FA3503">
        <w:rPr>
          <w:rFonts w:ascii="Book Antiqua" w:eastAsia="Times New Roman" w:hAnsi="Book Antiqua" w:cs="Times New Roman"/>
          <w:b/>
          <w:bCs/>
          <w:sz w:val="19"/>
          <w:szCs w:val="19"/>
          <w:highlight w:val="yellow"/>
          <w:lang w:eastAsia="pt-BR"/>
        </w:rPr>
        <w:t>coligações</w:t>
      </w:r>
      <w:r w:rsidRPr="006C5934">
        <w:rPr>
          <w:rFonts w:ascii="Book Antiqua" w:eastAsia="Times New Roman" w:hAnsi="Book Antiqua" w:cs="Times New Roman"/>
          <w:sz w:val="16"/>
          <w:szCs w:val="16"/>
          <w:lang w:eastAsia="pt-BR"/>
        </w:rPr>
        <w:t>.</w:t>
      </w:r>
      <w:r w:rsidR="00FA3503" w:rsidRPr="006C5934">
        <w:rPr>
          <w:rFonts w:ascii="Book Antiqua" w:eastAsia="Times New Roman" w:hAnsi="Book Antiqua" w:cs="Times New Roman"/>
          <w:sz w:val="16"/>
          <w:szCs w:val="16"/>
          <w:lang w:eastAsia="pt-BR"/>
        </w:rPr>
        <w:t xml:space="preserve"> </w:t>
      </w:r>
      <w:r w:rsidR="00FA3503" w:rsidRPr="006C5934">
        <w:rPr>
          <w:rFonts w:ascii="Book Antiqua" w:eastAsia="Times New Roman" w:hAnsi="Book Antiqua" w:cs="Times New Roman"/>
          <w:b/>
          <w:bCs/>
          <w:color w:val="FF0000"/>
          <w:sz w:val="16"/>
          <w:szCs w:val="16"/>
          <w:u w:val="single"/>
          <w:lang w:eastAsia="pt-BR"/>
        </w:rPr>
        <w:t>(MPRN-2009)</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p w14:paraId="020FA7D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efeito do disposto no parágrafo anterior, o presidente do partido ou o representante da coligação deverá registrar na Justiça Eleitoral o nome das pessoas autorizadas a expedir as credenciais dos fiscais e delegados.</w:t>
      </w:r>
    </w:p>
    <w:p w14:paraId="2DA574D6" w14:textId="62A675B4" w:rsidR="0015702F" w:rsidRPr="006C5934"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Para</w:t>
      </w:r>
      <w:proofErr w:type="gramEnd"/>
      <w:r w:rsidRPr="00D33180">
        <w:rPr>
          <w:rFonts w:ascii="Book Antiqua" w:eastAsia="Times New Roman" w:hAnsi="Book Antiqua" w:cs="Times New Roman"/>
          <w:color w:val="000000"/>
          <w:sz w:val="19"/>
          <w:szCs w:val="19"/>
          <w:lang w:eastAsia="pt-BR"/>
        </w:rPr>
        <w:t xml:space="preserve"> o acompanhamento dos trabalhos de votação, só será permitido o credenciamento de, no máximo, 2 (dois) fiscais de cada partido ou coligação por seção eleitoral</w:t>
      </w:r>
      <w:r w:rsidRPr="006C5934">
        <w:rPr>
          <w:rFonts w:ascii="Book Antiqua" w:eastAsia="Times New Roman" w:hAnsi="Book Antiqua" w:cs="Times New Roman"/>
          <w:color w:val="000000"/>
          <w:sz w:val="16"/>
          <w:szCs w:val="16"/>
          <w:lang w:eastAsia="pt-BR"/>
        </w:rPr>
        <w:t xml:space="preserve">. </w:t>
      </w:r>
      <w:hyperlink r:id="rId441" w:anchor="art3" w:history="1">
        <w:r w:rsidRPr="006C5934">
          <w:rPr>
            <w:rFonts w:ascii="Book Antiqua" w:eastAsia="Times New Roman" w:hAnsi="Book Antiqua" w:cs="Times New Roman"/>
            <w:color w:val="0000FF"/>
            <w:sz w:val="16"/>
            <w:szCs w:val="16"/>
            <w:u w:val="single"/>
            <w:lang w:eastAsia="pt-BR"/>
          </w:rPr>
          <w:t>(Incluído pela Lei nº 12.891, de 2013)</w:t>
        </w:r>
      </w:hyperlink>
    </w:p>
    <w:p w14:paraId="3F7FF7E8"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Art. 66. Os partidos e coligações poderão fiscalizar todas as fases do processo de votação e apuração das eleições e o processamento eletrônico da totalização dos resultados</w:t>
      </w:r>
      <w:r w:rsidRPr="006C5934">
        <w:rPr>
          <w:rFonts w:ascii="Book Antiqua" w:eastAsia="Times New Roman" w:hAnsi="Book Antiqua" w:cs="Times New Roman"/>
          <w:sz w:val="16"/>
          <w:szCs w:val="16"/>
          <w:lang w:eastAsia="pt-BR"/>
        </w:rPr>
        <w:t>. </w:t>
      </w:r>
      <w:hyperlink r:id="rId442" w:history="1">
        <w:r w:rsidRPr="006C5934">
          <w:rPr>
            <w:rFonts w:ascii="Book Antiqua" w:eastAsia="Times New Roman" w:hAnsi="Book Antiqua" w:cs="Times New Roman"/>
            <w:color w:val="0000FF"/>
            <w:sz w:val="16"/>
            <w:szCs w:val="16"/>
            <w:u w:val="single"/>
            <w:lang w:eastAsia="pt-BR"/>
          </w:rPr>
          <w:t>(Redação dada pela Lei nº 10.408, de 10.1.2002)</w:t>
        </w:r>
      </w:hyperlink>
    </w:p>
    <w:p w14:paraId="2B5658AC" w14:textId="77777777" w:rsidR="0015702F" w:rsidRPr="005379BE"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 1</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Todos os programas de computador de propriedade do Tribunal Superior Eleitoral, desenvolvidos por ele ou sob sua encomenda, utilizados nas urnas eletrônicas para os processos de votação, apuração e totalização, poderão ter suas fases de especificação e de desenvolvimento acompanhadas por técnicos indicados pelos partidos políticos, Ordem dos Advogados do Brasil e Ministério Público, até seis meses antes das eleições</w:t>
      </w:r>
      <w:r w:rsidRPr="006C5934">
        <w:rPr>
          <w:rFonts w:ascii="Book Antiqua" w:eastAsia="Times New Roman" w:hAnsi="Book Antiqua" w:cs="Times New Roman"/>
          <w:sz w:val="16"/>
          <w:szCs w:val="16"/>
          <w:lang w:eastAsia="pt-BR"/>
        </w:rPr>
        <w:t xml:space="preserve">.      </w:t>
      </w:r>
      <w:hyperlink r:id="rId443"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2A948CB6"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5379BE">
        <w:rPr>
          <w:rFonts w:ascii="Book Antiqua" w:eastAsia="Times New Roman" w:hAnsi="Book Antiqua" w:cs="Times New Roman"/>
          <w:b/>
          <w:bCs/>
          <w:sz w:val="19"/>
          <w:szCs w:val="19"/>
          <w:lang w:eastAsia="pt-BR"/>
        </w:rPr>
        <w:t>Uma vez concluídos os programas a que se refere o § 1</w:t>
      </w:r>
      <w:r w:rsidRPr="005379BE">
        <w:rPr>
          <w:rFonts w:ascii="Book Antiqua" w:eastAsia="Times New Roman" w:hAnsi="Book Antiqua" w:cs="Times New Roman"/>
          <w:b/>
          <w:bCs/>
          <w:sz w:val="19"/>
          <w:szCs w:val="19"/>
          <w:u w:val="single"/>
          <w:vertAlign w:val="superscript"/>
          <w:lang w:eastAsia="pt-BR"/>
        </w:rPr>
        <w:t>o</w:t>
      </w:r>
      <w:r w:rsidRPr="005379BE">
        <w:rPr>
          <w:rFonts w:ascii="Book Antiqua" w:eastAsia="Times New Roman" w:hAnsi="Book Antiqua" w:cs="Times New Roman"/>
          <w:b/>
          <w:bCs/>
          <w:sz w:val="19"/>
          <w:szCs w:val="19"/>
          <w:lang w:eastAsia="pt-BR"/>
        </w:rPr>
        <w:t xml:space="preserve">, serão eles apresentados, para análise, aos representantes credenciados dos partidos políticos e coligações, até vinte dias antes das eleições, nas dependências do Tribunal Superior Eleitoral, na forma de programas-fonte e de programas executáveis, inclusive os sistemas aplicativo e de segurança e as bibliotecas especiais, sendo que </w:t>
      </w:r>
      <w:r w:rsidRPr="005379BE">
        <w:rPr>
          <w:rFonts w:ascii="Book Antiqua" w:eastAsia="Times New Roman" w:hAnsi="Book Antiqua" w:cs="Times New Roman"/>
          <w:b/>
          <w:bCs/>
          <w:sz w:val="19"/>
          <w:szCs w:val="19"/>
          <w:highlight w:val="cyan"/>
          <w:lang w:eastAsia="pt-BR"/>
        </w:rPr>
        <w:t>as chaves eletrônicas privadas</w:t>
      </w:r>
      <w:r w:rsidRPr="005379BE">
        <w:rPr>
          <w:rFonts w:ascii="Book Antiqua" w:eastAsia="Times New Roman" w:hAnsi="Book Antiqua" w:cs="Times New Roman"/>
          <w:b/>
          <w:bCs/>
          <w:sz w:val="19"/>
          <w:szCs w:val="19"/>
          <w:lang w:eastAsia="pt-BR"/>
        </w:rPr>
        <w:t xml:space="preserve"> e </w:t>
      </w:r>
      <w:r w:rsidRPr="005379BE">
        <w:rPr>
          <w:rFonts w:ascii="Book Antiqua" w:eastAsia="Times New Roman" w:hAnsi="Book Antiqua" w:cs="Times New Roman"/>
          <w:b/>
          <w:bCs/>
          <w:sz w:val="19"/>
          <w:szCs w:val="19"/>
          <w:highlight w:val="cyan"/>
          <w:lang w:eastAsia="pt-BR"/>
        </w:rPr>
        <w:t>senhas eletrônicas de acesso</w:t>
      </w:r>
      <w:r w:rsidRPr="005379BE">
        <w:rPr>
          <w:rFonts w:ascii="Book Antiqua" w:eastAsia="Times New Roman" w:hAnsi="Book Antiqua" w:cs="Times New Roman"/>
          <w:b/>
          <w:bCs/>
          <w:sz w:val="19"/>
          <w:szCs w:val="19"/>
          <w:lang w:eastAsia="pt-BR"/>
        </w:rPr>
        <w:t xml:space="preserve"> </w:t>
      </w:r>
      <w:r w:rsidRPr="005379BE">
        <w:rPr>
          <w:rFonts w:ascii="Book Antiqua" w:eastAsia="Times New Roman" w:hAnsi="Book Antiqua" w:cs="Times New Roman"/>
          <w:b/>
          <w:bCs/>
          <w:sz w:val="19"/>
          <w:szCs w:val="19"/>
          <w:highlight w:val="yellow"/>
          <w:lang w:eastAsia="pt-BR"/>
        </w:rPr>
        <w:t>manter-se-ão no sigilo da Justiça Eleitoral</w:t>
      </w:r>
      <w:r w:rsidRPr="005379BE">
        <w:rPr>
          <w:rFonts w:ascii="Book Antiqua" w:eastAsia="Times New Roman" w:hAnsi="Book Antiqua" w:cs="Times New Roman"/>
          <w:b/>
          <w:bCs/>
          <w:sz w:val="19"/>
          <w:szCs w:val="19"/>
          <w:lang w:eastAsia="pt-BR"/>
        </w:rPr>
        <w:t>. Após a apresentação e conferência, serão lacradas cópias dos programas-fonte e dos programas compilados</w:t>
      </w:r>
      <w:r w:rsidRPr="006C5934">
        <w:rPr>
          <w:rFonts w:ascii="Book Antiqua" w:eastAsia="Times New Roman" w:hAnsi="Book Antiqua" w:cs="Times New Roman"/>
          <w:sz w:val="16"/>
          <w:szCs w:val="16"/>
          <w:lang w:eastAsia="pt-BR"/>
        </w:rPr>
        <w:t xml:space="preserve">.  </w:t>
      </w:r>
      <w:hyperlink r:id="rId444"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r w:rsidR="009963CF" w:rsidRPr="006C5934">
        <w:rPr>
          <w:rFonts w:ascii="Book Antiqua" w:eastAsia="Times New Roman" w:hAnsi="Book Antiqua" w:cs="Times New Roman"/>
          <w:color w:val="0000FF"/>
          <w:sz w:val="16"/>
          <w:szCs w:val="16"/>
          <w:lang w:eastAsia="pt-BR"/>
        </w:rPr>
        <w:t xml:space="preserve"> </w:t>
      </w:r>
      <w:r w:rsidR="009963CF" w:rsidRPr="006C5934">
        <w:rPr>
          <w:rFonts w:ascii="Book Antiqua" w:eastAsia="Times New Roman" w:hAnsi="Book Antiqua" w:cs="Times New Roman"/>
          <w:b/>
          <w:color w:val="FF0000"/>
          <w:sz w:val="16"/>
          <w:szCs w:val="16"/>
          <w:u w:val="single"/>
          <w:lang w:eastAsia="pt-BR"/>
        </w:rPr>
        <w:t>(MPPE-2002)</w:t>
      </w:r>
    </w:p>
    <w:p w14:paraId="1FE6EDDF" w14:textId="2756AF1C"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prazo de cinco dias a contar da data da apresentação referida no § 2</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o partido político e a coligação poderão apresentar impugnação fundamentada à Justiça Eleitoral</w:t>
      </w:r>
      <w:r w:rsidRPr="006C5934">
        <w:rPr>
          <w:rFonts w:ascii="Book Antiqua" w:eastAsia="Times New Roman" w:hAnsi="Book Antiqua" w:cs="Times New Roman"/>
          <w:sz w:val="16"/>
          <w:szCs w:val="16"/>
          <w:lang w:eastAsia="pt-BR"/>
        </w:rPr>
        <w:t xml:space="preserve">. </w:t>
      </w:r>
      <w:hyperlink r:id="rId445"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79404FFC"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4</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Havendo a necessidade de qualquer alteração nos programas, após a apresentação de que trata o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dar-se-á conhecimento do fato aos representantes dos partidos políticos e das coligações, para que sejam novamente analisados e lacrados</w:t>
      </w:r>
      <w:r w:rsidRPr="006C5934">
        <w:rPr>
          <w:rFonts w:ascii="Book Antiqua" w:eastAsia="Times New Roman" w:hAnsi="Book Antiqua" w:cs="Times New Roman"/>
          <w:sz w:val="16"/>
          <w:szCs w:val="16"/>
          <w:lang w:eastAsia="pt-BR"/>
        </w:rPr>
        <w:t xml:space="preserve">.       </w:t>
      </w:r>
      <w:hyperlink r:id="rId446"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33497DCB" w14:textId="046632C5"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 5</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A carga ou preparação das urnas eletrônicas será feita em sessão pública, com prévia convocação dos fiscais dos partidos e coligações para a assistirem e procederem aos atos de fiscalização, inclusive para verificarem se os programas carregados nas urnas são idênticos aos que foram lacrados na sessão referida no § 2</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deste artigo, após o que as urnas serão lacradas</w:t>
      </w:r>
      <w:r w:rsidRPr="006C5934">
        <w:rPr>
          <w:rFonts w:ascii="Book Antiqua" w:eastAsia="Times New Roman" w:hAnsi="Book Antiqua" w:cs="Times New Roman"/>
          <w:sz w:val="16"/>
          <w:szCs w:val="16"/>
          <w:lang w:eastAsia="pt-BR"/>
        </w:rPr>
        <w:t xml:space="preserve">. </w:t>
      </w:r>
      <w:hyperlink r:id="rId447"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256BA958" w14:textId="5230D7ED"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6</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dia da eleição, será realizada, por amostragem, auditoria de verificação do funcionamento das urnas eletrônicas, através de votação paralela, na presença dos fiscais dos partidos e coligações, nos moldes fixados em resolução do Tribunal Superior Eleitoral</w:t>
      </w:r>
      <w:r w:rsidRPr="006C5934">
        <w:rPr>
          <w:rFonts w:ascii="Book Antiqua" w:eastAsia="Times New Roman" w:hAnsi="Book Antiqua" w:cs="Times New Roman"/>
          <w:sz w:val="16"/>
          <w:szCs w:val="16"/>
          <w:lang w:eastAsia="pt-BR"/>
        </w:rPr>
        <w:t xml:space="preserve">. </w:t>
      </w:r>
      <w:hyperlink r:id="rId448"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2E4C4B38" w14:textId="2FEB4A4A"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Os partidos concorrentes ao pleito poderão constituir sistema próprio de fiscalização, apuração e totalização dos resultados contratando, inclusive, empresas de auditoria de sistemas, que, credenciadas junto à Justiça Eleitoral, receberão, previamente, os programas de computador e os mesmos dados alimentadores do sistema oficial de apuração e totalização</w:t>
      </w:r>
      <w:r w:rsidRPr="006C5934">
        <w:rPr>
          <w:rFonts w:ascii="Book Antiqua" w:eastAsia="Times New Roman" w:hAnsi="Book Antiqua" w:cs="Times New Roman"/>
          <w:sz w:val="16"/>
          <w:szCs w:val="16"/>
          <w:lang w:eastAsia="pt-BR"/>
        </w:rPr>
        <w:t>. </w:t>
      </w:r>
      <w:hyperlink r:id="rId449"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3FEE6A4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67. Os órgãos encarregados do processamento eletrônico de dados são obrigados a fornecer aos partidos ou coligações, no momento da entrega ao Juiz Encarregado, cópias dos dados do processamento parcial de cada dia, contidos em meio magnético.</w:t>
      </w:r>
    </w:p>
    <w:p w14:paraId="3870E656"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68</w:t>
      </w:r>
      <w:r w:rsidRPr="006C5934">
        <w:rPr>
          <w:rFonts w:ascii="Book Antiqua" w:eastAsia="Times New Roman" w:hAnsi="Book Antiqua" w:cs="Times New Roman"/>
          <w:b/>
          <w:bCs/>
          <w:sz w:val="19"/>
          <w:szCs w:val="19"/>
          <w:lang w:eastAsia="pt-BR"/>
        </w:rPr>
        <w:t xml:space="preserve">. O boletim de urna, segundo modelo aprovado pelo Tribunal Superior Eleitoral, </w:t>
      </w:r>
      <w:r w:rsidRPr="006C5934">
        <w:rPr>
          <w:rFonts w:ascii="Book Antiqua" w:eastAsia="Times New Roman" w:hAnsi="Book Antiqua" w:cs="Times New Roman"/>
          <w:b/>
          <w:bCs/>
          <w:caps/>
          <w:sz w:val="19"/>
          <w:szCs w:val="19"/>
          <w:highlight w:val="green"/>
          <w:lang w:eastAsia="pt-BR"/>
        </w:rPr>
        <w:t>conterá</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yellow"/>
          <w:lang w:eastAsia="pt-BR"/>
        </w:rPr>
        <w:t>os nomes</w:t>
      </w:r>
      <w:r w:rsidRPr="006C5934">
        <w:rPr>
          <w:rFonts w:ascii="Book Antiqua" w:eastAsia="Times New Roman" w:hAnsi="Book Antiqua" w:cs="Times New Roman"/>
          <w:b/>
          <w:bCs/>
          <w:sz w:val="19"/>
          <w:szCs w:val="19"/>
          <w:lang w:eastAsia="pt-BR"/>
        </w:rPr>
        <w:t xml:space="preserve"> e </w:t>
      </w:r>
      <w:r w:rsidRPr="006C5934">
        <w:rPr>
          <w:rFonts w:ascii="Book Antiqua" w:eastAsia="Times New Roman" w:hAnsi="Book Antiqua" w:cs="Times New Roman"/>
          <w:b/>
          <w:bCs/>
          <w:sz w:val="19"/>
          <w:szCs w:val="19"/>
          <w:highlight w:val="yellow"/>
          <w:lang w:eastAsia="pt-BR"/>
        </w:rPr>
        <w:t>os números dos candidatos nela votados</w:t>
      </w:r>
      <w:r w:rsidRPr="006C5934">
        <w:rPr>
          <w:rFonts w:ascii="Book Antiqua" w:eastAsia="Times New Roman" w:hAnsi="Book Antiqua" w:cs="Times New Roman"/>
          <w:b/>
          <w:bCs/>
          <w:sz w:val="16"/>
          <w:szCs w:val="16"/>
          <w:lang w:eastAsia="pt-BR"/>
        </w:rPr>
        <w:t>.</w:t>
      </w:r>
      <w:r w:rsidR="009F4C35"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r w:rsidR="00F95554" w:rsidRPr="006C5934">
        <w:rPr>
          <w:rFonts w:ascii="Book Antiqua" w:eastAsia="Times New Roman" w:hAnsi="Book Antiqua" w:cs="Times New Roman"/>
          <w:b/>
          <w:bCs/>
          <w:color w:val="FF0000"/>
          <w:sz w:val="16"/>
          <w:szCs w:val="16"/>
          <w:lang w:eastAsia="pt-BR"/>
        </w:rPr>
        <w:t xml:space="preserve"> </w:t>
      </w:r>
      <w:r w:rsidR="00F95554" w:rsidRPr="006C5934">
        <w:rPr>
          <w:rFonts w:ascii="Book Antiqua" w:eastAsia="Times New Roman" w:hAnsi="Book Antiqua" w:cs="Times New Roman"/>
          <w:b/>
          <w:bCs/>
          <w:color w:val="FF0000"/>
          <w:sz w:val="16"/>
          <w:szCs w:val="16"/>
          <w:u w:val="single"/>
          <w:lang w:eastAsia="pt-BR"/>
        </w:rPr>
        <w:t>(TJRR-2015)</w:t>
      </w:r>
    </w:p>
    <w:p w14:paraId="5E414D54"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 1º</w:t>
      </w:r>
      <w:r w:rsidRPr="006C5934">
        <w:rPr>
          <w:rFonts w:ascii="Book Antiqua" w:eastAsia="Times New Roman" w:hAnsi="Book Antiqua" w:cs="Times New Roman"/>
          <w:b/>
          <w:bCs/>
          <w:sz w:val="19"/>
          <w:szCs w:val="19"/>
          <w:lang w:eastAsia="pt-BR"/>
        </w:rPr>
        <w:t xml:space="preserve"> O </w:t>
      </w:r>
      <w:r w:rsidRPr="006C5934">
        <w:rPr>
          <w:rFonts w:ascii="Book Antiqua" w:eastAsia="Times New Roman" w:hAnsi="Book Antiqua" w:cs="Times New Roman"/>
          <w:b/>
          <w:bCs/>
          <w:sz w:val="19"/>
          <w:szCs w:val="19"/>
          <w:highlight w:val="yellow"/>
          <w:lang w:eastAsia="pt-BR"/>
        </w:rPr>
        <w:t>Presidente</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caps/>
          <w:sz w:val="19"/>
          <w:szCs w:val="19"/>
          <w:shd w:val="clear" w:color="auto" w:fill="F7CAAC" w:themeFill="accent2" w:themeFillTint="66"/>
          <w:lang w:eastAsia="pt-BR"/>
        </w:rPr>
        <w:t>da Mesa Receptora</w:t>
      </w:r>
      <w:r w:rsidRPr="006C5934">
        <w:rPr>
          <w:rFonts w:ascii="Book Antiqua" w:eastAsia="Times New Roman" w:hAnsi="Book Antiqua" w:cs="Times New Roman"/>
          <w:b/>
          <w:bCs/>
          <w:sz w:val="19"/>
          <w:szCs w:val="19"/>
          <w:lang w:eastAsia="pt-BR"/>
        </w:rPr>
        <w:t xml:space="preserve"> é obrigado a entregar cópia do boletim de urna aos partidos e coligações concorrentes ao pleito cujos representantes o requeiram até uma hora após a expedição</w:t>
      </w:r>
      <w:r w:rsidRPr="006C5934">
        <w:rPr>
          <w:rFonts w:ascii="Book Antiqua" w:eastAsia="Times New Roman" w:hAnsi="Book Antiqua" w:cs="Times New Roman"/>
          <w:b/>
          <w:bCs/>
          <w:sz w:val="16"/>
          <w:szCs w:val="16"/>
          <w:lang w:eastAsia="pt-BR"/>
        </w:rPr>
        <w:t>.</w:t>
      </w:r>
      <w:r w:rsidR="009F4C35"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r w:rsidR="00814625" w:rsidRPr="006C5934">
        <w:rPr>
          <w:rFonts w:ascii="Book Antiqua" w:eastAsia="Times New Roman" w:hAnsi="Book Antiqua" w:cs="Times New Roman"/>
          <w:b/>
          <w:bCs/>
          <w:color w:val="FF0000"/>
          <w:sz w:val="16"/>
          <w:szCs w:val="16"/>
          <w:lang w:eastAsia="pt-BR"/>
        </w:rPr>
        <w:t xml:space="preserve"> </w:t>
      </w:r>
      <w:r w:rsidR="00814625" w:rsidRPr="006C5934">
        <w:rPr>
          <w:rFonts w:ascii="Book Antiqua" w:eastAsia="Times New Roman" w:hAnsi="Book Antiqua" w:cs="Times New Roman"/>
          <w:b/>
          <w:bCs/>
          <w:color w:val="FF0000"/>
          <w:sz w:val="16"/>
          <w:szCs w:val="16"/>
          <w:u w:val="single"/>
          <w:lang w:eastAsia="pt-BR"/>
        </w:rPr>
        <w:t>(TJPB-2011)</w:t>
      </w:r>
    </w:p>
    <w:p w14:paraId="0A40726D"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 2º</w:t>
      </w:r>
      <w:r w:rsidRPr="006C5934">
        <w:rPr>
          <w:rFonts w:ascii="Book Antiqua" w:eastAsia="Times New Roman" w:hAnsi="Book Antiqua" w:cs="Times New Roman"/>
          <w:b/>
          <w:bCs/>
          <w:sz w:val="19"/>
          <w:szCs w:val="19"/>
          <w:lang w:eastAsia="pt-BR"/>
        </w:rPr>
        <w:t xml:space="preserve"> O </w:t>
      </w:r>
      <w:r w:rsidRPr="006C5934">
        <w:rPr>
          <w:rFonts w:ascii="Book Antiqua" w:eastAsia="Times New Roman" w:hAnsi="Book Antiqua" w:cs="Times New Roman"/>
          <w:b/>
          <w:bCs/>
          <w:sz w:val="19"/>
          <w:szCs w:val="19"/>
          <w:highlight w:val="cyan"/>
          <w:lang w:eastAsia="pt-BR"/>
        </w:rPr>
        <w:t>descumprimento</w:t>
      </w:r>
      <w:r w:rsidRPr="006C5934">
        <w:rPr>
          <w:rFonts w:ascii="Book Antiqua" w:eastAsia="Times New Roman" w:hAnsi="Book Antiqua" w:cs="Times New Roman"/>
          <w:b/>
          <w:bCs/>
          <w:sz w:val="19"/>
          <w:szCs w:val="19"/>
          <w:lang w:eastAsia="pt-BR"/>
        </w:rPr>
        <w:t xml:space="preserve"> do disposto </w:t>
      </w:r>
      <w:r w:rsidRPr="006C5934">
        <w:rPr>
          <w:rFonts w:ascii="Book Antiqua" w:eastAsia="Times New Roman" w:hAnsi="Book Antiqua" w:cs="Times New Roman"/>
          <w:b/>
          <w:bCs/>
          <w:sz w:val="19"/>
          <w:szCs w:val="19"/>
          <w:highlight w:val="yellow"/>
          <w:lang w:eastAsia="pt-BR"/>
        </w:rPr>
        <w:t>no parágrafo anterior</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caps/>
          <w:sz w:val="19"/>
          <w:szCs w:val="19"/>
          <w:highlight w:val="green"/>
          <w:lang w:eastAsia="pt-BR"/>
        </w:rPr>
        <w:t>constitui</w:t>
      </w:r>
      <w:r w:rsidRPr="006C5934">
        <w:rPr>
          <w:rFonts w:ascii="Book Antiqua" w:eastAsia="Times New Roman" w:hAnsi="Book Antiqua" w:cs="Times New Roman"/>
          <w:b/>
          <w:bCs/>
          <w:caps/>
          <w:sz w:val="19"/>
          <w:szCs w:val="19"/>
          <w:lang w:eastAsia="pt-BR"/>
        </w:rPr>
        <w:t xml:space="preserve"> </w:t>
      </w:r>
      <w:r w:rsidRPr="006C5934">
        <w:rPr>
          <w:rFonts w:ascii="Book Antiqua" w:eastAsia="Times New Roman" w:hAnsi="Book Antiqua" w:cs="Times New Roman"/>
          <w:b/>
          <w:bCs/>
          <w:caps/>
          <w:sz w:val="19"/>
          <w:szCs w:val="19"/>
          <w:shd w:val="clear" w:color="auto" w:fill="F7CAAC" w:themeFill="accent2" w:themeFillTint="66"/>
          <w:lang w:eastAsia="pt-BR"/>
        </w:rPr>
        <w:t>crime</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yellow"/>
          <w:lang w:eastAsia="pt-BR"/>
        </w:rPr>
        <w:t>punível com detenção</w:t>
      </w:r>
      <w:r w:rsidRPr="006C5934">
        <w:rPr>
          <w:rFonts w:ascii="Book Antiqua" w:eastAsia="Times New Roman" w:hAnsi="Book Antiqua" w:cs="Times New Roman"/>
          <w:b/>
          <w:bCs/>
          <w:sz w:val="19"/>
          <w:szCs w:val="19"/>
          <w:lang w:eastAsia="pt-BR"/>
        </w:rPr>
        <w:t>, de um a três meses, com a alternativa de prestação de serviço à comunidade pelo mesmo período, e multa no valor de um mil a cinco mil UFIR</w:t>
      </w:r>
      <w:r w:rsidRPr="006C5934">
        <w:rPr>
          <w:rFonts w:ascii="Book Antiqua" w:eastAsia="Times New Roman" w:hAnsi="Book Antiqua" w:cs="Times New Roman"/>
          <w:sz w:val="16"/>
          <w:szCs w:val="16"/>
          <w:lang w:eastAsia="pt-BR"/>
        </w:rPr>
        <w:t>.</w:t>
      </w:r>
      <w:r w:rsidR="00814625" w:rsidRPr="006C5934">
        <w:rPr>
          <w:rFonts w:ascii="Book Antiqua" w:eastAsia="Times New Roman" w:hAnsi="Book Antiqua" w:cs="Times New Roman"/>
          <w:sz w:val="16"/>
          <w:szCs w:val="16"/>
          <w:lang w:eastAsia="pt-BR"/>
        </w:rPr>
        <w:t xml:space="preserve"> </w:t>
      </w:r>
      <w:r w:rsidR="00814625" w:rsidRPr="006C5934">
        <w:rPr>
          <w:rFonts w:ascii="Book Antiqua" w:eastAsia="Times New Roman" w:hAnsi="Book Antiqua" w:cs="Times New Roman"/>
          <w:b/>
          <w:bCs/>
          <w:color w:val="FF0000"/>
          <w:sz w:val="16"/>
          <w:szCs w:val="16"/>
          <w:u w:val="single"/>
          <w:lang w:eastAsia="pt-BR"/>
        </w:rPr>
        <w:t>(TJPB-2011)</w:t>
      </w:r>
    </w:p>
    <w:p w14:paraId="65726A14" w14:textId="637DFF6D"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69</w:t>
      </w: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lang w:eastAsia="pt-BR"/>
        </w:rPr>
        <w:t xml:space="preserve">A impugnação não recebida pela Junta Eleitoral pode ser apresentada diretamente ao Tribunal Regional Eleitoral, em quarenta e oito horas, acompanhada de declaração de </w:t>
      </w:r>
      <w:r w:rsidRPr="006C5934">
        <w:rPr>
          <w:rFonts w:ascii="Book Antiqua" w:eastAsia="Times New Roman" w:hAnsi="Book Antiqua" w:cs="Times New Roman"/>
          <w:b/>
          <w:bCs/>
          <w:sz w:val="19"/>
          <w:szCs w:val="19"/>
          <w:highlight w:val="cyan"/>
          <w:lang w:eastAsia="pt-BR"/>
        </w:rPr>
        <w:t>duas testemunhas</w:t>
      </w:r>
      <w:r w:rsidRPr="006C5934">
        <w:rPr>
          <w:rFonts w:ascii="Book Antiqua" w:eastAsia="Times New Roman" w:hAnsi="Book Antiqua" w:cs="Times New Roman"/>
          <w:b/>
          <w:bCs/>
          <w:sz w:val="16"/>
          <w:szCs w:val="16"/>
          <w:lang w:eastAsia="pt-BR"/>
        </w:rPr>
        <w:t>.</w:t>
      </w:r>
      <w:r w:rsidR="005379BE"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p>
    <w:p w14:paraId="715C8117"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Parágrafo único</w:t>
      </w:r>
      <w:r w:rsidRPr="006C5934">
        <w:rPr>
          <w:rFonts w:ascii="Book Antiqua" w:eastAsia="Times New Roman" w:hAnsi="Book Antiqua" w:cs="Times New Roman"/>
          <w:b/>
          <w:bCs/>
          <w:sz w:val="19"/>
          <w:szCs w:val="19"/>
          <w:lang w:eastAsia="pt-BR"/>
        </w:rPr>
        <w:t xml:space="preserve">. O Tribunal decidirá sobre o recebimento </w:t>
      </w:r>
      <w:r w:rsidRPr="006C5934">
        <w:rPr>
          <w:rFonts w:ascii="Book Antiqua" w:eastAsia="Times New Roman" w:hAnsi="Book Antiqua" w:cs="Times New Roman"/>
          <w:b/>
          <w:bCs/>
          <w:sz w:val="19"/>
          <w:szCs w:val="19"/>
          <w:highlight w:val="cyan"/>
          <w:lang w:eastAsia="pt-BR"/>
        </w:rPr>
        <w:t>em quarenta e oito horas</w:t>
      </w:r>
      <w:r w:rsidRPr="006C5934">
        <w:rPr>
          <w:rFonts w:ascii="Book Antiqua" w:eastAsia="Times New Roman" w:hAnsi="Book Antiqua" w:cs="Times New Roman"/>
          <w:b/>
          <w:bCs/>
          <w:sz w:val="19"/>
          <w:szCs w:val="19"/>
          <w:lang w:eastAsia="pt-BR"/>
        </w:rPr>
        <w:t>, publicando o acórdão na própria sessão de julgamento e transmitindo imediatamente à Junta, via telex, fax ou qualquer outro meio eletrônico, o inteiro teor da decisão e da impugnação</w:t>
      </w:r>
      <w:r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p>
    <w:p w14:paraId="04D14AEB" w14:textId="2D21218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70. O Presidente de Junta Eleitoral que deixar de receber ou de mencionar em ata os protestos recebidos, ou ainda, impedir o exercício de fiscalização, pelos partidos ou coligações, deverá ser imediatamente afastado, além de responder pelos crimes previstos na </w:t>
      </w:r>
      <w:hyperlink r:id="rId450" w:history="1">
        <w:r w:rsidRPr="00D33180">
          <w:rPr>
            <w:rFonts w:ascii="Book Antiqua" w:eastAsia="Times New Roman" w:hAnsi="Book Antiqua" w:cs="Times New Roman"/>
            <w:color w:val="0000FF"/>
            <w:sz w:val="19"/>
            <w:szCs w:val="19"/>
            <w:u w:val="single"/>
            <w:lang w:eastAsia="pt-BR"/>
          </w:rPr>
          <w:t>Lei nº 4.737, de 15 de julho de 1965</w:t>
        </w:r>
      </w:hyperlink>
      <w:r w:rsidRPr="00D33180">
        <w:rPr>
          <w:rFonts w:ascii="Book Antiqua" w:eastAsia="Times New Roman" w:hAnsi="Book Antiqua" w:cs="Times New Roman"/>
          <w:sz w:val="19"/>
          <w:szCs w:val="19"/>
          <w:lang w:eastAsia="pt-BR"/>
        </w:rPr>
        <w:t xml:space="preserve"> - Código Eleitoral.</w:t>
      </w:r>
      <w:r w:rsidR="00FC4A09">
        <w:rPr>
          <w:rFonts w:ascii="Book Antiqua" w:eastAsia="Times New Roman" w:hAnsi="Book Antiqua" w:cs="Times New Roman"/>
          <w:sz w:val="19"/>
          <w:szCs w:val="19"/>
          <w:lang w:eastAsia="pt-BR"/>
        </w:rPr>
        <w:t xml:space="preserve"> </w:t>
      </w:r>
    </w:p>
    <w:p w14:paraId="6C33BAB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71. Cumpre aos partidos e coligações, por seus fiscais e delegados devidamente credenciados, e aos candidatos, proceder à instrução dos recursos interpostos contra a apuração, juntando, para tanto, cópia do boletim relativo à urna impugnada.</w:t>
      </w:r>
    </w:p>
    <w:p w14:paraId="178ED1C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Na hipótese de surgirem obstáculos à obtenção do boletim, caberá ao recorrente requerer, mediante a indicação dos dados necessários, que o órgão da Justiça Eleitoral perante o qual foi interposto o recurso o instrua, anexando o respectivo boletim de urna.</w:t>
      </w:r>
    </w:p>
    <w:p w14:paraId="5D137EB6" w14:textId="13745E0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Constituem</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crimes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puníveis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com reclusão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cinco</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cyan"/>
          <w:lang w:eastAsia="pt-BR"/>
        </w:rPr>
        <w:t>dez anos</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r w:rsidR="00302B23" w:rsidRPr="006C5934">
        <w:rPr>
          <w:rFonts w:ascii="Book Antiqua" w:eastAsia="Times New Roman" w:hAnsi="Book Antiqua" w:cs="Times New Roman"/>
          <w:b/>
          <w:color w:val="FF0000"/>
          <w:sz w:val="16"/>
          <w:szCs w:val="16"/>
          <w:lang w:eastAsia="pt-BR"/>
        </w:rPr>
        <w:t xml:space="preserve"> </w:t>
      </w:r>
      <w:r w:rsidR="009B711C" w:rsidRPr="006C5934">
        <w:rPr>
          <w:rFonts w:ascii="Book Antiqua" w:eastAsia="Times New Roman" w:hAnsi="Book Antiqua" w:cs="Times New Roman"/>
          <w:b/>
          <w:bCs/>
          <w:color w:val="FF0000"/>
          <w:sz w:val="16"/>
          <w:szCs w:val="16"/>
          <w:u w:val="single"/>
          <w:lang w:eastAsia="pt-BR"/>
        </w:rPr>
        <w:t xml:space="preserve">(DPU-2010) </w:t>
      </w:r>
      <w:r w:rsidR="00302B23" w:rsidRPr="006C5934">
        <w:rPr>
          <w:rFonts w:ascii="Book Antiqua" w:eastAsia="Times New Roman" w:hAnsi="Book Antiqua" w:cs="Times New Roman"/>
          <w:b/>
          <w:bCs/>
          <w:color w:val="FF0000"/>
          <w:sz w:val="16"/>
          <w:szCs w:val="16"/>
          <w:u w:val="single"/>
          <w:lang w:eastAsia="pt-BR"/>
        </w:rPr>
        <w:t>(TJAC-2012)</w:t>
      </w:r>
      <w:r w:rsidR="00F95554" w:rsidRPr="006C5934">
        <w:rPr>
          <w:rFonts w:ascii="Book Antiqua" w:eastAsia="Times New Roman" w:hAnsi="Book Antiqua" w:cs="Times New Roman"/>
          <w:b/>
          <w:color w:val="FF0000"/>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r w:rsidR="00FB6129" w:rsidRPr="006C5934">
        <w:rPr>
          <w:rFonts w:ascii="Book Antiqua" w:eastAsia="Times New Roman" w:hAnsi="Book Antiqua" w:cs="Times New Roman"/>
          <w:b/>
          <w:color w:val="FF0000"/>
          <w:sz w:val="16"/>
          <w:szCs w:val="16"/>
          <w:lang w:eastAsia="pt-BR"/>
        </w:rPr>
        <w:t xml:space="preserve"> </w:t>
      </w:r>
      <w:r w:rsidR="00FB6129" w:rsidRPr="006C5934">
        <w:rPr>
          <w:rFonts w:ascii="Book Antiqua" w:eastAsia="Times New Roman" w:hAnsi="Book Antiqua" w:cs="Times New Roman"/>
          <w:b/>
          <w:color w:val="FF0000"/>
          <w:sz w:val="16"/>
          <w:szCs w:val="16"/>
          <w:u w:val="single"/>
          <w:lang w:eastAsia="pt-BR"/>
        </w:rPr>
        <w:t>(TJRO-2019)</w:t>
      </w:r>
    </w:p>
    <w:p w14:paraId="4FF0F2C5"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r w:rsidRPr="00D33180">
        <w:rPr>
          <w:rFonts w:ascii="Book Antiqua" w:eastAsia="Times New Roman" w:hAnsi="Book Antiqua" w:cs="Times New Roman"/>
          <w:b/>
          <w:caps/>
          <w:sz w:val="19"/>
          <w:szCs w:val="19"/>
          <w:highlight w:val="green"/>
          <w:lang w:eastAsia="pt-BR"/>
        </w:rPr>
        <w:t>obter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acesso</w:t>
      </w:r>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a</w:t>
      </w:r>
      <w:proofErr w:type="spell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sistema de tratamento automático de dados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usado pelo serviço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a fim de alterar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sz w:val="19"/>
          <w:szCs w:val="19"/>
          <w:highlight w:val="yellow"/>
          <w:lang w:eastAsia="pt-BR"/>
        </w:rPr>
        <w:t>apuração</w:t>
      </w:r>
      <w:r w:rsidRPr="00D33180">
        <w:rPr>
          <w:rFonts w:ascii="Book Antiqua" w:eastAsia="Times New Roman" w:hAnsi="Book Antiqua" w:cs="Times New Roman"/>
          <w:sz w:val="19"/>
          <w:szCs w:val="19"/>
          <w:lang w:eastAsia="pt-BR"/>
        </w:rPr>
        <w:t xml:space="preserve"> ou a </w:t>
      </w:r>
      <w:r w:rsidRPr="00D33180">
        <w:rPr>
          <w:rFonts w:ascii="Book Antiqua" w:eastAsia="Times New Roman" w:hAnsi="Book Antiqua" w:cs="Times New Roman"/>
          <w:b/>
          <w:sz w:val="19"/>
          <w:szCs w:val="19"/>
          <w:highlight w:val="yellow"/>
          <w:lang w:eastAsia="pt-BR"/>
        </w:rPr>
        <w:t>contagem de votos</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r w:rsidR="00F95554" w:rsidRPr="006C5934">
        <w:rPr>
          <w:rFonts w:ascii="Book Antiqua" w:eastAsia="Times New Roman" w:hAnsi="Book Antiqua" w:cs="Times New Roman"/>
          <w:b/>
          <w:color w:val="FF0000"/>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p>
    <w:p w14:paraId="699E438F" w14:textId="66417083"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lastRenderedPageBreak/>
        <w:t xml:space="preserve">        II - </w:t>
      </w:r>
      <w:proofErr w:type="gramStart"/>
      <w:r w:rsidRPr="006C5934">
        <w:rPr>
          <w:rFonts w:ascii="Book Antiqua" w:eastAsia="Times New Roman" w:hAnsi="Book Antiqua" w:cs="Times New Roman"/>
          <w:b/>
          <w:bCs/>
          <w:sz w:val="19"/>
          <w:szCs w:val="19"/>
          <w:lang w:eastAsia="pt-BR"/>
        </w:rPr>
        <w:t>desenvolver ou introduzir</w:t>
      </w:r>
      <w:proofErr w:type="gramEnd"/>
      <w:r w:rsidRPr="006C5934">
        <w:rPr>
          <w:rFonts w:ascii="Book Antiqua" w:eastAsia="Times New Roman" w:hAnsi="Book Antiqua" w:cs="Times New Roman"/>
          <w:b/>
          <w:bCs/>
          <w:sz w:val="19"/>
          <w:szCs w:val="19"/>
          <w:lang w:eastAsia="pt-BR"/>
        </w:rPr>
        <w:t xml:space="preserve"> comando, instrução, ou programa de computador capaz de destruir, apagar, eliminar, alterar, gravar ou transmitir dado, instrução ou programa ou provocar qualquer outro resultado diverso do esperado em sistema de tratamento automático de dados usados pelo serviço eleitoral</w:t>
      </w:r>
      <w:r w:rsidRPr="006C5934">
        <w:rPr>
          <w:rFonts w:ascii="Book Antiqua" w:eastAsia="Times New Roman" w:hAnsi="Book Antiqua" w:cs="Times New Roman"/>
          <w:b/>
          <w:bCs/>
          <w:sz w:val="16"/>
          <w:szCs w:val="16"/>
          <w:lang w:eastAsia="pt-BR"/>
        </w:rPr>
        <w:t>;</w:t>
      </w:r>
      <w:r w:rsidR="009B711C" w:rsidRPr="006C5934">
        <w:rPr>
          <w:rFonts w:ascii="Book Antiqua" w:eastAsia="Times New Roman" w:hAnsi="Book Antiqua" w:cs="Times New Roman"/>
          <w:sz w:val="16"/>
          <w:szCs w:val="16"/>
          <w:lang w:eastAsia="pt-BR"/>
        </w:rPr>
        <w:t xml:space="preserve"> </w:t>
      </w:r>
      <w:r w:rsidR="009B711C" w:rsidRPr="006C5934">
        <w:rPr>
          <w:rFonts w:ascii="Book Antiqua" w:eastAsia="Times New Roman" w:hAnsi="Book Antiqua" w:cs="Times New Roman"/>
          <w:b/>
          <w:bCs/>
          <w:color w:val="FF0000"/>
          <w:sz w:val="16"/>
          <w:szCs w:val="16"/>
          <w:u w:val="single"/>
          <w:lang w:eastAsia="pt-BR"/>
        </w:rPr>
        <w:t>(DPU-2010)</w:t>
      </w:r>
    </w:p>
    <w:p w14:paraId="7792B68A" w14:textId="191C813F" w:rsidR="0015702F" w:rsidRPr="006C593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caps/>
          <w:sz w:val="19"/>
          <w:szCs w:val="19"/>
          <w:highlight w:val="green"/>
          <w:lang w:eastAsia="pt-BR"/>
        </w:rPr>
        <w:t>causar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propositadamente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dano físico</w:t>
      </w:r>
      <w:r w:rsidRPr="00D33180">
        <w:rPr>
          <w:rFonts w:ascii="Book Antiqua" w:eastAsia="Times New Roman" w:hAnsi="Book Antiqua" w:cs="Times New Roman"/>
          <w:b/>
          <w:sz w:val="19"/>
          <w:szCs w:val="19"/>
          <w:lang w:eastAsia="pt-BR"/>
        </w:rPr>
        <w:t xml:space="preserve"> ao </w:t>
      </w:r>
      <w:r w:rsidRPr="00D33180">
        <w:rPr>
          <w:rFonts w:ascii="Book Antiqua" w:eastAsia="Times New Roman" w:hAnsi="Book Antiqua" w:cs="Times New Roman"/>
          <w:b/>
          <w:sz w:val="19"/>
          <w:szCs w:val="19"/>
          <w:highlight w:val="yellow"/>
          <w:lang w:eastAsia="pt-BR"/>
        </w:rPr>
        <w:t>equipamento usado</w:t>
      </w:r>
      <w:r w:rsidRPr="00FB6129">
        <w:rPr>
          <w:rFonts w:ascii="Book Antiqua" w:eastAsia="Times New Roman" w:hAnsi="Book Antiqua" w:cs="Times New Roman"/>
          <w:b/>
          <w:sz w:val="19"/>
          <w:szCs w:val="19"/>
          <w:lang w:eastAsia="pt-BR"/>
        </w:rPr>
        <w:t xml:space="preserve"> </w:t>
      </w:r>
      <w:r w:rsidRPr="00FB6129">
        <w:rPr>
          <w:rFonts w:ascii="Book Antiqua" w:eastAsia="Times New Roman" w:hAnsi="Book Antiqua" w:cs="Times New Roman"/>
          <w:b/>
          <w:sz w:val="19"/>
          <w:szCs w:val="19"/>
          <w:highlight w:val="cyan"/>
          <w:lang w:eastAsia="pt-BR"/>
        </w:rPr>
        <w:t>na votação</w:t>
      </w:r>
      <w:r w:rsidRPr="00D33180">
        <w:rPr>
          <w:rFonts w:ascii="Book Antiqua" w:eastAsia="Times New Roman" w:hAnsi="Book Antiqua" w:cs="Times New Roman"/>
          <w:b/>
          <w:sz w:val="19"/>
          <w:szCs w:val="19"/>
          <w:lang w:eastAsia="pt-BR"/>
        </w:rPr>
        <w:t xml:space="preserve"> ou </w:t>
      </w:r>
      <w:r w:rsidRPr="00FB6129">
        <w:rPr>
          <w:rFonts w:ascii="Book Antiqua" w:eastAsia="Times New Roman" w:hAnsi="Book Antiqua" w:cs="Times New Roman"/>
          <w:b/>
          <w:sz w:val="19"/>
          <w:szCs w:val="19"/>
          <w:highlight w:val="cyan"/>
          <w:lang w:eastAsia="pt-BR"/>
        </w:rPr>
        <w:t>na totalização de votos</w:t>
      </w:r>
      <w:r w:rsidRPr="00D33180">
        <w:rPr>
          <w:rFonts w:ascii="Book Antiqua" w:eastAsia="Times New Roman" w:hAnsi="Book Antiqua" w:cs="Times New Roman"/>
          <w:b/>
          <w:sz w:val="19"/>
          <w:szCs w:val="19"/>
          <w:lang w:eastAsia="pt-BR"/>
        </w:rPr>
        <w:t xml:space="preserve"> ou </w:t>
      </w:r>
      <w:r w:rsidRPr="00FB6129">
        <w:rPr>
          <w:rFonts w:ascii="Book Antiqua" w:eastAsia="Times New Roman" w:hAnsi="Book Antiqua" w:cs="Times New Roman"/>
          <w:b/>
          <w:sz w:val="19"/>
          <w:szCs w:val="19"/>
          <w:highlight w:val="cyan"/>
          <w:lang w:eastAsia="pt-BR"/>
        </w:rPr>
        <w:t>a suas partes</w:t>
      </w:r>
      <w:r w:rsidRPr="00D33180">
        <w:rPr>
          <w:rFonts w:ascii="Book Antiqua" w:eastAsia="Times New Roman" w:hAnsi="Book Antiqua" w:cs="Times New Roman"/>
          <w:sz w:val="19"/>
          <w:szCs w:val="19"/>
          <w:lang w:eastAsia="pt-BR"/>
        </w:rPr>
        <w:t>.</w:t>
      </w:r>
      <w:r w:rsidR="00F253AB" w:rsidRPr="00D33180">
        <w:rPr>
          <w:rFonts w:ascii="Book Antiqua" w:eastAsia="Times New Roman" w:hAnsi="Book Antiqua" w:cs="Times New Roman"/>
          <w:sz w:val="19"/>
          <w:szCs w:val="19"/>
          <w:lang w:eastAsia="pt-BR"/>
        </w:rPr>
        <w:t xml:space="preserve"> </w:t>
      </w:r>
      <w:r w:rsidR="00F253AB" w:rsidRPr="00D33180">
        <w:rPr>
          <w:rFonts w:ascii="Book Antiqua" w:eastAsia="Times New Roman" w:hAnsi="Book Antiqua" w:cs="Times New Roman"/>
          <w:b/>
          <w:bCs/>
          <w:i/>
          <w:iCs/>
          <w:color w:val="FF0000"/>
          <w:sz w:val="19"/>
          <w:szCs w:val="19"/>
          <w:lang w:eastAsia="pt-BR"/>
        </w:rPr>
        <w:t>[Obs.: figura dolosa]</w:t>
      </w:r>
      <w:r w:rsidR="00302B23" w:rsidRPr="00D33180">
        <w:rPr>
          <w:rFonts w:ascii="Book Antiqua" w:eastAsia="Times New Roman" w:hAnsi="Book Antiqua" w:cs="Times New Roman"/>
          <w:sz w:val="19"/>
          <w:szCs w:val="19"/>
          <w:lang w:eastAsia="pt-BR"/>
        </w:rPr>
        <w:t xml:space="preserve"> </w:t>
      </w:r>
      <w:bookmarkStart w:id="65" w:name="_Hlk31112470"/>
      <w:r w:rsidR="00302B23" w:rsidRPr="006C5934">
        <w:rPr>
          <w:rFonts w:ascii="Book Antiqua" w:eastAsia="Times New Roman" w:hAnsi="Book Antiqua" w:cs="Times New Roman"/>
          <w:b/>
          <w:bCs/>
          <w:color w:val="FF0000"/>
          <w:sz w:val="16"/>
          <w:szCs w:val="16"/>
          <w:u w:val="single"/>
          <w:lang w:eastAsia="pt-BR"/>
        </w:rPr>
        <w:t>(TJAC-2012)</w:t>
      </w:r>
      <w:bookmarkEnd w:id="65"/>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(MPPR-2012)</w:t>
      </w:r>
      <w:r w:rsidR="00F253AB" w:rsidRPr="006C5934">
        <w:rPr>
          <w:rFonts w:ascii="Book Antiqua" w:eastAsia="Times New Roman" w:hAnsi="Book Antiqua" w:cs="Times New Roman"/>
          <w:b/>
          <w:bCs/>
          <w:color w:val="FF0000"/>
          <w:sz w:val="16"/>
          <w:szCs w:val="16"/>
          <w:lang w:eastAsia="pt-BR"/>
        </w:rPr>
        <w:t xml:space="preserve"> </w:t>
      </w:r>
      <w:r w:rsidR="00F253AB" w:rsidRPr="006C5934">
        <w:rPr>
          <w:rFonts w:ascii="Book Antiqua" w:eastAsia="Times New Roman" w:hAnsi="Book Antiqua" w:cs="Times New Roman"/>
          <w:b/>
          <w:bCs/>
          <w:color w:val="FF0000"/>
          <w:sz w:val="16"/>
          <w:szCs w:val="16"/>
          <w:u w:val="single"/>
          <w:lang w:eastAsia="pt-BR"/>
        </w:rPr>
        <w:t>(TJPA-2014)</w:t>
      </w:r>
      <w:r w:rsidRPr="006C5934">
        <w:rPr>
          <w:rFonts w:ascii="Book Antiqua" w:eastAsia="Times New Roman" w:hAnsi="Book Antiqua" w:cs="Times New Roman"/>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FB6129" w:rsidRPr="006C5934">
        <w:rPr>
          <w:rFonts w:ascii="Book Antiqua" w:eastAsia="Times New Roman" w:hAnsi="Book Antiqua" w:cs="Times New Roman"/>
          <w:b/>
          <w:color w:val="FF0000"/>
          <w:sz w:val="16"/>
          <w:szCs w:val="16"/>
          <w:lang w:eastAsia="pt-BR"/>
        </w:rPr>
        <w:t xml:space="preserve"> </w:t>
      </w:r>
      <w:r w:rsidR="00FB6129" w:rsidRPr="006C5934">
        <w:rPr>
          <w:rFonts w:ascii="Book Antiqua" w:eastAsia="Times New Roman" w:hAnsi="Book Antiqua" w:cs="Times New Roman"/>
          <w:b/>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012BA7" w14:paraId="2A1A6F94" w14:textId="77777777" w:rsidTr="00012BA7">
        <w:tc>
          <w:tcPr>
            <w:tcW w:w="8494" w:type="dxa"/>
            <w:shd w:val="clear" w:color="auto" w:fill="CCFFFF"/>
          </w:tcPr>
          <w:p w14:paraId="7AED8EB4" w14:textId="77777777" w:rsidR="00012BA7" w:rsidRDefault="00012BA7"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2BA7">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A Lei 9.504/97 (Lei das Eleições) contempla alguns tipos penais cuja pena privativa de liberdade, abstratamente cominada, pode admitir, em tese, fixação de regime inicial fechado a seu cumprimento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72, Lei 9507.</w:t>
            </w:r>
          </w:p>
          <w:p w14:paraId="51D9C2FE" w14:textId="3AABD297" w:rsidR="00012BA7" w:rsidRPr="00012BA7" w:rsidRDefault="00012BA7" w:rsidP="009111EF">
            <w:pPr>
              <w:spacing w:before="100" w:beforeAutospacing="1" w:after="100" w:afterAutospacing="1"/>
              <w:jc w:val="both"/>
              <w:rPr>
                <w:rFonts w:ascii="Book Antiqua" w:eastAsia="Times New Roman" w:hAnsi="Book Antiqua" w:cs="Times New Roman"/>
                <w:bCs/>
                <w:sz w:val="19"/>
                <w:szCs w:val="19"/>
                <w:lang w:eastAsia="pt-BR"/>
              </w:rPr>
            </w:pPr>
            <w:r w:rsidRPr="00D832FC">
              <w:rPr>
                <w:rFonts w:ascii="Book Antiqua" w:eastAsia="Times New Roman" w:hAnsi="Book Antiqua" w:cs="Times New Roman"/>
                <w:b/>
                <w:i/>
                <w:iCs/>
                <w:color w:val="FF0000"/>
                <w:sz w:val="19"/>
                <w:szCs w:val="19"/>
                <w:lang w:eastAsia="pt-BR"/>
              </w:rPr>
              <w:t>#</w:t>
            </w:r>
            <w:r w:rsidRPr="00D832F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D832FC">
              <w:rPr>
                <w:rFonts w:ascii="Book Antiqua" w:eastAsia="Times New Roman" w:hAnsi="Book Antiqua" w:cs="Times New Roman"/>
                <w:bCs/>
                <w:sz w:val="19"/>
                <w:szCs w:val="19"/>
                <w:lang w:eastAsia="pt-BR"/>
              </w:rPr>
              <w:t xml:space="preserve">A </w:t>
            </w:r>
            <w:r w:rsidRPr="00012BA7">
              <w:rPr>
                <w:rFonts w:ascii="Book Antiqua" w:eastAsia="Times New Roman" w:hAnsi="Book Antiqua" w:cs="Times New Roman"/>
                <w:bCs/>
                <w:sz w:val="19"/>
                <w:szCs w:val="19"/>
                <w:lang w:eastAsia="pt-BR"/>
              </w:rPr>
              <w:t>a</w:t>
            </w:r>
            <w:r w:rsidR="00D832FC">
              <w:rPr>
                <w:rFonts w:ascii="Book Antiqua" w:eastAsia="Times New Roman" w:hAnsi="Book Antiqua" w:cs="Times New Roman"/>
                <w:bCs/>
                <w:sz w:val="19"/>
                <w:szCs w:val="19"/>
                <w:lang w:eastAsia="pt-BR"/>
              </w:rPr>
              <w:t>ssertiva</w:t>
            </w:r>
            <w:r w:rsidRPr="00012BA7">
              <w:rPr>
                <w:rFonts w:ascii="Book Antiqua" w:eastAsia="Times New Roman" w:hAnsi="Book Antiqua" w:cs="Times New Roman"/>
                <w:bCs/>
                <w:sz w:val="19"/>
                <w:szCs w:val="19"/>
                <w:lang w:eastAsia="pt-BR"/>
              </w:rPr>
              <w:t xml:space="preserve"> está correta, pois há certos crimes previstos na Lei das Eleições</w:t>
            </w:r>
            <w:r w:rsidR="00D832FC">
              <w:rPr>
                <w:rFonts w:ascii="Book Antiqua" w:eastAsia="Times New Roman" w:hAnsi="Book Antiqua" w:cs="Times New Roman"/>
                <w:bCs/>
                <w:sz w:val="19"/>
                <w:szCs w:val="19"/>
                <w:lang w:eastAsia="pt-BR"/>
              </w:rPr>
              <w:t>,</w:t>
            </w:r>
            <w:r w:rsidRPr="00012BA7">
              <w:rPr>
                <w:rFonts w:ascii="Book Antiqua" w:eastAsia="Times New Roman" w:hAnsi="Book Antiqua" w:cs="Times New Roman"/>
                <w:bCs/>
                <w:sz w:val="19"/>
                <w:szCs w:val="19"/>
                <w:lang w:eastAsia="pt-BR"/>
              </w:rPr>
              <w:t xml:space="preserve"> os quais preveem a pena de reclusão. Logo, nestes casos, é possível admitir, em tese, fixação de regime inicial fechado a seu cumprimento.</w:t>
            </w:r>
          </w:p>
        </w:tc>
      </w:tr>
    </w:tbl>
    <w:p w14:paraId="5271B40F"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Condutas Vedadas aos Agentes Públicos em Campanhas Eleitorais</w:t>
      </w:r>
    </w:p>
    <w:p w14:paraId="6F157AE3" w14:textId="29B8E689" w:rsidR="0015702F" w:rsidRPr="001852A5" w:rsidRDefault="0015702F" w:rsidP="006F49F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São</w:t>
      </w:r>
      <w:r w:rsidRPr="0031753C">
        <w:rPr>
          <w:rFonts w:ascii="Book Antiqua" w:eastAsia="Times New Roman" w:hAnsi="Book Antiqua" w:cs="Times New Roman"/>
          <w:b/>
          <w:caps/>
          <w:sz w:val="19"/>
          <w:szCs w:val="19"/>
          <w:lang w:eastAsia="pt-BR"/>
        </w:rPr>
        <w:t xml:space="preserve"> </w:t>
      </w:r>
      <w:r w:rsidRPr="0031753C">
        <w:rPr>
          <w:rFonts w:ascii="Book Antiqua" w:eastAsia="Times New Roman" w:hAnsi="Book Antiqua" w:cs="Times New Roman"/>
          <w:b/>
          <w:caps/>
          <w:sz w:val="19"/>
          <w:szCs w:val="19"/>
          <w:shd w:val="clear" w:color="auto" w:fill="F7CAAC" w:themeFill="accent2" w:themeFillTint="66"/>
          <w:lang w:eastAsia="pt-BR"/>
        </w:rPr>
        <w:t>proibidas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aos agentes públicos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servidores ou não</w:t>
      </w:r>
      <w:r w:rsidRPr="00D33180">
        <w:rPr>
          <w:rFonts w:ascii="Book Antiqua" w:eastAsia="Times New Roman" w:hAnsi="Book Antiqua" w:cs="Times New Roman"/>
          <w:b/>
          <w:sz w:val="19"/>
          <w:szCs w:val="19"/>
          <w:lang w:eastAsia="pt-BR"/>
        </w:rPr>
        <w:t xml:space="preserve">, as </w:t>
      </w:r>
      <w:r w:rsidRPr="0031753C">
        <w:rPr>
          <w:rFonts w:ascii="Book Antiqua" w:eastAsia="Times New Roman" w:hAnsi="Book Antiqua" w:cs="Times New Roman"/>
          <w:b/>
          <w:sz w:val="19"/>
          <w:szCs w:val="19"/>
          <w:highlight w:val="yellow"/>
          <w:lang w:eastAsia="pt-BR"/>
        </w:rPr>
        <w:t>seguintes condutas</w:t>
      </w:r>
      <w:r w:rsidRPr="00D33180">
        <w:rPr>
          <w:rFonts w:ascii="Book Antiqua" w:eastAsia="Times New Roman" w:hAnsi="Book Antiqua" w:cs="Times New Roman"/>
          <w:b/>
          <w:sz w:val="19"/>
          <w:szCs w:val="19"/>
          <w:lang w:eastAsia="pt-BR"/>
        </w:rPr>
        <w:t xml:space="preserve"> tendentes a afetar a igualdade de oportunidades entre candidatos nos pleitos eleitorais</w:t>
      </w:r>
      <w:r w:rsidRPr="006C5934">
        <w:rPr>
          <w:rFonts w:ascii="Book Antiqua" w:eastAsia="Times New Roman" w:hAnsi="Book Antiqua" w:cs="Times New Roman"/>
          <w:sz w:val="16"/>
          <w:szCs w:val="16"/>
          <w:lang w:eastAsia="pt-BR"/>
        </w:rPr>
        <w:t>:</w:t>
      </w:r>
      <w:r w:rsidR="002851AE">
        <w:rPr>
          <w:rFonts w:ascii="Book Antiqua" w:eastAsia="Times New Roman" w:hAnsi="Book Antiqua" w:cs="Times New Roman"/>
          <w:sz w:val="16"/>
          <w:szCs w:val="16"/>
          <w:lang w:eastAsia="pt-BR"/>
        </w:rPr>
        <w:t xml:space="preserve"> </w:t>
      </w:r>
      <w:r w:rsidR="002851AE">
        <w:rPr>
          <w:rFonts w:ascii="Book Antiqua" w:hAnsi="Book Antiqua" w:cs="Times New Roman"/>
          <w:b/>
          <w:bCs/>
          <w:color w:val="FF0000"/>
          <w:sz w:val="16"/>
          <w:szCs w:val="16"/>
          <w:u w:val="single"/>
        </w:rPr>
        <w:t>(TJRR-2008)</w:t>
      </w:r>
      <w:r w:rsidR="00623567" w:rsidRPr="006C5934">
        <w:rPr>
          <w:rFonts w:ascii="Book Antiqua" w:eastAsia="Times New Roman" w:hAnsi="Book Antiqua" w:cs="Times New Roman"/>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C21FA3" w:rsidRPr="006C5934">
        <w:rPr>
          <w:rFonts w:ascii="Book Antiqua" w:eastAsia="Times New Roman" w:hAnsi="Book Antiqua" w:cs="Times New Roman"/>
          <w:sz w:val="16"/>
          <w:szCs w:val="16"/>
          <w:lang w:eastAsia="pt-BR"/>
        </w:rPr>
        <w:t xml:space="preserve"> </w:t>
      </w:r>
      <w:r w:rsidR="00CE4503" w:rsidRPr="006C5934">
        <w:rPr>
          <w:rFonts w:ascii="Book Antiqua" w:hAnsi="Book Antiqua"/>
          <w:b/>
          <w:color w:val="FF0000"/>
          <w:sz w:val="16"/>
          <w:szCs w:val="16"/>
          <w:u w:val="single"/>
        </w:rPr>
        <w:t>(MPPB-2010)</w:t>
      </w:r>
      <w:r w:rsidR="00754CBE" w:rsidRPr="006C5934">
        <w:rPr>
          <w:rFonts w:ascii="Book Antiqua" w:hAnsi="Book Antiqua"/>
          <w:b/>
          <w:color w:val="FF0000"/>
          <w:sz w:val="16"/>
          <w:szCs w:val="16"/>
        </w:rPr>
        <w:t xml:space="preserve"> </w:t>
      </w:r>
      <w:r w:rsidR="006206A6" w:rsidRPr="006C5934">
        <w:rPr>
          <w:rFonts w:ascii="Book Antiqua" w:eastAsia="Times New Roman" w:hAnsi="Book Antiqua" w:cs="Times New Roman"/>
          <w:b/>
          <w:bCs/>
          <w:color w:val="FF0000"/>
          <w:sz w:val="16"/>
          <w:szCs w:val="16"/>
          <w:u w:val="single"/>
          <w:lang w:eastAsia="pt-BR"/>
        </w:rPr>
        <w:t>(TJPI-2012)</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color w:val="FF0000"/>
          <w:sz w:val="16"/>
          <w:szCs w:val="16"/>
          <w:u w:val="single"/>
        </w:rPr>
        <w:t>(MPRR-</w:t>
      </w:r>
      <w:r w:rsidR="00A86CAD">
        <w:rPr>
          <w:rFonts w:ascii="Book Antiqua" w:hAnsi="Book Antiqua"/>
          <w:b/>
          <w:color w:val="FF0000"/>
          <w:sz w:val="16"/>
          <w:szCs w:val="16"/>
          <w:u w:val="single"/>
        </w:rPr>
        <w:t>2008/</w:t>
      </w:r>
      <w:r w:rsidR="00D25759" w:rsidRPr="006C5934">
        <w:rPr>
          <w:rFonts w:ascii="Book Antiqua" w:hAnsi="Book Antiqua"/>
          <w:b/>
          <w:color w:val="FF0000"/>
          <w:sz w:val="16"/>
          <w:szCs w:val="16"/>
          <w:u w:val="single"/>
        </w:rPr>
        <w:t>2012)</w:t>
      </w:r>
      <w:r w:rsidR="002851AE">
        <w:rPr>
          <w:rFonts w:ascii="Book Antiqua" w:hAnsi="Book Antiqua"/>
          <w:b/>
          <w:color w:val="FF0000"/>
          <w:sz w:val="16"/>
          <w:szCs w:val="16"/>
        </w:rPr>
        <w:t xml:space="preserve"> </w:t>
      </w:r>
      <w:r w:rsidR="002851AE">
        <w:rPr>
          <w:rFonts w:ascii="Book Antiqua" w:hAnsi="Book Antiqua"/>
          <w:b/>
          <w:color w:val="FF0000"/>
          <w:sz w:val="16"/>
          <w:szCs w:val="16"/>
          <w:u w:val="single"/>
        </w:rPr>
        <w:t>(TJPE-2013)</w:t>
      </w:r>
      <w:r w:rsidR="002851AE">
        <w:rPr>
          <w:rFonts w:ascii="Book Antiqua" w:hAnsi="Book Antiqua"/>
          <w:b/>
          <w:color w:val="FF0000"/>
          <w:sz w:val="16"/>
          <w:szCs w:val="16"/>
        </w:rPr>
        <w:t xml:space="preserve"> </w:t>
      </w:r>
      <w:r w:rsidR="002851AE">
        <w:rPr>
          <w:rFonts w:ascii="Book Antiqua" w:hAnsi="Book Antiqua"/>
          <w:b/>
          <w:color w:val="FF0000"/>
          <w:sz w:val="16"/>
          <w:szCs w:val="16"/>
          <w:u w:val="single"/>
        </w:rPr>
        <w:t>(TJRJ-2013)</w:t>
      </w:r>
      <w:r w:rsidR="002851AE">
        <w:rPr>
          <w:rFonts w:ascii="Book Antiqua" w:hAnsi="Book Antiqua"/>
          <w:b/>
          <w:color w:val="FF0000"/>
          <w:sz w:val="16"/>
          <w:szCs w:val="16"/>
        </w:rPr>
        <w:t xml:space="preserve"> </w:t>
      </w:r>
      <w:r w:rsidR="00CE0DBB" w:rsidRPr="006C5934">
        <w:rPr>
          <w:rFonts w:ascii="Book Antiqua" w:eastAsia="Times New Roman" w:hAnsi="Book Antiqua" w:cs="Times New Roman"/>
          <w:b/>
          <w:bCs/>
          <w:color w:val="FF0000"/>
          <w:sz w:val="16"/>
          <w:szCs w:val="16"/>
          <w:u w:val="single"/>
        </w:rPr>
        <w:t>(TJDFT-2014)</w:t>
      </w:r>
      <w:r w:rsidR="002851AE">
        <w:rPr>
          <w:rFonts w:ascii="Book Antiqua" w:eastAsia="Times New Roman" w:hAnsi="Book Antiqua" w:cs="Times New Roman"/>
          <w:b/>
          <w:bCs/>
          <w:color w:val="FF0000"/>
          <w:sz w:val="16"/>
          <w:szCs w:val="16"/>
        </w:rPr>
        <w:t xml:space="preserve"> </w:t>
      </w:r>
      <w:r w:rsidR="002851AE">
        <w:rPr>
          <w:rFonts w:ascii="Book Antiqua" w:eastAsia="Times New Roman" w:hAnsi="Book Antiqua" w:cs="Times New Roman"/>
          <w:b/>
          <w:bCs/>
          <w:color w:val="FF0000"/>
          <w:sz w:val="16"/>
          <w:szCs w:val="16"/>
          <w:u w:val="single"/>
          <w:lang w:eastAsia="pt-BR"/>
        </w:rPr>
        <w:t>(TJMT-2014)</w:t>
      </w:r>
      <w:r w:rsidR="002851AE">
        <w:rPr>
          <w:rFonts w:ascii="Book Antiqua" w:eastAsia="Times New Roman" w:hAnsi="Book Antiqua" w:cs="Times New Roman"/>
          <w:b/>
          <w:bCs/>
          <w:color w:val="FF0000"/>
          <w:sz w:val="16"/>
          <w:szCs w:val="16"/>
          <w:lang w:eastAsia="pt-BR"/>
        </w:rPr>
        <w:t xml:space="preserve"> </w:t>
      </w:r>
      <w:r w:rsidR="002851AE">
        <w:rPr>
          <w:rFonts w:ascii="Book Antiqua" w:hAnsi="Book Antiqua"/>
          <w:b/>
          <w:color w:val="FF0000"/>
          <w:sz w:val="16"/>
          <w:szCs w:val="16"/>
          <w:u w:val="single"/>
        </w:rPr>
        <w:t>(MPGO-2014)</w:t>
      </w:r>
      <w:r w:rsidR="002851AE">
        <w:rPr>
          <w:rFonts w:ascii="Book Antiqua" w:eastAsia="Times New Roman" w:hAnsi="Book Antiqua" w:cs="Times New Roman"/>
          <w:b/>
          <w:bCs/>
          <w:color w:val="FF0000"/>
          <w:sz w:val="16"/>
          <w:szCs w:val="16"/>
        </w:rPr>
        <w:t xml:space="preserve"> </w:t>
      </w:r>
      <w:r w:rsidR="001D2F6B" w:rsidRPr="006C5934">
        <w:rPr>
          <w:rFonts w:ascii="Book Antiqua" w:eastAsia="Times New Roman" w:hAnsi="Book Antiqua" w:cs="Times New Roman"/>
          <w:b/>
          <w:bCs/>
          <w:color w:val="FF0000"/>
          <w:sz w:val="16"/>
          <w:szCs w:val="16"/>
          <w:u w:val="single"/>
          <w:lang w:eastAsia="pt-BR"/>
        </w:rPr>
        <w:t>(MPMA-2014)</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(MPRS-2014)</w:t>
      </w:r>
      <w:r w:rsidR="009353C4" w:rsidRPr="006C5934">
        <w:rPr>
          <w:rFonts w:ascii="Book Antiqua" w:eastAsia="Times New Roman" w:hAnsi="Book Antiqua" w:cs="Times New Roman"/>
          <w:b/>
          <w:bCs/>
          <w:color w:val="FF0000"/>
          <w:sz w:val="16"/>
          <w:szCs w:val="16"/>
          <w:lang w:eastAsia="pt-BR"/>
        </w:rPr>
        <w:t xml:space="preserve"> </w:t>
      </w:r>
      <w:r w:rsidR="002851AE" w:rsidRPr="006C5934">
        <w:rPr>
          <w:rFonts w:ascii="Book Antiqua" w:eastAsia="Times New Roman" w:hAnsi="Book Antiqua" w:cs="Times New Roman"/>
          <w:b/>
          <w:color w:val="FF0000"/>
          <w:sz w:val="16"/>
          <w:szCs w:val="16"/>
          <w:u w:val="single"/>
          <w:lang w:eastAsia="pt-BR"/>
        </w:rPr>
        <w:t>(TJRS-201</w:t>
      </w:r>
      <w:r w:rsidR="002851AE">
        <w:rPr>
          <w:rFonts w:ascii="Book Antiqua" w:eastAsia="Times New Roman" w:hAnsi="Book Antiqua" w:cs="Times New Roman"/>
          <w:b/>
          <w:color w:val="FF0000"/>
          <w:sz w:val="16"/>
          <w:szCs w:val="16"/>
          <w:u w:val="single"/>
          <w:lang w:eastAsia="pt-BR"/>
        </w:rPr>
        <w:t>2</w:t>
      </w:r>
      <w:r w:rsidR="002851AE" w:rsidRPr="006C5934">
        <w:rPr>
          <w:rFonts w:ascii="Book Antiqua" w:eastAsia="Times New Roman" w:hAnsi="Book Antiqua" w:cs="Times New Roman"/>
          <w:b/>
          <w:color w:val="FF0000"/>
          <w:sz w:val="16"/>
          <w:szCs w:val="16"/>
          <w:u w:val="single"/>
          <w:lang w:eastAsia="pt-BR"/>
        </w:rPr>
        <w:t>/2016)</w:t>
      </w:r>
      <w:r w:rsidRPr="006C5934">
        <w:rPr>
          <w:rFonts w:ascii="Book Antiqua" w:eastAsia="Times New Roman" w:hAnsi="Book Antiqua" w:cs="Times New Roman"/>
          <w:sz w:val="16"/>
          <w:szCs w:val="16"/>
          <w:lang w:eastAsia="pt-BR"/>
        </w:rPr>
        <w:t xml:space="preserve"> </w:t>
      </w:r>
      <w:r w:rsidR="003973FE" w:rsidRPr="006C5934">
        <w:rPr>
          <w:rFonts w:ascii="Book Antiqua" w:eastAsia="Times New Roman" w:hAnsi="Book Antiqua" w:cs="Times New Roman"/>
          <w:b/>
          <w:color w:val="FF0000"/>
          <w:sz w:val="16"/>
          <w:szCs w:val="16"/>
          <w:u w:val="single"/>
          <w:lang w:eastAsia="pt-BR"/>
        </w:rPr>
        <w:t>(MPPR-</w:t>
      </w:r>
      <w:r w:rsidR="00700397" w:rsidRPr="006C5934">
        <w:rPr>
          <w:rFonts w:ascii="Book Antiqua" w:eastAsia="Times New Roman" w:hAnsi="Book Antiqua" w:cs="Times New Roman"/>
          <w:b/>
          <w:color w:val="FF0000"/>
          <w:sz w:val="16"/>
          <w:szCs w:val="16"/>
          <w:u w:val="single"/>
          <w:lang w:eastAsia="pt-BR"/>
        </w:rPr>
        <w:t>2011</w:t>
      </w:r>
      <w:r w:rsidR="002851AE">
        <w:rPr>
          <w:rFonts w:ascii="Book Antiqua" w:eastAsia="Times New Roman" w:hAnsi="Book Antiqua" w:cs="Times New Roman"/>
          <w:b/>
          <w:color w:val="FF0000"/>
          <w:sz w:val="16"/>
          <w:szCs w:val="16"/>
          <w:u w:val="single"/>
          <w:lang w:eastAsia="pt-BR"/>
        </w:rPr>
        <w:t>/2012/2013/</w:t>
      </w:r>
      <w:r w:rsidR="003973FE" w:rsidRPr="006C5934">
        <w:rPr>
          <w:rFonts w:ascii="Book Antiqua" w:eastAsia="Times New Roman" w:hAnsi="Book Antiqua" w:cs="Times New Roman"/>
          <w:b/>
          <w:color w:val="FF0000"/>
          <w:sz w:val="16"/>
          <w:szCs w:val="16"/>
          <w:u w:val="single"/>
          <w:lang w:eastAsia="pt-BR"/>
        </w:rPr>
        <w:t>2016)</w:t>
      </w:r>
      <w:r w:rsidR="001462B9">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color w:val="FF0000"/>
          <w:sz w:val="16"/>
          <w:szCs w:val="16"/>
          <w:u w:val="single"/>
          <w:lang w:eastAsia="pt-BR"/>
        </w:rPr>
        <w:t>(TJSP-2017)</w:t>
      </w:r>
      <w:r w:rsidR="000351AD" w:rsidRPr="006C5934">
        <w:rPr>
          <w:rFonts w:ascii="Book Antiqua" w:eastAsia="Times New Roman" w:hAnsi="Book Antiqua" w:cs="Times New Roman"/>
          <w:b/>
          <w:color w:val="FF0000"/>
          <w:sz w:val="16"/>
          <w:szCs w:val="16"/>
          <w:lang w:eastAsia="pt-BR"/>
        </w:rPr>
        <w:t xml:space="preserve"> </w:t>
      </w:r>
      <w:r w:rsidR="000351AD" w:rsidRPr="006C5934">
        <w:rPr>
          <w:rFonts w:ascii="Book Antiqua" w:eastAsia="Times New Roman" w:hAnsi="Book Antiqua" w:cs="Times New Roman"/>
          <w:b/>
          <w:color w:val="FF0000"/>
          <w:sz w:val="16"/>
          <w:szCs w:val="16"/>
          <w:u w:val="single"/>
          <w:lang w:eastAsia="pt-BR"/>
        </w:rPr>
        <w:t>(DPU-2017)</w:t>
      </w:r>
      <w:r w:rsidR="00FC4A09" w:rsidRPr="006C5934">
        <w:rPr>
          <w:rFonts w:ascii="Book Antiqua" w:eastAsia="Times New Roman" w:hAnsi="Book Antiqua" w:cs="Times New Roman"/>
          <w:b/>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(PGESC-2018)</w:t>
      </w:r>
      <w:r w:rsidR="002F68FC" w:rsidRPr="006C5934">
        <w:rPr>
          <w:rFonts w:ascii="Book Antiqua" w:eastAsia="Times New Roman" w:hAnsi="Book Antiqua" w:cs="Times New Roman"/>
          <w:b/>
          <w:bCs/>
          <w:color w:val="FF0000"/>
          <w:sz w:val="16"/>
          <w:szCs w:val="16"/>
          <w:lang w:eastAsia="pt-BR"/>
        </w:rPr>
        <w:t xml:space="preserve"> </w:t>
      </w:r>
      <w:r w:rsidR="002F68FC" w:rsidRPr="006C5934">
        <w:rPr>
          <w:rFonts w:ascii="Book Antiqua" w:hAnsi="Book Antiqua"/>
          <w:b/>
          <w:bCs/>
          <w:color w:val="FF0000"/>
          <w:sz w:val="16"/>
          <w:szCs w:val="16"/>
          <w:u w:val="single"/>
        </w:rPr>
        <w:t>(PGESP-2018)</w:t>
      </w:r>
      <w:r w:rsidR="007B4876" w:rsidRPr="006C5934">
        <w:rPr>
          <w:rFonts w:ascii="Book Antiqua" w:eastAsia="Times New Roman" w:hAnsi="Book Antiqua" w:cs="Times New Roman"/>
          <w:b/>
          <w:bCs/>
          <w:color w:val="FF0000"/>
          <w:sz w:val="16"/>
          <w:szCs w:val="16"/>
          <w:lang w:eastAsia="pt-BR"/>
        </w:rPr>
        <w:t xml:space="preserve"> </w:t>
      </w:r>
      <w:r w:rsidR="007B4876" w:rsidRPr="006C5934">
        <w:rPr>
          <w:rFonts w:ascii="Book Antiqua" w:eastAsia="Times New Roman" w:hAnsi="Book Antiqua" w:cs="Times New Roman"/>
          <w:b/>
          <w:bCs/>
          <w:color w:val="FF0000"/>
          <w:sz w:val="16"/>
          <w:szCs w:val="16"/>
          <w:u w:val="single"/>
          <w:lang w:eastAsia="pt-BR"/>
        </w:rPr>
        <w:t>(TJPA-2019)</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(TJRO-2019)</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(MPTO-2012/2022)</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(TJAP-2014/2022)</w:t>
      </w:r>
      <w:r w:rsidR="006C7523">
        <w:rPr>
          <w:rFonts w:ascii="Book Antiqua" w:eastAsia="Times New Roman" w:hAnsi="Book Antiqua" w:cs="Times New Roman"/>
          <w:b/>
          <w:bCs/>
          <w:color w:val="FF0000"/>
          <w:sz w:val="16"/>
          <w:szCs w:val="16"/>
          <w:lang w:eastAsia="pt-BR"/>
        </w:rPr>
        <w:t xml:space="preserve"> </w:t>
      </w:r>
      <w:r w:rsidR="006C7523" w:rsidRPr="006C5934">
        <w:rPr>
          <w:rFonts w:ascii="Book Antiqua" w:hAnsi="Book Antiqua"/>
          <w:b/>
          <w:bCs/>
          <w:color w:val="FF0000"/>
          <w:sz w:val="16"/>
          <w:szCs w:val="16"/>
          <w:u w:val="single"/>
        </w:rPr>
        <w:t>(MPAC-2014</w:t>
      </w:r>
      <w:r w:rsidR="006C7523">
        <w:rPr>
          <w:rFonts w:ascii="Book Antiqua" w:hAnsi="Book Antiqua"/>
          <w:b/>
          <w:bCs/>
          <w:color w:val="FF0000"/>
          <w:sz w:val="16"/>
          <w:szCs w:val="16"/>
          <w:u w:val="single"/>
        </w:rPr>
        <w:t>/2022</w:t>
      </w:r>
      <w:r w:rsidR="006C7523" w:rsidRPr="006C5934">
        <w:rPr>
          <w:rFonts w:ascii="Book Antiqua" w:hAnsi="Book Antiqua"/>
          <w:b/>
          <w:bCs/>
          <w:color w:val="FF0000"/>
          <w:sz w:val="16"/>
          <w:szCs w:val="16"/>
          <w:u w:val="single"/>
        </w:rPr>
        <w:t>)</w:t>
      </w:r>
      <w:r w:rsidR="00BF63CE">
        <w:rPr>
          <w:rFonts w:ascii="Book Antiqua" w:hAnsi="Book Antiqua"/>
          <w:b/>
          <w:bCs/>
          <w:color w:val="FF0000"/>
          <w:sz w:val="16"/>
          <w:szCs w:val="16"/>
        </w:rPr>
        <w:t xml:space="preserve"> </w:t>
      </w:r>
      <w:r w:rsidR="00BF63CE">
        <w:rPr>
          <w:rFonts w:ascii="Book Antiqua" w:eastAsia="Times New Roman" w:hAnsi="Book Antiqua" w:cs="Times New Roman"/>
          <w:b/>
          <w:color w:val="FF0000"/>
          <w:sz w:val="16"/>
          <w:szCs w:val="16"/>
          <w:u w:val="single"/>
          <w:lang w:eastAsia="pt-BR"/>
        </w:rPr>
        <w:t>(MPF-2008/2011/2012/2015/2017/2022)</w:t>
      </w:r>
      <w:r w:rsidR="00364A4D">
        <w:rPr>
          <w:rFonts w:ascii="Book Antiqua" w:eastAsia="Times New Roman" w:hAnsi="Book Antiqua" w:cs="Times New Roman"/>
          <w:b/>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w:t>
      </w:r>
      <w:r w:rsidR="00364A4D">
        <w:rPr>
          <w:rFonts w:ascii="Book Antiqua" w:eastAsia="Times New Roman" w:hAnsi="Book Antiqua" w:cs="Times New Roman"/>
          <w:b/>
          <w:bCs/>
          <w:color w:val="FF0000"/>
          <w:sz w:val="16"/>
          <w:szCs w:val="16"/>
          <w:u w:val="single"/>
          <w:lang w:eastAsia="pt-BR"/>
        </w:rPr>
        <w:t>2018/</w:t>
      </w:r>
      <w:r w:rsidR="00364A4D" w:rsidRPr="00283A4F">
        <w:rPr>
          <w:rFonts w:ascii="Book Antiqua" w:eastAsia="Times New Roman" w:hAnsi="Book Antiqua" w:cs="Times New Roman"/>
          <w:b/>
          <w:bCs/>
          <w:color w:val="FF0000"/>
          <w:sz w:val="16"/>
          <w:szCs w:val="16"/>
          <w:u w:val="single"/>
          <w:lang w:eastAsia="pt-BR"/>
        </w:rPr>
        <w:t>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r w:rsidR="007B4876"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2851AE">
        <w:rPr>
          <w:rFonts w:ascii="Book Antiqua" w:eastAsia="Times New Roman" w:hAnsi="Book Antiqua" w:cs="Times New Roman"/>
          <w:b/>
          <w:bCs/>
          <w:color w:val="FF0000"/>
          <w:sz w:val="16"/>
          <w:szCs w:val="16"/>
          <w:lang w:eastAsia="pt-BR"/>
        </w:rPr>
        <w:t xml:space="preserve"> </w:t>
      </w:r>
      <w:r w:rsidR="002851AE">
        <w:rPr>
          <w:rFonts w:ascii="Book Antiqua" w:hAnsi="Book Antiqua"/>
          <w:b/>
          <w:color w:val="FF0000"/>
          <w:sz w:val="16"/>
          <w:szCs w:val="16"/>
          <w:u w:val="single"/>
        </w:rPr>
        <w:t>(TJPR-2013/2023)</w:t>
      </w:r>
      <w:r w:rsidR="00CB09E4">
        <w:rPr>
          <w:rFonts w:ascii="Book Antiqua" w:hAnsi="Book Antiqua"/>
          <w:b/>
          <w:color w:val="FF0000"/>
          <w:sz w:val="16"/>
          <w:szCs w:val="16"/>
        </w:rPr>
        <w:t xml:space="preserve"> </w:t>
      </w:r>
      <w:r w:rsidR="00CB09E4">
        <w:rPr>
          <w:rFonts w:ascii="Book Antiqua" w:eastAsia="Times New Roman" w:hAnsi="Book Antiqua" w:cs="Times New Roman"/>
          <w:b/>
          <w:color w:val="FF0000"/>
          <w:sz w:val="16"/>
          <w:szCs w:val="16"/>
          <w:u w:val="single"/>
          <w:lang w:eastAsia="pt-BR"/>
        </w:rPr>
        <w:t>(MPAM-2015/2023)</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(MPSC-2013</w:t>
      </w:r>
      <w:r w:rsidR="00B66058">
        <w:rPr>
          <w:rFonts w:ascii="Book Antiqua" w:eastAsia="Times New Roman" w:hAnsi="Book Antiqua" w:cs="Times New Roman"/>
          <w:b/>
          <w:bCs/>
          <w:color w:val="FF0000"/>
          <w:sz w:val="16"/>
          <w:szCs w:val="16"/>
          <w:u w:val="single"/>
          <w:lang w:eastAsia="pt-BR"/>
        </w:rPr>
        <w:t>/2016/2023</w:t>
      </w:r>
      <w:r w:rsidR="00B66058" w:rsidRPr="006C5934">
        <w:rPr>
          <w:rFonts w:ascii="Book Antiqua" w:eastAsia="Times New Roman" w:hAnsi="Book Antiqua" w:cs="Times New Roman"/>
          <w:b/>
          <w:bCs/>
          <w:color w:val="FF0000"/>
          <w:sz w:val="16"/>
          <w:szCs w:val="16"/>
          <w:u w:val="single"/>
          <w:lang w:eastAsia="pt-BR"/>
        </w:rPr>
        <w:t>)</w:t>
      </w:r>
      <w:r w:rsidR="00242117">
        <w:rPr>
          <w:rFonts w:ascii="Book Antiqua" w:eastAsia="Times New Roman" w:hAnsi="Book Antiqua" w:cs="Times New Roman"/>
          <w:b/>
          <w:bCs/>
          <w:color w:val="FF0000"/>
          <w:sz w:val="16"/>
          <w:szCs w:val="16"/>
          <w:lang w:eastAsia="pt-BR"/>
        </w:rPr>
        <w:t xml:space="preserve"> </w:t>
      </w:r>
      <w:r w:rsidR="00242117">
        <w:rPr>
          <w:rFonts w:ascii="Book Antiqua" w:eastAsia="Times New Roman" w:hAnsi="Book Antiqua" w:cs="Times New Roman"/>
          <w:b/>
          <w:bCs/>
          <w:color w:val="FF0000"/>
          <w:sz w:val="16"/>
          <w:szCs w:val="16"/>
          <w:u w:val="single"/>
          <w:lang w:eastAsia="pt-BR"/>
        </w:rPr>
        <w:t>(TJPR-2023)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3359AF">
        <w:rPr>
          <w:rFonts w:ascii="Book Antiqua" w:hAnsi="Book Antiqua"/>
          <w:b/>
          <w:color w:val="FF0000"/>
          <w:sz w:val="16"/>
          <w:szCs w:val="16"/>
        </w:rPr>
        <w:t xml:space="preserve"> </w:t>
      </w:r>
      <w:r w:rsidR="003359AF">
        <w:rPr>
          <w:rFonts w:ascii="Book Antiqua" w:hAnsi="Book Antiqua"/>
          <w:b/>
          <w:color w:val="FF0000"/>
          <w:sz w:val="16"/>
          <w:szCs w:val="16"/>
          <w:u w:val="single"/>
        </w:rPr>
        <w:t>(AGU-2023)</w:t>
      </w:r>
      <w:r w:rsidR="001852A5">
        <w:rPr>
          <w:rFonts w:ascii="Book Antiqua" w:hAnsi="Book Antiqua"/>
          <w:b/>
          <w:color w:val="FF0000"/>
          <w:sz w:val="16"/>
          <w:szCs w:val="16"/>
        </w:rPr>
        <w:t xml:space="preserve"> </w:t>
      </w:r>
      <w:bookmarkStart w:id="66" w:name="_Hlk175143747"/>
      <w:r w:rsidR="001852A5">
        <w:rPr>
          <w:rFonts w:ascii="Book Antiqua" w:hAnsi="Book Antiqua"/>
          <w:b/>
          <w:color w:val="FF0000"/>
          <w:sz w:val="16"/>
          <w:szCs w:val="16"/>
          <w:u w:val="single"/>
        </w:rPr>
        <w:t>(TCEPA-2024)</w:t>
      </w:r>
      <w:bookmarkEnd w:id="66"/>
    </w:p>
    <w:tbl>
      <w:tblPr>
        <w:tblStyle w:val="Tabelacomgrade"/>
        <w:tblW w:w="0" w:type="auto"/>
        <w:shd w:val="clear" w:color="auto" w:fill="CCFFFF"/>
        <w:tblLook w:val="04A0" w:firstRow="1" w:lastRow="0" w:firstColumn="1" w:lastColumn="0" w:noHBand="0" w:noVBand="1"/>
      </w:tblPr>
      <w:tblGrid>
        <w:gridCol w:w="8494"/>
      </w:tblGrid>
      <w:tr w:rsidR="007A2AC0" w:rsidRPr="00D33180" w14:paraId="0E9C51A1" w14:textId="77777777" w:rsidTr="007A2AC0">
        <w:tc>
          <w:tcPr>
            <w:tcW w:w="8494" w:type="dxa"/>
            <w:shd w:val="clear" w:color="auto" w:fill="CCFFFF"/>
          </w:tcPr>
          <w:p w14:paraId="7D0AEC6A" w14:textId="6FC4B64D" w:rsidR="006F49F9" w:rsidRDefault="006F49F9"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6F49F9">
              <w:rPr>
                <w:rFonts w:ascii="Book Antiqua" w:eastAsia="Times New Roman" w:hAnsi="Book Antiqua" w:cs="Times New Roman"/>
                <w:bCs/>
                <w:sz w:val="19"/>
                <w:szCs w:val="19"/>
                <w:lang w:eastAsia="pt-BR"/>
              </w:rPr>
              <w:t xml:space="preserve">Ac.-TSE, de 7/11/24, no </w:t>
            </w:r>
            <w:proofErr w:type="spellStart"/>
            <w:r w:rsidRPr="006F49F9">
              <w:rPr>
                <w:rFonts w:ascii="Book Antiqua" w:eastAsia="Times New Roman" w:hAnsi="Book Antiqua" w:cs="Times New Roman"/>
                <w:bCs/>
                <w:sz w:val="19"/>
                <w:szCs w:val="19"/>
                <w:lang w:eastAsia="pt-BR"/>
              </w:rPr>
              <w:t>AgR-REspEl</w:t>
            </w:r>
            <w:proofErr w:type="spellEnd"/>
            <w:r w:rsidRPr="006F49F9">
              <w:rPr>
                <w:rFonts w:ascii="Book Antiqua" w:eastAsia="Times New Roman" w:hAnsi="Book Antiqua" w:cs="Times New Roman"/>
                <w:bCs/>
                <w:sz w:val="19"/>
                <w:szCs w:val="19"/>
                <w:lang w:eastAsia="pt-BR"/>
              </w:rPr>
              <w:t xml:space="preserve"> n. 060072674 e, de 8/2/24, no </w:t>
            </w:r>
            <w:proofErr w:type="spellStart"/>
            <w:r w:rsidRPr="006F49F9">
              <w:rPr>
                <w:rFonts w:ascii="Book Antiqua" w:eastAsia="Times New Roman" w:hAnsi="Book Antiqua" w:cs="Times New Roman"/>
                <w:bCs/>
                <w:sz w:val="19"/>
                <w:szCs w:val="19"/>
                <w:lang w:eastAsia="pt-BR"/>
              </w:rPr>
              <w:t>AgR-AREspE</w:t>
            </w:r>
            <w:proofErr w:type="spellEnd"/>
            <w:r w:rsidRPr="006F49F9">
              <w:rPr>
                <w:rFonts w:ascii="Book Antiqua" w:eastAsia="Times New Roman" w:hAnsi="Book Antiqua" w:cs="Times New Roman"/>
                <w:bCs/>
                <w:sz w:val="19"/>
                <w:szCs w:val="19"/>
                <w:lang w:eastAsia="pt-BR"/>
              </w:rPr>
              <w:t xml:space="preserve"> n. 40523: as condutas vedadas contidas neste artigo aperfeiçoam-se com a mera prática dos atos descritos na norma, independentemente da finalidade eleitoral, uma vez que constituem ilícitos de natureza objetiva.</w:t>
            </w:r>
          </w:p>
          <w:p w14:paraId="0984550D" w14:textId="77777777" w:rsidR="00660E61" w:rsidRDefault="00660E61" w:rsidP="006F49F9">
            <w:pPr>
              <w:jc w:val="both"/>
              <w:rPr>
                <w:rFonts w:ascii="Book Antiqua" w:eastAsia="Times New Roman" w:hAnsi="Book Antiqua" w:cs="Times New Roman"/>
                <w:i/>
                <w:iCs/>
                <w:sz w:val="19"/>
                <w:szCs w:val="19"/>
                <w:lang w:eastAsia="pt-BR"/>
              </w:rPr>
            </w:pPr>
          </w:p>
          <w:p w14:paraId="766B4B9C" w14:textId="532F7E58" w:rsidR="00660E61" w:rsidRDefault="00660E61"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Ac.-TSE, de 19/10/23, na AIJE n. 060121232: “O núcleo fático do abuso de poder político pode recair sobre condutas vedadas aos agentes públicos, cuja tipificação se assenta em presunção legal de que as práticas descritas são ‘tendentes a afetar a igualdade de oportunidades entre os candidatos nos pleitos eleitorais’ [...]”.</w:t>
            </w:r>
          </w:p>
          <w:p w14:paraId="298A047F" w14:textId="77777777" w:rsidR="00660E61" w:rsidRDefault="00660E61" w:rsidP="006F49F9">
            <w:pPr>
              <w:jc w:val="both"/>
              <w:rPr>
                <w:rFonts w:ascii="Book Antiqua" w:eastAsia="Times New Roman" w:hAnsi="Book Antiqua" w:cs="Times New Roman"/>
                <w:i/>
                <w:iCs/>
                <w:sz w:val="19"/>
                <w:szCs w:val="19"/>
                <w:lang w:eastAsia="pt-BR"/>
              </w:rPr>
            </w:pPr>
          </w:p>
          <w:p w14:paraId="052E7D86" w14:textId="6B451AC1" w:rsidR="006F49F9" w:rsidRDefault="006F49F9"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974E20" w:rsidRPr="00974E20">
              <w:rPr>
                <w:rFonts w:ascii="Book Antiqua" w:eastAsia="Times New Roman" w:hAnsi="Book Antiqua" w:cs="Times New Roman"/>
                <w:bCs/>
                <w:sz w:val="19"/>
                <w:szCs w:val="19"/>
                <w:lang w:eastAsia="pt-BR"/>
              </w:rPr>
              <w:t xml:space="preserve">“[...] Propaganda institucional. Excesso de gastos. [...] </w:t>
            </w:r>
            <w:r w:rsidR="00974E20" w:rsidRPr="00974E20">
              <w:rPr>
                <w:rFonts w:ascii="Book Antiqua" w:eastAsia="Times New Roman" w:hAnsi="Book Antiqua" w:cs="Times New Roman"/>
                <w:b/>
                <w:sz w:val="19"/>
                <w:szCs w:val="19"/>
                <w:highlight w:val="yellow"/>
                <w:lang w:eastAsia="pt-BR"/>
              </w:rPr>
              <w:t>embora constatado o excesso de gastos com propaganda institucional, não ficou comprovado o desvirtuamento da publicidade, apta à configuração do abuso</w:t>
            </w:r>
            <w:r w:rsidR="00974E20" w:rsidRPr="00974E20">
              <w:rPr>
                <w:rFonts w:ascii="Book Antiqua" w:eastAsia="Times New Roman" w:hAnsi="Book Antiqua" w:cs="Times New Roman"/>
                <w:bCs/>
                <w:sz w:val="19"/>
                <w:szCs w:val="19"/>
                <w:lang w:eastAsia="pt-BR"/>
              </w:rPr>
              <w:t xml:space="preserve">. [...] 2. </w:t>
            </w:r>
            <w:r w:rsidR="00974E20" w:rsidRPr="00974E20">
              <w:rPr>
                <w:rFonts w:ascii="Book Antiqua" w:eastAsia="Times New Roman" w:hAnsi="Book Antiqua" w:cs="Times New Roman"/>
                <w:b/>
                <w:sz w:val="19"/>
                <w:szCs w:val="19"/>
                <w:highlight w:val="yellow"/>
                <w:lang w:eastAsia="pt-BR"/>
              </w:rPr>
              <w:t>Para o reconhecimento do abuso de poder, indispensável a comprovação do desvirtuamento da propaganda com o consequente benefício do candidato, aliado à gravidade dos fatos</w:t>
            </w:r>
            <w:r w:rsidR="00974E20" w:rsidRPr="00974E20">
              <w:rPr>
                <w:rFonts w:ascii="Book Antiqua" w:eastAsia="Times New Roman" w:hAnsi="Book Antiqua" w:cs="Times New Roman"/>
                <w:bCs/>
                <w:sz w:val="19"/>
                <w:szCs w:val="19"/>
                <w:lang w:eastAsia="pt-BR"/>
              </w:rPr>
              <w:t xml:space="preserve">. 3. O ilícito eleitoral previsto no art. 73, VI, da Lei 9.504/97 se perfaz de modo objetivo, independente do comprometimento à isonomia ou do benefício do agente [...]" (Ac. de 1º.7.21 no </w:t>
            </w:r>
            <w:proofErr w:type="spellStart"/>
            <w:r w:rsidR="00974E20" w:rsidRPr="00974E20">
              <w:rPr>
                <w:rFonts w:ascii="Book Antiqua" w:eastAsia="Times New Roman" w:hAnsi="Book Antiqua" w:cs="Times New Roman"/>
                <w:bCs/>
                <w:sz w:val="19"/>
                <w:szCs w:val="19"/>
                <w:lang w:eastAsia="pt-BR"/>
              </w:rPr>
              <w:t>AgR-REspEl</w:t>
            </w:r>
            <w:proofErr w:type="spellEnd"/>
            <w:r w:rsidR="00974E20" w:rsidRPr="00974E20">
              <w:rPr>
                <w:rFonts w:ascii="Book Antiqua" w:eastAsia="Times New Roman" w:hAnsi="Book Antiqua" w:cs="Times New Roman"/>
                <w:bCs/>
                <w:sz w:val="19"/>
                <w:szCs w:val="19"/>
                <w:lang w:eastAsia="pt-BR"/>
              </w:rPr>
              <w:t xml:space="preserve"> nº 65654, rel. Min. Alexandre de Moraes.)</w:t>
            </w:r>
            <w:r w:rsidR="00974E20">
              <w:rPr>
                <w:rFonts w:ascii="Book Antiqua" w:eastAsia="Times New Roman" w:hAnsi="Book Antiqua" w:cs="Times New Roman"/>
                <w:bCs/>
                <w:sz w:val="19"/>
                <w:szCs w:val="19"/>
                <w:lang w:eastAsia="pt-BR"/>
              </w:rPr>
              <w:t xml:space="preserve"> </w:t>
            </w:r>
            <w:proofErr w:type="gramStart"/>
            <w:r w:rsidR="00974E20">
              <w:rPr>
                <w:rFonts w:ascii="Book Antiqua" w:eastAsia="Times New Roman" w:hAnsi="Book Antiqua" w:cs="Times New Roman"/>
                <w:bCs/>
                <w:sz w:val="19"/>
                <w:szCs w:val="19"/>
                <w:lang w:eastAsia="pt-BR"/>
              </w:rPr>
              <w:t>(...)</w:t>
            </w:r>
            <w:r w:rsidR="00974E20" w:rsidRPr="00974E20">
              <w:rPr>
                <w:rFonts w:ascii="Book Antiqua" w:eastAsia="Times New Roman" w:hAnsi="Book Antiqua" w:cs="Times New Roman"/>
                <w:bCs/>
                <w:sz w:val="19"/>
                <w:szCs w:val="19"/>
                <w:lang w:eastAsia="pt-BR"/>
              </w:rPr>
              <w:t>“</w:t>
            </w:r>
            <w:proofErr w:type="gramEnd"/>
            <w:r w:rsidR="00974E20" w:rsidRPr="00974E20">
              <w:rPr>
                <w:rFonts w:ascii="Book Antiqua" w:eastAsia="Times New Roman" w:hAnsi="Book Antiqua" w:cs="Times New Roman"/>
                <w:bCs/>
                <w:sz w:val="19"/>
                <w:szCs w:val="19"/>
                <w:lang w:eastAsia="pt-BR"/>
              </w:rPr>
              <w:t xml:space="preserve">[...] 7. Nos termos da iterativa jurisprudência deste Tribunal Superior, </w:t>
            </w:r>
            <w:r w:rsidR="00974E20" w:rsidRPr="00974E20">
              <w:rPr>
                <w:rFonts w:ascii="Book Antiqua" w:eastAsia="Times New Roman" w:hAnsi="Book Antiqua" w:cs="Times New Roman"/>
                <w:b/>
                <w:sz w:val="19"/>
                <w:szCs w:val="19"/>
                <w:highlight w:val="yellow"/>
                <w:lang w:eastAsia="pt-BR"/>
              </w:rPr>
              <w:t>para a caracterização do abuso de poder, 'é necessária a comprovação da gravidade dos fatos, e não sua potencialidade para alterar o resultado da eleição, isto é, deve-se levar em conta o critério qualitativo - a aptidão da conduta para influenciar a vontade livre do eleitor e desequilibrar a disputa entre os candidatos -, e não o quantitativo, qual seja a eventual diferença de votos entre o candidato eleito para determinado cargo e os não eleitos</w:t>
            </w:r>
            <w:r w:rsidR="00974E20" w:rsidRPr="00974E20">
              <w:rPr>
                <w:rFonts w:ascii="Book Antiqua" w:eastAsia="Times New Roman" w:hAnsi="Book Antiqua" w:cs="Times New Roman"/>
                <w:bCs/>
                <w:sz w:val="19"/>
                <w:szCs w:val="19"/>
                <w:lang w:eastAsia="pt-BR"/>
              </w:rPr>
              <w:t xml:space="preserve">´ Precedentes. [...]" (Ac. de 3.9.19 no </w:t>
            </w:r>
            <w:proofErr w:type="spellStart"/>
            <w:r w:rsidR="00974E20" w:rsidRPr="00974E20">
              <w:rPr>
                <w:rFonts w:ascii="Book Antiqua" w:eastAsia="Times New Roman" w:hAnsi="Book Antiqua" w:cs="Times New Roman"/>
                <w:bCs/>
                <w:sz w:val="19"/>
                <w:szCs w:val="19"/>
                <w:lang w:eastAsia="pt-BR"/>
              </w:rPr>
              <w:t>AgR-AI</w:t>
            </w:r>
            <w:proofErr w:type="spellEnd"/>
            <w:r w:rsidR="00974E20" w:rsidRPr="00974E20">
              <w:rPr>
                <w:rFonts w:ascii="Book Antiqua" w:eastAsia="Times New Roman" w:hAnsi="Book Antiqua" w:cs="Times New Roman"/>
                <w:bCs/>
                <w:sz w:val="19"/>
                <w:szCs w:val="19"/>
                <w:lang w:eastAsia="pt-BR"/>
              </w:rPr>
              <w:t xml:space="preserve"> nº 18805, rel. Min. </w:t>
            </w:r>
            <w:proofErr w:type="spellStart"/>
            <w:r w:rsidR="00974E20" w:rsidRPr="00974E20">
              <w:rPr>
                <w:rFonts w:ascii="Book Antiqua" w:eastAsia="Times New Roman" w:hAnsi="Book Antiqua" w:cs="Times New Roman"/>
                <w:bCs/>
                <w:sz w:val="19"/>
                <w:szCs w:val="19"/>
                <w:lang w:eastAsia="pt-BR"/>
              </w:rPr>
              <w:t>Tarcisio</w:t>
            </w:r>
            <w:proofErr w:type="spellEnd"/>
            <w:r w:rsidR="00974E20" w:rsidRPr="00974E20">
              <w:rPr>
                <w:rFonts w:ascii="Book Antiqua" w:eastAsia="Times New Roman" w:hAnsi="Book Antiqua" w:cs="Times New Roman"/>
                <w:bCs/>
                <w:sz w:val="19"/>
                <w:szCs w:val="19"/>
                <w:lang w:eastAsia="pt-BR"/>
              </w:rPr>
              <w:t xml:space="preserve"> Vieira de Carvalho Neto.)</w:t>
            </w:r>
          </w:p>
          <w:tbl>
            <w:tblPr>
              <w:tblStyle w:val="Tabelacomgrade"/>
              <w:tblW w:w="0" w:type="auto"/>
              <w:tblLook w:val="04A0" w:firstRow="1" w:lastRow="0" w:firstColumn="1" w:lastColumn="0" w:noHBand="0" w:noVBand="1"/>
            </w:tblPr>
            <w:tblGrid>
              <w:gridCol w:w="8268"/>
            </w:tblGrid>
            <w:tr w:rsidR="00974E20" w14:paraId="2F8DC077" w14:textId="77777777" w:rsidTr="00491DC3">
              <w:tc>
                <w:tcPr>
                  <w:tcW w:w="8268" w:type="dxa"/>
                  <w:shd w:val="clear" w:color="auto" w:fill="FFFFFF" w:themeFill="background1"/>
                </w:tcPr>
                <w:p w14:paraId="68160369" w14:textId="078116D5" w:rsidR="00974E20" w:rsidRPr="00974E20" w:rsidRDefault="00974E20" w:rsidP="00974E20">
                  <w:pPr>
                    <w:jc w:val="both"/>
                    <w:rPr>
                      <w:rFonts w:ascii="Book Antiqua" w:eastAsia="Times New Roman" w:hAnsi="Book Antiqua" w:cs="Times New Roman"/>
                      <w:b/>
                      <w:sz w:val="18"/>
                      <w:szCs w:val="18"/>
                      <w:lang w:eastAsia="pt-BR"/>
                    </w:rPr>
                  </w:pPr>
                  <w:r w:rsidRPr="006F49F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AGU-2023</w:t>
                  </w:r>
                  <w:r w:rsidRPr="006F49F9">
                    <w:rPr>
                      <w:rFonts w:ascii="Book Antiqua" w:eastAsia="Times New Roman" w:hAnsi="Book Antiqua" w:cs="Times New Roman"/>
                      <w:b/>
                      <w:sz w:val="18"/>
                      <w:szCs w:val="18"/>
                      <w:highlight w:val="yellow"/>
                      <w:lang w:eastAsia="pt-BR"/>
                    </w:rPr>
                    <w:t>-CESPE</w:t>
                  </w: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Cs/>
                      <w:sz w:val="18"/>
                      <w:szCs w:val="18"/>
                      <w:lang w:eastAsia="pt-BR"/>
                    </w:rPr>
                    <w:t xml:space="preserve">: </w:t>
                  </w:r>
                  <w:r w:rsidRPr="00974E20">
                    <w:rPr>
                      <w:rFonts w:ascii="Book Antiqua" w:eastAsia="Times New Roman" w:hAnsi="Book Antiqua" w:cs="Times New Roman"/>
                      <w:bCs/>
                      <w:sz w:val="18"/>
                      <w:szCs w:val="18"/>
                      <w:lang w:eastAsia="pt-BR"/>
                    </w:rPr>
                    <w:t>Acerca da propaganda eleitoral irregular, considerando a jurisprudência do TSE, a configuração do abuso de poder</w:t>
                  </w:r>
                  <w:r>
                    <w:rPr>
                      <w:rFonts w:ascii="Book Antiqua" w:eastAsia="Times New Roman" w:hAnsi="Book Antiqua" w:cs="Times New Roman"/>
                      <w:bCs/>
                      <w:sz w:val="18"/>
                      <w:szCs w:val="18"/>
                      <w:lang w:eastAsia="pt-BR"/>
                    </w:rPr>
                    <w:t>:</w:t>
                  </w:r>
                  <w:r w:rsidR="00491414">
                    <w:rPr>
                      <w:rFonts w:ascii="Book Antiqua" w:eastAsia="Times New Roman" w:hAnsi="Book Antiqua" w:cs="Times New Roman"/>
                      <w:bCs/>
                      <w:sz w:val="18"/>
                      <w:szCs w:val="18"/>
                      <w:lang w:eastAsia="pt-BR"/>
                    </w:rPr>
                    <w:t xml:space="preserve"> </w:t>
                  </w:r>
                  <w:r w:rsidRPr="00974E20">
                    <w:rPr>
                      <w:rFonts w:ascii="Book Antiqua" w:eastAsia="Times New Roman" w:hAnsi="Book Antiqua" w:cs="Times New Roman"/>
                      <w:bCs/>
                      <w:sz w:val="18"/>
                      <w:szCs w:val="18"/>
                      <w:lang w:eastAsia="pt-BR"/>
                    </w:rPr>
                    <w:t>Exige a comprovação do desvirtuamento da propaganda com o correspondente benefício do candidato, aliado à gravidade dos fatos</w:t>
                  </w:r>
                  <w:r w:rsidRPr="006F49F9">
                    <w:rPr>
                      <w:rFonts w:ascii="Book Antiqua" w:eastAsia="Times New Roman" w:hAnsi="Book Antiqua" w:cs="Times New Roman"/>
                      <w:bCs/>
                      <w:sz w:val="18"/>
                      <w:szCs w:val="18"/>
                      <w:lang w:eastAsia="pt-BR"/>
                    </w:rPr>
                    <w:t xml:space="preserve">. </w:t>
                  </w:r>
                  <w:r w:rsidRPr="006F49F9">
                    <w:rPr>
                      <w:rFonts w:ascii="Book Antiqua" w:eastAsia="Times New Roman" w:hAnsi="Book Antiqua" w:cs="Times New Roman"/>
                      <w:b/>
                      <w:sz w:val="18"/>
                      <w:szCs w:val="18"/>
                      <w:lang w:eastAsia="pt-BR"/>
                    </w:rPr>
                    <w:t xml:space="preserve">BL: art. 73 da Lei e </w:t>
                  </w:r>
                  <w:proofErr w:type="spellStart"/>
                  <w:r w:rsidRPr="006F49F9">
                    <w:rPr>
                      <w:rFonts w:ascii="Book Antiqua" w:eastAsia="Times New Roman" w:hAnsi="Book Antiqua" w:cs="Times New Roman"/>
                      <w:b/>
                      <w:sz w:val="18"/>
                      <w:szCs w:val="18"/>
                      <w:lang w:eastAsia="pt-BR"/>
                    </w:rPr>
                    <w:t>Entend</w:t>
                  </w:r>
                  <w:proofErr w:type="spellEnd"/>
                  <w:r w:rsidRPr="006F49F9">
                    <w:rPr>
                      <w:rFonts w:ascii="Book Antiqua" w:eastAsia="Times New Roman" w:hAnsi="Book Antiqua" w:cs="Times New Roman"/>
                      <w:b/>
                      <w:sz w:val="18"/>
                      <w:szCs w:val="18"/>
                      <w:lang w:eastAsia="pt-BR"/>
                    </w:rPr>
                    <w:t xml:space="preserve">. </w:t>
                  </w:r>
                  <w:proofErr w:type="spellStart"/>
                  <w:r w:rsidRPr="006F49F9">
                    <w:rPr>
                      <w:rFonts w:ascii="Book Antiqua" w:eastAsia="Times New Roman" w:hAnsi="Book Antiqua" w:cs="Times New Roman"/>
                      <w:b/>
                      <w:sz w:val="18"/>
                      <w:szCs w:val="18"/>
                      <w:lang w:eastAsia="pt-BR"/>
                    </w:rPr>
                    <w:t>Jurisprud</w:t>
                  </w:r>
                  <w:proofErr w:type="spellEnd"/>
                  <w:r w:rsidRPr="006F49F9">
                    <w:rPr>
                      <w:rFonts w:ascii="Book Antiqua" w:eastAsia="Times New Roman" w:hAnsi="Book Antiqua" w:cs="Times New Roman"/>
                      <w:b/>
                      <w:sz w:val="18"/>
                      <w:szCs w:val="18"/>
                      <w:lang w:eastAsia="pt-BR"/>
                    </w:rPr>
                    <w:t>. TSE.</w:t>
                  </w:r>
                  <w:r>
                    <w:rPr>
                      <w:rFonts w:ascii="Book Antiqua" w:eastAsia="Times New Roman" w:hAnsi="Book Antiqua" w:cs="Times New Roman"/>
                      <w:b/>
                      <w:sz w:val="18"/>
                      <w:szCs w:val="18"/>
                      <w:lang w:eastAsia="pt-BR"/>
                    </w:rPr>
                    <w:t xml:space="preserve"> </w:t>
                  </w:r>
                </w:p>
              </w:tc>
            </w:tr>
          </w:tbl>
          <w:p w14:paraId="77FC39A7" w14:textId="77777777" w:rsidR="006F49F9" w:rsidRDefault="006F49F9" w:rsidP="006F49F9">
            <w:pPr>
              <w:jc w:val="both"/>
              <w:rPr>
                <w:rFonts w:ascii="Book Antiqua" w:eastAsia="Times New Roman" w:hAnsi="Book Antiqua" w:cs="Times New Roman"/>
                <w:b/>
                <w:i/>
                <w:iCs/>
                <w:color w:val="FF0000"/>
                <w:sz w:val="19"/>
                <w:szCs w:val="19"/>
                <w:lang w:eastAsia="pt-BR"/>
              </w:rPr>
            </w:pPr>
          </w:p>
          <w:p w14:paraId="48CF63F6" w14:textId="50F832D6" w:rsidR="00FE227D" w:rsidRDefault="00FE227D" w:rsidP="006F49F9">
            <w:pPr>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F49F9">
              <w:rPr>
                <w:rFonts w:ascii="Book Antiqua" w:eastAsia="Times New Roman" w:hAnsi="Book Antiqua" w:cs="Times New Roman"/>
                <w:bCs/>
                <w:sz w:val="19"/>
                <w:szCs w:val="19"/>
                <w:lang w:eastAsia="pt-BR"/>
              </w:rPr>
              <w:t xml:space="preserve">Ac.-TSE, de 7.4.22, no </w:t>
            </w:r>
            <w:proofErr w:type="spellStart"/>
            <w:r w:rsidRPr="006F49F9">
              <w:rPr>
                <w:rFonts w:ascii="Book Antiqua" w:eastAsia="Times New Roman" w:hAnsi="Book Antiqua" w:cs="Times New Roman"/>
                <w:bCs/>
                <w:sz w:val="19"/>
                <w:szCs w:val="19"/>
                <w:lang w:eastAsia="pt-BR"/>
              </w:rPr>
              <w:t>AgR-AREspE</w:t>
            </w:r>
            <w:proofErr w:type="spellEnd"/>
            <w:r w:rsidRPr="006F49F9">
              <w:rPr>
                <w:rFonts w:ascii="Book Antiqua" w:eastAsia="Times New Roman" w:hAnsi="Book Antiqua" w:cs="Times New Roman"/>
                <w:bCs/>
                <w:sz w:val="19"/>
                <w:szCs w:val="19"/>
                <w:lang w:eastAsia="pt-BR"/>
              </w:rPr>
              <w:t xml:space="preserve"> nº 060093020: as condutas deste artigo se configuram com a mera prática de atos, os quais, por presunção legal, são tendentes a afetar a isonomia entre os candidatos, sendo desnecessário comprovar a potencialidade lesiva.</w:t>
            </w:r>
          </w:p>
          <w:p w14:paraId="00D27D96" w14:textId="77777777" w:rsidR="00FE227D" w:rsidRDefault="00FE227D" w:rsidP="006F49F9">
            <w:pPr>
              <w:jc w:val="both"/>
              <w:rPr>
                <w:rFonts w:ascii="Book Antiqua" w:eastAsia="Times New Roman" w:hAnsi="Book Antiqua" w:cs="Times New Roman"/>
                <w:b/>
                <w:i/>
                <w:iCs/>
                <w:color w:val="FF0000"/>
                <w:sz w:val="19"/>
                <w:szCs w:val="19"/>
                <w:lang w:eastAsia="pt-BR"/>
              </w:rPr>
            </w:pPr>
          </w:p>
          <w:p w14:paraId="08F5D3DA" w14:textId="233D63E8" w:rsidR="006F49F9" w:rsidRDefault="006F49F9" w:rsidP="006F49F9">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06A6">
              <w:rPr>
                <w:rFonts w:ascii="Book Antiqua" w:eastAsia="Times New Roman" w:hAnsi="Book Antiqua" w:cs="Times New Roman"/>
                <w:bCs/>
                <w:sz w:val="19"/>
                <w:szCs w:val="19"/>
                <w:lang w:eastAsia="pt-BR"/>
              </w:rPr>
              <w:t xml:space="preserve">“[...] Ação de investigação judicial eleitoral. Governador e </w:t>
            </w:r>
            <w:proofErr w:type="gramStart"/>
            <w:r w:rsidRPr="005D06A6">
              <w:rPr>
                <w:rFonts w:ascii="Book Antiqua" w:eastAsia="Times New Roman" w:hAnsi="Book Antiqua" w:cs="Times New Roman"/>
                <w:bCs/>
                <w:sz w:val="19"/>
                <w:szCs w:val="19"/>
                <w:lang w:eastAsia="pt-BR"/>
              </w:rPr>
              <w:t>vice– governador</w:t>
            </w:r>
            <w:proofErr w:type="gramEnd"/>
            <w:r w:rsidRPr="005D06A6">
              <w:rPr>
                <w:rFonts w:ascii="Book Antiqua" w:eastAsia="Times New Roman" w:hAnsi="Book Antiqua" w:cs="Times New Roman"/>
                <w:bCs/>
                <w:sz w:val="19"/>
                <w:szCs w:val="19"/>
                <w:lang w:eastAsia="pt-BR"/>
              </w:rPr>
              <w:t xml:space="preserve">. Conduta vedada e abuso do poder político. Cumulação de pedidos. Apuração concomitante. Possibilidade. Precedentes. [...] 5. </w:t>
            </w:r>
            <w:r w:rsidRPr="005D06A6">
              <w:rPr>
                <w:rFonts w:ascii="Book Antiqua" w:eastAsia="Times New Roman" w:hAnsi="Book Antiqua" w:cs="Times New Roman"/>
                <w:b/>
                <w:sz w:val="19"/>
                <w:szCs w:val="19"/>
                <w:highlight w:val="yellow"/>
                <w:lang w:eastAsia="pt-BR"/>
              </w:rPr>
              <w:t>Há muito é assente nesta Corte Superior o entendimento de que ‘não há óbice a que haja cumulação de pedidos na AIJE, apurando–se concomitantemente a prática de abuso de poder e a infração ao art. 73 da Lei 9.504/97, seguindo–se o rito do art. 22 da LC 64/90’</w:t>
            </w:r>
            <w:r w:rsidRPr="005D06A6">
              <w:rPr>
                <w:rFonts w:ascii="Book Antiqua" w:eastAsia="Times New Roman" w:hAnsi="Book Antiqua" w:cs="Times New Roman"/>
                <w:bCs/>
                <w:sz w:val="19"/>
                <w:szCs w:val="19"/>
                <w:lang w:eastAsia="pt-BR"/>
              </w:rPr>
              <w:t xml:space="preserve"> [...]” (Ac. de 6.5.21 no </w:t>
            </w:r>
            <w:proofErr w:type="spellStart"/>
            <w:r w:rsidRPr="005D06A6">
              <w:rPr>
                <w:rFonts w:ascii="Book Antiqua" w:eastAsia="Times New Roman" w:hAnsi="Book Antiqua" w:cs="Times New Roman"/>
                <w:bCs/>
                <w:sz w:val="19"/>
                <w:szCs w:val="19"/>
                <w:lang w:eastAsia="pt-BR"/>
              </w:rPr>
              <w:t>RO-El</w:t>
            </w:r>
            <w:proofErr w:type="spellEnd"/>
            <w:r w:rsidRPr="005D06A6">
              <w:rPr>
                <w:rFonts w:ascii="Book Antiqua" w:eastAsia="Times New Roman" w:hAnsi="Book Antiqua" w:cs="Times New Roman"/>
                <w:bCs/>
                <w:sz w:val="19"/>
                <w:szCs w:val="19"/>
                <w:lang w:eastAsia="pt-BR"/>
              </w:rPr>
              <w:t xml:space="preserve"> nº 060038425, rel. Min. </w:t>
            </w:r>
            <w:proofErr w:type="spellStart"/>
            <w:r w:rsidRPr="005D06A6">
              <w:rPr>
                <w:rFonts w:ascii="Book Antiqua" w:eastAsia="Times New Roman" w:hAnsi="Book Antiqua" w:cs="Times New Roman"/>
                <w:bCs/>
                <w:sz w:val="19"/>
                <w:szCs w:val="19"/>
                <w:lang w:eastAsia="pt-BR"/>
              </w:rPr>
              <w:t>Tarcisio</w:t>
            </w:r>
            <w:proofErr w:type="spellEnd"/>
            <w:r w:rsidRPr="005D06A6">
              <w:rPr>
                <w:rFonts w:ascii="Book Antiqua" w:eastAsia="Times New Roman" w:hAnsi="Book Antiqua" w:cs="Times New Roman"/>
                <w:bCs/>
                <w:sz w:val="19"/>
                <w:szCs w:val="19"/>
                <w:lang w:eastAsia="pt-BR"/>
              </w:rPr>
              <w:t xml:space="preserve"> Vieira de Carvalho Neto.)</w:t>
            </w:r>
          </w:p>
          <w:p w14:paraId="29AFFC88" w14:textId="77777777" w:rsidR="006F49F9" w:rsidRDefault="006F49F9" w:rsidP="006F49F9">
            <w:pPr>
              <w:jc w:val="both"/>
              <w:rPr>
                <w:rFonts w:ascii="Book Antiqua" w:eastAsia="Times New Roman" w:hAnsi="Book Antiqua" w:cs="Times New Roman"/>
                <w:b/>
                <w:i/>
                <w:iCs/>
                <w:color w:val="FF0000"/>
                <w:sz w:val="19"/>
                <w:szCs w:val="19"/>
                <w:lang w:eastAsia="pt-BR"/>
              </w:rPr>
            </w:pPr>
          </w:p>
          <w:p w14:paraId="1E18013A" w14:textId="59CD07C5" w:rsidR="0024501D" w:rsidRDefault="0024501D"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501D">
              <w:rPr>
                <w:rFonts w:ascii="Book Antiqua" w:eastAsia="Times New Roman" w:hAnsi="Book Antiqua" w:cs="Times New Roman"/>
                <w:bCs/>
                <w:sz w:val="19"/>
                <w:szCs w:val="19"/>
                <w:lang w:eastAsia="pt-BR"/>
              </w:rPr>
              <w:t>Ac.-TSE, de 28.6.18, no RO nº 127239: os agentes públicos, dotados de autonomia, cujas manifestações se revelam essenciais à validade e à concretude do ato complexo são corresponsáveis pela conduta e devem figurar, ao lado do beneficiário, no polo passivo, como litisconsortes necessários.</w:t>
            </w:r>
          </w:p>
          <w:tbl>
            <w:tblPr>
              <w:tblStyle w:val="Tabelacomgrade"/>
              <w:tblW w:w="0" w:type="auto"/>
              <w:tblLook w:val="04A0" w:firstRow="1" w:lastRow="0" w:firstColumn="1" w:lastColumn="0" w:noHBand="0" w:noVBand="1"/>
            </w:tblPr>
            <w:tblGrid>
              <w:gridCol w:w="8268"/>
            </w:tblGrid>
            <w:tr w:rsidR="006F49F9" w14:paraId="23023E5B" w14:textId="77777777" w:rsidTr="006F49F9">
              <w:tc>
                <w:tcPr>
                  <w:tcW w:w="8268" w:type="dxa"/>
                  <w:shd w:val="clear" w:color="auto" w:fill="FFFFFF" w:themeFill="background1"/>
                </w:tcPr>
                <w:p w14:paraId="4E22638D" w14:textId="77777777" w:rsidR="006F49F9" w:rsidRDefault="006F49F9" w:rsidP="006F49F9">
                  <w:pPr>
                    <w:jc w:val="both"/>
                    <w:rPr>
                      <w:rFonts w:ascii="Book Antiqua" w:eastAsia="Times New Roman" w:hAnsi="Book Antiqua" w:cs="Times New Roman"/>
                      <w:b/>
                      <w:sz w:val="18"/>
                      <w:szCs w:val="18"/>
                      <w:lang w:eastAsia="pt-BR"/>
                    </w:rPr>
                  </w:pP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
                      <w:sz w:val="18"/>
                      <w:szCs w:val="18"/>
                      <w:highlight w:val="yellow"/>
                      <w:lang w:eastAsia="pt-BR"/>
                    </w:rPr>
                    <w:t>TJPA-2019-CESPE</w:t>
                  </w: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Cs/>
                      <w:sz w:val="18"/>
                      <w:szCs w:val="18"/>
                      <w:lang w:eastAsia="pt-BR"/>
                    </w:rPr>
                    <w:t xml:space="preserve">: Acerca da responsabilização de agentes públicos pela prática de ato administrativo complexo em período eleitoral, assinale a opção correta: Os agentes públicos dotados de autonomia para a prática das manifestações que formaram o ato complexo podem ser corresponsáveis pela conduta vedada. </w:t>
                  </w:r>
                  <w:r w:rsidRPr="006F49F9">
                    <w:rPr>
                      <w:rFonts w:ascii="Book Antiqua" w:eastAsia="Times New Roman" w:hAnsi="Book Antiqua" w:cs="Times New Roman"/>
                      <w:b/>
                      <w:sz w:val="18"/>
                      <w:szCs w:val="18"/>
                      <w:lang w:eastAsia="pt-BR"/>
                    </w:rPr>
                    <w:t xml:space="preserve">BL: art. 73 da Lei e </w:t>
                  </w:r>
                  <w:proofErr w:type="spellStart"/>
                  <w:r w:rsidRPr="006F49F9">
                    <w:rPr>
                      <w:rFonts w:ascii="Book Antiqua" w:eastAsia="Times New Roman" w:hAnsi="Book Antiqua" w:cs="Times New Roman"/>
                      <w:b/>
                      <w:sz w:val="18"/>
                      <w:szCs w:val="18"/>
                      <w:lang w:eastAsia="pt-BR"/>
                    </w:rPr>
                    <w:t>Entend</w:t>
                  </w:r>
                  <w:proofErr w:type="spellEnd"/>
                  <w:r w:rsidRPr="006F49F9">
                    <w:rPr>
                      <w:rFonts w:ascii="Book Antiqua" w:eastAsia="Times New Roman" w:hAnsi="Book Antiqua" w:cs="Times New Roman"/>
                      <w:b/>
                      <w:sz w:val="18"/>
                      <w:szCs w:val="18"/>
                      <w:lang w:eastAsia="pt-BR"/>
                    </w:rPr>
                    <w:t xml:space="preserve">. </w:t>
                  </w:r>
                  <w:proofErr w:type="spellStart"/>
                  <w:r w:rsidRPr="006F49F9">
                    <w:rPr>
                      <w:rFonts w:ascii="Book Antiqua" w:eastAsia="Times New Roman" w:hAnsi="Book Antiqua" w:cs="Times New Roman"/>
                      <w:b/>
                      <w:sz w:val="18"/>
                      <w:szCs w:val="18"/>
                      <w:lang w:eastAsia="pt-BR"/>
                    </w:rPr>
                    <w:t>Jurisprud</w:t>
                  </w:r>
                  <w:proofErr w:type="spellEnd"/>
                  <w:r w:rsidRPr="006F49F9">
                    <w:rPr>
                      <w:rFonts w:ascii="Book Antiqua" w:eastAsia="Times New Roman" w:hAnsi="Book Antiqua" w:cs="Times New Roman"/>
                      <w:b/>
                      <w:sz w:val="18"/>
                      <w:szCs w:val="18"/>
                      <w:lang w:eastAsia="pt-BR"/>
                    </w:rPr>
                    <w:t>. TSE.</w:t>
                  </w:r>
                  <w:r>
                    <w:rPr>
                      <w:rFonts w:ascii="Book Antiqua" w:eastAsia="Times New Roman" w:hAnsi="Book Antiqua" w:cs="Times New Roman"/>
                      <w:b/>
                      <w:sz w:val="18"/>
                      <w:szCs w:val="18"/>
                      <w:lang w:eastAsia="pt-BR"/>
                    </w:rPr>
                    <w:t xml:space="preserve"> </w:t>
                  </w:r>
                </w:p>
                <w:p w14:paraId="4848917D" w14:textId="299EDA1D" w:rsidR="006F49F9" w:rsidRPr="006F49F9" w:rsidRDefault="006F49F9" w:rsidP="006F49F9">
                  <w:pPr>
                    <w:jc w:val="both"/>
                    <w:rPr>
                      <w:rFonts w:ascii="Book Antiqua" w:eastAsia="Times New Roman" w:hAnsi="Book Antiqua" w:cs="Times New Roman"/>
                      <w:bCs/>
                      <w:sz w:val="19"/>
                      <w:szCs w:val="19"/>
                      <w:lang w:eastAsia="pt-BR"/>
                    </w:rPr>
                  </w:pPr>
                  <w:r w:rsidRPr="006F49F9">
                    <w:rPr>
                      <w:rFonts w:ascii="Book Antiqua" w:eastAsia="Times New Roman" w:hAnsi="Book Antiqua" w:cs="Times New Roman"/>
                      <w:b/>
                      <w:i/>
                      <w:iCs/>
                      <w:color w:val="FF0000"/>
                      <w:sz w:val="18"/>
                      <w:szCs w:val="18"/>
                      <w:lang w:eastAsia="pt-BR"/>
                    </w:rPr>
                    <w:t>#</w:t>
                  </w:r>
                  <w:r w:rsidRPr="006F49F9">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8424D">
                    <w:rPr>
                      <w:rFonts w:ascii="Book Antiqua" w:hAnsi="Book Antiqua"/>
                      <w:sz w:val="18"/>
                      <w:szCs w:val="18"/>
                    </w:rPr>
                    <w:t xml:space="preserve">Trecho do julgado do TSE: </w:t>
                  </w:r>
                  <w:r w:rsidRPr="00D8424D">
                    <w:rPr>
                      <w:rFonts w:ascii="Book Antiqua" w:hAnsi="Book Antiqua"/>
                      <w:i/>
                      <w:iCs/>
                      <w:sz w:val="18"/>
                      <w:szCs w:val="18"/>
                    </w:rPr>
                    <w:t>“</w:t>
                  </w:r>
                  <w:proofErr w:type="gramStart"/>
                  <w:r w:rsidRPr="00D8424D">
                    <w:rPr>
                      <w:rFonts w:ascii="Book Antiqua" w:hAnsi="Book Antiqua"/>
                      <w:i/>
                      <w:iCs/>
                      <w:sz w:val="18"/>
                      <w:szCs w:val="18"/>
                    </w:rPr>
                    <w:t>(...)</w:t>
                  </w:r>
                  <w:r>
                    <w:rPr>
                      <w:rFonts w:ascii="Book Antiqua" w:hAnsi="Book Antiqua"/>
                      <w:sz w:val="18"/>
                      <w:szCs w:val="18"/>
                    </w:rPr>
                    <w:t xml:space="preserve"> </w:t>
                  </w:r>
                  <w:r w:rsidRPr="00D8424D">
                    <w:rPr>
                      <w:rFonts w:ascii="Book Antiqua" w:hAnsi="Book Antiqua"/>
                      <w:i/>
                      <w:iCs/>
                      <w:sz w:val="18"/>
                      <w:szCs w:val="18"/>
                    </w:rPr>
                    <w:t>Os</w:t>
                  </w:r>
                  <w:proofErr w:type="gramEnd"/>
                  <w:r w:rsidRPr="00D8424D">
                    <w:rPr>
                      <w:rFonts w:ascii="Book Antiqua" w:hAnsi="Book Antiqua"/>
                      <w:i/>
                      <w:iCs/>
                      <w:sz w:val="18"/>
                      <w:szCs w:val="18"/>
                    </w:rPr>
                    <w:t xml:space="preserve"> agentes públicos, dotados de autonomia, cujas manifestações se revelam essenciais à validade e à concretude do ato complexo são, via de regra, corresponsáveis pela essência da conduta que dele emerge (inquinada, ainda que em tese, de vedada). Nessa perspectiva, nas representações do art. 73 da Lei nº 9.504/97, devem figurar, ao lado do beneficiário, no polo passivo, como litisconsortes necessários</w:t>
                  </w:r>
                  <w:r>
                    <w:rPr>
                      <w:rFonts w:ascii="Book Antiqua" w:hAnsi="Book Antiqua"/>
                      <w:sz w:val="18"/>
                      <w:szCs w:val="18"/>
                    </w:rPr>
                    <w:t>”</w:t>
                  </w:r>
                  <w:r w:rsidRPr="00D8424D">
                    <w:rPr>
                      <w:rFonts w:ascii="Book Antiqua" w:hAnsi="Book Antiqua"/>
                      <w:sz w:val="18"/>
                      <w:szCs w:val="18"/>
                    </w:rPr>
                    <w:t>.</w:t>
                  </w:r>
                  <w:r>
                    <w:rPr>
                      <w:rFonts w:ascii="Book Antiqua" w:hAnsi="Book Antiqua"/>
                      <w:sz w:val="18"/>
                      <w:szCs w:val="18"/>
                    </w:rPr>
                    <w:t xml:space="preserve"> (...)</w:t>
                  </w:r>
                </w:p>
              </w:tc>
            </w:tr>
          </w:tbl>
          <w:p w14:paraId="61CB4B5F" w14:textId="77777777" w:rsidR="006F49F9" w:rsidRDefault="006F49F9" w:rsidP="006F49F9">
            <w:pPr>
              <w:jc w:val="both"/>
              <w:rPr>
                <w:rFonts w:ascii="Book Antiqua" w:eastAsia="Times New Roman" w:hAnsi="Book Antiqua" w:cs="Times New Roman"/>
                <w:bCs/>
                <w:sz w:val="19"/>
                <w:szCs w:val="19"/>
                <w:lang w:eastAsia="pt-BR"/>
              </w:rPr>
            </w:pPr>
          </w:p>
          <w:p w14:paraId="261855B2" w14:textId="3BCFD5EE" w:rsidR="0024501D" w:rsidRPr="0024501D" w:rsidRDefault="0024501D" w:rsidP="006F49F9">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Em relação às condutas vedadas previstas no art. 73 da Lei nº 9.504/97, é correto afirmar que o bem jurídico tutelado é o princípio da igualdade entre os candidatos. </w:t>
            </w:r>
            <w:r w:rsidRPr="00D33180">
              <w:rPr>
                <w:rFonts w:ascii="Book Antiqua" w:eastAsia="Times New Roman" w:hAnsi="Book Antiqua" w:cs="Times New Roman"/>
                <w:b/>
                <w:sz w:val="19"/>
                <w:szCs w:val="19"/>
                <w:lang w:eastAsia="pt-BR"/>
              </w:rPr>
              <w:t>BL: art. 73 da Lei.</w:t>
            </w:r>
          </w:p>
        </w:tc>
      </w:tr>
    </w:tbl>
    <w:p w14:paraId="1DF4374D" w14:textId="6C0D23B0" w:rsidR="0015702F" w:rsidRPr="005B4C84"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F68FC">
        <w:rPr>
          <w:rFonts w:ascii="Book Antiqua" w:eastAsia="Times New Roman" w:hAnsi="Book Antiqua" w:cs="Times New Roman"/>
          <w:b/>
          <w:bCs/>
          <w:sz w:val="19"/>
          <w:szCs w:val="19"/>
          <w:lang w:eastAsia="pt-BR"/>
        </w:rPr>
        <w:lastRenderedPageBreak/>
        <w:t xml:space="preserve">        I - </w:t>
      </w:r>
      <w:r w:rsidRPr="002F68FC">
        <w:rPr>
          <w:rFonts w:ascii="Book Antiqua" w:eastAsia="Times New Roman" w:hAnsi="Book Antiqua" w:cs="Times New Roman"/>
          <w:b/>
          <w:bCs/>
          <w:caps/>
          <w:sz w:val="19"/>
          <w:szCs w:val="19"/>
          <w:highlight w:val="green"/>
          <w:lang w:eastAsia="pt-BR"/>
        </w:rPr>
        <w:t>ceder</w:t>
      </w:r>
      <w:r w:rsidRPr="002F68FC">
        <w:rPr>
          <w:rFonts w:ascii="Book Antiqua" w:eastAsia="Times New Roman" w:hAnsi="Book Antiqua" w:cs="Times New Roman"/>
          <w:b/>
          <w:bCs/>
          <w:sz w:val="19"/>
          <w:szCs w:val="19"/>
          <w:lang w:eastAsia="pt-BR"/>
        </w:rPr>
        <w:t xml:space="preserve"> ou </w:t>
      </w:r>
      <w:r w:rsidRPr="005B4C84">
        <w:rPr>
          <w:rFonts w:ascii="Book Antiqua" w:eastAsia="Times New Roman" w:hAnsi="Book Antiqua" w:cs="Times New Roman"/>
          <w:b/>
          <w:bCs/>
          <w:caps/>
          <w:sz w:val="19"/>
          <w:szCs w:val="19"/>
          <w:highlight w:val="green"/>
          <w:lang w:eastAsia="pt-BR"/>
        </w:rPr>
        <w:t>usar</w:t>
      </w:r>
      <w:r w:rsidRPr="002F68FC">
        <w:rPr>
          <w:rFonts w:ascii="Book Antiqua" w:eastAsia="Times New Roman" w:hAnsi="Book Antiqua" w:cs="Times New Roman"/>
          <w:b/>
          <w:bCs/>
          <w:sz w:val="19"/>
          <w:szCs w:val="19"/>
          <w:lang w:eastAsia="pt-BR"/>
        </w:rPr>
        <w:t xml:space="preserve">, em benefício de candidato, partido político ou coligação, </w:t>
      </w:r>
      <w:r w:rsidRPr="002F68FC">
        <w:rPr>
          <w:rFonts w:ascii="Book Antiqua" w:eastAsia="Times New Roman" w:hAnsi="Book Antiqua" w:cs="Times New Roman"/>
          <w:b/>
          <w:bCs/>
          <w:sz w:val="19"/>
          <w:szCs w:val="19"/>
          <w:highlight w:val="yellow"/>
          <w:lang w:eastAsia="pt-BR"/>
        </w:rPr>
        <w:t>bens</w:t>
      </w:r>
      <w:r w:rsidRPr="002F68FC">
        <w:rPr>
          <w:rFonts w:ascii="Book Antiqua" w:eastAsia="Times New Roman" w:hAnsi="Book Antiqua" w:cs="Times New Roman"/>
          <w:b/>
          <w:bCs/>
          <w:sz w:val="19"/>
          <w:szCs w:val="19"/>
          <w:lang w:eastAsia="pt-BR"/>
        </w:rPr>
        <w:t xml:space="preserve"> móveis ou </w:t>
      </w:r>
      <w:r w:rsidRPr="002F68FC">
        <w:rPr>
          <w:rFonts w:ascii="Book Antiqua" w:eastAsia="Times New Roman" w:hAnsi="Book Antiqua" w:cs="Times New Roman"/>
          <w:b/>
          <w:bCs/>
          <w:sz w:val="19"/>
          <w:szCs w:val="19"/>
          <w:highlight w:val="cyan"/>
          <w:lang w:eastAsia="pt-BR"/>
        </w:rPr>
        <w:t>imóveis</w:t>
      </w:r>
      <w:r w:rsidRPr="002F68FC">
        <w:rPr>
          <w:rFonts w:ascii="Book Antiqua" w:eastAsia="Times New Roman" w:hAnsi="Book Antiqua" w:cs="Times New Roman"/>
          <w:b/>
          <w:bCs/>
          <w:sz w:val="19"/>
          <w:szCs w:val="19"/>
          <w:lang w:eastAsia="pt-BR"/>
        </w:rPr>
        <w:t xml:space="preserve"> pertencentes à administração direta ou indireta da União, dos Estados, do Distrito Federal, dos Territórios e dos Municípios, </w:t>
      </w:r>
      <w:r w:rsidRPr="002F68FC">
        <w:rPr>
          <w:rFonts w:ascii="Book Antiqua" w:eastAsia="Times New Roman" w:hAnsi="Book Antiqua" w:cs="Times New Roman"/>
          <w:b/>
          <w:bCs/>
          <w:caps/>
          <w:sz w:val="19"/>
          <w:szCs w:val="19"/>
          <w:highlight w:val="green"/>
          <w:lang w:eastAsia="pt-BR"/>
        </w:rPr>
        <w:t>ressalvada</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 realização de convenção partidária</w:t>
      </w:r>
      <w:r w:rsidRPr="006C5934">
        <w:rPr>
          <w:rFonts w:ascii="Book Antiqua" w:eastAsia="Times New Roman" w:hAnsi="Book Antiqua" w:cs="Times New Roman"/>
          <w:b/>
          <w:bCs/>
          <w:sz w:val="16"/>
          <w:szCs w:val="16"/>
          <w:lang w:eastAsia="pt-BR"/>
        </w:rPr>
        <w:t>;</w:t>
      </w:r>
      <w:r w:rsidR="00C21FA3" w:rsidRPr="006C5934">
        <w:rPr>
          <w:rFonts w:ascii="Book Antiqua" w:eastAsia="Times New Roman" w:hAnsi="Book Antiqua" w:cs="Times New Roman"/>
          <w:b/>
          <w:bCs/>
          <w:sz w:val="16"/>
          <w:szCs w:val="16"/>
          <w:lang w:eastAsia="pt-BR"/>
        </w:rPr>
        <w:t xml:space="preserve"> </w:t>
      </w:r>
      <w:r w:rsidR="00C21FA3" w:rsidRPr="006C5934">
        <w:rPr>
          <w:rFonts w:ascii="Book Antiqua" w:eastAsia="Times New Roman" w:hAnsi="Book Antiqua" w:cs="Times New Roman"/>
          <w:b/>
          <w:bCs/>
          <w:color w:val="FF0000"/>
          <w:sz w:val="16"/>
          <w:szCs w:val="16"/>
          <w:u w:val="single"/>
          <w:lang w:eastAsia="pt-BR"/>
        </w:rPr>
        <w:t>(MPF-2008)</w:t>
      </w:r>
      <w:r w:rsidR="00CE4503" w:rsidRPr="006C5934">
        <w:rPr>
          <w:rFonts w:ascii="Book Antiqua" w:eastAsia="Times New Roman" w:hAnsi="Book Antiqua" w:cs="Times New Roman"/>
          <w:b/>
          <w:bCs/>
          <w:sz w:val="16"/>
          <w:szCs w:val="16"/>
          <w:lang w:eastAsia="pt-BR"/>
        </w:rPr>
        <w:t xml:space="preserve"> </w:t>
      </w:r>
      <w:r w:rsidR="00CE4503" w:rsidRPr="006C5934">
        <w:rPr>
          <w:rFonts w:ascii="Book Antiqua" w:hAnsi="Book Antiqua"/>
          <w:b/>
          <w:bCs/>
          <w:color w:val="FF0000"/>
          <w:sz w:val="16"/>
          <w:szCs w:val="16"/>
          <w:u w:val="single"/>
        </w:rPr>
        <w:t>(MPPB-2010)</w:t>
      </w:r>
      <w:r w:rsidR="00623567" w:rsidRPr="006C5934">
        <w:rPr>
          <w:rFonts w:ascii="Book Antiqua" w:hAnsi="Book Antiqua"/>
          <w:b/>
          <w:bCs/>
          <w:color w:val="FF0000"/>
          <w:sz w:val="16"/>
          <w:szCs w:val="16"/>
        </w:rPr>
        <w:t xml:space="preserve"> </w:t>
      </w:r>
      <w:r w:rsidR="00623567" w:rsidRPr="006C5934">
        <w:rPr>
          <w:rFonts w:ascii="Book Antiqua" w:hAnsi="Book Antiqua"/>
          <w:b/>
          <w:bCs/>
          <w:color w:val="FF0000"/>
          <w:sz w:val="16"/>
          <w:szCs w:val="16"/>
          <w:u w:val="single"/>
        </w:rPr>
        <w:t>(MPSE-2010)</w:t>
      </w:r>
      <w:r w:rsidR="00D25759" w:rsidRPr="006C5934">
        <w:rPr>
          <w:rFonts w:ascii="Book Antiqua" w:hAnsi="Book Antiqua"/>
          <w:b/>
          <w:bCs/>
          <w:color w:val="FF0000"/>
          <w:sz w:val="16"/>
          <w:szCs w:val="16"/>
        </w:rPr>
        <w:t xml:space="preserve"> </w:t>
      </w:r>
      <w:r w:rsidR="00D25759" w:rsidRPr="006C5934">
        <w:rPr>
          <w:rFonts w:ascii="Book Antiqua" w:hAnsi="Book Antiqua"/>
          <w:b/>
          <w:bCs/>
          <w:color w:val="FF0000"/>
          <w:sz w:val="16"/>
          <w:szCs w:val="16"/>
          <w:u w:val="single"/>
        </w:rPr>
        <w:t>(MPRR-2012)</w:t>
      </w:r>
      <w:r w:rsidR="00231939" w:rsidRPr="006C5934">
        <w:rPr>
          <w:rFonts w:ascii="Book Antiqua" w:hAnsi="Book Antiqua"/>
          <w:b/>
          <w:bCs/>
          <w:color w:val="FF0000"/>
          <w:sz w:val="16"/>
          <w:szCs w:val="16"/>
        </w:rPr>
        <w:t xml:space="preserve"> </w:t>
      </w:r>
      <w:r w:rsidR="00231939" w:rsidRPr="006C5934">
        <w:rPr>
          <w:rFonts w:ascii="Book Antiqua" w:hAnsi="Book Antiqua"/>
          <w:b/>
          <w:bCs/>
          <w:color w:val="FF0000"/>
          <w:sz w:val="16"/>
          <w:szCs w:val="16"/>
          <w:u w:val="single"/>
        </w:rPr>
        <w:t>(MPTO-2012)</w:t>
      </w:r>
      <w:r w:rsidRPr="006C5934">
        <w:rPr>
          <w:rFonts w:ascii="Book Antiqua" w:eastAsia="Times New Roman" w:hAnsi="Book Antiqua" w:cs="Times New Roman"/>
          <w:b/>
          <w:bCs/>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r w:rsidR="002F68FC" w:rsidRPr="006C5934">
        <w:rPr>
          <w:rFonts w:ascii="Book Antiqua" w:eastAsia="Times New Roman" w:hAnsi="Book Antiqua" w:cs="Times New Roman"/>
          <w:b/>
          <w:bCs/>
          <w:color w:val="FF0000"/>
          <w:sz w:val="16"/>
          <w:szCs w:val="16"/>
          <w:lang w:eastAsia="pt-BR"/>
        </w:rPr>
        <w:t xml:space="preserve"> </w:t>
      </w:r>
      <w:r w:rsidR="002F68FC" w:rsidRPr="006C5934">
        <w:rPr>
          <w:rFonts w:ascii="Book Antiqua" w:hAnsi="Book Antiqua"/>
          <w:b/>
          <w:bCs/>
          <w:color w:val="FF0000"/>
          <w:sz w:val="16"/>
          <w:szCs w:val="16"/>
          <w:u w:val="single"/>
        </w:rPr>
        <w:t>(PGESP-2018)</w:t>
      </w:r>
      <w:r w:rsidR="00A86CAD">
        <w:rPr>
          <w:rFonts w:ascii="Book Antiqua" w:hAnsi="Book Antiqua"/>
          <w:b/>
          <w:bCs/>
          <w:color w:val="FF0000"/>
          <w:sz w:val="16"/>
          <w:szCs w:val="16"/>
        </w:rPr>
        <w:t xml:space="preserve"> </w:t>
      </w:r>
      <w:r w:rsidR="00A86CAD">
        <w:rPr>
          <w:rFonts w:ascii="Book Antiqua" w:hAnsi="Book Antiqua" w:cs="Times New Roman"/>
          <w:b/>
          <w:bCs/>
          <w:color w:val="FF0000"/>
          <w:sz w:val="16"/>
          <w:szCs w:val="16"/>
          <w:u w:val="single"/>
        </w:rPr>
        <w:t>(MPPE-2022)</w:t>
      </w:r>
      <w:r w:rsidR="00B66058">
        <w:rPr>
          <w:rFonts w:ascii="Book Antiqua" w:hAnsi="Book Antiqua"/>
          <w:b/>
          <w:bCs/>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5B4C84">
        <w:rPr>
          <w:rFonts w:ascii="Book Antiqua" w:eastAsia="Times New Roman" w:hAnsi="Book Antiqua" w:cs="Times New Roman"/>
          <w:b/>
          <w:bCs/>
          <w:color w:val="FF0000"/>
          <w:sz w:val="16"/>
          <w:szCs w:val="16"/>
          <w:lang w:eastAsia="pt-BR"/>
        </w:rPr>
        <w:t xml:space="preserve"> </w:t>
      </w:r>
      <w:r w:rsidR="005B4C84">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A86CAD" w:rsidRPr="00D33180" w14:paraId="1234D9DD" w14:textId="77777777" w:rsidTr="00432741">
        <w:tc>
          <w:tcPr>
            <w:tcW w:w="8494" w:type="dxa"/>
            <w:shd w:val="clear" w:color="auto" w:fill="CCFFFF"/>
          </w:tcPr>
          <w:p w14:paraId="4C5A9A16" w14:textId="7ED92C2E" w:rsidR="00A86CAD" w:rsidRPr="00D33180" w:rsidRDefault="00A86CAD" w:rsidP="00A86CA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A86CAD">
              <w:rPr>
                <w:rFonts w:ascii="Book Antiqua" w:eastAsia="Times New Roman" w:hAnsi="Book Antiqua" w:cs="Times New Roman"/>
                <w:sz w:val="19"/>
                <w:szCs w:val="19"/>
                <w:lang w:eastAsia="pt-BR"/>
              </w:rPr>
              <w:t>Segundo o que estabelece a legislação eleitoral acerca das condutas de agentes públicos em campanhas eleitorais, é permitido</w:t>
            </w:r>
            <w:r>
              <w:rPr>
                <w:rFonts w:ascii="Book Antiqua" w:eastAsia="Times New Roman" w:hAnsi="Book Antiqua" w:cs="Times New Roman"/>
                <w:sz w:val="19"/>
                <w:szCs w:val="19"/>
                <w:lang w:eastAsia="pt-BR"/>
              </w:rPr>
              <w:t xml:space="preserve">: </w:t>
            </w:r>
            <w:r w:rsidRPr="00A86CAD">
              <w:rPr>
                <w:rFonts w:ascii="Book Antiqua" w:eastAsia="Times New Roman" w:hAnsi="Book Antiqua" w:cs="Times New Roman"/>
                <w:sz w:val="19"/>
                <w:szCs w:val="19"/>
                <w:lang w:eastAsia="pt-BR"/>
              </w:rPr>
              <w:t>ao prefeito municipal ceder, em benefício de candidato, partido político ou coligação, bem imóvel pertencente à administração municipal, para a realização de convenção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I da Lei.</w:t>
            </w:r>
          </w:p>
          <w:p w14:paraId="649DB419" w14:textId="77777777" w:rsidR="00A86CAD" w:rsidRDefault="00A86CAD" w:rsidP="00432741">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sidRPr="00A86CAD">
              <w:rPr>
                <w:rFonts w:ascii="Book Antiqua" w:eastAsia="Times New Roman" w:hAnsi="Book Antiqua" w:cs="Times New Roman"/>
                <w:bCs/>
                <w:sz w:val="19"/>
                <w:szCs w:val="19"/>
                <w:lang w:eastAsia="pt-BR"/>
              </w:rPr>
              <w:t>Logo, devido à expressão “</w:t>
            </w:r>
            <w:r w:rsidRPr="00A86CAD">
              <w:rPr>
                <w:rFonts w:ascii="Book Antiqua" w:eastAsia="Times New Roman" w:hAnsi="Book Antiqua" w:cs="Times New Roman"/>
                <w:bCs/>
                <w:i/>
                <w:iCs/>
                <w:sz w:val="19"/>
                <w:szCs w:val="19"/>
                <w:lang w:eastAsia="pt-BR"/>
              </w:rPr>
              <w:t>ressalvada a realização de convenção partidária</w:t>
            </w:r>
            <w:r>
              <w:rPr>
                <w:rFonts w:ascii="Book Antiqua" w:eastAsia="Times New Roman" w:hAnsi="Book Antiqua" w:cs="Times New Roman"/>
                <w:bCs/>
                <w:sz w:val="19"/>
                <w:szCs w:val="19"/>
                <w:lang w:eastAsia="pt-BR"/>
              </w:rPr>
              <w:t>”</w:t>
            </w:r>
            <w:r w:rsidRPr="00A86CAD">
              <w:rPr>
                <w:rFonts w:ascii="Book Antiqua" w:eastAsia="Times New Roman" w:hAnsi="Book Antiqua" w:cs="Times New Roman"/>
                <w:bCs/>
                <w:sz w:val="19"/>
                <w:szCs w:val="19"/>
                <w:lang w:eastAsia="pt-BR"/>
              </w:rPr>
              <w:t>, contida no inciso I acima, pode-se afirmar que é permitido ao prefeito municipal ceder, em benefício de candidato, partido político ou coligação, bem imóvel pertencente à administração municipal, para a realização de convenção partidária.</w:t>
            </w:r>
          </w:p>
          <w:p w14:paraId="71F861C0" w14:textId="77777777" w:rsidR="00660E61" w:rsidRDefault="00660E61" w:rsidP="00432741">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660E61">
              <w:rPr>
                <w:rFonts w:ascii="Book Antiqua" w:eastAsia="Times New Roman" w:hAnsi="Book Antiqua" w:cs="Times New Roman"/>
                <w:bCs/>
                <w:sz w:val="19"/>
                <w:szCs w:val="19"/>
                <w:lang w:eastAsia="pt-BR"/>
              </w:rPr>
              <w:t>Ac.-TSE, de 19/10/23, na AIJE n. 060121232: “Somente é lícito à pessoa ocupante de cargos de prefeito, governador e presidente da República fazer uso de cômodo da residência oficial para realizar e transmitir live eleitoral, se: a) tratar-se de ambiente neutro, desprovido de símbolos, insígnias, objetos, decoração ou outros elementos associados ao poder público ou ao cargo ocupado; b) a participação for restrita à pessoa detentora do cargo; c) o conteúdo divulgado se referir exclusivamente à sua candidatura; d) não forem utilizados recursos materiais e serviços públicos, nem aproveitados servidoras, servidores, empregadas e empregados da administração pública direta e indireta; e) houver devido registro, na prestação de contas, de todos os gastos efetuados e das doações estimáveis relativas à live eleitoral, inclusive relativos a recursos e serviços de acessibilidade”.</w:t>
            </w:r>
          </w:p>
          <w:p w14:paraId="4AD616C8" w14:textId="694A3F3F" w:rsidR="00660E61" w:rsidRPr="00D33180" w:rsidRDefault="00660E61" w:rsidP="00432741">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 xml:space="preserve">Ac.-TSE, de 27.9.22, no </w:t>
            </w:r>
            <w:proofErr w:type="spellStart"/>
            <w:r w:rsidRPr="00660E61">
              <w:rPr>
                <w:rFonts w:ascii="Book Antiqua" w:eastAsia="Times New Roman" w:hAnsi="Book Antiqua" w:cs="Times New Roman"/>
                <w:bCs/>
                <w:sz w:val="19"/>
                <w:szCs w:val="19"/>
                <w:lang w:eastAsia="pt-BR"/>
              </w:rPr>
              <w:t>Ref</w:t>
            </w:r>
            <w:proofErr w:type="spellEnd"/>
            <w:r w:rsidRPr="00660E61">
              <w:rPr>
                <w:rFonts w:ascii="Book Antiqua" w:eastAsia="Times New Roman" w:hAnsi="Book Antiqua" w:cs="Times New Roman"/>
                <w:bCs/>
                <w:sz w:val="19"/>
                <w:szCs w:val="19"/>
                <w:lang w:eastAsia="pt-BR"/>
              </w:rPr>
              <w:t>-AIJE nº 060121232: live eleitoral realizada pelo presidente da República candidato à reeleição em sua residência oficial configura conduta vedada prevista neste inciso.</w:t>
            </w:r>
          </w:p>
        </w:tc>
      </w:tr>
    </w:tbl>
    <w:p w14:paraId="3CFA4616" w14:textId="7C9B42B1" w:rsidR="0015702F" w:rsidRPr="00BF7C95" w:rsidRDefault="0015702F" w:rsidP="009111EF">
      <w:pPr>
        <w:spacing w:before="100" w:beforeAutospacing="1" w:after="100" w:afterAutospacing="1" w:line="240" w:lineRule="auto"/>
        <w:jc w:val="both"/>
        <w:rPr>
          <w:rFonts w:ascii="Book Antiqua" w:hAnsi="Book Antiqua"/>
          <w:b/>
          <w:bCs/>
          <w:color w:val="FF0000"/>
          <w:sz w:val="16"/>
          <w:szCs w:val="16"/>
        </w:rPr>
      </w:pPr>
      <w:r w:rsidRPr="002F68FC">
        <w:rPr>
          <w:rFonts w:ascii="Book Antiqua" w:eastAsia="Times New Roman" w:hAnsi="Book Antiqua" w:cs="Times New Roman"/>
          <w:b/>
          <w:bCs/>
          <w:sz w:val="19"/>
          <w:szCs w:val="19"/>
          <w:lang w:eastAsia="pt-BR"/>
        </w:rPr>
        <w:t xml:space="preserve">        II - </w:t>
      </w:r>
      <w:proofErr w:type="gramStart"/>
      <w:r w:rsidRPr="002F68FC">
        <w:rPr>
          <w:rFonts w:ascii="Book Antiqua" w:eastAsia="Times New Roman" w:hAnsi="Book Antiqua" w:cs="Times New Roman"/>
          <w:b/>
          <w:bCs/>
          <w:sz w:val="19"/>
          <w:szCs w:val="19"/>
          <w:lang w:eastAsia="pt-BR"/>
        </w:rPr>
        <w:t>usar</w:t>
      </w:r>
      <w:proofErr w:type="gramEnd"/>
      <w:r w:rsidRPr="002F68FC">
        <w:rPr>
          <w:rFonts w:ascii="Book Antiqua" w:eastAsia="Times New Roman" w:hAnsi="Book Antiqua" w:cs="Times New Roman"/>
          <w:b/>
          <w:bCs/>
          <w:sz w:val="19"/>
          <w:szCs w:val="19"/>
          <w:lang w:eastAsia="pt-BR"/>
        </w:rPr>
        <w:t xml:space="preserve"> materiais ou serviços, custeados pelos Governos ou Casas Legislativas, que </w:t>
      </w:r>
      <w:r w:rsidRPr="002F68FC">
        <w:rPr>
          <w:rFonts w:ascii="Book Antiqua" w:eastAsia="Times New Roman" w:hAnsi="Book Antiqua" w:cs="Times New Roman"/>
          <w:b/>
          <w:bCs/>
          <w:caps/>
          <w:sz w:val="19"/>
          <w:szCs w:val="19"/>
          <w:highlight w:val="green"/>
          <w:lang w:eastAsia="pt-BR"/>
        </w:rPr>
        <w:t>excedam</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cyan"/>
          <w:lang w:eastAsia="pt-BR"/>
        </w:rPr>
        <w:t>as prerrogativas consignadas</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yellow"/>
          <w:lang w:eastAsia="pt-BR"/>
        </w:rPr>
        <w:t>nos regimentos</w:t>
      </w:r>
      <w:r w:rsidRPr="002F68FC">
        <w:rPr>
          <w:rFonts w:ascii="Book Antiqua" w:eastAsia="Times New Roman" w:hAnsi="Book Antiqua" w:cs="Times New Roman"/>
          <w:b/>
          <w:bCs/>
          <w:sz w:val="19"/>
          <w:szCs w:val="19"/>
          <w:lang w:eastAsia="pt-BR"/>
        </w:rPr>
        <w:t xml:space="preserve"> e </w:t>
      </w:r>
      <w:r w:rsidRPr="00EA298B">
        <w:rPr>
          <w:rFonts w:ascii="Book Antiqua" w:eastAsia="Times New Roman" w:hAnsi="Book Antiqua" w:cs="Times New Roman"/>
          <w:b/>
          <w:bCs/>
          <w:sz w:val="19"/>
          <w:szCs w:val="19"/>
          <w:highlight w:val="yellow"/>
          <w:lang w:eastAsia="pt-BR"/>
        </w:rPr>
        <w:t>normas dos órgãos que integram</w:t>
      </w:r>
      <w:r w:rsidRPr="006C5934">
        <w:rPr>
          <w:rFonts w:ascii="Book Antiqua" w:eastAsia="Times New Roman" w:hAnsi="Book Antiqua" w:cs="Times New Roman"/>
          <w:b/>
          <w:bCs/>
          <w:sz w:val="18"/>
          <w:szCs w:val="18"/>
          <w:lang w:eastAsia="pt-BR"/>
        </w:rPr>
        <w:t>;</w:t>
      </w:r>
      <w:r w:rsidR="000B1B9E"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CE4503" w:rsidRPr="006C5934">
        <w:rPr>
          <w:rFonts w:ascii="Book Antiqua" w:eastAsia="Times New Roman" w:hAnsi="Book Antiqua" w:cs="Times New Roman"/>
          <w:b/>
          <w:bCs/>
          <w:color w:val="FF0000"/>
          <w:sz w:val="16"/>
          <w:szCs w:val="16"/>
          <w:lang w:eastAsia="pt-BR"/>
        </w:rPr>
        <w:t xml:space="preserve"> </w:t>
      </w:r>
      <w:r w:rsidR="00CE4503" w:rsidRPr="006C5934">
        <w:rPr>
          <w:rFonts w:ascii="Book Antiqua" w:hAnsi="Book Antiqua"/>
          <w:b/>
          <w:bCs/>
          <w:color w:val="FF0000"/>
          <w:sz w:val="16"/>
          <w:szCs w:val="16"/>
          <w:u w:val="single"/>
        </w:rPr>
        <w:t>(MPPB-2010)</w:t>
      </w:r>
      <w:r w:rsidR="00754CBE" w:rsidRPr="006C5934">
        <w:rPr>
          <w:rFonts w:ascii="Book Antiqua" w:hAnsi="Book Antiqua"/>
          <w:b/>
          <w:bCs/>
          <w:color w:val="FF0000"/>
          <w:sz w:val="16"/>
          <w:szCs w:val="16"/>
        </w:rPr>
        <w:t xml:space="preserve"> </w:t>
      </w:r>
      <w:r w:rsidR="00754CBE" w:rsidRPr="006C5934">
        <w:rPr>
          <w:rFonts w:ascii="Book Antiqua" w:eastAsia="Times New Roman" w:hAnsi="Book Antiqua" w:cs="Times New Roman"/>
          <w:b/>
          <w:bCs/>
          <w:color w:val="FF0000"/>
          <w:sz w:val="16"/>
          <w:szCs w:val="16"/>
          <w:u w:val="single"/>
          <w:lang w:eastAsia="pt-BR"/>
        </w:rPr>
        <w:t>(MPF-2011)</w:t>
      </w:r>
      <w:r w:rsidR="00A86CAD">
        <w:rPr>
          <w:rFonts w:ascii="Book Antiqua" w:eastAsia="Times New Roman" w:hAnsi="Book Antiqua" w:cs="Times New Roman"/>
          <w:b/>
          <w:bCs/>
          <w:color w:val="FF0000"/>
          <w:sz w:val="16"/>
          <w:szCs w:val="16"/>
          <w:lang w:eastAsia="pt-BR"/>
        </w:rPr>
        <w:t xml:space="preserve"> </w:t>
      </w:r>
      <w:r w:rsidR="00A86CAD">
        <w:rPr>
          <w:rFonts w:ascii="Book Antiqua" w:eastAsia="Times New Roman" w:hAnsi="Book Antiqua" w:cs="Times New Roman"/>
          <w:b/>
          <w:bCs/>
          <w:color w:val="FF0000"/>
          <w:sz w:val="16"/>
          <w:szCs w:val="16"/>
          <w:u w:val="single"/>
          <w:lang w:eastAsia="pt-BR"/>
        </w:rPr>
        <w:t>(MPTO-2012/2022)</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bCs/>
          <w:color w:val="FF0000"/>
          <w:sz w:val="16"/>
          <w:szCs w:val="16"/>
          <w:u w:val="single"/>
        </w:rPr>
        <w:t>(MP</w:t>
      </w:r>
      <w:r w:rsidR="00A86CAD">
        <w:rPr>
          <w:rFonts w:ascii="Book Antiqua" w:hAnsi="Book Antiqua"/>
          <w:b/>
          <w:bCs/>
          <w:color w:val="FF0000"/>
          <w:sz w:val="16"/>
          <w:szCs w:val="16"/>
          <w:u w:val="single"/>
        </w:rPr>
        <w:t>PE</w:t>
      </w:r>
      <w:r w:rsidR="00231939" w:rsidRPr="006C5934">
        <w:rPr>
          <w:rFonts w:ascii="Book Antiqua" w:hAnsi="Book Antiqua"/>
          <w:b/>
          <w:bCs/>
          <w:color w:val="FF0000"/>
          <w:sz w:val="16"/>
          <w:szCs w:val="16"/>
          <w:u w:val="single"/>
        </w:rPr>
        <w:t>-2012)</w:t>
      </w:r>
      <w:r w:rsidR="00EA298B">
        <w:rPr>
          <w:rFonts w:ascii="Book Antiqua" w:hAnsi="Book Antiqua"/>
          <w:b/>
          <w:bCs/>
          <w:color w:val="FF0000"/>
          <w:sz w:val="16"/>
          <w:szCs w:val="16"/>
        </w:rPr>
        <w:t xml:space="preserve"> </w:t>
      </w:r>
      <w:r w:rsidR="00EA298B">
        <w:rPr>
          <w:rFonts w:ascii="Book Antiqua" w:hAnsi="Book Antiqua"/>
          <w:b/>
          <w:color w:val="FF0000"/>
          <w:sz w:val="16"/>
          <w:szCs w:val="16"/>
          <w:u w:val="single"/>
        </w:rPr>
        <w:t>(MPBA-2023)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3660F5" w:rsidRPr="00D33180" w14:paraId="4ED2464D" w14:textId="77777777" w:rsidTr="00F02BF4">
        <w:tc>
          <w:tcPr>
            <w:tcW w:w="8494" w:type="dxa"/>
            <w:shd w:val="clear" w:color="auto" w:fill="CCFFFF"/>
          </w:tcPr>
          <w:p w14:paraId="77B83EC6" w14:textId="79ABC0D2" w:rsidR="003660F5" w:rsidRDefault="003660F5" w:rsidP="00F02BF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24501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MA</w:t>
            </w:r>
            <w:r w:rsidRPr="0024501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2450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Constitui exemplo de conduta vedada pela legislação eleitoral, por desnaturar a isonomia das eleições, o ato de</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um vereador utilizar-se da prerrogativa de produzir material de divulgação da atuação institucional e imprimir santinhos e bandeiras do partido político nos três meses antecedentes ao pleito, às custas da casa legislativa.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w:t>
            </w:r>
            <w:r>
              <w:rPr>
                <w:rFonts w:ascii="Book Antiqua" w:eastAsia="Times New Roman" w:hAnsi="Book Antiqua" w:cs="Times New Roman"/>
                <w:b/>
                <w:sz w:val="19"/>
                <w:szCs w:val="19"/>
                <w:lang w:eastAsia="pt-BR"/>
              </w:rPr>
              <w:t xml:space="preserve">, II </w:t>
            </w:r>
            <w:r w:rsidRPr="00D33180">
              <w:rPr>
                <w:rFonts w:ascii="Book Antiqua" w:eastAsia="Times New Roman" w:hAnsi="Book Antiqua" w:cs="Times New Roman"/>
                <w:b/>
                <w:sz w:val="19"/>
                <w:szCs w:val="19"/>
                <w:lang w:eastAsia="pt-BR"/>
              </w:rPr>
              <w:t>da Lei</w:t>
            </w:r>
            <w:r>
              <w:rPr>
                <w:rFonts w:ascii="Book Antiqua" w:eastAsia="Times New Roman" w:hAnsi="Book Antiqua" w:cs="Times New Roman"/>
                <w:b/>
                <w:sz w:val="19"/>
                <w:szCs w:val="19"/>
                <w:lang w:eastAsia="pt-BR"/>
              </w:rPr>
              <w:t xml:space="preserve"> de Eleições</w:t>
            </w:r>
            <w:r w:rsidR="00A76DFA">
              <w:rPr>
                <w:rFonts w:ascii="Book Antiqua" w:eastAsia="Times New Roman" w:hAnsi="Book Antiqua" w:cs="Times New Roman"/>
                <w:b/>
                <w:sz w:val="19"/>
                <w:szCs w:val="19"/>
                <w:lang w:eastAsia="pt-BR"/>
              </w:rPr>
              <w:t xml:space="preserve"> e </w:t>
            </w:r>
            <w:proofErr w:type="spellStart"/>
            <w:r w:rsidR="00A76DFA">
              <w:rPr>
                <w:rFonts w:ascii="Book Antiqua" w:eastAsia="Times New Roman" w:hAnsi="Book Antiqua" w:cs="Times New Roman"/>
                <w:b/>
                <w:sz w:val="19"/>
                <w:szCs w:val="19"/>
                <w:lang w:eastAsia="pt-BR"/>
              </w:rPr>
              <w:t>Entend</w:t>
            </w:r>
            <w:proofErr w:type="spellEnd"/>
            <w:r w:rsidR="00A76DFA">
              <w:rPr>
                <w:rFonts w:ascii="Book Antiqua" w:eastAsia="Times New Roman" w:hAnsi="Book Antiqua" w:cs="Times New Roman"/>
                <w:b/>
                <w:sz w:val="19"/>
                <w:szCs w:val="19"/>
                <w:lang w:eastAsia="pt-BR"/>
              </w:rPr>
              <w:t>. TSE.</w:t>
            </w:r>
          </w:p>
          <w:p w14:paraId="4F78228C" w14:textId="38D1937B" w:rsidR="003660F5" w:rsidRPr="003660F5" w:rsidRDefault="003660F5" w:rsidP="003660F5">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24501D">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22</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 xml:space="preserve">Ac.-TSE, de 1º.3.16, na </w:t>
            </w:r>
            <w:proofErr w:type="spellStart"/>
            <w:r w:rsidRPr="003660F5">
              <w:rPr>
                <w:rFonts w:ascii="Book Antiqua" w:eastAsia="Times New Roman" w:hAnsi="Book Antiqua" w:cs="Times New Roman"/>
                <w:bCs/>
                <w:sz w:val="19"/>
                <w:szCs w:val="19"/>
                <w:lang w:eastAsia="pt-BR"/>
              </w:rPr>
              <w:t>Rp</w:t>
            </w:r>
            <w:proofErr w:type="spellEnd"/>
            <w:r w:rsidRPr="003660F5">
              <w:rPr>
                <w:rFonts w:ascii="Book Antiqua" w:eastAsia="Times New Roman" w:hAnsi="Book Antiqua" w:cs="Times New Roman"/>
                <w:bCs/>
                <w:sz w:val="19"/>
                <w:szCs w:val="19"/>
                <w:lang w:eastAsia="pt-BR"/>
              </w:rPr>
              <w:t xml:space="preserve"> nº 318846 e, de 6.9.11, no </w:t>
            </w:r>
            <w:proofErr w:type="spellStart"/>
            <w:r w:rsidRPr="003660F5">
              <w:rPr>
                <w:rFonts w:ascii="Book Antiqua" w:eastAsia="Times New Roman" w:hAnsi="Book Antiqua" w:cs="Times New Roman"/>
                <w:bCs/>
                <w:sz w:val="19"/>
                <w:szCs w:val="19"/>
                <w:lang w:eastAsia="pt-BR"/>
              </w:rPr>
              <w:t>AgR-REspe</w:t>
            </w:r>
            <w:proofErr w:type="spellEnd"/>
            <w:r w:rsidRPr="003660F5">
              <w:rPr>
                <w:rFonts w:ascii="Book Antiqua" w:eastAsia="Times New Roman" w:hAnsi="Book Antiqua" w:cs="Times New Roman"/>
                <w:bCs/>
                <w:sz w:val="19"/>
                <w:szCs w:val="19"/>
                <w:lang w:eastAsia="pt-BR"/>
              </w:rPr>
              <w:t xml:space="preserve"> nº 35546: a incidência dos incisos II e III deste artigo </w:t>
            </w:r>
            <w:r w:rsidRPr="003660F5">
              <w:rPr>
                <w:rFonts w:ascii="Book Antiqua" w:eastAsia="Times New Roman" w:hAnsi="Book Antiqua" w:cs="Times New Roman"/>
                <w:b/>
                <w:sz w:val="19"/>
                <w:szCs w:val="19"/>
                <w:highlight w:val="green"/>
                <w:lang w:eastAsia="pt-BR"/>
              </w:rPr>
              <w:t>independe</w:t>
            </w:r>
            <w:r w:rsidRPr="003660F5">
              <w:rPr>
                <w:rFonts w:ascii="Book Antiqua" w:eastAsia="Times New Roman" w:hAnsi="Book Antiqua" w:cs="Times New Roman"/>
                <w:bCs/>
                <w:sz w:val="19"/>
                <w:szCs w:val="19"/>
                <w:lang w:eastAsia="pt-BR"/>
              </w:rPr>
              <w:t xml:space="preserve"> de as condutas terem ocorrido nos três meses antecedentes ao pleito</w:t>
            </w:r>
            <w:r>
              <w:rPr>
                <w:rFonts w:ascii="Book Antiqua" w:eastAsia="Times New Roman" w:hAnsi="Book Antiqua" w:cs="Times New Roman"/>
                <w:bCs/>
                <w:sz w:val="19"/>
                <w:szCs w:val="19"/>
                <w:lang w:eastAsia="pt-BR"/>
              </w:rPr>
              <w:t>.</w:t>
            </w:r>
          </w:p>
        </w:tc>
      </w:tr>
    </w:tbl>
    <w:p w14:paraId="685F8DE9" w14:textId="7B4072CB" w:rsidR="0015702F" w:rsidRPr="00CB09E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xml:space="preserve">        III - </w:t>
      </w:r>
      <w:r w:rsidRPr="002F68FC">
        <w:rPr>
          <w:rFonts w:ascii="Book Antiqua" w:eastAsia="Times New Roman" w:hAnsi="Book Antiqua" w:cs="Times New Roman"/>
          <w:b/>
          <w:bCs/>
          <w:caps/>
          <w:sz w:val="19"/>
          <w:szCs w:val="19"/>
          <w:highlight w:val="green"/>
          <w:lang w:eastAsia="pt-BR"/>
        </w:rPr>
        <w:t>ceder</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yellow"/>
          <w:lang w:eastAsia="pt-BR"/>
        </w:rPr>
        <w:t>servidor público</w:t>
      </w:r>
      <w:r w:rsidRPr="002F68FC">
        <w:rPr>
          <w:rFonts w:ascii="Book Antiqua" w:eastAsia="Times New Roman" w:hAnsi="Book Antiqua" w:cs="Times New Roman"/>
          <w:b/>
          <w:bCs/>
          <w:sz w:val="19"/>
          <w:szCs w:val="19"/>
          <w:lang w:eastAsia="pt-BR"/>
        </w:rPr>
        <w:t xml:space="preserve"> ou empregado da administração direta ou indireta federal, estadual ou municipal do Poder Executivo, ou usar de seus serviços, </w:t>
      </w:r>
      <w:r w:rsidRPr="002F68FC">
        <w:rPr>
          <w:rFonts w:ascii="Book Antiqua" w:eastAsia="Times New Roman" w:hAnsi="Book Antiqua" w:cs="Times New Roman"/>
          <w:b/>
          <w:bCs/>
          <w:sz w:val="19"/>
          <w:szCs w:val="19"/>
          <w:highlight w:val="cyan"/>
          <w:lang w:eastAsia="pt-BR"/>
        </w:rPr>
        <w:t>para comitês de campanha eleitoral</w:t>
      </w:r>
      <w:r w:rsidRPr="002F68FC">
        <w:rPr>
          <w:rFonts w:ascii="Book Antiqua" w:eastAsia="Times New Roman" w:hAnsi="Book Antiqua" w:cs="Times New Roman"/>
          <w:b/>
          <w:bCs/>
          <w:sz w:val="19"/>
          <w:szCs w:val="19"/>
          <w:lang w:eastAsia="pt-BR"/>
        </w:rPr>
        <w:t xml:space="preserve"> de candidato, partido político ou coligação, </w:t>
      </w:r>
      <w:r w:rsidRPr="001E7D87">
        <w:rPr>
          <w:rFonts w:ascii="Book Antiqua" w:eastAsia="Times New Roman" w:hAnsi="Book Antiqua" w:cs="Times New Roman"/>
          <w:b/>
          <w:bCs/>
          <w:sz w:val="19"/>
          <w:szCs w:val="19"/>
          <w:highlight w:val="cyan"/>
          <w:lang w:eastAsia="pt-BR"/>
        </w:rPr>
        <w:t>durante o horário de expediente normal</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salvo</w:t>
      </w:r>
      <w:r w:rsidRPr="002F68FC">
        <w:rPr>
          <w:rFonts w:ascii="Book Antiqua" w:eastAsia="Times New Roman" w:hAnsi="Book Antiqua" w:cs="Times New Roman"/>
          <w:b/>
          <w:bCs/>
          <w:sz w:val="19"/>
          <w:szCs w:val="19"/>
          <w:lang w:eastAsia="pt-BR"/>
        </w:rPr>
        <w:t xml:space="preserve"> se </w:t>
      </w:r>
      <w:r w:rsidRPr="002F68FC">
        <w:rPr>
          <w:rFonts w:ascii="Book Antiqua" w:eastAsia="Times New Roman" w:hAnsi="Book Antiqua" w:cs="Times New Roman"/>
          <w:b/>
          <w:bCs/>
          <w:sz w:val="19"/>
          <w:szCs w:val="19"/>
          <w:highlight w:val="yellow"/>
          <w:lang w:eastAsia="pt-BR"/>
        </w:rPr>
        <w:t>o servidor</w:t>
      </w:r>
      <w:r w:rsidRPr="002F68FC">
        <w:rPr>
          <w:rFonts w:ascii="Book Antiqua" w:eastAsia="Times New Roman" w:hAnsi="Book Antiqua" w:cs="Times New Roman"/>
          <w:b/>
          <w:bCs/>
          <w:sz w:val="19"/>
          <w:szCs w:val="19"/>
          <w:lang w:eastAsia="pt-BR"/>
        </w:rPr>
        <w:t xml:space="preserve"> ou </w:t>
      </w:r>
      <w:r w:rsidRPr="002F68FC">
        <w:rPr>
          <w:rFonts w:ascii="Book Antiqua" w:eastAsia="Times New Roman" w:hAnsi="Book Antiqua" w:cs="Times New Roman"/>
          <w:b/>
          <w:bCs/>
          <w:sz w:val="19"/>
          <w:szCs w:val="19"/>
          <w:highlight w:val="yellow"/>
          <w:lang w:eastAsia="pt-BR"/>
        </w:rPr>
        <w:t>empregado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estiver</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licenciado</w:t>
      </w:r>
      <w:r w:rsidRPr="006C5934">
        <w:rPr>
          <w:rFonts w:ascii="Book Antiqua" w:eastAsia="Times New Roman" w:hAnsi="Book Antiqua" w:cs="Times New Roman"/>
          <w:b/>
          <w:bCs/>
          <w:sz w:val="18"/>
          <w:szCs w:val="18"/>
          <w:lang w:eastAsia="pt-BR"/>
        </w:rPr>
        <w:t>;</w:t>
      </w:r>
      <w:r w:rsidR="00C21FA3" w:rsidRPr="006C5934">
        <w:rPr>
          <w:rFonts w:ascii="Book Antiqua" w:eastAsia="Times New Roman" w:hAnsi="Book Antiqua" w:cs="Times New Roman"/>
          <w:b/>
          <w:bCs/>
          <w:sz w:val="18"/>
          <w:szCs w:val="18"/>
          <w:lang w:eastAsia="pt-BR"/>
        </w:rPr>
        <w:t xml:space="preserve"> </w:t>
      </w:r>
      <w:r w:rsidR="00C21FA3" w:rsidRPr="006C5934">
        <w:rPr>
          <w:rFonts w:ascii="Book Antiqua" w:eastAsia="Times New Roman" w:hAnsi="Book Antiqua" w:cs="Times New Roman"/>
          <w:b/>
          <w:bCs/>
          <w:color w:val="FF0000"/>
          <w:sz w:val="16"/>
          <w:szCs w:val="16"/>
          <w:u w:val="single"/>
          <w:lang w:eastAsia="pt-BR"/>
        </w:rPr>
        <w:t>(MPF-2008</w:t>
      </w:r>
      <w:r w:rsidR="00754CBE" w:rsidRPr="006C5934">
        <w:rPr>
          <w:rFonts w:ascii="Book Antiqua" w:eastAsia="Times New Roman" w:hAnsi="Book Antiqua" w:cs="Times New Roman"/>
          <w:b/>
          <w:bCs/>
          <w:color w:val="FF0000"/>
          <w:sz w:val="16"/>
          <w:szCs w:val="16"/>
          <w:u w:val="single"/>
          <w:lang w:eastAsia="pt-BR"/>
        </w:rPr>
        <w:t>/2011</w:t>
      </w:r>
      <w:r w:rsidR="00C21FA3" w:rsidRPr="006C5934">
        <w:rPr>
          <w:rFonts w:ascii="Book Antiqua" w:eastAsia="Times New Roman" w:hAnsi="Book Antiqua" w:cs="Times New Roman"/>
          <w:b/>
          <w:bCs/>
          <w:color w:val="FF0000"/>
          <w:sz w:val="16"/>
          <w:szCs w:val="16"/>
          <w:u w:val="single"/>
          <w:lang w:eastAsia="pt-BR"/>
        </w:rPr>
        <w:t>)</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bCs/>
          <w:color w:val="FF0000"/>
          <w:sz w:val="16"/>
          <w:szCs w:val="16"/>
          <w:u w:val="single"/>
        </w:rPr>
        <w:t>(MPRR-</w:t>
      </w:r>
      <w:r w:rsidR="00A86CAD">
        <w:rPr>
          <w:rFonts w:ascii="Book Antiqua" w:hAnsi="Book Antiqua"/>
          <w:b/>
          <w:bCs/>
          <w:color w:val="FF0000"/>
          <w:sz w:val="16"/>
          <w:szCs w:val="16"/>
          <w:u w:val="single"/>
        </w:rPr>
        <w:t>2008/</w:t>
      </w:r>
      <w:r w:rsidR="00D25759" w:rsidRPr="006C5934">
        <w:rPr>
          <w:rFonts w:ascii="Book Antiqua" w:hAnsi="Book Antiqua"/>
          <w:b/>
          <w:bCs/>
          <w:color w:val="FF0000"/>
          <w:sz w:val="16"/>
          <w:szCs w:val="16"/>
          <w:u w:val="single"/>
        </w:rPr>
        <w:t>2012)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bCs/>
          <w:color w:val="FF0000"/>
          <w:sz w:val="16"/>
          <w:szCs w:val="16"/>
          <w:u w:val="single"/>
        </w:rPr>
        <w:t>(MPTO-2012)</w:t>
      </w:r>
      <w:r w:rsidR="00395EE5" w:rsidRPr="006C5934">
        <w:rPr>
          <w:rFonts w:ascii="Book Antiqua" w:eastAsia="Times New Roman" w:hAnsi="Book Antiqua" w:cs="Times New Roman"/>
          <w:b/>
          <w:bCs/>
          <w:sz w:val="16"/>
          <w:szCs w:val="16"/>
          <w:lang w:eastAsia="pt-BR"/>
        </w:rPr>
        <w:t xml:space="preserve"> </w:t>
      </w:r>
      <w:bookmarkStart w:id="67" w:name="_Hlk17917407"/>
      <w:r w:rsidR="00395EE5" w:rsidRPr="006C5934">
        <w:rPr>
          <w:rFonts w:ascii="Book Antiqua" w:hAnsi="Book Antiqua"/>
          <w:b/>
          <w:bCs/>
          <w:color w:val="FF0000"/>
          <w:sz w:val="16"/>
          <w:szCs w:val="16"/>
        </w:rPr>
        <w:t>(</w:t>
      </w:r>
      <w:r w:rsidR="00395EE5" w:rsidRPr="006C5934">
        <w:rPr>
          <w:rFonts w:ascii="Book Antiqua" w:hAnsi="Book Antiqua"/>
          <w:b/>
          <w:bCs/>
          <w:color w:val="FF0000"/>
          <w:sz w:val="16"/>
          <w:szCs w:val="16"/>
          <w:u w:val="single"/>
        </w:rPr>
        <w:t>TJPR-2013</w:t>
      </w:r>
      <w:r w:rsidR="00395EE5" w:rsidRPr="006C5934">
        <w:rPr>
          <w:rFonts w:ascii="Book Antiqua" w:hAnsi="Book Antiqua"/>
          <w:b/>
          <w:bCs/>
          <w:color w:val="FF0000"/>
          <w:sz w:val="16"/>
          <w:szCs w:val="16"/>
        </w:rPr>
        <w:t>)</w:t>
      </w:r>
      <w:bookmarkEnd w:id="67"/>
      <w:r w:rsidR="00713836" w:rsidRPr="002851AE">
        <w:rPr>
          <w:rFonts w:ascii="Book Antiqua" w:hAnsi="Book Antiqua"/>
          <w:b/>
          <w:bCs/>
          <w:color w:val="FF0000"/>
          <w:sz w:val="16"/>
          <w:szCs w:val="16"/>
        </w:rPr>
        <w:t xml:space="preserve"> </w:t>
      </w:r>
      <w:r w:rsidR="00713836" w:rsidRPr="006C5934">
        <w:rPr>
          <w:rFonts w:ascii="Book Antiqua" w:hAnsi="Book Antiqua"/>
          <w:b/>
          <w:bCs/>
          <w:color w:val="FF0000"/>
          <w:sz w:val="16"/>
          <w:szCs w:val="16"/>
          <w:u w:val="single"/>
        </w:rPr>
        <w:t>(MPAC-2014)</w:t>
      </w:r>
      <w:r w:rsidR="00E00444" w:rsidRPr="006C5934">
        <w:rPr>
          <w:rFonts w:ascii="Book Antiqua" w:eastAsia="Times New Roman" w:hAnsi="Book Antiqua" w:cs="Times New Roman"/>
          <w:b/>
          <w:bCs/>
          <w:sz w:val="16"/>
          <w:szCs w:val="16"/>
          <w:lang w:eastAsia="pt-BR"/>
        </w:rPr>
        <w:t xml:space="preserve"> </w:t>
      </w:r>
      <w:r w:rsidR="00655E3E" w:rsidRPr="006C5934">
        <w:rPr>
          <w:rFonts w:ascii="Book Antiqua" w:eastAsia="Times New Roman" w:hAnsi="Book Antiqua" w:cs="Times New Roman"/>
          <w:b/>
          <w:bCs/>
          <w:color w:val="FF0000"/>
          <w:sz w:val="16"/>
          <w:szCs w:val="16"/>
          <w:u w:val="single"/>
          <w:lang w:eastAsia="pt-BR"/>
        </w:rPr>
        <w:t>(TJSP-2017)</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w:t>
      </w:r>
      <w:r w:rsidR="00B66058">
        <w:rPr>
          <w:rFonts w:ascii="Book Antiqua" w:eastAsia="Times New Roman" w:hAnsi="Book Antiqua" w:cs="Times New Roman"/>
          <w:b/>
          <w:bCs/>
          <w:color w:val="FF0000"/>
          <w:sz w:val="16"/>
          <w:szCs w:val="16"/>
          <w:u w:val="single"/>
          <w:lang w:eastAsia="pt-BR"/>
        </w:rPr>
        <w:t>2016/</w:t>
      </w:r>
      <w:r w:rsidR="00B66058" w:rsidRPr="006C5934">
        <w:rPr>
          <w:rFonts w:ascii="Book Antiqua" w:eastAsia="Times New Roman" w:hAnsi="Book Antiqua" w:cs="Times New Roman"/>
          <w:b/>
          <w:bCs/>
          <w:color w:val="FF0000"/>
          <w:sz w:val="16"/>
          <w:szCs w:val="16"/>
          <w:u w:val="single"/>
          <w:lang w:eastAsia="pt-BR"/>
        </w:rPr>
        <w:t>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0E50E7" w:rsidRPr="00D33180" w14:paraId="5B8BC6BE" w14:textId="77777777" w:rsidTr="000E50E7">
        <w:tc>
          <w:tcPr>
            <w:tcW w:w="8494" w:type="dxa"/>
            <w:shd w:val="clear" w:color="auto" w:fill="CCFFFF"/>
          </w:tcPr>
          <w:p w14:paraId="34D40E45" w14:textId="77777777" w:rsidR="000E50E7" w:rsidRPr="00D33180" w:rsidRDefault="000E50E7"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Lei Eleitoral, ao dispor sobre as condutas vedadas, admite que servidores públicos municipais atuem em comitês de campanha de partidos, desde que o façam após o horário de expediente. </w:t>
            </w:r>
            <w:r w:rsidRPr="00D33180">
              <w:rPr>
                <w:rFonts w:ascii="Book Antiqua" w:eastAsia="Times New Roman" w:hAnsi="Book Antiqua" w:cs="Times New Roman"/>
                <w:b/>
                <w:sz w:val="19"/>
                <w:szCs w:val="19"/>
                <w:lang w:eastAsia="pt-BR"/>
              </w:rPr>
              <w:t>BL: art. 73, III da Lei.</w:t>
            </w:r>
          </w:p>
          <w:p w14:paraId="463432C0" w14:textId="5B13B969" w:rsidR="00E00444" w:rsidRPr="00D33180" w:rsidRDefault="00E00444" w:rsidP="00E00444">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No mesmo sentido, art. 62, III da Resolução 23.457/15: </w:t>
            </w:r>
            <w:r w:rsidRPr="00D33180">
              <w:rPr>
                <w:rFonts w:ascii="Book Antiqua" w:eastAsia="Times New Roman" w:hAnsi="Book Antiqua" w:cs="Times New Roman"/>
                <w:bCs/>
                <w:i/>
                <w:iCs/>
                <w:sz w:val="19"/>
                <w:szCs w:val="19"/>
                <w:lang w:eastAsia="pt-BR"/>
              </w:rPr>
              <w:t>“São proibidas aos agentes públicos, servidores ou não, as seguintes condutas tendentes a afetar a igualdade de oportunidades entre candidatos nos pleitos eleitorais (Lei nº 9.504/1997, art. 73, incisos I a VIII) (...) III - ceder servidor público ou empregado da administração direta ou indireta federal, estadual ou municipal do Poder Executivo, ou usar de seus serviços, para comitês de campanha eleitoral de candidato, de partido político ou de coligação, durante o horário de expediente normal, salvo se o servidor ou o empregado estiver licenciado;”</w:t>
            </w:r>
          </w:p>
        </w:tc>
      </w:tr>
    </w:tbl>
    <w:p w14:paraId="1C543C72" w14:textId="7F24AF8C"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IV - </w:t>
      </w:r>
      <w:r w:rsidRPr="0031753C">
        <w:rPr>
          <w:rFonts w:ascii="Book Antiqua" w:eastAsia="Times New Roman" w:hAnsi="Book Antiqua" w:cs="Times New Roman"/>
          <w:b/>
          <w:bCs/>
          <w:caps/>
          <w:sz w:val="19"/>
          <w:szCs w:val="19"/>
          <w:highlight w:val="green"/>
          <w:lang w:eastAsia="pt-BR"/>
        </w:rPr>
        <w:t>fazer</w:t>
      </w:r>
      <w:r w:rsidRPr="00D33180">
        <w:rPr>
          <w:rFonts w:ascii="Book Antiqua" w:eastAsia="Times New Roman" w:hAnsi="Book Antiqua" w:cs="Times New Roman"/>
          <w:sz w:val="19"/>
          <w:szCs w:val="19"/>
          <w:lang w:eastAsia="pt-BR"/>
        </w:rPr>
        <w:t xml:space="preserve"> ou </w:t>
      </w:r>
      <w:r w:rsidRPr="0031753C">
        <w:rPr>
          <w:rFonts w:ascii="Book Antiqua" w:eastAsia="Times New Roman" w:hAnsi="Book Antiqua" w:cs="Times New Roman"/>
          <w:b/>
          <w:bCs/>
          <w:caps/>
          <w:sz w:val="19"/>
          <w:szCs w:val="19"/>
          <w:highlight w:val="green"/>
          <w:lang w:eastAsia="pt-BR"/>
        </w:rPr>
        <w:t>permitir</w:t>
      </w: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sz w:val="19"/>
          <w:szCs w:val="19"/>
          <w:highlight w:val="cyan"/>
          <w:lang w:eastAsia="pt-BR"/>
        </w:rPr>
        <w:t>uso promocional</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caps/>
          <w:sz w:val="19"/>
          <w:szCs w:val="19"/>
          <w:shd w:val="clear" w:color="auto" w:fill="F7CAAC" w:themeFill="accent2" w:themeFillTint="66"/>
          <w:lang w:eastAsia="pt-BR"/>
        </w:rPr>
        <w:t>em favor de</w:t>
      </w: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sz w:val="19"/>
          <w:szCs w:val="19"/>
          <w:highlight w:val="yellow"/>
          <w:lang w:eastAsia="pt-BR"/>
        </w:rPr>
        <w:t>candidato</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partido político</w:t>
      </w:r>
      <w:r w:rsidRPr="0031753C">
        <w:rPr>
          <w:rFonts w:ascii="Book Antiqua" w:eastAsia="Times New Roman" w:hAnsi="Book Antiqua" w:cs="Times New Roman"/>
          <w:b/>
          <w:bCs/>
          <w:sz w:val="19"/>
          <w:szCs w:val="19"/>
          <w:lang w:eastAsia="pt-BR"/>
        </w:rPr>
        <w:t xml:space="preserve"> ou </w:t>
      </w:r>
      <w:r w:rsidRPr="0031753C">
        <w:rPr>
          <w:rFonts w:ascii="Book Antiqua" w:eastAsia="Times New Roman" w:hAnsi="Book Antiqua" w:cs="Times New Roman"/>
          <w:b/>
          <w:bCs/>
          <w:sz w:val="19"/>
          <w:szCs w:val="19"/>
          <w:highlight w:val="yellow"/>
          <w:lang w:eastAsia="pt-BR"/>
        </w:rPr>
        <w:t>coligação</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cyan"/>
          <w:lang w:eastAsia="pt-BR"/>
        </w:rPr>
        <w:t>de distribuição gratuita</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de bens</w:t>
      </w:r>
      <w:r w:rsidRPr="0031753C">
        <w:rPr>
          <w:rFonts w:ascii="Book Antiqua" w:eastAsia="Times New Roman" w:hAnsi="Book Antiqua" w:cs="Times New Roman"/>
          <w:b/>
          <w:bCs/>
          <w:sz w:val="19"/>
          <w:szCs w:val="19"/>
          <w:lang w:eastAsia="pt-BR"/>
        </w:rPr>
        <w:t xml:space="preserve"> e </w:t>
      </w:r>
      <w:r w:rsidRPr="0031753C">
        <w:rPr>
          <w:rFonts w:ascii="Book Antiqua" w:eastAsia="Times New Roman" w:hAnsi="Book Antiqua" w:cs="Times New Roman"/>
          <w:b/>
          <w:bCs/>
          <w:sz w:val="19"/>
          <w:szCs w:val="19"/>
          <w:highlight w:val="yellow"/>
          <w:lang w:eastAsia="pt-BR"/>
        </w:rPr>
        <w:t>serviços</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cyan"/>
          <w:lang w:eastAsia="pt-BR"/>
        </w:rPr>
        <w:t>de caráter social</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caps/>
          <w:sz w:val="19"/>
          <w:szCs w:val="19"/>
          <w:shd w:val="clear" w:color="auto" w:fill="F7CAAC" w:themeFill="accent2" w:themeFillTint="66"/>
          <w:lang w:eastAsia="pt-BR"/>
        </w:rPr>
        <w:t>custeados</w:t>
      </w:r>
      <w:r w:rsidRPr="0031753C">
        <w:rPr>
          <w:rFonts w:ascii="Book Antiqua" w:eastAsia="Times New Roman" w:hAnsi="Book Antiqua" w:cs="Times New Roman"/>
          <w:b/>
          <w:bCs/>
          <w:sz w:val="19"/>
          <w:szCs w:val="19"/>
          <w:lang w:eastAsia="pt-BR"/>
        </w:rPr>
        <w:t xml:space="preserve"> ou </w:t>
      </w:r>
      <w:r w:rsidRPr="0031753C">
        <w:rPr>
          <w:rFonts w:ascii="Book Antiqua" w:eastAsia="Times New Roman" w:hAnsi="Book Antiqua" w:cs="Times New Roman"/>
          <w:b/>
          <w:bCs/>
          <w:caps/>
          <w:sz w:val="19"/>
          <w:szCs w:val="19"/>
          <w:shd w:val="clear" w:color="auto" w:fill="F7CAAC" w:themeFill="accent2" w:themeFillTint="66"/>
          <w:lang w:eastAsia="pt-BR"/>
        </w:rPr>
        <w:t>subvencionados</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pelo Poder Público</w:t>
      </w:r>
      <w:r w:rsidRPr="006C5934">
        <w:rPr>
          <w:rFonts w:ascii="Book Antiqua" w:eastAsia="Times New Roman" w:hAnsi="Book Antiqua" w:cs="Times New Roman"/>
          <w:sz w:val="18"/>
          <w:szCs w:val="18"/>
          <w:lang w:eastAsia="pt-BR"/>
        </w:rPr>
        <w:t>;</w:t>
      </w:r>
      <w:r w:rsidR="000B1B9E" w:rsidRPr="006C5934">
        <w:rPr>
          <w:rFonts w:ascii="Book Antiqua" w:eastAsia="Times New Roman" w:hAnsi="Book Antiqua" w:cs="Times New Roman"/>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r w:rsidR="003D6C95" w:rsidRPr="006C5934">
        <w:rPr>
          <w:rFonts w:ascii="Book Antiqua" w:hAnsi="Book Antiqua"/>
          <w:b/>
          <w:color w:val="FF0000"/>
          <w:sz w:val="16"/>
          <w:szCs w:val="16"/>
        </w:rPr>
        <w:t xml:space="preserve"> </w:t>
      </w:r>
      <w:r w:rsidR="003D6C95" w:rsidRPr="006C5934">
        <w:rPr>
          <w:rFonts w:ascii="Book Antiqua" w:hAnsi="Book Antiqua" w:cs="Times New Roman"/>
          <w:b/>
          <w:color w:val="FF0000"/>
          <w:sz w:val="16"/>
          <w:szCs w:val="16"/>
          <w:u w:val="single"/>
        </w:rPr>
        <w:t>(MPF-2012</w:t>
      </w:r>
      <w:r w:rsidR="001462B9">
        <w:rPr>
          <w:rFonts w:ascii="Book Antiqua" w:hAnsi="Book Antiqua" w:cs="Times New Roman"/>
          <w:b/>
          <w:color w:val="FF0000"/>
          <w:sz w:val="16"/>
          <w:szCs w:val="16"/>
          <w:u w:val="single"/>
        </w:rPr>
        <w:t>/2017</w:t>
      </w:r>
      <w:r w:rsidR="003D6C95" w:rsidRPr="006C5934">
        <w:rPr>
          <w:rFonts w:ascii="Book Antiqua" w:hAnsi="Book Antiqua" w:cs="Times New Roman"/>
          <w:b/>
          <w:color w:val="FF0000"/>
          <w:sz w:val="16"/>
          <w:szCs w:val="16"/>
          <w:u w:val="single"/>
        </w:rPr>
        <w:t>)</w:t>
      </w:r>
      <w:r w:rsidR="0031753C" w:rsidRPr="006C5934">
        <w:rPr>
          <w:rFonts w:ascii="Book Antiqua" w:eastAsia="Times New Roman" w:hAnsi="Book Antiqua" w:cs="Times New Roman"/>
          <w:b/>
          <w:bCs/>
          <w:color w:val="FF0000"/>
          <w:sz w:val="16"/>
          <w:szCs w:val="16"/>
          <w:lang w:eastAsia="pt-BR"/>
        </w:rPr>
        <w:t xml:space="preserve"> </w:t>
      </w:r>
      <w:r w:rsidR="0031753C" w:rsidRPr="006C5934">
        <w:rPr>
          <w:rFonts w:ascii="Book Antiqua" w:eastAsia="Times New Roman" w:hAnsi="Book Antiqua" w:cs="Times New Roman"/>
          <w:b/>
          <w:bCs/>
          <w:color w:val="FF0000"/>
          <w:sz w:val="16"/>
          <w:szCs w:val="16"/>
          <w:u w:val="single"/>
          <w:lang w:eastAsia="pt-BR"/>
        </w:rPr>
        <w:t>(TJRO-2019)</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1E7D87" w:rsidRPr="00D33180" w14:paraId="6C45DDF4" w14:textId="77777777" w:rsidTr="00F02BF4">
        <w:tc>
          <w:tcPr>
            <w:tcW w:w="8494" w:type="dxa"/>
            <w:shd w:val="clear" w:color="auto" w:fill="CCFFFF"/>
          </w:tcPr>
          <w:p w14:paraId="1DEEC69B" w14:textId="7EAD20B7" w:rsidR="001E7D87" w:rsidRPr="00D33180" w:rsidRDefault="001E7D87" w:rsidP="001E7D87">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xml:space="preserve">“[...] Governador e </w:t>
            </w:r>
            <w:proofErr w:type="gramStart"/>
            <w:r w:rsidRPr="001E7D87">
              <w:rPr>
                <w:rFonts w:ascii="Book Antiqua" w:eastAsia="Times New Roman" w:hAnsi="Book Antiqua" w:cs="Times New Roman"/>
                <w:bCs/>
                <w:sz w:val="19"/>
                <w:szCs w:val="19"/>
                <w:lang w:eastAsia="pt-BR"/>
              </w:rPr>
              <w:t>vice–governador</w:t>
            </w:r>
            <w:proofErr w:type="gramEnd"/>
            <w:r w:rsidRPr="001E7D87">
              <w:rPr>
                <w:rFonts w:ascii="Book Antiqua" w:eastAsia="Times New Roman" w:hAnsi="Book Antiqua" w:cs="Times New Roman"/>
                <w:bCs/>
                <w:sz w:val="19"/>
                <w:szCs w:val="19"/>
                <w:lang w:eastAsia="pt-BR"/>
              </w:rPr>
              <w:t>. Conduta vedada [...] 8. Do uso promocional de serviços de caráter social custeados pelo poder público em benefício das candidaturas [...] 8.1. O Parquet narra que consta dos autos um vídeo gravado no Município de Couto Magalhães/TO em que a presidente da Agência Tocantinense de Saneamento (ATS) [...] aparece acompanhada de lideranças políticas locais e de servidores do órgão devidamente uniformizados, ‘inaugurando’ um poço artesiano perfurado pelo estado. 8.2. Conforme assentado no próprio acórdão recorrido, nos termos do entendimento</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firmado nesta Corte, ‘</w:t>
            </w:r>
            <w:r w:rsidRPr="001E7D87">
              <w:rPr>
                <w:rFonts w:ascii="Book Antiqua" w:eastAsia="Times New Roman" w:hAnsi="Book Antiqua" w:cs="Times New Roman"/>
                <w:b/>
                <w:sz w:val="19"/>
                <w:szCs w:val="19"/>
                <w:highlight w:val="yellow"/>
                <w:lang w:eastAsia="pt-BR"/>
              </w:rPr>
              <w:t>a infração esculpida no inciso IV do art. 73 da Lei 9.504/97, requesta que se faça promoção eleitoral durante a distribuição de bens e serviços custeados ou subvencionados pelo Poder Público</w:t>
            </w:r>
            <w:r w:rsidRPr="001E7D87">
              <w:rPr>
                <w:rFonts w:ascii="Book Antiqua" w:eastAsia="Times New Roman" w:hAnsi="Book Antiqua" w:cs="Times New Roman"/>
                <w:b/>
                <w:sz w:val="19"/>
                <w:szCs w:val="19"/>
                <w:lang w:eastAsia="pt-BR"/>
              </w:rPr>
              <w:t>’</w:t>
            </w:r>
            <w:r w:rsidRPr="001E7D87">
              <w:rPr>
                <w:rFonts w:ascii="Book Antiqua" w:eastAsia="Times New Roman" w:hAnsi="Book Antiqua" w:cs="Times New Roman"/>
                <w:bCs/>
                <w:sz w:val="19"/>
                <w:szCs w:val="19"/>
                <w:lang w:eastAsia="pt-BR"/>
              </w:rPr>
              <w:t xml:space="preserve"> [...] 8.3. No caso, como se observa do teor da mensagem veiculada no mencionado vídeo, a presidente da ATS, no momento da inauguração do poço artesiano que teria sido perfurado com recursos estatais, faz claro uso promocional do evento em favor do candidato [...] 8.4. Não há dúvida de que a presidente da ATS praticou a conduta vedada prevista no art. 73, IV, da Lei nº 9.504/97 [...]”</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xml:space="preserve">(Ac. de 6.5.21 no </w:t>
            </w:r>
            <w:proofErr w:type="spellStart"/>
            <w:r w:rsidRPr="001E7D87">
              <w:rPr>
                <w:rFonts w:ascii="Book Antiqua" w:eastAsia="Times New Roman" w:hAnsi="Book Antiqua" w:cs="Times New Roman"/>
                <w:bCs/>
                <w:sz w:val="19"/>
                <w:szCs w:val="19"/>
                <w:lang w:eastAsia="pt-BR"/>
              </w:rPr>
              <w:t>RO-El</w:t>
            </w:r>
            <w:proofErr w:type="spellEnd"/>
            <w:r w:rsidRPr="001E7D87">
              <w:rPr>
                <w:rFonts w:ascii="Book Antiqua" w:eastAsia="Times New Roman" w:hAnsi="Book Antiqua" w:cs="Times New Roman"/>
                <w:bCs/>
                <w:sz w:val="19"/>
                <w:szCs w:val="19"/>
                <w:lang w:eastAsia="pt-BR"/>
              </w:rPr>
              <w:t xml:space="preserve"> nº 060038425, rel. Min. </w:t>
            </w:r>
            <w:proofErr w:type="spellStart"/>
            <w:r w:rsidRPr="001E7D87">
              <w:rPr>
                <w:rFonts w:ascii="Book Antiqua" w:eastAsia="Times New Roman" w:hAnsi="Book Antiqua" w:cs="Times New Roman"/>
                <w:bCs/>
                <w:sz w:val="19"/>
                <w:szCs w:val="19"/>
                <w:lang w:eastAsia="pt-BR"/>
              </w:rPr>
              <w:t>Tarcisio</w:t>
            </w:r>
            <w:proofErr w:type="spellEnd"/>
            <w:r w:rsidRPr="001E7D87">
              <w:rPr>
                <w:rFonts w:ascii="Book Antiqua" w:eastAsia="Times New Roman" w:hAnsi="Book Antiqua" w:cs="Times New Roman"/>
                <w:bCs/>
                <w:sz w:val="19"/>
                <w:szCs w:val="19"/>
                <w:lang w:eastAsia="pt-BR"/>
              </w:rPr>
              <w:t xml:space="preserve"> Vieira de Carvalho Neto.)</w:t>
            </w:r>
          </w:p>
        </w:tc>
      </w:tr>
    </w:tbl>
    <w:p w14:paraId="669F9796" w14:textId="08102AE9" w:rsidR="0015702F" w:rsidRPr="001852A5"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V - </w:t>
      </w:r>
      <w:r w:rsidRPr="00D33180">
        <w:rPr>
          <w:rFonts w:ascii="Book Antiqua" w:eastAsia="Times New Roman" w:hAnsi="Book Antiqua" w:cs="Times New Roman"/>
          <w:b/>
          <w:sz w:val="19"/>
          <w:szCs w:val="19"/>
          <w:lang w:eastAsia="pt-BR"/>
        </w:rPr>
        <w:t xml:space="preserve">nomear, contratar ou de qualquer forma admitir, demitir sem justa causa, suprimir ou readaptar vantagens ou por outros meios dificultar ou impedir o exercício funcional e, </w:t>
      </w:r>
      <w:r w:rsidRPr="00D33180">
        <w:rPr>
          <w:rFonts w:ascii="Book Antiqua" w:eastAsia="Times New Roman" w:hAnsi="Book Antiqua" w:cs="Times New Roman"/>
          <w:b/>
          <w:sz w:val="19"/>
          <w:szCs w:val="19"/>
          <w:highlight w:val="yellow"/>
          <w:lang w:eastAsia="pt-BR"/>
        </w:rPr>
        <w:t xml:space="preserve">ainda, </w:t>
      </w:r>
      <w:proofErr w:type="spellStart"/>
      <w:r w:rsidRPr="00D33180">
        <w:rPr>
          <w:rFonts w:ascii="Book Antiqua" w:eastAsia="Times New Roman" w:hAnsi="Book Antiqua" w:cs="Times New Roman"/>
          <w:b/>
          <w:i/>
          <w:iCs/>
          <w:sz w:val="19"/>
          <w:szCs w:val="19"/>
          <w:highlight w:val="yellow"/>
          <w:lang w:eastAsia="pt-BR"/>
        </w:rPr>
        <w:t>ex</w:t>
      </w:r>
      <w:proofErr w:type="spellEnd"/>
      <w:r w:rsidRPr="00D33180">
        <w:rPr>
          <w:rFonts w:ascii="Book Antiqua" w:eastAsia="Times New Roman" w:hAnsi="Book Antiqua" w:cs="Times New Roman"/>
          <w:b/>
          <w:i/>
          <w:iCs/>
          <w:sz w:val="19"/>
          <w:szCs w:val="19"/>
          <w:highlight w:val="yellow"/>
          <w:lang w:eastAsia="pt-BR"/>
        </w:rPr>
        <w:t xml:space="preserve"> </w:t>
      </w:r>
      <w:proofErr w:type="spellStart"/>
      <w:r w:rsidRPr="00D33180">
        <w:rPr>
          <w:rFonts w:ascii="Book Antiqua" w:eastAsia="Times New Roman" w:hAnsi="Book Antiqua" w:cs="Times New Roman"/>
          <w:b/>
          <w:i/>
          <w:iCs/>
          <w:sz w:val="19"/>
          <w:szCs w:val="19"/>
          <w:highlight w:val="yellow"/>
          <w:lang w:eastAsia="pt-BR"/>
        </w:rPr>
        <w:t>officio</w:t>
      </w:r>
      <w:proofErr w:type="spellEnd"/>
      <w:r w:rsidRPr="00D33180">
        <w:rPr>
          <w:rFonts w:ascii="Book Antiqua" w:eastAsia="Times New Roman" w:hAnsi="Book Antiqua" w:cs="Times New Roman"/>
          <w:b/>
          <w:sz w:val="19"/>
          <w:szCs w:val="19"/>
          <w:highlight w:val="yellow"/>
          <w:lang w:eastAsia="pt-BR"/>
        </w:rPr>
        <w:t>, remover, transferir ou exonerar servidor público, na circunscrição do pleito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 xml:space="preserve">nos três meses </w:t>
      </w:r>
      <w:r w:rsidRPr="001E7D87">
        <w:rPr>
          <w:rFonts w:ascii="Book Antiqua" w:eastAsia="Times New Roman" w:hAnsi="Book Antiqua" w:cs="Times New Roman"/>
          <w:b/>
          <w:sz w:val="19"/>
          <w:szCs w:val="19"/>
          <w:lang w:eastAsia="pt-BR"/>
        </w:rPr>
        <w:t xml:space="preserve">que </w:t>
      </w:r>
      <w:r w:rsidRPr="001E7D87">
        <w:rPr>
          <w:rFonts w:ascii="Book Antiqua" w:eastAsia="Times New Roman" w:hAnsi="Book Antiqua" w:cs="Times New Roman"/>
          <w:b/>
          <w:caps/>
          <w:sz w:val="19"/>
          <w:szCs w:val="19"/>
          <w:highlight w:val="green"/>
          <w:lang w:eastAsia="pt-BR"/>
        </w:rPr>
        <w:t>o antecedem</w:t>
      </w:r>
      <w:r w:rsidRPr="001E7D87">
        <w:rPr>
          <w:rFonts w:ascii="Book Antiqua" w:eastAsia="Times New Roman" w:hAnsi="Book Antiqua" w:cs="Times New Roman"/>
          <w:b/>
          <w:sz w:val="19"/>
          <w:szCs w:val="19"/>
          <w:lang w:eastAsia="pt-BR"/>
        </w:rPr>
        <w:t xml:space="preserve"> e </w:t>
      </w:r>
      <w:r w:rsidRPr="001E7D87">
        <w:rPr>
          <w:rFonts w:ascii="Book Antiqua" w:eastAsia="Times New Roman" w:hAnsi="Book Antiqua" w:cs="Times New Roman"/>
          <w:b/>
          <w:sz w:val="19"/>
          <w:szCs w:val="19"/>
          <w:highlight w:val="cyan"/>
          <w:lang w:eastAsia="pt-BR"/>
        </w:rPr>
        <w:t>até a posse</w:t>
      </w:r>
      <w:r w:rsidRPr="001E7D87">
        <w:rPr>
          <w:rFonts w:ascii="Book Antiqua" w:eastAsia="Times New Roman" w:hAnsi="Book Antiqua" w:cs="Times New Roman"/>
          <w:b/>
          <w:sz w:val="19"/>
          <w:szCs w:val="19"/>
          <w:lang w:eastAsia="pt-BR"/>
        </w:rPr>
        <w:t xml:space="preserve"> </w:t>
      </w:r>
      <w:r w:rsidRPr="001E7D87">
        <w:rPr>
          <w:rFonts w:ascii="Book Antiqua" w:eastAsia="Times New Roman" w:hAnsi="Book Antiqua" w:cs="Times New Roman"/>
          <w:b/>
          <w:sz w:val="19"/>
          <w:szCs w:val="19"/>
          <w:highlight w:val="yellow"/>
          <w:lang w:eastAsia="pt-BR"/>
        </w:rPr>
        <w:t>dos eleitos</w:t>
      </w:r>
      <w:r w:rsidRPr="00D33180">
        <w:rPr>
          <w:rFonts w:ascii="Book Antiqua" w:eastAsia="Times New Roman" w:hAnsi="Book Antiqua" w:cs="Times New Roman"/>
          <w:sz w:val="19"/>
          <w:szCs w:val="19"/>
          <w:lang w:eastAsia="pt-BR"/>
        </w:rPr>
        <w:t xml:space="preserve">, </w:t>
      </w:r>
      <w:r w:rsidRPr="001E7D87">
        <w:rPr>
          <w:rFonts w:ascii="Book Antiqua" w:eastAsia="Times New Roman" w:hAnsi="Book Antiqua" w:cs="Times New Roman"/>
          <w:b/>
          <w:bCs/>
          <w:sz w:val="19"/>
          <w:szCs w:val="19"/>
          <w:highlight w:val="cyan"/>
          <w:lang w:eastAsia="pt-BR"/>
        </w:rPr>
        <w:t>sob pena de nulidade de pleno direito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ressalvados</w:t>
      </w:r>
      <w:r w:rsidRPr="006C5934">
        <w:rPr>
          <w:rFonts w:ascii="Book Antiqua" w:eastAsia="Times New Roman" w:hAnsi="Book Antiqua" w:cs="Times New Roman"/>
          <w:sz w:val="18"/>
          <w:szCs w:val="18"/>
          <w:lang w:eastAsia="pt-BR"/>
        </w:rPr>
        <w:t>:</w:t>
      </w:r>
      <w:r w:rsidR="006C7523">
        <w:rPr>
          <w:rFonts w:ascii="Book Antiqua" w:eastAsia="Times New Roman" w:hAnsi="Book Antiqua" w:cs="Times New Roman"/>
          <w:sz w:val="18"/>
          <w:szCs w:val="18"/>
          <w:lang w:eastAsia="pt-BR"/>
        </w:rPr>
        <w:t xml:space="preserve"> </w:t>
      </w:r>
      <w:r w:rsidR="006C7523" w:rsidRPr="006C5934">
        <w:rPr>
          <w:rFonts w:ascii="Book Antiqua" w:hAnsi="Book Antiqua"/>
          <w:b/>
          <w:bCs/>
          <w:color w:val="FF0000"/>
          <w:sz w:val="16"/>
          <w:szCs w:val="16"/>
          <w:u w:val="single"/>
        </w:rPr>
        <w:t>(</w:t>
      </w:r>
      <w:r w:rsidR="006C7523">
        <w:rPr>
          <w:rFonts w:ascii="Book Antiqua" w:hAnsi="Book Antiqua"/>
          <w:b/>
          <w:bCs/>
          <w:color w:val="FF0000"/>
          <w:sz w:val="16"/>
          <w:szCs w:val="16"/>
          <w:u w:val="single"/>
        </w:rPr>
        <w:t>TJRR-2008</w:t>
      </w:r>
      <w:r w:rsidR="006C7523" w:rsidRPr="006C5934">
        <w:rPr>
          <w:rFonts w:ascii="Book Antiqua" w:hAnsi="Book Antiqua"/>
          <w:b/>
          <w:bCs/>
          <w:color w:val="FF0000"/>
          <w:sz w:val="16"/>
          <w:szCs w:val="16"/>
          <w:u w:val="single"/>
        </w:rPr>
        <w:t>)</w:t>
      </w:r>
      <w:r w:rsidR="006C7523">
        <w:rPr>
          <w:rFonts w:ascii="Book Antiqua" w:hAnsi="Book Antiqua"/>
          <w:b/>
          <w:bCs/>
          <w:color w:val="FF0000"/>
          <w:sz w:val="16"/>
          <w:szCs w:val="16"/>
        </w:rPr>
        <w:t xml:space="preserve"> </w:t>
      </w:r>
      <w:r w:rsidR="006C7523">
        <w:rPr>
          <w:rFonts w:ascii="Book Antiqua" w:hAnsi="Book Antiqua"/>
          <w:b/>
          <w:bCs/>
          <w:color w:val="FF0000"/>
          <w:sz w:val="16"/>
          <w:szCs w:val="16"/>
          <w:u w:val="single"/>
        </w:rPr>
        <w:t>(MPRO-2008)</w:t>
      </w:r>
      <w:r w:rsidR="006C7523">
        <w:rPr>
          <w:rFonts w:ascii="Book Antiqua" w:hAnsi="Book Antiqua"/>
          <w:b/>
          <w:bCs/>
          <w:color w:val="FF0000"/>
          <w:sz w:val="16"/>
          <w:szCs w:val="16"/>
        </w:rPr>
        <w:t xml:space="preserve"> </w:t>
      </w:r>
      <w:r w:rsidR="00623567" w:rsidRPr="006C5934">
        <w:rPr>
          <w:rFonts w:ascii="Book Antiqua" w:eastAsia="Times New Roman" w:hAnsi="Book Antiqua" w:cs="Times New Roman"/>
          <w:b/>
          <w:bCs/>
          <w:color w:val="FF0000"/>
          <w:sz w:val="16"/>
          <w:szCs w:val="16"/>
          <w:u w:val="single"/>
          <w:lang w:eastAsia="pt-BR"/>
        </w:rPr>
        <w:t>(MPSE-2010)</w:t>
      </w:r>
      <w:r w:rsidR="00331337" w:rsidRPr="006C5934">
        <w:rPr>
          <w:rFonts w:ascii="Book Antiqua" w:eastAsia="Times New Roman" w:hAnsi="Book Antiqua" w:cs="Times New Roman"/>
          <w:b/>
          <w:bCs/>
          <w:color w:val="FF0000"/>
          <w:sz w:val="16"/>
          <w:szCs w:val="16"/>
          <w:lang w:eastAsia="pt-BR"/>
        </w:rPr>
        <w:t xml:space="preserve"> </w:t>
      </w:r>
      <w:r w:rsidR="00331337" w:rsidRPr="006C5934">
        <w:rPr>
          <w:rFonts w:ascii="Book Antiqua" w:eastAsia="Times New Roman" w:hAnsi="Book Antiqua" w:cs="Times New Roman"/>
          <w:b/>
          <w:bCs/>
          <w:color w:val="FF0000"/>
          <w:sz w:val="16"/>
          <w:szCs w:val="16"/>
          <w:u w:val="single"/>
          <w:lang w:eastAsia="pt-BR"/>
        </w:rPr>
        <w:t>(MPRR-</w:t>
      </w:r>
      <w:r w:rsidR="006C7523">
        <w:rPr>
          <w:rFonts w:ascii="Book Antiqua" w:eastAsia="Times New Roman" w:hAnsi="Book Antiqua" w:cs="Times New Roman"/>
          <w:b/>
          <w:bCs/>
          <w:color w:val="FF0000"/>
          <w:sz w:val="16"/>
          <w:szCs w:val="16"/>
          <w:u w:val="single"/>
          <w:lang w:eastAsia="pt-BR"/>
        </w:rPr>
        <w:t>2008/</w:t>
      </w:r>
      <w:r w:rsidR="00331337" w:rsidRPr="006C5934">
        <w:rPr>
          <w:rFonts w:ascii="Book Antiqua" w:eastAsia="Times New Roman" w:hAnsi="Book Antiqua" w:cs="Times New Roman"/>
          <w:b/>
          <w:bCs/>
          <w:color w:val="FF0000"/>
          <w:sz w:val="16"/>
          <w:szCs w:val="16"/>
          <w:u w:val="single"/>
          <w:lang w:eastAsia="pt-BR"/>
        </w:rPr>
        <w:t>2012)</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(TJPE-2013)</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(TJPR-2013)</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(TJRJ-2013)</w:t>
      </w:r>
      <w:r w:rsidR="006C7523">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903880" w:rsidRPr="006C5934">
        <w:rPr>
          <w:rFonts w:ascii="Book Antiqua" w:eastAsia="Times New Roman" w:hAnsi="Book Antiqua" w:cs="Times New Roman"/>
          <w:b/>
          <w:bCs/>
          <w:color w:val="FF0000"/>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(MPPR-2011/2012/2013/2016)</w:t>
      </w:r>
      <w:r w:rsidR="00881EED" w:rsidRPr="006C5934">
        <w:rPr>
          <w:rFonts w:ascii="Book Antiqua" w:eastAsia="Times New Roman" w:hAnsi="Book Antiqua" w:cs="Times New Roman"/>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w:t>
      </w:r>
      <w:r w:rsidR="00DD2071" w:rsidRPr="006C5934">
        <w:rPr>
          <w:rFonts w:ascii="Book Antiqua" w:eastAsia="Times New Roman" w:hAnsi="Book Antiqua" w:cs="Times New Roman"/>
          <w:b/>
          <w:color w:val="FF0000"/>
          <w:sz w:val="16"/>
          <w:szCs w:val="16"/>
          <w:u w:val="single"/>
          <w:lang w:eastAsia="pt-BR"/>
        </w:rPr>
        <w:t>201</w:t>
      </w:r>
      <w:r w:rsidR="002851AE">
        <w:rPr>
          <w:rFonts w:ascii="Book Antiqua" w:eastAsia="Times New Roman" w:hAnsi="Book Antiqua" w:cs="Times New Roman"/>
          <w:b/>
          <w:color w:val="FF0000"/>
          <w:sz w:val="16"/>
          <w:szCs w:val="16"/>
          <w:u w:val="single"/>
          <w:lang w:eastAsia="pt-BR"/>
        </w:rPr>
        <w:t>2</w:t>
      </w:r>
      <w:r w:rsidR="00DD2071" w:rsidRPr="006C5934">
        <w:rPr>
          <w:rFonts w:ascii="Book Antiqua" w:eastAsia="Times New Roman" w:hAnsi="Book Antiqua" w:cs="Times New Roman"/>
          <w:b/>
          <w:color w:val="FF0000"/>
          <w:sz w:val="16"/>
          <w:szCs w:val="16"/>
          <w:u w:val="single"/>
          <w:lang w:eastAsia="pt-BR"/>
        </w:rPr>
        <w:t>/</w:t>
      </w:r>
      <w:r w:rsidR="00D14FD3" w:rsidRPr="006C5934">
        <w:rPr>
          <w:rFonts w:ascii="Book Antiqua" w:eastAsia="Times New Roman" w:hAnsi="Book Antiqua" w:cs="Times New Roman"/>
          <w:b/>
          <w:color w:val="FF0000"/>
          <w:sz w:val="16"/>
          <w:szCs w:val="16"/>
          <w:u w:val="single"/>
          <w:lang w:eastAsia="pt-BR"/>
        </w:rPr>
        <w:t>2016)</w:t>
      </w:r>
      <w:r w:rsidR="00655E3E" w:rsidRPr="006C5934">
        <w:rPr>
          <w:rFonts w:ascii="Book Antiqua" w:eastAsia="Times New Roman" w:hAnsi="Book Antiqua" w:cs="Times New Roman"/>
          <w:b/>
          <w:color w:val="FF0000"/>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w:t>
      </w:r>
      <w:r w:rsidR="006C7523">
        <w:rPr>
          <w:rFonts w:ascii="Book Antiqua" w:hAnsi="Book Antiqua"/>
          <w:b/>
          <w:bCs/>
          <w:color w:val="FF0000"/>
          <w:sz w:val="16"/>
          <w:szCs w:val="16"/>
          <w:u w:val="single"/>
        </w:rPr>
        <w:t>2014/</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853F7D">
        <w:rPr>
          <w:rFonts w:ascii="Book Antiqua" w:eastAsia="Times New Roman" w:hAnsi="Book Antiqua" w:cs="Times New Roman"/>
          <w:b/>
          <w:bCs/>
          <w:color w:val="FF0000"/>
          <w:sz w:val="16"/>
          <w:szCs w:val="16"/>
          <w:lang w:eastAsia="pt-BR"/>
        </w:rPr>
        <w:t xml:space="preserve"> </w:t>
      </w:r>
      <w:r w:rsidR="00853F7D">
        <w:rPr>
          <w:rFonts w:ascii="Book Antiqua" w:eastAsia="Times New Roman" w:hAnsi="Book Antiqua" w:cs="Times New Roman"/>
          <w:b/>
          <w:bCs/>
          <w:color w:val="FF0000"/>
          <w:sz w:val="16"/>
          <w:szCs w:val="16"/>
          <w:u w:val="single"/>
          <w:lang w:eastAsia="pt-BR"/>
        </w:rPr>
        <w:t>(MPSC-2013/2023)</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460FABF4" w14:textId="77777777" w:rsidTr="003973FE">
        <w:tc>
          <w:tcPr>
            <w:tcW w:w="8494" w:type="dxa"/>
            <w:shd w:val="clear" w:color="auto" w:fill="CCFFFF"/>
          </w:tcPr>
          <w:p w14:paraId="3DCC31A1" w14:textId="5893D130" w:rsidR="00853F7D" w:rsidRDefault="00853F7D" w:rsidP="00853F7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853F7D">
              <w:rPr>
                <w:rFonts w:ascii="Book Antiqua" w:eastAsia="Times New Roman" w:hAnsi="Book Antiqua" w:cs="Times New Roman"/>
                <w:sz w:val="19"/>
                <w:szCs w:val="19"/>
                <w:lang w:eastAsia="pt-BR"/>
              </w:rPr>
              <w:t>Com o objetivo de garantir a igualdade de oportunidades entre candidatos nas eleições, a legislação eleitoral relaciona uma série de condutas vedadas aos agentes públicos nos meses que antecedem o pleito eleitoral. A respeito desse assunto, julgue o item que se segue</w:t>
            </w:r>
            <w:r>
              <w:rPr>
                <w:rFonts w:ascii="Book Antiqua" w:eastAsia="Times New Roman" w:hAnsi="Book Antiqua" w:cs="Times New Roman"/>
                <w:sz w:val="19"/>
                <w:szCs w:val="19"/>
                <w:lang w:eastAsia="pt-BR"/>
              </w:rPr>
              <w:t xml:space="preserve">: </w:t>
            </w:r>
            <w:r w:rsidRPr="00853F7D">
              <w:rPr>
                <w:rFonts w:ascii="Book Antiqua" w:eastAsia="Times New Roman" w:hAnsi="Book Antiqua" w:cs="Times New Roman"/>
                <w:sz w:val="19"/>
                <w:szCs w:val="19"/>
                <w:lang w:eastAsia="pt-BR"/>
              </w:rPr>
              <w:t xml:space="preserve">Como forma de evitar que a contratação de servidores públicos seja utilizada para a obtenção de vantagens eleitorais indevidas, a legislação proíbe toda forma de nomeação, contratação ou admissão de </w:t>
            </w:r>
            <w:r w:rsidRPr="00853F7D">
              <w:rPr>
                <w:rFonts w:ascii="Book Antiqua" w:eastAsia="Times New Roman" w:hAnsi="Book Antiqua" w:cs="Times New Roman"/>
                <w:sz w:val="19"/>
                <w:szCs w:val="19"/>
                <w:lang w:eastAsia="pt-BR"/>
              </w:rPr>
              <w:lastRenderedPageBreak/>
              <w:t>servidores públicos, na circunscrição do pleito, nos três meses que o antecedem e até a posse dos eleitos, ressalvadas as exceções previstas no texto legal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da Lei das Eleições.</w:t>
            </w:r>
          </w:p>
          <w:p w14:paraId="13873BD9" w14:textId="52BD289F" w:rsidR="003973FE" w:rsidRPr="00D33180" w:rsidRDefault="003973FE"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Nos três meses que antecedem as eleições, até a posse dos eleitos, é proibido nomear, contratar ou de qualquer forma admitir, demitir sem justa causa, suprimir ou readaptar vantagens ou por outro meio dificultar ou impedir o exercício funcional, e, ainda, </w:t>
            </w:r>
            <w:proofErr w:type="spellStart"/>
            <w:r w:rsidRPr="00D33180">
              <w:rPr>
                <w:rFonts w:ascii="Book Antiqua" w:eastAsia="Times New Roman" w:hAnsi="Book Antiqua" w:cs="Times New Roman"/>
                <w:sz w:val="19"/>
                <w:szCs w:val="19"/>
                <w:lang w:eastAsia="pt-BR"/>
              </w:rPr>
              <w:t>ex</w:t>
            </w:r>
            <w:proofErr w:type="spellEnd"/>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officio</w:t>
            </w:r>
            <w:proofErr w:type="spellEnd"/>
            <w:r w:rsidRPr="00D33180">
              <w:rPr>
                <w:rFonts w:ascii="Book Antiqua" w:eastAsia="Times New Roman" w:hAnsi="Book Antiqua" w:cs="Times New Roman"/>
                <w:sz w:val="19"/>
                <w:szCs w:val="19"/>
                <w:lang w:eastAsia="pt-BR"/>
              </w:rPr>
              <w:t xml:space="preserve">, remover, transferir ou exonerar servidor público na circunscrição do pleito, sob pena de nulidade de pleno direito. </w:t>
            </w:r>
            <w:r w:rsidRPr="00D33180">
              <w:rPr>
                <w:rFonts w:ascii="Book Antiqua" w:eastAsia="Times New Roman" w:hAnsi="Book Antiqua" w:cs="Times New Roman"/>
                <w:b/>
                <w:sz w:val="19"/>
                <w:szCs w:val="19"/>
                <w:lang w:eastAsia="pt-BR"/>
              </w:rPr>
              <w:t>BL: art. 73, V da Lei das Eleições.</w:t>
            </w:r>
          </w:p>
        </w:tc>
      </w:tr>
    </w:tbl>
    <w:p w14:paraId="62448B5A" w14:textId="5E6B7302" w:rsidR="0015702F" w:rsidRPr="001852A5"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lang w:eastAsia="pt-BR"/>
        </w:rPr>
        <w:t xml:space="preserve">a) a </w:t>
      </w:r>
      <w:r w:rsidRPr="00903880">
        <w:rPr>
          <w:rFonts w:ascii="Book Antiqua" w:eastAsia="Times New Roman" w:hAnsi="Book Antiqua" w:cs="Times New Roman"/>
          <w:b/>
          <w:sz w:val="19"/>
          <w:szCs w:val="19"/>
          <w:highlight w:val="cyan"/>
          <w:lang w:eastAsia="pt-BR"/>
        </w:rPr>
        <w:t>nomeação</w:t>
      </w:r>
      <w:r w:rsidRPr="00D33180">
        <w:rPr>
          <w:rFonts w:ascii="Book Antiqua" w:eastAsia="Times New Roman" w:hAnsi="Book Antiqua" w:cs="Times New Roman"/>
          <w:b/>
          <w:sz w:val="19"/>
          <w:szCs w:val="19"/>
          <w:lang w:eastAsia="pt-BR"/>
        </w:rPr>
        <w:t xml:space="preserve"> ou </w:t>
      </w:r>
      <w:r w:rsidRPr="00903880">
        <w:rPr>
          <w:rFonts w:ascii="Book Antiqua" w:eastAsia="Times New Roman" w:hAnsi="Book Antiqua" w:cs="Times New Roman"/>
          <w:b/>
          <w:sz w:val="19"/>
          <w:szCs w:val="19"/>
          <w:highlight w:val="cyan"/>
          <w:lang w:eastAsia="pt-BR"/>
        </w:rPr>
        <w:t>exoneração</w:t>
      </w:r>
      <w:r w:rsidRPr="00D33180">
        <w:rPr>
          <w:rFonts w:ascii="Book Antiqua" w:eastAsia="Times New Roman" w:hAnsi="Book Antiqua" w:cs="Times New Roman"/>
          <w:b/>
          <w:sz w:val="19"/>
          <w:szCs w:val="19"/>
          <w:lang w:eastAsia="pt-BR"/>
        </w:rPr>
        <w:t xml:space="preserve"> </w:t>
      </w:r>
      <w:r w:rsidRPr="00903880">
        <w:rPr>
          <w:rFonts w:ascii="Book Antiqua" w:eastAsia="Times New Roman" w:hAnsi="Book Antiqua" w:cs="Times New Roman"/>
          <w:b/>
          <w:sz w:val="19"/>
          <w:szCs w:val="19"/>
          <w:highlight w:val="yellow"/>
          <w:lang w:eastAsia="pt-BR"/>
        </w:rPr>
        <w:t>de cargos em comissão</w:t>
      </w:r>
      <w:r w:rsidRPr="00D33180">
        <w:rPr>
          <w:rFonts w:ascii="Book Antiqua" w:eastAsia="Times New Roman" w:hAnsi="Book Antiqua" w:cs="Times New Roman"/>
          <w:b/>
          <w:sz w:val="19"/>
          <w:szCs w:val="19"/>
          <w:lang w:eastAsia="pt-BR"/>
        </w:rPr>
        <w:t xml:space="preserve"> e </w:t>
      </w:r>
      <w:r w:rsidRPr="00903880">
        <w:rPr>
          <w:rFonts w:ascii="Book Antiqua" w:eastAsia="Times New Roman" w:hAnsi="Book Antiqua" w:cs="Times New Roman"/>
          <w:b/>
          <w:sz w:val="19"/>
          <w:szCs w:val="19"/>
          <w:highlight w:val="cyan"/>
          <w:lang w:eastAsia="pt-BR"/>
        </w:rPr>
        <w:t>designação</w:t>
      </w:r>
      <w:r w:rsidRPr="00D33180">
        <w:rPr>
          <w:rFonts w:ascii="Book Antiqua" w:eastAsia="Times New Roman" w:hAnsi="Book Antiqua" w:cs="Times New Roman"/>
          <w:b/>
          <w:sz w:val="19"/>
          <w:szCs w:val="19"/>
          <w:lang w:eastAsia="pt-BR"/>
        </w:rPr>
        <w:t xml:space="preserve"> ou </w:t>
      </w:r>
      <w:r w:rsidRPr="00903880">
        <w:rPr>
          <w:rFonts w:ascii="Book Antiqua" w:eastAsia="Times New Roman" w:hAnsi="Book Antiqua" w:cs="Times New Roman"/>
          <w:b/>
          <w:sz w:val="19"/>
          <w:szCs w:val="19"/>
          <w:highlight w:val="cyan"/>
          <w:lang w:eastAsia="pt-BR"/>
        </w:rPr>
        <w:t>dispensa</w:t>
      </w:r>
      <w:r w:rsidRPr="00D33180">
        <w:rPr>
          <w:rFonts w:ascii="Book Antiqua" w:eastAsia="Times New Roman" w:hAnsi="Book Antiqua" w:cs="Times New Roman"/>
          <w:b/>
          <w:sz w:val="19"/>
          <w:szCs w:val="19"/>
          <w:lang w:eastAsia="pt-BR"/>
        </w:rPr>
        <w:t xml:space="preserve"> </w:t>
      </w:r>
      <w:r w:rsidRPr="00903880">
        <w:rPr>
          <w:rFonts w:ascii="Book Antiqua" w:eastAsia="Times New Roman" w:hAnsi="Book Antiqua" w:cs="Times New Roman"/>
          <w:b/>
          <w:sz w:val="19"/>
          <w:szCs w:val="19"/>
          <w:highlight w:val="yellow"/>
          <w:lang w:eastAsia="pt-BR"/>
        </w:rPr>
        <w:t>de funções de confiança</w:t>
      </w:r>
      <w:r w:rsidRPr="006C5934">
        <w:rPr>
          <w:rFonts w:ascii="Book Antiqua" w:eastAsia="Times New Roman" w:hAnsi="Book Antiqua" w:cs="Times New Roman"/>
          <w:sz w:val="18"/>
          <w:szCs w:val="18"/>
          <w:lang w:eastAsia="pt-BR"/>
        </w:rPr>
        <w:t>;</w:t>
      </w:r>
      <w:r w:rsidR="00F85DD3" w:rsidRPr="006C5934">
        <w:rPr>
          <w:rFonts w:ascii="Book Antiqua" w:eastAsia="Times New Roman" w:hAnsi="Book Antiqua" w:cs="Times New Roman"/>
          <w:sz w:val="18"/>
          <w:szCs w:val="18"/>
          <w:lang w:eastAsia="pt-BR"/>
        </w:rPr>
        <w:t xml:space="preserve"> </w:t>
      </w:r>
      <w:r w:rsidR="00DE1DD3" w:rsidRPr="006C5934">
        <w:rPr>
          <w:rFonts w:ascii="Book Antiqua" w:eastAsia="Times New Roman" w:hAnsi="Book Antiqua" w:cs="Times New Roman"/>
          <w:b/>
          <w:color w:val="FF0000"/>
          <w:sz w:val="16"/>
          <w:szCs w:val="16"/>
          <w:u w:val="single"/>
          <w:lang w:eastAsia="pt-BR"/>
        </w:rPr>
        <w:t>(TJRR-2008</w:t>
      </w:r>
      <w:r w:rsidR="00655E3E" w:rsidRPr="006C5934">
        <w:rPr>
          <w:rFonts w:ascii="Book Antiqua" w:eastAsia="Times New Roman" w:hAnsi="Book Antiqua" w:cs="Times New Roman"/>
          <w:b/>
          <w:color w:val="FF0000"/>
          <w:sz w:val="16"/>
          <w:szCs w:val="16"/>
          <w:u w:val="single"/>
          <w:lang w:eastAsia="pt-BR"/>
        </w:rPr>
        <w:t>)</w:t>
      </w:r>
      <w:r w:rsidR="000B1B9E" w:rsidRPr="006C5934">
        <w:rPr>
          <w:rFonts w:ascii="Book Antiqua" w:eastAsia="Times New Roman" w:hAnsi="Book Antiqua" w:cs="Times New Roman"/>
          <w:b/>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(MPRR-2008</w:t>
      </w:r>
      <w:r w:rsidR="00D25759" w:rsidRPr="006C5934">
        <w:rPr>
          <w:rFonts w:ascii="Book Antiqua" w:eastAsia="Times New Roman" w:hAnsi="Book Antiqua" w:cs="Times New Roman"/>
          <w:b/>
          <w:bCs/>
          <w:color w:val="FF0000"/>
          <w:sz w:val="16"/>
          <w:szCs w:val="16"/>
          <w:u w:val="single"/>
          <w:lang w:eastAsia="pt-BR"/>
        </w:rPr>
        <w:t>/2012</w:t>
      </w:r>
      <w:r w:rsidR="000B1B9E" w:rsidRPr="006C5934">
        <w:rPr>
          <w:rFonts w:ascii="Book Antiqua" w:eastAsia="Times New Roman" w:hAnsi="Book Antiqua" w:cs="Times New Roman"/>
          <w:b/>
          <w:bCs/>
          <w:color w:val="FF0000"/>
          <w:sz w:val="16"/>
          <w:szCs w:val="16"/>
          <w:u w:val="single"/>
          <w:lang w:eastAsia="pt-BR"/>
        </w:rPr>
        <w:t>)</w:t>
      </w:r>
      <w:r w:rsidR="00012BA7" w:rsidRPr="006C5934">
        <w:rPr>
          <w:rFonts w:ascii="Book Antiqua" w:eastAsia="Times New Roman" w:hAnsi="Book Antiqua" w:cs="Times New Roman"/>
          <w:b/>
          <w:bCs/>
          <w:color w:val="FF0000"/>
          <w:sz w:val="16"/>
          <w:szCs w:val="16"/>
          <w:lang w:eastAsia="pt-BR"/>
        </w:rPr>
        <w:t xml:space="preserve"> </w:t>
      </w:r>
      <w:r w:rsidR="00395EE5" w:rsidRPr="006C5934">
        <w:rPr>
          <w:rFonts w:ascii="Book Antiqua" w:hAnsi="Book Antiqua"/>
          <w:b/>
          <w:color w:val="FF0000"/>
          <w:sz w:val="16"/>
          <w:szCs w:val="16"/>
        </w:rPr>
        <w:t>(</w:t>
      </w:r>
      <w:r w:rsidR="00395EE5" w:rsidRPr="006C5934">
        <w:rPr>
          <w:rFonts w:ascii="Book Antiqua" w:hAnsi="Book Antiqua"/>
          <w:b/>
          <w:color w:val="FF0000"/>
          <w:sz w:val="16"/>
          <w:szCs w:val="16"/>
          <w:u w:val="single"/>
        </w:rPr>
        <w:t>TJPR-2013</w:t>
      </w:r>
      <w:r w:rsidR="00881EED" w:rsidRPr="006C5934">
        <w:rPr>
          <w:rFonts w:ascii="Book Antiqua" w:hAnsi="Book Antiqua"/>
          <w:b/>
          <w:color w:val="FF0000"/>
          <w:sz w:val="16"/>
          <w:szCs w:val="16"/>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D2F6B" w:rsidRPr="006C5934">
        <w:rPr>
          <w:rFonts w:ascii="Book Antiqua" w:hAnsi="Book Antiqua"/>
          <w:b/>
          <w:bCs/>
          <w:color w:val="FF0000"/>
          <w:sz w:val="16"/>
          <w:szCs w:val="16"/>
        </w:rPr>
        <w:t xml:space="preserve"> </w:t>
      </w:r>
      <w:r w:rsidR="001D2F6B" w:rsidRPr="006C5934">
        <w:rPr>
          <w:rFonts w:ascii="Book Antiqua" w:eastAsia="Times New Roman" w:hAnsi="Book Antiqua" w:cs="Times New Roman"/>
          <w:b/>
          <w:bCs/>
          <w:color w:val="FF0000"/>
          <w:sz w:val="16"/>
          <w:szCs w:val="16"/>
          <w:u w:val="single"/>
          <w:lang w:eastAsia="pt-BR"/>
        </w:rPr>
        <w:t>(MPMA-2014)</w:t>
      </w:r>
      <w:r w:rsidR="00903880" w:rsidRPr="006C5934">
        <w:rPr>
          <w:rFonts w:ascii="Book Antiqua" w:eastAsia="Times New Roman" w:hAnsi="Book Antiqua" w:cs="Times New Roman"/>
          <w:b/>
          <w:bCs/>
          <w:color w:val="FF0000"/>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(MPPR-</w:t>
      </w:r>
      <w:r w:rsidR="006C7523">
        <w:rPr>
          <w:rFonts w:ascii="Book Antiqua" w:eastAsia="Times New Roman" w:hAnsi="Book Antiqua" w:cs="Times New Roman"/>
          <w:b/>
          <w:bCs/>
          <w:color w:val="FF0000"/>
          <w:sz w:val="16"/>
          <w:szCs w:val="16"/>
          <w:u w:val="single"/>
          <w:lang w:eastAsia="pt-BR"/>
        </w:rPr>
        <w:t>2011/</w:t>
      </w:r>
      <w:r w:rsidR="001E7D87" w:rsidRPr="006C5934">
        <w:rPr>
          <w:rFonts w:ascii="Book Antiqua" w:eastAsia="Times New Roman" w:hAnsi="Book Antiqua" w:cs="Times New Roman"/>
          <w:b/>
          <w:bCs/>
          <w:color w:val="FF0000"/>
          <w:sz w:val="16"/>
          <w:szCs w:val="16"/>
          <w:u w:val="single"/>
          <w:lang w:eastAsia="pt-BR"/>
        </w:rPr>
        <w:t>2012/2013/2016)</w:t>
      </w:r>
      <w:r w:rsidR="00655E3E" w:rsidRPr="006C5934">
        <w:rPr>
          <w:rFonts w:ascii="Book Antiqua" w:eastAsia="Times New Roman" w:hAnsi="Book Antiqua" w:cs="Times New Roman"/>
          <w:b/>
          <w:color w:val="FF0000"/>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bookmarkStart w:id="68" w:name="_Hlk168317452"/>
      <w:r w:rsidR="00F8759E">
        <w:rPr>
          <w:rFonts w:ascii="Book Antiqua" w:eastAsia="Times New Roman" w:hAnsi="Book Antiqua" w:cs="Times New Roman"/>
          <w:b/>
          <w:bCs/>
          <w:color w:val="FF0000"/>
          <w:sz w:val="16"/>
          <w:szCs w:val="16"/>
          <w:u w:val="single"/>
          <w:lang w:eastAsia="pt-BR"/>
        </w:rPr>
        <w:t>(PGEPA-2022)</w:t>
      </w:r>
      <w:bookmarkEnd w:id="68"/>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55C9A4B7" w14:textId="77777777" w:rsidTr="007A2AC0">
        <w:tc>
          <w:tcPr>
            <w:tcW w:w="8494" w:type="dxa"/>
            <w:shd w:val="clear" w:color="auto" w:fill="CCFFFF"/>
          </w:tcPr>
          <w:p w14:paraId="77052832" w14:textId="6CA0CE2E" w:rsidR="00F8759E" w:rsidRDefault="00F8759E" w:rsidP="007A2A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F8759E">
              <w:rPr>
                <w:rFonts w:ascii="Book Antiqua" w:eastAsia="Times New Roman" w:hAnsi="Book Antiqua" w:cs="Times New Roman"/>
                <w:sz w:val="19"/>
                <w:szCs w:val="19"/>
                <w:lang w:eastAsia="pt-BR"/>
              </w:rPr>
              <w:t>Com relação às condutas vedadas aos agentes públicos em campanhas eleitorais, de acordo com a Lei n.º 9.504/1997, assinale a opção correta</w:t>
            </w:r>
            <w:r>
              <w:rPr>
                <w:rFonts w:ascii="Book Antiqua" w:eastAsia="Times New Roman" w:hAnsi="Book Antiqua" w:cs="Times New Roman"/>
                <w:sz w:val="19"/>
                <w:szCs w:val="19"/>
                <w:lang w:eastAsia="pt-BR"/>
              </w:rPr>
              <w:t>:</w:t>
            </w:r>
            <w:r>
              <w:t xml:space="preserve"> </w:t>
            </w:r>
            <w:r w:rsidRPr="00F8759E">
              <w:rPr>
                <w:rFonts w:ascii="Book Antiqua" w:eastAsia="Times New Roman" w:hAnsi="Book Antiqua" w:cs="Times New Roman"/>
                <w:sz w:val="19"/>
                <w:szCs w:val="19"/>
                <w:lang w:eastAsia="pt-BR"/>
              </w:rPr>
              <w:t xml:space="preserve">É vedado, na circunscrição do pleito, nos três meses que o antecedem e até a posse dos eleitos, sob pena de nulidade de pleno direito, exonerar </w:t>
            </w:r>
            <w:proofErr w:type="spellStart"/>
            <w:r w:rsidRPr="00F8759E">
              <w:rPr>
                <w:rFonts w:ascii="Book Antiqua" w:eastAsia="Times New Roman" w:hAnsi="Book Antiqua" w:cs="Times New Roman"/>
                <w:sz w:val="19"/>
                <w:szCs w:val="19"/>
                <w:lang w:eastAsia="pt-BR"/>
              </w:rPr>
              <w:t>ex</w:t>
            </w:r>
            <w:proofErr w:type="spellEnd"/>
            <w:r w:rsidRPr="00F8759E">
              <w:rPr>
                <w:rFonts w:ascii="Book Antiqua" w:eastAsia="Times New Roman" w:hAnsi="Book Antiqua" w:cs="Times New Roman"/>
                <w:sz w:val="19"/>
                <w:szCs w:val="19"/>
                <w:lang w:eastAsia="pt-BR"/>
              </w:rPr>
              <w:t xml:space="preserve"> </w:t>
            </w:r>
            <w:proofErr w:type="spellStart"/>
            <w:r w:rsidRPr="00F8759E">
              <w:rPr>
                <w:rFonts w:ascii="Book Antiqua" w:eastAsia="Times New Roman" w:hAnsi="Book Antiqua" w:cs="Times New Roman"/>
                <w:sz w:val="19"/>
                <w:szCs w:val="19"/>
                <w:lang w:eastAsia="pt-BR"/>
              </w:rPr>
              <w:t>officio</w:t>
            </w:r>
            <w:proofErr w:type="spellEnd"/>
            <w:r w:rsidRPr="00F8759E">
              <w:rPr>
                <w:rFonts w:ascii="Book Antiqua" w:eastAsia="Times New Roman" w:hAnsi="Book Antiqua" w:cs="Times New Roman"/>
                <w:sz w:val="19"/>
                <w:szCs w:val="19"/>
                <w:lang w:eastAsia="pt-BR"/>
              </w:rPr>
              <w:t xml:space="preserve"> servidor público, ressalvada a exoneração de cargo em comissão.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w:t>
            </w:r>
            <w:r>
              <w:rPr>
                <w:rFonts w:ascii="Book Antiqua" w:eastAsia="Times New Roman" w:hAnsi="Book Antiqua" w:cs="Times New Roman"/>
                <w:b/>
                <w:sz w:val="19"/>
                <w:szCs w:val="19"/>
                <w:lang w:eastAsia="pt-BR"/>
              </w:rPr>
              <w:t>a</w:t>
            </w:r>
            <w:r w:rsidRPr="00D33180">
              <w:rPr>
                <w:rFonts w:ascii="Book Antiqua" w:eastAsia="Times New Roman" w:hAnsi="Book Antiqua" w:cs="Times New Roman"/>
                <w:b/>
                <w:sz w:val="19"/>
                <w:szCs w:val="19"/>
                <w:lang w:eastAsia="pt-BR"/>
              </w:rPr>
              <w:t>” da Lei das Eleições.</w:t>
            </w:r>
          </w:p>
          <w:p w14:paraId="7AA2E21E" w14:textId="554FF209" w:rsidR="00903880" w:rsidRPr="00903880" w:rsidRDefault="003973FE" w:rsidP="007A2A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Nos três meses que antecedem o pleito, até a posse dos eleitos, é possível a nomeação ou exoneração de cargos em comissão e designação ou dispensa de funções de confiança. </w:t>
            </w:r>
            <w:r w:rsidRPr="00D33180">
              <w:rPr>
                <w:rFonts w:ascii="Book Antiqua" w:eastAsia="Times New Roman" w:hAnsi="Book Antiqua" w:cs="Times New Roman"/>
                <w:b/>
                <w:sz w:val="19"/>
                <w:szCs w:val="19"/>
                <w:lang w:eastAsia="pt-BR"/>
              </w:rPr>
              <w:t>BL: art. 73, V, “a” da Lei das Eleições.</w:t>
            </w:r>
          </w:p>
        </w:tc>
      </w:tr>
    </w:tbl>
    <w:p w14:paraId="33C0D839" w14:textId="608100E9"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68FC">
        <w:rPr>
          <w:rFonts w:ascii="Book Antiqua" w:eastAsia="Times New Roman" w:hAnsi="Book Antiqua" w:cs="Times New Roman"/>
          <w:b/>
          <w:bCs/>
          <w:sz w:val="19"/>
          <w:szCs w:val="19"/>
          <w:lang w:eastAsia="pt-BR"/>
        </w:rPr>
        <w:t xml:space="preserve">        b) a </w:t>
      </w:r>
      <w:r w:rsidRPr="002F68FC">
        <w:rPr>
          <w:rFonts w:ascii="Book Antiqua" w:eastAsia="Times New Roman" w:hAnsi="Book Antiqua" w:cs="Times New Roman"/>
          <w:b/>
          <w:bCs/>
          <w:sz w:val="19"/>
          <w:szCs w:val="19"/>
          <w:highlight w:val="cyan"/>
          <w:lang w:eastAsia="pt-BR"/>
        </w:rPr>
        <w:t>nomeação para cargos</w:t>
      </w:r>
      <w:r w:rsidRPr="002F68FC">
        <w:rPr>
          <w:rFonts w:ascii="Book Antiqua" w:eastAsia="Times New Roman" w:hAnsi="Book Antiqua" w:cs="Times New Roman"/>
          <w:b/>
          <w:bCs/>
          <w:sz w:val="19"/>
          <w:szCs w:val="19"/>
          <w:lang w:eastAsia="pt-BR"/>
        </w:rPr>
        <w:t xml:space="preserve"> do </w:t>
      </w:r>
      <w:r w:rsidRPr="002F68FC">
        <w:rPr>
          <w:rFonts w:ascii="Book Antiqua" w:eastAsia="Times New Roman" w:hAnsi="Book Antiqua" w:cs="Times New Roman"/>
          <w:b/>
          <w:bCs/>
          <w:sz w:val="19"/>
          <w:szCs w:val="19"/>
          <w:highlight w:val="yellow"/>
          <w:lang w:eastAsia="pt-BR"/>
        </w:rPr>
        <w:t>Poder Judiciário</w:t>
      </w:r>
      <w:r w:rsidRPr="002F68FC">
        <w:rPr>
          <w:rFonts w:ascii="Book Antiqua" w:eastAsia="Times New Roman" w:hAnsi="Book Antiqua" w:cs="Times New Roman"/>
          <w:b/>
          <w:bCs/>
          <w:sz w:val="19"/>
          <w:szCs w:val="19"/>
          <w:lang w:eastAsia="pt-BR"/>
        </w:rPr>
        <w:t xml:space="preserve">, do </w:t>
      </w:r>
      <w:r w:rsidRPr="002F68FC">
        <w:rPr>
          <w:rFonts w:ascii="Book Antiqua" w:eastAsia="Times New Roman" w:hAnsi="Book Antiqua" w:cs="Times New Roman"/>
          <w:b/>
          <w:bCs/>
          <w:sz w:val="19"/>
          <w:szCs w:val="19"/>
          <w:highlight w:val="yellow"/>
          <w:lang w:eastAsia="pt-BR"/>
        </w:rPr>
        <w:t>Ministério Público</w:t>
      </w:r>
      <w:r w:rsidRPr="002F68FC">
        <w:rPr>
          <w:rFonts w:ascii="Book Antiqua" w:eastAsia="Times New Roman" w:hAnsi="Book Antiqua" w:cs="Times New Roman"/>
          <w:b/>
          <w:bCs/>
          <w:sz w:val="19"/>
          <w:szCs w:val="19"/>
          <w:lang w:eastAsia="pt-BR"/>
        </w:rPr>
        <w:t xml:space="preserve">, dos </w:t>
      </w:r>
      <w:r w:rsidRPr="002F68FC">
        <w:rPr>
          <w:rFonts w:ascii="Book Antiqua" w:eastAsia="Times New Roman" w:hAnsi="Book Antiqua" w:cs="Times New Roman"/>
          <w:b/>
          <w:bCs/>
          <w:sz w:val="19"/>
          <w:szCs w:val="19"/>
          <w:highlight w:val="yellow"/>
          <w:lang w:eastAsia="pt-BR"/>
        </w:rPr>
        <w:t>Tribunais ou Conselhos de Contas</w:t>
      </w:r>
      <w:r w:rsidRPr="002F68FC">
        <w:rPr>
          <w:rFonts w:ascii="Book Antiqua" w:eastAsia="Times New Roman" w:hAnsi="Book Antiqua" w:cs="Times New Roman"/>
          <w:b/>
          <w:bCs/>
          <w:sz w:val="19"/>
          <w:szCs w:val="19"/>
          <w:lang w:eastAsia="pt-BR"/>
        </w:rPr>
        <w:t xml:space="preserve"> e dos </w:t>
      </w:r>
      <w:r w:rsidRPr="002F68FC">
        <w:rPr>
          <w:rFonts w:ascii="Book Antiqua" w:eastAsia="Times New Roman" w:hAnsi="Book Antiqua" w:cs="Times New Roman"/>
          <w:b/>
          <w:bCs/>
          <w:sz w:val="19"/>
          <w:szCs w:val="19"/>
          <w:highlight w:val="yellow"/>
          <w:lang w:eastAsia="pt-BR"/>
        </w:rPr>
        <w:t>órgãos da Presidência da República</w:t>
      </w:r>
      <w:r w:rsidRPr="006C5934">
        <w:rPr>
          <w:rFonts w:ascii="Book Antiqua" w:eastAsia="Times New Roman" w:hAnsi="Book Antiqua" w:cs="Times New Roman"/>
          <w:b/>
          <w:bCs/>
          <w:sz w:val="18"/>
          <w:szCs w:val="18"/>
          <w:lang w:eastAsia="pt-BR"/>
        </w:rPr>
        <w:t>;</w:t>
      </w:r>
      <w:r w:rsidR="00DE1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700397" w:rsidRPr="006C5934">
        <w:rPr>
          <w:rFonts w:ascii="Book Antiqua" w:eastAsia="Times New Roman" w:hAnsi="Book Antiqua" w:cs="Times New Roman"/>
          <w:b/>
          <w:bCs/>
          <w:color w:val="FF0000"/>
          <w:sz w:val="16"/>
          <w:szCs w:val="16"/>
          <w:lang w:eastAsia="pt-BR"/>
        </w:rPr>
        <w:t xml:space="preserve"> </w:t>
      </w:r>
      <w:r w:rsidR="00700397" w:rsidRPr="006C5934">
        <w:rPr>
          <w:rFonts w:ascii="Book Antiqua" w:eastAsia="Times New Roman" w:hAnsi="Book Antiqua" w:cs="Times New Roman"/>
          <w:b/>
          <w:bCs/>
          <w:color w:val="FF0000"/>
          <w:sz w:val="16"/>
          <w:szCs w:val="16"/>
          <w:u w:val="single"/>
          <w:lang w:eastAsia="pt-BR"/>
        </w:rPr>
        <w:t>(MPPR-2011)</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bCs/>
          <w:color w:val="FF0000"/>
          <w:sz w:val="16"/>
          <w:szCs w:val="16"/>
          <w:u w:val="single"/>
        </w:rPr>
        <w:t>(MPRR-2012)</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6C7523">
        <w:rPr>
          <w:rFonts w:ascii="Book Antiqua" w:eastAsia="Times New Roman" w:hAnsi="Book Antiqua" w:cs="Times New Roman"/>
          <w:b/>
          <w:bCs/>
          <w:color w:val="FF0000"/>
          <w:sz w:val="16"/>
          <w:szCs w:val="16"/>
          <w:lang w:eastAsia="pt-BR"/>
        </w:rPr>
        <w:t xml:space="preserve"> </w:t>
      </w:r>
      <w:r w:rsidR="006C7523" w:rsidRPr="006C5934">
        <w:rPr>
          <w:rFonts w:ascii="Book Antiqua" w:hAnsi="Book Antiqua"/>
          <w:b/>
          <w:bCs/>
          <w:color w:val="FF0000"/>
          <w:sz w:val="16"/>
          <w:szCs w:val="16"/>
          <w:u w:val="single"/>
        </w:rPr>
        <w:t>(MPAC-</w:t>
      </w:r>
      <w:r w:rsidR="006C7523">
        <w:rPr>
          <w:rFonts w:ascii="Book Antiqua" w:hAnsi="Book Antiqua"/>
          <w:b/>
          <w:bCs/>
          <w:color w:val="FF0000"/>
          <w:sz w:val="16"/>
          <w:szCs w:val="16"/>
          <w:u w:val="single"/>
        </w:rPr>
        <w:t>2014/</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BF7C95">
        <w:rPr>
          <w:rFonts w:ascii="Book Antiqua" w:hAnsi="Book Antiqua"/>
          <w:b/>
          <w:bCs/>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6C7523" w:rsidRPr="00D33180" w14:paraId="7D694629" w14:textId="77777777" w:rsidTr="002E5BDF">
        <w:tc>
          <w:tcPr>
            <w:tcW w:w="8494" w:type="dxa"/>
            <w:shd w:val="clear" w:color="auto" w:fill="CCFFFF"/>
          </w:tcPr>
          <w:p w14:paraId="274AD8BB" w14:textId="7775AFF3" w:rsidR="006C7523" w:rsidRPr="00903880" w:rsidRDefault="006C7523" w:rsidP="002E5BD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6C7523">
              <w:rPr>
                <w:rFonts w:ascii="Book Antiqua" w:eastAsia="Times New Roman" w:hAnsi="Book Antiqua" w:cs="Times New Roman"/>
                <w:sz w:val="19"/>
                <w:szCs w:val="19"/>
                <w:lang w:eastAsia="pt-BR"/>
              </w:rPr>
              <w:t>Tendo em vista que a legislação eleitoral obriga os agentes públicos detentores de cargos eletivos a seguirem determinadas imposições legais, sob pena de serem responsabilizados, julgue o ite</w:t>
            </w:r>
            <w:r>
              <w:rPr>
                <w:rFonts w:ascii="Book Antiqua" w:eastAsia="Times New Roman" w:hAnsi="Book Antiqua" w:cs="Times New Roman"/>
                <w:sz w:val="19"/>
                <w:szCs w:val="19"/>
                <w:lang w:eastAsia="pt-BR"/>
              </w:rPr>
              <w:t>m</w:t>
            </w:r>
            <w:r w:rsidRPr="006C7523">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6C7523">
              <w:rPr>
                <w:rFonts w:ascii="Book Antiqua" w:eastAsia="Times New Roman" w:hAnsi="Book Antiqua" w:cs="Times New Roman"/>
                <w:sz w:val="19"/>
                <w:szCs w:val="19"/>
                <w:lang w:eastAsia="pt-BR"/>
              </w:rPr>
              <w:t>Independentemente do período do ano eleitoral, é permitida a nomeação para cargos do Poder Judiciário, do Ministério Público e dos tribunais ou conselhos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w:t>
            </w:r>
            <w:r>
              <w:rPr>
                <w:rFonts w:ascii="Book Antiqua" w:eastAsia="Times New Roman" w:hAnsi="Book Antiqua" w:cs="Times New Roman"/>
                <w:b/>
                <w:sz w:val="19"/>
                <w:szCs w:val="19"/>
                <w:lang w:eastAsia="pt-BR"/>
              </w:rPr>
              <w:t>b</w:t>
            </w:r>
            <w:r w:rsidRPr="00D33180">
              <w:rPr>
                <w:rFonts w:ascii="Book Antiqua" w:eastAsia="Times New Roman" w:hAnsi="Book Antiqua" w:cs="Times New Roman"/>
                <w:b/>
                <w:sz w:val="19"/>
                <w:szCs w:val="19"/>
                <w:lang w:eastAsia="pt-BR"/>
              </w:rPr>
              <w:t>” da Lei das Eleições.</w:t>
            </w:r>
          </w:p>
        </w:tc>
      </w:tr>
    </w:tbl>
    <w:p w14:paraId="0833D116" w14:textId="26758971" w:rsidR="0015702F" w:rsidRPr="001852A5"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c) a nomeação dos aprovados em concursos públicos </w:t>
      </w:r>
      <w:r w:rsidRPr="002F68FC">
        <w:rPr>
          <w:rFonts w:ascii="Book Antiqua" w:eastAsia="Times New Roman" w:hAnsi="Book Antiqua" w:cs="Times New Roman"/>
          <w:b/>
          <w:bCs/>
          <w:sz w:val="19"/>
          <w:szCs w:val="19"/>
          <w:highlight w:val="cyan"/>
          <w:lang w:eastAsia="pt-BR"/>
        </w:rPr>
        <w:t>homologados</w:t>
      </w:r>
      <w:r w:rsidRPr="002F68FC">
        <w:rPr>
          <w:rFonts w:ascii="Book Antiqua" w:eastAsia="Times New Roman" w:hAnsi="Book Antiqua" w:cs="Times New Roman"/>
          <w:b/>
          <w:bCs/>
          <w:sz w:val="19"/>
          <w:szCs w:val="19"/>
          <w:lang w:eastAsia="pt-BR"/>
        </w:rPr>
        <w:t xml:space="preserve"> até o início daquele prazo</w:t>
      </w:r>
      <w:r w:rsidRPr="006C5934">
        <w:rPr>
          <w:rFonts w:ascii="Book Antiqua" w:eastAsia="Times New Roman" w:hAnsi="Book Antiqua" w:cs="Times New Roman"/>
          <w:b/>
          <w:bCs/>
          <w:sz w:val="18"/>
          <w:szCs w:val="18"/>
          <w:lang w:eastAsia="pt-BR"/>
        </w:rPr>
        <w:t>;</w:t>
      </w:r>
      <w:r w:rsidR="00F85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DD2071" w:rsidRPr="006C5934">
        <w:rPr>
          <w:rFonts w:ascii="Book Antiqua" w:eastAsia="Times New Roman" w:hAnsi="Book Antiqua" w:cs="Times New Roman"/>
          <w:b/>
          <w:bCs/>
          <w:color w:val="FF0000"/>
          <w:sz w:val="16"/>
          <w:szCs w:val="16"/>
          <w:lang w:eastAsia="pt-BR"/>
        </w:rPr>
        <w:t xml:space="preserve"> </w:t>
      </w:r>
      <w:bookmarkStart w:id="69" w:name="_Hlk34565534"/>
      <w:r w:rsidR="00DD2071" w:rsidRPr="006C5934">
        <w:rPr>
          <w:rFonts w:ascii="Book Antiqua" w:eastAsia="Times New Roman" w:hAnsi="Book Antiqua" w:cs="Times New Roman"/>
          <w:b/>
          <w:bCs/>
          <w:color w:val="FF0000"/>
          <w:sz w:val="16"/>
          <w:szCs w:val="16"/>
          <w:u w:val="single"/>
          <w:lang w:eastAsia="pt-BR"/>
        </w:rPr>
        <w:t>(TJRJ-2013)</w:t>
      </w:r>
      <w:bookmarkEnd w:id="69"/>
      <w:r w:rsidR="00330AE0" w:rsidRPr="006C5934">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p w14:paraId="46E8EC51" w14:textId="022894D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d) a nomeação ou contratação necessária à instalação ou ao funcionamento inadiável de serviços públicos essenciais, com prévia e expressa autorização do Chefe do Poder Executivo</w:t>
      </w:r>
      <w:r w:rsidRPr="006C5934">
        <w:rPr>
          <w:rFonts w:ascii="Book Antiqua" w:eastAsia="Times New Roman" w:hAnsi="Book Antiqua" w:cs="Times New Roman"/>
          <w:b/>
          <w:bCs/>
          <w:sz w:val="16"/>
          <w:szCs w:val="16"/>
          <w:lang w:eastAsia="pt-BR"/>
        </w:rPr>
        <w:t>;</w:t>
      </w:r>
      <w:r w:rsidR="00DE1DD3" w:rsidRPr="006C5934">
        <w:rPr>
          <w:rFonts w:ascii="Book Antiqua" w:eastAsia="Times New Roman" w:hAnsi="Book Antiqua" w:cs="Times New Roman"/>
          <w:b/>
          <w:bCs/>
          <w:sz w:val="16"/>
          <w:szCs w:val="16"/>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p>
    <w:p w14:paraId="70BEC986" w14:textId="2320012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e) a transferência ou remoção </w:t>
      </w:r>
      <w:proofErr w:type="spellStart"/>
      <w:r w:rsidRPr="002F68FC">
        <w:rPr>
          <w:rFonts w:ascii="Book Antiqua" w:eastAsia="Times New Roman" w:hAnsi="Book Antiqua" w:cs="Times New Roman"/>
          <w:b/>
          <w:bCs/>
          <w:i/>
          <w:iCs/>
          <w:sz w:val="19"/>
          <w:szCs w:val="19"/>
          <w:lang w:eastAsia="pt-BR"/>
        </w:rPr>
        <w:t>ex</w:t>
      </w:r>
      <w:proofErr w:type="spellEnd"/>
      <w:r w:rsidRPr="002F68FC">
        <w:rPr>
          <w:rFonts w:ascii="Book Antiqua" w:eastAsia="Times New Roman" w:hAnsi="Book Antiqua" w:cs="Times New Roman"/>
          <w:b/>
          <w:bCs/>
          <w:i/>
          <w:iCs/>
          <w:sz w:val="19"/>
          <w:szCs w:val="19"/>
          <w:lang w:eastAsia="pt-BR"/>
        </w:rPr>
        <w:t xml:space="preserve"> </w:t>
      </w:r>
      <w:proofErr w:type="spellStart"/>
      <w:r w:rsidRPr="002F68FC">
        <w:rPr>
          <w:rFonts w:ascii="Book Antiqua" w:eastAsia="Times New Roman" w:hAnsi="Book Antiqua" w:cs="Times New Roman"/>
          <w:b/>
          <w:bCs/>
          <w:i/>
          <w:iCs/>
          <w:sz w:val="19"/>
          <w:szCs w:val="19"/>
          <w:lang w:eastAsia="pt-BR"/>
        </w:rPr>
        <w:t>officio</w:t>
      </w:r>
      <w:proofErr w:type="spellEnd"/>
      <w:r w:rsidRPr="002F68FC">
        <w:rPr>
          <w:rFonts w:ascii="Book Antiqua" w:eastAsia="Times New Roman" w:hAnsi="Book Antiqua" w:cs="Times New Roman"/>
          <w:b/>
          <w:bCs/>
          <w:sz w:val="19"/>
          <w:szCs w:val="19"/>
          <w:lang w:eastAsia="pt-BR"/>
        </w:rPr>
        <w:t xml:space="preserve"> de militares, policiais civis e de agentes penitenciários</w:t>
      </w:r>
      <w:r w:rsidRPr="006C5934">
        <w:rPr>
          <w:rFonts w:ascii="Book Antiqua" w:eastAsia="Times New Roman" w:hAnsi="Book Antiqua" w:cs="Times New Roman"/>
          <w:b/>
          <w:bCs/>
          <w:sz w:val="18"/>
          <w:szCs w:val="18"/>
          <w:lang w:eastAsia="pt-BR"/>
        </w:rPr>
        <w:t>;</w:t>
      </w:r>
      <w:r w:rsidR="00DE1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F62C49" w:rsidRPr="006C5934">
        <w:rPr>
          <w:rFonts w:ascii="Book Antiqua" w:eastAsia="Times New Roman" w:hAnsi="Book Antiqua" w:cs="Times New Roman"/>
          <w:b/>
          <w:bCs/>
          <w:color w:val="FF0000"/>
          <w:sz w:val="16"/>
          <w:szCs w:val="16"/>
          <w:lang w:eastAsia="pt-BR"/>
        </w:rPr>
        <w:t xml:space="preserve"> </w:t>
      </w:r>
      <w:r w:rsidR="00F62C49" w:rsidRPr="006C5934">
        <w:rPr>
          <w:rFonts w:ascii="Book Antiqua" w:eastAsia="Times New Roman" w:hAnsi="Book Antiqua" w:cs="Times New Roman"/>
          <w:b/>
          <w:bCs/>
          <w:color w:val="FF0000"/>
          <w:sz w:val="16"/>
          <w:szCs w:val="16"/>
          <w:u w:val="single"/>
          <w:lang w:eastAsia="pt-BR"/>
        </w:rPr>
        <w:t>(MPSC-2013)</w:t>
      </w:r>
      <w:r w:rsidR="00173C2F"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p>
    <w:p w14:paraId="6245FB4F" w14:textId="141DC1E3" w:rsidR="0015702F" w:rsidRPr="00BF7C95" w:rsidRDefault="0015702F" w:rsidP="009111EF">
      <w:pPr>
        <w:spacing w:before="100" w:beforeAutospacing="1" w:after="100" w:afterAutospacing="1" w:line="240" w:lineRule="auto"/>
        <w:jc w:val="both"/>
        <w:rPr>
          <w:rFonts w:ascii="Book Antiqua" w:hAnsi="Book Antiqua"/>
          <w:b/>
          <w:color w:val="FF0000"/>
          <w:sz w:val="16"/>
          <w:szCs w:val="16"/>
        </w:rPr>
      </w:pPr>
      <w:r w:rsidRPr="002F68FC">
        <w:rPr>
          <w:rFonts w:ascii="Book Antiqua" w:eastAsia="Times New Roman" w:hAnsi="Book Antiqua" w:cs="Times New Roman"/>
          <w:b/>
          <w:bCs/>
          <w:sz w:val="19"/>
          <w:szCs w:val="19"/>
          <w:lang w:eastAsia="pt-BR"/>
        </w:rPr>
        <w:t xml:space="preserve">        VI - </w:t>
      </w:r>
      <w:proofErr w:type="gramStart"/>
      <w:r w:rsidRPr="002F68FC">
        <w:rPr>
          <w:rFonts w:ascii="Book Antiqua" w:eastAsia="Times New Roman" w:hAnsi="Book Antiqua" w:cs="Times New Roman"/>
          <w:b/>
          <w:bCs/>
          <w:sz w:val="19"/>
          <w:szCs w:val="19"/>
          <w:highlight w:val="cyan"/>
          <w:lang w:eastAsia="pt-BR"/>
        </w:rPr>
        <w:t>nos</w:t>
      </w:r>
      <w:proofErr w:type="gramEnd"/>
      <w:r w:rsidRPr="002F68FC">
        <w:rPr>
          <w:rFonts w:ascii="Book Antiqua" w:eastAsia="Times New Roman" w:hAnsi="Book Antiqua" w:cs="Times New Roman"/>
          <w:b/>
          <w:bCs/>
          <w:sz w:val="19"/>
          <w:szCs w:val="19"/>
          <w:highlight w:val="cyan"/>
          <w:lang w:eastAsia="pt-BR"/>
        </w:rPr>
        <w:t xml:space="preserve"> três meses</w:t>
      </w:r>
      <w:r w:rsidRPr="002F68FC">
        <w:rPr>
          <w:rFonts w:ascii="Book Antiqua" w:eastAsia="Times New Roman" w:hAnsi="Book Antiqua" w:cs="Times New Roman"/>
          <w:b/>
          <w:bCs/>
          <w:sz w:val="19"/>
          <w:szCs w:val="19"/>
          <w:lang w:eastAsia="pt-BR"/>
        </w:rPr>
        <w:t xml:space="preserve"> que </w:t>
      </w:r>
      <w:r w:rsidRPr="00173D84">
        <w:rPr>
          <w:rFonts w:ascii="Book Antiqua" w:eastAsia="Times New Roman" w:hAnsi="Book Antiqua" w:cs="Times New Roman"/>
          <w:b/>
          <w:bCs/>
          <w:caps/>
          <w:sz w:val="19"/>
          <w:szCs w:val="19"/>
          <w:highlight w:val="green"/>
          <w:lang w:eastAsia="pt-BR"/>
        </w:rPr>
        <w:t>antecedem</w:t>
      </w:r>
      <w:r w:rsidRPr="002F68FC">
        <w:rPr>
          <w:rFonts w:ascii="Book Antiqua" w:eastAsia="Times New Roman" w:hAnsi="Book Antiqua" w:cs="Times New Roman"/>
          <w:b/>
          <w:bCs/>
          <w:sz w:val="19"/>
          <w:szCs w:val="19"/>
          <w:lang w:eastAsia="pt-BR"/>
        </w:rPr>
        <w:t xml:space="preserve"> </w:t>
      </w:r>
      <w:r w:rsidRPr="00173D84">
        <w:rPr>
          <w:rFonts w:ascii="Book Antiqua" w:eastAsia="Times New Roman" w:hAnsi="Book Antiqua" w:cs="Times New Roman"/>
          <w:b/>
          <w:bCs/>
          <w:sz w:val="19"/>
          <w:szCs w:val="19"/>
          <w:highlight w:val="yellow"/>
          <w:lang w:eastAsia="pt-BR"/>
        </w:rPr>
        <w:t>o pleito</w:t>
      </w:r>
      <w:r w:rsidRPr="006C5934">
        <w:rPr>
          <w:rFonts w:ascii="Book Antiqua" w:eastAsia="Times New Roman" w:hAnsi="Book Antiqua" w:cs="Times New Roman"/>
          <w:b/>
          <w:bCs/>
          <w:sz w:val="18"/>
          <w:szCs w:val="18"/>
          <w:lang w:eastAsia="pt-BR"/>
        </w:rPr>
        <w:t>:</w:t>
      </w:r>
      <w:r w:rsidR="00B66058">
        <w:rPr>
          <w:rFonts w:ascii="Book Antiqua" w:eastAsia="Times New Roman" w:hAnsi="Book Antiqua" w:cs="Times New Roman"/>
          <w:b/>
          <w:bCs/>
          <w:sz w:val="18"/>
          <w:szCs w:val="18"/>
          <w:lang w:eastAsia="pt-BR"/>
        </w:rPr>
        <w:t xml:space="preserve"> </w:t>
      </w:r>
      <w:r w:rsidR="00B66058" w:rsidRPr="006C5934">
        <w:rPr>
          <w:rFonts w:ascii="Book Antiqua" w:eastAsia="Times New Roman" w:hAnsi="Book Antiqua" w:cs="Times New Roman"/>
          <w:b/>
          <w:bCs/>
          <w:color w:val="FF0000"/>
          <w:sz w:val="16"/>
          <w:szCs w:val="16"/>
          <w:u w:val="single"/>
          <w:lang w:eastAsia="pt-BR"/>
        </w:rPr>
        <w:t>(MP</w:t>
      </w:r>
      <w:r w:rsidR="00B66058">
        <w:rPr>
          <w:rFonts w:ascii="Book Antiqua" w:eastAsia="Times New Roman" w:hAnsi="Book Antiqua" w:cs="Times New Roman"/>
          <w:b/>
          <w:bCs/>
          <w:color w:val="FF0000"/>
          <w:sz w:val="16"/>
          <w:szCs w:val="16"/>
          <w:u w:val="single"/>
          <w:lang w:eastAsia="pt-BR"/>
        </w:rPr>
        <w:t>RO-2008</w:t>
      </w:r>
      <w:r w:rsidR="00B66058" w:rsidRPr="006C5934">
        <w:rPr>
          <w:rFonts w:ascii="Book Antiqua" w:eastAsia="Times New Roman" w:hAnsi="Book Antiqua" w:cs="Times New Roman"/>
          <w:b/>
          <w:bCs/>
          <w:color w:val="FF0000"/>
          <w:sz w:val="16"/>
          <w:szCs w:val="16"/>
          <w:u w:val="single"/>
          <w:lang w:eastAsia="pt-BR"/>
        </w:rPr>
        <w:t>)</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(MPSE-2010)</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(MPRR-2008/2012)</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(TJMT-2014)</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(MPAC-2014)</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(MPF-2008/2015)</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(TJRS-2016)</w:t>
      </w:r>
      <w:r w:rsidR="003973FE" w:rsidRPr="006C5934">
        <w:rPr>
          <w:rFonts w:ascii="Book Antiqua" w:eastAsia="Times New Roman" w:hAnsi="Book Antiqua" w:cs="Times New Roman"/>
          <w:b/>
          <w:bCs/>
          <w:sz w:val="18"/>
          <w:szCs w:val="18"/>
          <w:lang w:eastAsia="pt-BR"/>
        </w:rPr>
        <w:t xml:space="preserve"> </w:t>
      </w:r>
      <w:r w:rsidR="003973FE" w:rsidRPr="006C5934">
        <w:rPr>
          <w:rFonts w:ascii="Book Antiqua" w:eastAsia="Times New Roman" w:hAnsi="Book Antiqua" w:cs="Times New Roman"/>
          <w:b/>
          <w:bCs/>
          <w:color w:val="FF0000"/>
          <w:sz w:val="16"/>
          <w:szCs w:val="16"/>
          <w:u w:val="single"/>
          <w:lang w:eastAsia="pt-BR"/>
        </w:rPr>
        <w:t>(MPPR-2016)</w:t>
      </w:r>
      <w:r w:rsidR="00D14FD3"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(TJAP-2022)</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3359AF">
        <w:rPr>
          <w:rFonts w:ascii="Book Antiqua" w:eastAsia="Times New Roman" w:hAnsi="Book Antiqua" w:cs="Times New Roman"/>
          <w:b/>
          <w:bCs/>
          <w:color w:val="FF0000"/>
          <w:sz w:val="16"/>
          <w:szCs w:val="16"/>
          <w:lang w:eastAsia="pt-BR"/>
        </w:rPr>
        <w:t xml:space="preserve"> </w:t>
      </w:r>
      <w:r w:rsidR="003359AF">
        <w:rPr>
          <w:rFonts w:ascii="Book Antiqua" w:hAnsi="Book Antiqua"/>
          <w:b/>
          <w:color w:val="FF0000"/>
          <w:sz w:val="16"/>
          <w:szCs w:val="16"/>
          <w:u w:val="single"/>
        </w:rPr>
        <w:t>(AGU-2023)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tblLook w:val="04A0" w:firstRow="1" w:lastRow="0" w:firstColumn="1" w:lastColumn="0" w:noHBand="0" w:noVBand="1"/>
      </w:tblPr>
      <w:tblGrid>
        <w:gridCol w:w="8494"/>
      </w:tblGrid>
      <w:tr w:rsidR="00974E20" w14:paraId="3FC545C4" w14:textId="77777777" w:rsidTr="00491DC3">
        <w:tc>
          <w:tcPr>
            <w:tcW w:w="8494" w:type="dxa"/>
            <w:shd w:val="clear" w:color="auto" w:fill="CCFFFF"/>
          </w:tcPr>
          <w:p w14:paraId="7871C5FC" w14:textId="6CFFBBB3" w:rsidR="00974E20" w:rsidRPr="00974E20" w:rsidRDefault="00974E20" w:rsidP="00491DC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974E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74E20">
              <w:rPr>
                <w:rFonts w:ascii="Book Antiqua" w:eastAsia="Times New Roman" w:hAnsi="Book Antiqua" w:cs="Times New Roman"/>
                <w:bCs/>
                <w:sz w:val="19"/>
                <w:szCs w:val="19"/>
                <w:lang w:eastAsia="pt-BR"/>
              </w:rPr>
              <w:t xml:space="preserve">3. </w:t>
            </w:r>
            <w:r w:rsidRPr="00974E20">
              <w:rPr>
                <w:rFonts w:ascii="Book Antiqua" w:eastAsia="Times New Roman" w:hAnsi="Book Antiqua" w:cs="Times New Roman"/>
                <w:b/>
                <w:sz w:val="19"/>
                <w:szCs w:val="19"/>
                <w:highlight w:val="yellow"/>
                <w:lang w:eastAsia="pt-BR"/>
              </w:rPr>
              <w:t>O ilícito eleitoral previsto no art. 73, VI, da Lei 9.504/97 se perfaz de modo objetivo, independente do comprometimento à isonomia ou do benefício do agente</w:t>
            </w:r>
            <w:r w:rsidRPr="00974E20">
              <w:rPr>
                <w:rFonts w:ascii="Book Antiqua" w:eastAsia="Times New Roman" w:hAnsi="Book Antiqua" w:cs="Times New Roman"/>
                <w:bCs/>
                <w:sz w:val="19"/>
                <w:szCs w:val="19"/>
                <w:lang w:eastAsia="pt-BR"/>
              </w:rPr>
              <w:t xml:space="preserve"> [...]" (Ac. de 1º.7.21 no </w:t>
            </w:r>
            <w:proofErr w:type="spellStart"/>
            <w:r w:rsidRPr="00974E20">
              <w:rPr>
                <w:rFonts w:ascii="Book Antiqua" w:eastAsia="Times New Roman" w:hAnsi="Book Antiqua" w:cs="Times New Roman"/>
                <w:bCs/>
                <w:sz w:val="19"/>
                <w:szCs w:val="19"/>
                <w:lang w:eastAsia="pt-BR"/>
              </w:rPr>
              <w:t>AgR-REspEl</w:t>
            </w:r>
            <w:proofErr w:type="spellEnd"/>
            <w:r w:rsidRPr="00974E20">
              <w:rPr>
                <w:rFonts w:ascii="Book Antiqua" w:eastAsia="Times New Roman" w:hAnsi="Book Antiqua" w:cs="Times New Roman"/>
                <w:bCs/>
                <w:sz w:val="19"/>
                <w:szCs w:val="19"/>
                <w:lang w:eastAsia="pt-BR"/>
              </w:rPr>
              <w:t xml:space="preserve"> nº 65654, rel. Min. Alexandre de Moraes.)</w:t>
            </w:r>
            <w:r>
              <w:rPr>
                <w:rFonts w:ascii="Book Antiqua" w:eastAsia="Times New Roman" w:hAnsi="Book Antiqua" w:cs="Times New Roman"/>
                <w:bCs/>
                <w:sz w:val="19"/>
                <w:szCs w:val="19"/>
                <w:lang w:eastAsia="pt-BR"/>
              </w:rPr>
              <w:t>.</w:t>
            </w:r>
          </w:p>
        </w:tc>
      </w:tr>
    </w:tbl>
    <w:p w14:paraId="31C6F99D" w14:textId="215375AF" w:rsidR="0015702F" w:rsidRPr="00B66058"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a) </w:t>
      </w:r>
      <w:r w:rsidRPr="00623567">
        <w:rPr>
          <w:rFonts w:ascii="Book Antiqua" w:eastAsia="Times New Roman" w:hAnsi="Book Antiqua" w:cs="Times New Roman"/>
          <w:b/>
          <w:caps/>
          <w:sz w:val="19"/>
          <w:szCs w:val="19"/>
          <w:highlight w:val="green"/>
          <w:lang w:eastAsia="pt-BR"/>
        </w:rPr>
        <w:t>realizar</w:t>
      </w:r>
      <w:r w:rsidRPr="00623567">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transferência voluntária de recursos da União aos Estados e Municípios, e dos Estados aos Municípios, sob pena de nulidade de pleno direito</w:t>
      </w:r>
      <w:r w:rsidRPr="00D33180">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b/>
          <w:caps/>
          <w:sz w:val="19"/>
          <w:szCs w:val="19"/>
          <w:highlight w:val="green"/>
          <w:lang w:eastAsia="pt-BR"/>
        </w:rPr>
        <w:t>ressalvados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os recursos destinados a cumprir obrigação formal preexistente para execução de obra ou serviço em andamento e com cronograma prefixado, e os destinados a atender situações de emergência e de calamidade pública</w:t>
      </w:r>
      <w:r w:rsidRPr="006C5934">
        <w:rPr>
          <w:rFonts w:ascii="Book Antiqua" w:eastAsia="Times New Roman" w:hAnsi="Book Antiqua" w:cs="Times New Roman"/>
          <w:sz w:val="16"/>
          <w:szCs w:val="16"/>
          <w:lang w:eastAsia="pt-BR"/>
        </w:rPr>
        <w:t>;</w:t>
      </w:r>
      <w:r w:rsidR="000B1B9E" w:rsidRPr="006C5934">
        <w:rPr>
          <w:rFonts w:ascii="Book Antiqua" w:eastAsia="Times New Roman" w:hAnsi="Book Antiqua" w:cs="Times New Roman"/>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D14FD3" w:rsidRPr="006C5934">
        <w:rPr>
          <w:rFonts w:ascii="Book Antiqua" w:eastAsia="Times New Roman" w:hAnsi="Book Antiqua" w:cs="Times New Roman"/>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(TJRS-2016)</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511167">
        <w:rPr>
          <w:rFonts w:ascii="Book Antiqua" w:eastAsia="Times New Roman" w:hAnsi="Book Antiqua" w:cs="Times New Roman"/>
          <w:b/>
          <w:bCs/>
          <w:color w:val="FF0000"/>
          <w:sz w:val="16"/>
          <w:szCs w:val="16"/>
          <w:lang w:eastAsia="pt-BR"/>
        </w:rPr>
        <w:t xml:space="preserve"> </w:t>
      </w:r>
      <w:r w:rsidR="00511167">
        <w:rPr>
          <w:rFonts w:ascii="Book Antiqua" w:hAnsi="Book Antiqua"/>
          <w:b/>
          <w:color w:val="FF0000"/>
          <w:sz w:val="16"/>
          <w:szCs w:val="16"/>
          <w:u w:val="single"/>
        </w:rPr>
        <w:t>(MPMG-2023)</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E7D87" w14:paraId="7C596EC1" w14:textId="77777777" w:rsidTr="00F02BF4">
        <w:tc>
          <w:tcPr>
            <w:tcW w:w="8494" w:type="dxa"/>
            <w:shd w:val="clear" w:color="auto" w:fill="CCFFFF"/>
          </w:tcPr>
          <w:p w14:paraId="0AF5375C" w14:textId="6C430217" w:rsidR="001E7D87" w:rsidRPr="001E7D87" w:rsidRDefault="001E7D87" w:rsidP="001E7D87">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FC23DA">
              <w:rPr>
                <w:rFonts w:ascii="Book Antiqua" w:eastAsia="Times New Roman" w:hAnsi="Book Antiqua" w:cs="Times New Roman"/>
                <w:b/>
                <w:i/>
                <w:iCs/>
                <w:color w:val="FF0000"/>
                <w:sz w:val="19"/>
                <w:szCs w:val="19"/>
                <w:highlight w:val="green"/>
                <w:lang w:eastAsia="pt-BR"/>
              </w:rPr>
              <w:t>-202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xml:space="preserve">Ac.-TSE, de 6.5.21, no </w:t>
            </w:r>
            <w:proofErr w:type="spellStart"/>
            <w:r w:rsidRPr="001E7D87">
              <w:rPr>
                <w:rFonts w:ascii="Book Antiqua" w:eastAsia="Times New Roman" w:hAnsi="Book Antiqua" w:cs="Times New Roman"/>
                <w:bCs/>
                <w:sz w:val="19"/>
                <w:szCs w:val="19"/>
                <w:lang w:eastAsia="pt-BR"/>
              </w:rPr>
              <w:t>RO-El</w:t>
            </w:r>
            <w:proofErr w:type="spellEnd"/>
            <w:r w:rsidRPr="001E7D87">
              <w:rPr>
                <w:rFonts w:ascii="Book Antiqua" w:eastAsia="Times New Roman" w:hAnsi="Book Antiqua" w:cs="Times New Roman"/>
                <w:bCs/>
                <w:sz w:val="19"/>
                <w:szCs w:val="19"/>
                <w:lang w:eastAsia="pt-BR"/>
              </w:rPr>
              <w:t xml:space="preserve"> nº 060038425: a liberação de emendas parlamentares não se enquadra na vedação deste dispositivo.</w:t>
            </w:r>
            <w:r>
              <w:rPr>
                <w:rFonts w:ascii="Book Antiqua" w:eastAsia="Times New Roman" w:hAnsi="Book Antiqua" w:cs="Times New Roman"/>
                <w:bCs/>
                <w:sz w:val="19"/>
                <w:szCs w:val="19"/>
                <w:lang w:eastAsia="pt-BR"/>
              </w:rPr>
              <w:t xml:space="preserve"> Vejamos o seguinte trecho </w:t>
            </w:r>
            <w:r>
              <w:rPr>
                <w:rFonts w:ascii="Book Antiqua" w:eastAsia="Times New Roman" w:hAnsi="Book Antiqua" w:cs="Times New Roman"/>
                <w:bCs/>
                <w:sz w:val="19"/>
                <w:szCs w:val="19"/>
                <w:lang w:eastAsia="pt-BR"/>
              </w:rPr>
              <w:lastRenderedPageBreak/>
              <w:t xml:space="preserve">do mencionado julgado: </w:t>
            </w:r>
            <w:r w:rsidRPr="001E7D87">
              <w:rPr>
                <w:rFonts w:ascii="Book Antiqua" w:eastAsia="Times New Roman" w:hAnsi="Book Antiqua" w:cs="Times New Roman"/>
                <w:bCs/>
                <w:i/>
                <w:iCs/>
                <w:sz w:val="19"/>
                <w:szCs w:val="19"/>
                <w:lang w:eastAsia="pt-BR"/>
              </w:rPr>
              <w:t xml:space="preserve">“[...] Governador e vice-governador. Conduta vedada e abuso do poder político. [...] 6. Compra de apoio político por meio de emendas parlamentares e convênios 6.1. Na linha da jurisprudência firmada nesta Corte Superior, ‘A assinatura de convênios e o repasse de recursos financeiros a entidades privadas para a realização de projetos na área da cultura, do esporte e do turismo não se amoldam ao conceito de distribuição gratuita previsto no art. 73, § 10, da Lei 9.504/97, sobretudo quando os instrumentos preveem a adoção de contrapartidas por parte das instituições’ [...] 6.2. </w:t>
            </w:r>
            <w:r w:rsidRPr="003660F5">
              <w:rPr>
                <w:rFonts w:ascii="Book Antiqua" w:eastAsia="Times New Roman" w:hAnsi="Book Antiqua" w:cs="Times New Roman"/>
                <w:b/>
                <w:i/>
                <w:iCs/>
                <w:sz w:val="19"/>
                <w:szCs w:val="19"/>
                <w:highlight w:val="yellow"/>
                <w:lang w:eastAsia="pt-BR"/>
              </w:rPr>
              <w:t>Assim como concluiu o Tribunal a quo, a liberação de emendas parlamentares não se enquadra na proibição legal, dado o seu caráter impositivo e ao fato de não consistir em transferência direta aos municípios, o que afasta a incidência da vedação contida no art. 73, VI, a, da Lei 9.504/97</w:t>
            </w:r>
            <w:r w:rsidRPr="001E7D87">
              <w:rPr>
                <w:rFonts w:ascii="Book Antiqua" w:eastAsia="Times New Roman" w:hAnsi="Book Antiqua" w:cs="Times New Roman"/>
                <w:bCs/>
                <w:i/>
                <w:iCs/>
                <w:sz w:val="19"/>
                <w:szCs w:val="19"/>
                <w:lang w:eastAsia="pt-BR"/>
              </w:rPr>
              <w:t xml:space="preserve">. 6.3. Na espécie, conforme ressaltado no voto condutor do acórdão regional, não é possível extrair, apenas dos elementos juntados aos autos, a demonstração clara e segura de que as declarações de apoio de prefeitos e lideranças regionais estavam condicionadas à liberação ou promessa de liberação de recursos financeiros. [...]” (Ac. de 6.5.21 no </w:t>
            </w:r>
            <w:proofErr w:type="spellStart"/>
            <w:r w:rsidRPr="001E7D87">
              <w:rPr>
                <w:rFonts w:ascii="Book Antiqua" w:eastAsia="Times New Roman" w:hAnsi="Book Antiqua" w:cs="Times New Roman"/>
                <w:bCs/>
                <w:i/>
                <w:iCs/>
                <w:sz w:val="19"/>
                <w:szCs w:val="19"/>
                <w:lang w:eastAsia="pt-BR"/>
              </w:rPr>
              <w:t>RO-El</w:t>
            </w:r>
            <w:proofErr w:type="spellEnd"/>
            <w:r w:rsidRPr="001E7D87">
              <w:rPr>
                <w:rFonts w:ascii="Book Antiqua" w:eastAsia="Times New Roman" w:hAnsi="Book Antiqua" w:cs="Times New Roman"/>
                <w:bCs/>
                <w:i/>
                <w:iCs/>
                <w:sz w:val="19"/>
                <w:szCs w:val="19"/>
                <w:lang w:eastAsia="pt-BR"/>
              </w:rPr>
              <w:t xml:space="preserve"> nº 060038425, rel. Min. </w:t>
            </w:r>
            <w:proofErr w:type="spellStart"/>
            <w:r w:rsidRPr="001E7D87">
              <w:rPr>
                <w:rFonts w:ascii="Book Antiqua" w:eastAsia="Times New Roman" w:hAnsi="Book Antiqua" w:cs="Times New Roman"/>
                <w:bCs/>
                <w:i/>
                <w:iCs/>
                <w:sz w:val="19"/>
                <w:szCs w:val="19"/>
                <w:lang w:eastAsia="pt-BR"/>
              </w:rPr>
              <w:t>Tarcisio</w:t>
            </w:r>
            <w:proofErr w:type="spellEnd"/>
            <w:r w:rsidRPr="001E7D87">
              <w:rPr>
                <w:rFonts w:ascii="Book Antiqua" w:eastAsia="Times New Roman" w:hAnsi="Book Antiqua" w:cs="Times New Roman"/>
                <w:bCs/>
                <w:i/>
                <w:iCs/>
                <w:sz w:val="19"/>
                <w:szCs w:val="19"/>
                <w:lang w:eastAsia="pt-BR"/>
              </w:rPr>
              <w:t xml:space="preserve"> Vieira de Carvalho Neto.)”</w:t>
            </w:r>
          </w:p>
        </w:tc>
      </w:tr>
    </w:tbl>
    <w:p w14:paraId="3962D5CD" w14:textId="56566BB5" w:rsidR="0015702F" w:rsidRPr="003359AF" w:rsidRDefault="0015702F" w:rsidP="006F49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lastRenderedPageBreak/>
        <w:t xml:space="preserve">        b) </w:t>
      </w:r>
      <w:r w:rsidRPr="002F68FC">
        <w:rPr>
          <w:rFonts w:ascii="Book Antiqua" w:eastAsia="Times New Roman" w:hAnsi="Book Antiqua" w:cs="Times New Roman"/>
          <w:b/>
          <w:bCs/>
          <w:sz w:val="19"/>
          <w:szCs w:val="19"/>
          <w:highlight w:val="yellow"/>
          <w:lang w:eastAsia="pt-BR"/>
        </w:rPr>
        <w:t>com exceção da propaganda de produtos e serviços que tenham concorrência no mercado</w:t>
      </w:r>
      <w:r w:rsidRPr="002F68FC">
        <w:rPr>
          <w:rFonts w:ascii="Book Antiqua" w:eastAsia="Times New Roman" w:hAnsi="Book Antiqua" w:cs="Times New Roman"/>
          <w:b/>
          <w:bCs/>
          <w:sz w:val="19"/>
          <w:szCs w:val="19"/>
          <w:lang w:eastAsia="pt-BR"/>
        </w:rPr>
        <w:t xml:space="preserve">, autorizar publicidade institucional dos atos, programas, obras, serviços e campanhas dos órgãos públicos federais, estaduais ou municipais, ou das respectivas entidades da administração indireta, salvo em caso de grave e urgente necessidade pública, </w:t>
      </w:r>
      <w:r w:rsidRPr="00EA298B">
        <w:rPr>
          <w:rFonts w:ascii="Book Antiqua" w:eastAsia="Times New Roman" w:hAnsi="Book Antiqua" w:cs="Times New Roman"/>
          <w:b/>
          <w:bCs/>
          <w:caps/>
          <w:sz w:val="19"/>
          <w:szCs w:val="19"/>
          <w:highlight w:val="green"/>
          <w:lang w:eastAsia="pt-BR"/>
        </w:rPr>
        <w:t>assim reconhecida</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yellow"/>
          <w:lang w:eastAsia="pt-BR"/>
        </w:rPr>
        <w:t>pela Justiça Eleitoral</w:t>
      </w:r>
      <w:r w:rsidRPr="006C5934">
        <w:rPr>
          <w:rFonts w:ascii="Book Antiqua" w:eastAsia="Times New Roman" w:hAnsi="Book Antiqua" w:cs="Times New Roman"/>
          <w:b/>
          <w:bCs/>
          <w:sz w:val="18"/>
          <w:szCs w:val="18"/>
          <w:lang w:eastAsia="pt-BR"/>
        </w:rPr>
        <w:t>;</w:t>
      </w:r>
      <w:r w:rsidR="00C21FA3" w:rsidRPr="006C5934">
        <w:rPr>
          <w:rFonts w:ascii="Book Antiqua" w:eastAsia="Times New Roman" w:hAnsi="Book Antiqua" w:cs="Times New Roman"/>
          <w:b/>
          <w:bCs/>
          <w:sz w:val="18"/>
          <w:szCs w:val="18"/>
          <w:lang w:eastAsia="pt-BR"/>
        </w:rPr>
        <w:t xml:space="preserve"> </w:t>
      </w:r>
      <w:bookmarkStart w:id="70" w:name="_Hlk26030528"/>
      <w:r w:rsidR="004035D5" w:rsidRPr="006C5934">
        <w:rPr>
          <w:rFonts w:ascii="Book Antiqua" w:eastAsia="Times New Roman" w:hAnsi="Book Antiqua" w:cs="Times New Roman"/>
          <w:b/>
          <w:bCs/>
          <w:color w:val="FF0000"/>
          <w:sz w:val="16"/>
          <w:szCs w:val="16"/>
          <w:u w:val="single"/>
          <w:lang w:eastAsia="pt-BR"/>
        </w:rPr>
        <w:t>(TJMT-2014)</w:t>
      </w:r>
      <w:bookmarkEnd w:id="70"/>
      <w:r w:rsidR="008F3A24" w:rsidRPr="006C5934">
        <w:rPr>
          <w:rFonts w:ascii="Book Antiqua" w:eastAsia="Times New Roman" w:hAnsi="Book Antiqua" w:cs="Times New Roman"/>
          <w:b/>
          <w:bCs/>
          <w:color w:val="FF0000"/>
          <w:sz w:val="16"/>
          <w:szCs w:val="16"/>
          <w:lang w:eastAsia="pt-BR"/>
        </w:rPr>
        <w:t xml:space="preserve"> </w:t>
      </w:r>
      <w:r w:rsidR="008F3A24" w:rsidRPr="006C5934">
        <w:rPr>
          <w:rFonts w:ascii="Book Antiqua" w:eastAsia="Times New Roman" w:hAnsi="Book Antiqua" w:cs="Times New Roman"/>
          <w:b/>
          <w:bCs/>
          <w:color w:val="FF0000"/>
          <w:sz w:val="16"/>
          <w:szCs w:val="16"/>
          <w:u w:val="single"/>
          <w:lang w:eastAsia="pt-BR"/>
        </w:rPr>
        <w:t>(MPF-2008/2015)</w:t>
      </w:r>
      <w:r w:rsidR="003973FE" w:rsidRPr="006C5934">
        <w:rPr>
          <w:rFonts w:ascii="Book Antiqua" w:eastAsia="Times New Roman" w:hAnsi="Book Antiqua" w:cs="Times New Roman"/>
          <w:b/>
          <w:bCs/>
          <w:sz w:val="16"/>
          <w:szCs w:val="16"/>
          <w:lang w:eastAsia="pt-BR"/>
        </w:rPr>
        <w:t xml:space="preserve"> </w:t>
      </w:r>
      <w:r w:rsidR="003973FE" w:rsidRPr="006C5934">
        <w:rPr>
          <w:rFonts w:ascii="Book Antiqua" w:eastAsia="Times New Roman" w:hAnsi="Book Antiqua" w:cs="Times New Roman"/>
          <w:b/>
          <w:bCs/>
          <w:color w:val="FF0000"/>
          <w:sz w:val="16"/>
          <w:szCs w:val="16"/>
          <w:u w:val="single"/>
          <w:lang w:eastAsia="pt-BR"/>
        </w:rPr>
        <w:t>(MPPR-2016)</w:t>
      </w:r>
      <w:r w:rsidR="00173C2F"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912544" w:rsidRPr="006C5934">
        <w:rPr>
          <w:rFonts w:ascii="Book Antiqua" w:eastAsia="Times New Roman" w:hAnsi="Book Antiqua" w:cs="Times New Roman"/>
          <w:b/>
          <w:bCs/>
          <w:color w:val="FF0000"/>
          <w:sz w:val="16"/>
          <w:szCs w:val="16"/>
          <w:lang w:eastAsia="pt-BR"/>
        </w:rPr>
        <w:t xml:space="preserve"> </w:t>
      </w:r>
      <w:r w:rsidR="00912544" w:rsidRPr="006C5934">
        <w:rPr>
          <w:rFonts w:ascii="Book Antiqua" w:eastAsia="Times New Roman" w:hAnsi="Book Antiqua" w:cs="Times New Roman"/>
          <w:b/>
          <w:bCs/>
          <w:color w:val="FF0000"/>
          <w:sz w:val="16"/>
          <w:szCs w:val="16"/>
          <w:u w:val="single"/>
          <w:lang w:eastAsia="pt-BR"/>
        </w:rPr>
        <w:t>(TJAP-2022)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646E7D">
        <w:rPr>
          <w:rFonts w:ascii="Book Antiqua" w:eastAsia="Times New Roman" w:hAnsi="Book Antiqua" w:cs="Times New Roman"/>
          <w:b/>
          <w:bCs/>
          <w:color w:val="FF0000"/>
          <w:sz w:val="16"/>
          <w:szCs w:val="16"/>
          <w:lang w:eastAsia="pt-BR"/>
        </w:rPr>
        <w:t xml:space="preserve"> </w:t>
      </w:r>
      <w:r w:rsidR="00646E7D">
        <w:rPr>
          <w:rFonts w:ascii="Book Antiqua" w:eastAsia="Times New Roman" w:hAnsi="Book Antiqua" w:cs="Times New Roman"/>
          <w:b/>
          <w:bCs/>
          <w:color w:val="FF0000"/>
          <w:sz w:val="16"/>
          <w:szCs w:val="16"/>
          <w:u w:val="single"/>
          <w:lang w:eastAsia="pt-BR"/>
        </w:rPr>
        <w:t>(TJPR-2023)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3359AF">
        <w:rPr>
          <w:rFonts w:ascii="Book Antiqua" w:hAnsi="Book Antiqua"/>
          <w:b/>
          <w:color w:val="FF0000"/>
          <w:sz w:val="16"/>
          <w:szCs w:val="16"/>
        </w:rPr>
        <w:t xml:space="preserve"> </w:t>
      </w:r>
      <w:r w:rsidR="003359AF">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912544" w14:paraId="773ECCFF" w14:textId="77777777" w:rsidTr="00485CCE">
        <w:tc>
          <w:tcPr>
            <w:tcW w:w="8494" w:type="dxa"/>
            <w:shd w:val="clear" w:color="auto" w:fill="CCFFFF"/>
          </w:tcPr>
          <w:p w14:paraId="2D3FB6DB" w14:textId="0AB03E32" w:rsidR="00173D84" w:rsidRDefault="00173D84" w:rsidP="006F49F9">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ELEIÇÕES 2020. PREFEITO. REPRESENTAÇÃO. CONDUTA VEDADA. ART. 73, VI, B, DA LEI 9.504/97. PUBLICIDADE</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INSTITUCIONAL. PERÍODO VEDADO. PÁGINA OFICIAL DO MUNICÍPIO. REDE SOCIAL</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CONFIGURAÇÃO. MULTA. MÍNIMO LEGAL. NEGATIVA DE PROVIMENTO.</w:t>
            </w:r>
            <w:r>
              <w:rPr>
                <w:rFonts w:ascii="Book Antiqua" w:eastAsia="Times New Roman" w:hAnsi="Book Antiqua" w:cs="Times New Roman"/>
                <w:bCs/>
                <w:sz w:val="19"/>
                <w:szCs w:val="19"/>
                <w:lang w:eastAsia="pt-BR"/>
              </w:rPr>
              <w:t xml:space="preserve"> (...) </w:t>
            </w:r>
            <w:r w:rsidRPr="00173D84">
              <w:rPr>
                <w:rFonts w:ascii="Book Antiqua" w:eastAsia="Times New Roman" w:hAnsi="Book Antiqua" w:cs="Times New Roman"/>
                <w:bCs/>
                <w:sz w:val="19"/>
                <w:szCs w:val="19"/>
                <w:lang w:eastAsia="pt-BR"/>
              </w:rPr>
              <w:t xml:space="preserve">2. </w:t>
            </w:r>
            <w:r w:rsidRPr="00173D84">
              <w:rPr>
                <w:rFonts w:ascii="Book Antiqua" w:eastAsia="Times New Roman" w:hAnsi="Book Antiqua" w:cs="Times New Roman"/>
                <w:b/>
                <w:sz w:val="19"/>
                <w:szCs w:val="19"/>
                <w:highlight w:val="yellow"/>
                <w:lang w:eastAsia="pt-BR"/>
              </w:rPr>
              <w:t>Consoante o art. 73, VI, b, da Lei 9.504/97, é vedado a agentes públicos, nos três meses que antecedem o pleito, autorizar publicidade institucional de atos, programas, obras, serviços e campanhas, salvo em caso de grave e urgente necessidade pública</w:t>
            </w:r>
            <w:r w:rsidRPr="00173D84">
              <w:rPr>
                <w:rFonts w:ascii="Book Antiqua" w:eastAsia="Times New Roman" w:hAnsi="Book Antiqua" w:cs="Times New Roman"/>
                <w:bCs/>
                <w:sz w:val="19"/>
                <w:szCs w:val="19"/>
                <w:lang w:eastAsia="pt-BR"/>
              </w:rPr>
              <w:t xml:space="preserve">. 3. </w:t>
            </w:r>
            <w:r w:rsidRPr="00173D84">
              <w:rPr>
                <w:rFonts w:ascii="Book Antiqua" w:eastAsia="Times New Roman" w:hAnsi="Book Antiqua" w:cs="Times New Roman"/>
                <w:b/>
                <w:sz w:val="19"/>
                <w:szCs w:val="19"/>
                <w:highlight w:val="yellow"/>
                <w:lang w:eastAsia="pt-BR"/>
              </w:rPr>
              <w:t>A manutenção de publicidade institucional em período vedado caracteriza o ilícito, ainda que autorizada e veiculada anteriormente. Ademais, é desnecessária prova de intuito eleitoreiro de potencial para desequilibrar a disputa, ocorrendo de modo objetivo</w:t>
            </w:r>
            <w:r w:rsidRPr="00173D84">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 xml:space="preserve"> </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w:t>
            </w:r>
            <w:r w:rsidR="005A1600">
              <w:rPr>
                <w:rFonts w:ascii="Book Antiqua" w:eastAsia="Times New Roman" w:hAnsi="Book Antiqua" w:cs="Times New Roman"/>
                <w:bCs/>
                <w:sz w:val="19"/>
                <w:szCs w:val="19"/>
                <w:lang w:eastAsia="pt-BR"/>
              </w:rPr>
              <w:t xml:space="preserve"> TSE. </w:t>
            </w:r>
            <w:proofErr w:type="spellStart"/>
            <w:r w:rsidRPr="00173D84">
              <w:rPr>
                <w:rFonts w:ascii="Book Antiqua" w:eastAsia="Times New Roman" w:hAnsi="Book Antiqua" w:cs="Times New Roman"/>
                <w:bCs/>
                <w:sz w:val="19"/>
                <w:szCs w:val="19"/>
                <w:lang w:eastAsia="pt-BR"/>
              </w:rPr>
              <w:t>AgR</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R</w:t>
            </w:r>
            <w:r w:rsidR="005A1600">
              <w:rPr>
                <w:rFonts w:ascii="Book Antiqua" w:eastAsia="Times New Roman" w:hAnsi="Book Antiqua" w:cs="Times New Roman"/>
                <w:bCs/>
                <w:sz w:val="19"/>
                <w:szCs w:val="19"/>
                <w:lang w:eastAsia="pt-BR"/>
              </w:rPr>
              <w:t>EspE</w:t>
            </w:r>
            <w:r w:rsidRPr="00173D84">
              <w:rPr>
                <w:rFonts w:ascii="Book Antiqua" w:eastAsia="Times New Roman" w:hAnsi="Book Antiqua" w:cs="Times New Roman"/>
                <w:bCs/>
                <w:sz w:val="19"/>
                <w:szCs w:val="19"/>
                <w:lang w:eastAsia="pt-BR"/>
              </w:rPr>
              <w:t>l</w:t>
            </w:r>
            <w:proofErr w:type="spellEnd"/>
            <w:r w:rsidRPr="00173D84">
              <w:rPr>
                <w:rFonts w:ascii="Book Antiqua" w:eastAsia="Times New Roman" w:hAnsi="Book Antiqua" w:cs="Times New Roman"/>
                <w:bCs/>
                <w:sz w:val="19"/>
                <w:szCs w:val="19"/>
                <w:lang w:eastAsia="pt-BR"/>
              </w:rPr>
              <w:t xml:space="preserve"> nº060020624, Rel</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 xml:space="preserve"> Min. Benedito Gonçalves, </w:t>
            </w:r>
            <w:r w:rsidR="005A1600">
              <w:rPr>
                <w:rFonts w:ascii="Book Antiqua" w:eastAsia="Times New Roman" w:hAnsi="Book Antiqua" w:cs="Times New Roman"/>
                <w:bCs/>
                <w:sz w:val="19"/>
                <w:szCs w:val="19"/>
                <w:lang w:eastAsia="pt-BR"/>
              </w:rPr>
              <w:t>j.</w:t>
            </w:r>
            <w:r w:rsidRPr="00173D84">
              <w:rPr>
                <w:rFonts w:ascii="Book Antiqua" w:eastAsia="Times New Roman" w:hAnsi="Book Antiqua" w:cs="Times New Roman"/>
                <w:bCs/>
                <w:sz w:val="19"/>
                <w:szCs w:val="19"/>
                <w:lang w:eastAsia="pt-BR"/>
              </w:rPr>
              <w:t xml:space="preserve"> 17/03/22</w:t>
            </w:r>
            <w:r w:rsidR="005A1600">
              <w:rPr>
                <w:rFonts w:ascii="Book Antiqua" w:eastAsia="Times New Roman" w:hAnsi="Book Antiqua" w:cs="Times New Roman"/>
                <w:bCs/>
                <w:sz w:val="19"/>
                <w:szCs w:val="19"/>
                <w:lang w:eastAsia="pt-BR"/>
              </w:rPr>
              <w:t xml:space="preserve">. (...) </w:t>
            </w:r>
            <w:r w:rsidR="005A1600" w:rsidRPr="005A1600">
              <w:rPr>
                <w:rFonts w:ascii="Book Antiqua" w:eastAsia="Times New Roman" w:hAnsi="Book Antiqua" w:cs="Times New Roman"/>
                <w:b/>
                <w:sz w:val="19"/>
                <w:szCs w:val="19"/>
                <w:highlight w:val="yellow"/>
                <w:lang w:eastAsia="pt-BR"/>
              </w:rPr>
              <w:t>A permanência da propaganda institucional durante o período vedado configura ilícito, ainda que a divulgação tenha sido autorizada em momento anterior e independentemente de conteúdo eleitoreiro da mensagem, tendo em vista a disparidade em relação aos demais candidatos que não contam com a máquina pública para a divulgação de suas campanhas</w:t>
            </w:r>
            <w:r w:rsidR="005A1600" w:rsidRPr="005A1600">
              <w:rPr>
                <w:rFonts w:ascii="Book Antiqua" w:eastAsia="Times New Roman" w:hAnsi="Book Antiqua" w:cs="Times New Roman"/>
                <w:bCs/>
                <w:sz w:val="19"/>
                <w:szCs w:val="19"/>
                <w:lang w:eastAsia="pt-BR"/>
              </w:rPr>
              <w:t xml:space="preserve"> (Ac.-TSE, de 23.2.23, no </w:t>
            </w:r>
            <w:proofErr w:type="spellStart"/>
            <w:r w:rsidR="005A1600" w:rsidRPr="005A1600">
              <w:rPr>
                <w:rFonts w:ascii="Book Antiqua" w:eastAsia="Times New Roman" w:hAnsi="Book Antiqua" w:cs="Times New Roman"/>
                <w:bCs/>
                <w:sz w:val="19"/>
                <w:szCs w:val="19"/>
                <w:lang w:eastAsia="pt-BR"/>
              </w:rPr>
              <w:t>AgR-AREspE</w:t>
            </w:r>
            <w:proofErr w:type="spellEnd"/>
            <w:r w:rsidR="005A1600" w:rsidRPr="005A1600">
              <w:rPr>
                <w:rFonts w:ascii="Book Antiqua" w:eastAsia="Times New Roman" w:hAnsi="Book Antiqua" w:cs="Times New Roman"/>
                <w:bCs/>
                <w:sz w:val="19"/>
                <w:szCs w:val="19"/>
                <w:lang w:eastAsia="pt-BR"/>
              </w:rPr>
              <w:t xml:space="preserve"> nº 060038522).</w:t>
            </w:r>
          </w:p>
          <w:tbl>
            <w:tblPr>
              <w:tblStyle w:val="Tabelacomgrade"/>
              <w:tblW w:w="0" w:type="auto"/>
              <w:tblLook w:val="04A0" w:firstRow="1" w:lastRow="0" w:firstColumn="1" w:lastColumn="0" w:noHBand="0" w:noVBand="1"/>
            </w:tblPr>
            <w:tblGrid>
              <w:gridCol w:w="8268"/>
            </w:tblGrid>
            <w:tr w:rsidR="00173D84" w14:paraId="1E18B7B7" w14:textId="77777777" w:rsidTr="00173D84">
              <w:tc>
                <w:tcPr>
                  <w:tcW w:w="8268" w:type="dxa"/>
                  <w:shd w:val="clear" w:color="auto" w:fill="FFFFFF" w:themeFill="background1"/>
                </w:tcPr>
                <w:p w14:paraId="7BE64A03" w14:textId="322AE58A" w:rsidR="00173D84" w:rsidRPr="00173D84" w:rsidRDefault="00173D84" w:rsidP="00173D84">
                  <w:pPr>
                    <w:jc w:val="both"/>
                    <w:rPr>
                      <w:rFonts w:ascii="Book Antiqua" w:eastAsia="Times New Roman" w:hAnsi="Book Antiqua" w:cs="Times New Roman"/>
                      <w:b/>
                      <w:sz w:val="18"/>
                      <w:szCs w:val="18"/>
                      <w:lang w:eastAsia="pt-BR"/>
                    </w:rPr>
                  </w:pPr>
                  <w:r w:rsidRPr="00173D84">
                    <w:rPr>
                      <w:rFonts w:ascii="Book Antiqua" w:eastAsia="Times New Roman" w:hAnsi="Book Antiqua" w:cs="Times New Roman"/>
                      <w:b/>
                      <w:sz w:val="18"/>
                      <w:szCs w:val="18"/>
                      <w:lang w:eastAsia="pt-BR"/>
                    </w:rPr>
                    <w:t>(</w:t>
                  </w:r>
                  <w:r w:rsidRPr="00173D84">
                    <w:rPr>
                      <w:rFonts w:ascii="Book Antiqua" w:eastAsia="Times New Roman" w:hAnsi="Book Antiqua" w:cs="Times New Roman"/>
                      <w:b/>
                      <w:sz w:val="18"/>
                      <w:szCs w:val="18"/>
                      <w:highlight w:val="yellow"/>
                      <w:lang w:eastAsia="pt-BR"/>
                    </w:rPr>
                    <w:t>AGU-2023-CESPE</w:t>
                  </w:r>
                  <w:r w:rsidRPr="00173D84">
                    <w:rPr>
                      <w:rFonts w:ascii="Book Antiqua" w:eastAsia="Times New Roman" w:hAnsi="Book Antiqua" w:cs="Times New Roman"/>
                      <w:b/>
                      <w:sz w:val="18"/>
                      <w:szCs w:val="18"/>
                      <w:lang w:eastAsia="pt-BR"/>
                    </w:rPr>
                    <w:t>)</w:t>
                  </w:r>
                  <w:r w:rsidRPr="00173D84">
                    <w:rPr>
                      <w:rFonts w:ascii="Book Antiqua" w:eastAsia="Times New Roman" w:hAnsi="Book Antiqua" w:cs="Times New Roman"/>
                      <w:bCs/>
                      <w:sz w:val="18"/>
                      <w:szCs w:val="18"/>
                      <w:lang w:eastAsia="pt-BR"/>
                    </w:rPr>
                    <w:t>: Seis meses antes das eleições em que o presidente da República disputaria a reeleição, um estagiário de pós-graduação da Advocacia-Geral da União (AGU) divulgou e manteve exposta, até a data do pleito, publicidade institucional do governo federal custeada por recursos públicos. Considerando essa situação hipotética, a legislação eleitoral e a jurisprudência do TSE, assinale a opção correta a respeito de propaganda eleitoral e de conduta vedada aos agentes públicos:</w:t>
                  </w:r>
                  <w:r w:rsidRPr="00173D84">
                    <w:rPr>
                      <w:sz w:val="18"/>
                      <w:szCs w:val="18"/>
                    </w:rPr>
                    <w:t xml:space="preserve"> </w:t>
                  </w:r>
                  <w:r w:rsidRPr="00173D84">
                    <w:rPr>
                      <w:rFonts w:ascii="Book Antiqua" w:eastAsia="Times New Roman" w:hAnsi="Book Antiqua" w:cs="Times New Roman"/>
                      <w:bCs/>
                      <w:sz w:val="18"/>
                      <w:szCs w:val="18"/>
                      <w:lang w:eastAsia="pt-BR"/>
                    </w:rPr>
                    <w:t xml:space="preserve">O estagiário poderá ser punido pela referida conduta, pois a citada divulgação institucional, apesar de realizada antes do período defeso, foi mantida durante os três meses que antecederam as eleições. </w:t>
                  </w:r>
                  <w:r w:rsidRPr="00173D84">
                    <w:rPr>
                      <w:rFonts w:ascii="Book Antiqua" w:eastAsia="Times New Roman" w:hAnsi="Book Antiqua" w:cs="Times New Roman"/>
                      <w:b/>
                      <w:sz w:val="18"/>
                      <w:szCs w:val="18"/>
                      <w:lang w:eastAsia="pt-BR"/>
                    </w:rPr>
                    <w:t>BL: art. 73, VI, ‘b’, Lei 9504</w:t>
                  </w:r>
                  <w:r w:rsidR="005A1600">
                    <w:rPr>
                      <w:rFonts w:ascii="Book Antiqua" w:eastAsia="Times New Roman" w:hAnsi="Book Antiqua" w:cs="Times New Roman"/>
                      <w:b/>
                      <w:sz w:val="18"/>
                      <w:szCs w:val="18"/>
                      <w:lang w:eastAsia="pt-BR"/>
                    </w:rPr>
                    <w:t xml:space="preserve"> e </w:t>
                  </w:r>
                  <w:proofErr w:type="spellStart"/>
                  <w:r w:rsidR="005A1600">
                    <w:rPr>
                      <w:rFonts w:ascii="Book Antiqua" w:eastAsia="Times New Roman" w:hAnsi="Book Antiqua" w:cs="Times New Roman"/>
                      <w:b/>
                      <w:sz w:val="18"/>
                      <w:szCs w:val="18"/>
                      <w:lang w:eastAsia="pt-BR"/>
                    </w:rPr>
                    <w:t>Entend</w:t>
                  </w:r>
                  <w:proofErr w:type="spellEnd"/>
                  <w:r w:rsidR="005A1600">
                    <w:rPr>
                      <w:rFonts w:ascii="Book Antiqua" w:eastAsia="Times New Roman" w:hAnsi="Book Antiqua" w:cs="Times New Roman"/>
                      <w:b/>
                      <w:sz w:val="18"/>
                      <w:szCs w:val="18"/>
                      <w:lang w:eastAsia="pt-BR"/>
                    </w:rPr>
                    <w:t>. TSE.</w:t>
                  </w:r>
                </w:p>
                <w:p w14:paraId="4102A8F6" w14:textId="6D99515B" w:rsidR="00173D84" w:rsidRDefault="00173D84" w:rsidP="00173D84">
                  <w:pPr>
                    <w:jc w:val="both"/>
                    <w:rPr>
                      <w:rFonts w:ascii="Book Antiqua" w:eastAsia="Times New Roman" w:hAnsi="Book Antiqua" w:cs="Times New Roman"/>
                      <w:b/>
                      <w:i/>
                      <w:iCs/>
                      <w:color w:val="FF0000"/>
                      <w:sz w:val="19"/>
                      <w:szCs w:val="19"/>
                      <w:lang w:eastAsia="pt-BR"/>
                    </w:rPr>
                  </w:pPr>
                  <w:r w:rsidRPr="00173D84">
                    <w:rPr>
                      <w:rFonts w:ascii="Book Antiqua" w:eastAsia="Times New Roman" w:hAnsi="Book Antiqua" w:cs="Times New Roman"/>
                      <w:b/>
                      <w:i/>
                      <w:iCs/>
                      <w:color w:val="FF0000"/>
                      <w:sz w:val="18"/>
                      <w:szCs w:val="18"/>
                      <w:lang w:eastAsia="pt-BR"/>
                    </w:rPr>
                    <w:t>#</w:t>
                  </w:r>
                  <w:r w:rsidRPr="00173D84">
                    <w:rPr>
                      <w:rFonts w:ascii="Book Antiqua" w:eastAsia="Times New Roman" w:hAnsi="Book Antiqua" w:cs="Times New Roman"/>
                      <w:b/>
                      <w:i/>
                      <w:iCs/>
                      <w:color w:val="FF0000"/>
                      <w:sz w:val="18"/>
                      <w:szCs w:val="18"/>
                      <w:highlight w:val="green"/>
                      <w:lang w:eastAsia="pt-BR"/>
                    </w:rPr>
                    <w:t>Atenção</w:t>
                  </w:r>
                  <w:r w:rsidRPr="00173D84">
                    <w:rPr>
                      <w:rFonts w:ascii="Book Antiqua" w:eastAsia="Times New Roman" w:hAnsi="Book Antiqua" w:cs="Times New Roman"/>
                      <w:bCs/>
                      <w:sz w:val="18"/>
                      <w:szCs w:val="18"/>
                      <w:lang w:eastAsia="pt-BR"/>
                    </w:rPr>
                    <w:t>:</w:t>
                  </w:r>
                  <w:r w:rsidRPr="00173D84">
                    <w:rPr>
                      <w:sz w:val="18"/>
                      <w:szCs w:val="18"/>
                    </w:rPr>
                    <w:t xml:space="preserve"> </w:t>
                  </w:r>
                  <w:r w:rsidRPr="00173D84">
                    <w:rPr>
                      <w:rFonts w:ascii="Book Antiqua" w:eastAsia="Times New Roman" w:hAnsi="Book Antiqua" w:cs="Times New Roman"/>
                      <w:bCs/>
                      <w:sz w:val="18"/>
                      <w:szCs w:val="18"/>
                      <w:lang w:eastAsia="pt-BR"/>
                    </w:rPr>
                    <w:t>Além de a conduta do estagiário ser passível de punição, nos termos da alínea ‘b’, do inciso VI, do caput, do art. 73, da Lei das Eleições, cumpre frisar que, no caso em tela, o período vedado corresponde aos três meses que antecedem o pleito. Embora o estagiário tenha divulgado, 3 meses antes das eleições, publicidade institucional do governo federal custeada por recursos públicos, ele a manteve exposta, até a data do pleito.</w:t>
                  </w:r>
                </w:p>
              </w:tc>
            </w:tr>
          </w:tbl>
          <w:p w14:paraId="6EF50145" w14:textId="77777777" w:rsidR="00173D84" w:rsidRDefault="00173D84" w:rsidP="006F49F9">
            <w:pPr>
              <w:jc w:val="both"/>
              <w:rPr>
                <w:rFonts w:ascii="Book Antiqua" w:eastAsia="Times New Roman" w:hAnsi="Book Antiqua" w:cs="Times New Roman"/>
                <w:b/>
                <w:i/>
                <w:iCs/>
                <w:color w:val="FF0000"/>
                <w:sz w:val="19"/>
                <w:szCs w:val="19"/>
                <w:lang w:eastAsia="pt-BR"/>
              </w:rPr>
            </w:pPr>
          </w:p>
          <w:p w14:paraId="65292A0B" w14:textId="2DD30BD7" w:rsidR="00173D84" w:rsidRPr="00173D84" w:rsidRDefault="00912544" w:rsidP="00173D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544">
              <w:rPr>
                <w:rFonts w:ascii="Book Antiqua" w:eastAsia="Times New Roman" w:hAnsi="Book Antiqua" w:cs="Times New Roman"/>
                <w:bCs/>
                <w:sz w:val="19"/>
                <w:szCs w:val="19"/>
                <w:lang w:eastAsia="pt-BR"/>
              </w:rPr>
              <w:t xml:space="preserve">“[...] o art. 73, VI, b, da Lei </w:t>
            </w:r>
            <w:proofErr w:type="gramStart"/>
            <w:r w:rsidRPr="00912544">
              <w:rPr>
                <w:rFonts w:ascii="Book Antiqua" w:eastAsia="Times New Roman" w:hAnsi="Book Antiqua" w:cs="Times New Roman"/>
                <w:bCs/>
                <w:sz w:val="19"/>
                <w:szCs w:val="19"/>
                <w:lang w:eastAsia="pt-BR"/>
              </w:rPr>
              <w:t>9.504/97 veda</w:t>
            </w:r>
            <w:proofErr w:type="gramEnd"/>
            <w:r w:rsidRPr="00912544">
              <w:rPr>
                <w:rFonts w:ascii="Book Antiqua" w:eastAsia="Times New Roman" w:hAnsi="Book Antiqua" w:cs="Times New Roman"/>
                <w:bCs/>
                <w:sz w:val="19"/>
                <w:szCs w:val="19"/>
                <w:lang w:eastAsia="pt-BR"/>
              </w:rPr>
              <w:t xml:space="preserve">, no período de três meses que antecede o pleito, toda e qualquer publicidade institucional, independentemente de termo inicial de veiculação e de suposta falta de caráter eleitoreiro, com exceção da propaganda de produtos e serviços que tenham concorrência no mercado e os casos de grave e urgente necessidade pública, reconhecida previamente pela Justiça Eleitoral. Precedentes. [...]” (Ac. de 1º.7.20 no </w:t>
            </w:r>
            <w:proofErr w:type="spellStart"/>
            <w:r w:rsidRPr="00912544">
              <w:rPr>
                <w:rFonts w:ascii="Book Antiqua" w:eastAsia="Times New Roman" w:hAnsi="Book Antiqua" w:cs="Times New Roman"/>
                <w:bCs/>
                <w:sz w:val="19"/>
                <w:szCs w:val="19"/>
                <w:lang w:eastAsia="pt-BR"/>
              </w:rPr>
              <w:t>AgR-AI</w:t>
            </w:r>
            <w:proofErr w:type="spellEnd"/>
            <w:r w:rsidRPr="00912544">
              <w:rPr>
                <w:rFonts w:ascii="Book Antiqua" w:eastAsia="Times New Roman" w:hAnsi="Book Antiqua" w:cs="Times New Roman"/>
                <w:bCs/>
                <w:sz w:val="19"/>
                <w:szCs w:val="19"/>
                <w:lang w:eastAsia="pt-BR"/>
              </w:rPr>
              <w:t xml:space="preserve"> nº 49130, rel. Min. Edson Fachin.)</w:t>
            </w:r>
          </w:p>
        </w:tc>
      </w:tr>
    </w:tbl>
    <w:p w14:paraId="1FB0E42E" w14:textId="2C5AF128"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B4C84">
        <w:rPr>
          <w:rFonts w:ascii="Book Antiqua" w:eastAsia="Times New Roman" w:hAnsi="Book Antiqua" w:cs="Times New Roman"/>
          <w:b/>
          <w:bCs/>
          <w:sz w:val="19"/>
          <w:szCs w:val="19"/>
          <w:lang w:eastAsia="pt-BR"/>
        </w:rPr>
        <w:t xml:space="preserve">        c) </w:t>
      </w:r>
      <w:r w:rsidRPr="005B4C84">
        <w:rPr>
          <w:rFonts w:ascii="Book Antiqua" w:eastAsia="Times New Roman" w:hAnsi="Book Antiqua" w:cs="Times New Roman"/>
          <w:b/>
          <w:bCs/>
          <w:caps/>
          <w:sz w:val="19"/>
          <w:szCs w:val="19"/>
          <w:highlight w:val="green"/>
          <w:lang w:eastAsia="pt-BR"/>
        </w:rPr>
        <w:t>fazer</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sz w:val="19"/>
          <w:szCs w:val="19"/>
          <w:highlight w:val="yellow"/>
          <w:lang w:eastAsia="pt-BR"/>
        </w:rPr>
        <w:t>pronunciamento em cadeia de rádio e televisão, fora do horário eleitoral gratuito</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caps/>
          <w:sz w:val="19"/>
          <w:szCs w:val="19"/>
          <w:highlight w:val="green"/>
          <w:lang w:eastAsia="pt-BR"/>
        </w:rPr>
        <w:t>salvo</w:t>
      </w:r>
      <w:r w:rsidRPr="005B4C84">
        <w:rPr>
          <w:rFonts w:ascii="Book Antiqua" w:eastAsia="Times New Roman" w:hAnsi="Book Antiqua" w:cs="Times New Roman"/>
          <w:b/>
          <w:bCs/>
          <w:sz w:val="19"/>
          <w:szCs w:val="19"/>
          <w:lang w:eastAsia="pt-BR"/>
        </w:rPr>
        <w:t xml:space="preserve"> quando, </w:t>
      </w:r>
      <w:r w:rsidRPr="005B4C84">
        <w:rPr>
          <w:rFonts w:ascii="Book Antiqua" w:eastAsia="Times New Roman" w:hAnsi="Book Antiqua" w:cs="Times New Roman"/>
          <w:b/>
          <w:bCs/>
          <w:sz w:val="19"/>
          <w:szCs w:val="19"/>
          <w:highlight w:val="cyan"/>
          <w:lang w:eastAsia="pt-BR"/>
        </w:rPr>
        <w:t>a critério da Justiça Eleitoral</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caps/>
          <w:sz w:val="19"/>
          <w:szCs w:val="19"/>
          <w:highlight w:val="green"/>
          <w:lang w:eastAsia="pt-BR"/>
        </w:rPr>
        <w:t>tratar-se</w:t>
      </w:r>
      <w:r w:rsidRPr="005B4C84">
        <w:rPr>
          <w:rFonts w:ascii="Book Antiqua" w:eastAsia="Times New Roman" w:hAnsi="Book Antiqua" w:cs="Times New Roman"/>
          <w:b/>
          <w:bCs/>
          <w:sz w:val="19"/>
          <w:szCs w:val="19"/>
          <w:lang w:eastAsia="pt-BR"/>
        </w:rPr>
        <w:t xml:space="preserve"> de </w:t>
      </w:r>
      <w:r w:rsidRPr="005B4C84">
        <w:rPr>
          <w:rFonts w:ascii="Book Antiqua" w:eastAsia="Times New Roman" w:hAnsi="Book Antiqua" w:cs="Times New Roman"/>
          <w:b/>
          <w:bCs/>
          <w:sz w:val="19"/>
          <w:szCs w:val="19"/>
          <w:highlight w:val="yellow"/>
          <w:lang w:eastAsia="pt-BR"/>
        </w:rPr>
        <w:t>matéria urgente, relevante e característica das funções de governo</w:t>
      </w:r>
      <w:r w:rsidRPr="005B4C84">
        <w:rPr>
          <w:rFonts w:ascii="Book Antiqua" w:eastAsia="Times New Roman" w:hAnsi="Book Antiqua" w:cs="Times New Roman"/>
          <w:b/>
          <w:bCs/>
          <w:sz w:val="18"/>
          <w:szCs w:val="18"/>
          <w:lang w:eastAsia="pt-BR"/>
        </w:rPr>
        <w:t>;</w:t>
      </w:r>
      <w:r w:rsidR="000B1B9E" w:rsidRPr="005B4C84">
        <w:rPr>
          <w:rFonts w:ascii="Book Antiqua" w:eastAsia="Times New Roman" w:hAnsi="Book Antiqua" w:cs="Times New Roman"/>
          <w:b/>
          <w:bCs/>
          <w:sz w:val="18"/>
          <w:szCs w:val="18"/>
          <w:lang w:eastAsia="pt-BR"/>
        </w:rPr>
        <w:t xml:space="preserve"> </w:t>
      </w:r>
      <w:r w:rsidR="000B1B9E" w:rsidRPr="005B4C84">
        <w:rPr>
          <w:rFonts w:ascii="Book Antiqua" w:eastAsia="Times New Roman" w:hAnsi="Book Antiqua" w:cs="Times New Roman"/>
          <w:b/>
          <w:bCs/>
          <w:color w:val="FF0000"/>
          <w:sz w:val="16"/>
          <w:szCs w:val="16"/>
          <w:u w:val="single"/>
          <w:lang w:eastAsia="pt-BR"/>
        </w:rPr>
        <w:t>(MPRO-2008)</w:t>
      </w:r>
      <w:r w:rsidR="00B66058" w:rsidRPr="005B4C84">
        <w:rPr>
          <w:rFonts w:ascii="Book Antiqua" w:eastAsia="Times New Roman" w:hAnsi="Book Antiqua" w:cs="Times New Roman"/>
          <w:b/>
          <w:bCs/>
          <w:color w:val="FF0000"/>
          <w:sz w:val="16"/>
          <w:szCs w:val="16"/>
          <w:lang w:eastAsia="pt-BR"/>
        </w:rPr>
        <w:t xml:space="preserve"> </w:t>
      </w:r>
      <w:r w:rsidR="00B66058" w:rsidRPr="005B4C84">
        <w:rPr>
          <w:rFonts w:ascii="Book Antiqua" w:eastAsia="Times New Roman" w:hAnsi="Book Antiqua" w:cs="Times New Roman"/>
          <w:b/>
          <w:bCs/>
          <w:color w:val="FF0000"/>
          <w:sz w:val="16"/>
          <w:szCs w:val="16"/>
          <w:u w:val="single"/>
          <w:lang w:eastAsia="pt-BR"/>
        </w:rPr>
        <w:t>(MPSE-2010)</w:t>
      </w:r>
      <w:r w:rsidR="000B1B9E" w:rsidRPr="005B4C84">
        <w:rPr>
          <w:rFonts w:ascii="Book Antiqua" w:eastAsia="Times New Roman" w:hAnsi="Book Antiqua" w:cs="Times New Roman"/>
          <w:b/>
          <w:bCs/>
          <w:color w:val="FF0000"/>
          <w:sz w:val="16"/>
          <w:szCs w:val="16"/>
          <w:lang w:eastAsia="pt-BR"/>
        </w:rPr>
        <w:t xml:space="preserve"> </w:t>
      </w:r>
      <w:r w:rsidR="000B1B9E" w:rsidRPr="005B4C84">
        <w:rPr>
          <w:rFonts w:ascii="Book Antiqua" w:eastAsia="Times New Roman" w:hAnsi="Book Antiqua" w:cs="Times New Roman"/>
          <w:b/>
          <w:bCs/>
          <w:color w:val="FF0000"/>
          <w:sz w:val="16"/>
          <w:szCs w:val="16"/>
          <w:u w:val="single"/>
          <w:lang w:eastAsia="pt-BR"/>
        </w:rPr>
        <w:t>(MPRR-2008</w:t>
      </w:r>
      <w:r w:rsidR="00D25759" w:rsidRPr="005B4C84">
        <w:rPr>
          <w:rFonts w:ascii="Book Antiqua" w:eastAsia="Times New Roman" w:hAnsi="Book Antiqua" w:cs="Times New Roman"/>
          <w:b/>
          <w:bCs/>
          <w:color w:val="FF0000"/>
          <w:sz w:val="16"/>
          <w:szCs w:val="16"/>
          <w:u w:val="single"/>
          <w:lang w:eastAsia="pt-BR"/>
        </w:rPr>
        <w:t>/2012</w:t>
      </w:r>
      <w:r w:rsidR="000B1B9E" w:rsidRPr="005B4C84">
        <w:rPr>
          <w:rFonts w:ascii="Book Antiqua" w:eastAsia="Times New Roman" w:hAnsi="Book Antiqua" w:cs="Times New Roman"/>
          <w:b/>
          <w:bCs/>
          <w:color w:val="FF0000"/>
          <w:sz w:val="16"/>
          <w:szCs w:val="16"/>
          <w:u w:val="single"/>
          <w:lang w:eastAsia="pt-BR"/>
        </w:rPr>
        <w:t>)</w:t>
      </w:r>
      <w:r w:rsidR="00713836" w:rsidRPr="005B4C84">
        <w:rPr>
          <w:rFonts w:ascii="Book Antiqua" w:eastAsia="Times New Roman" w:hAnsi="Book Antiqua" w:cs="Times New Roman"/>
          <w:b/>
          <w:bCs/>
          <w:color w:val="FF0000"/>
          <w:sz w:val="16"/>
          <w:szCs w:val="16"/>
          <w:lang w:eastAsia="pt-BR"/>
        </w:rPr>
        <w:t xml:space="preserve"> </w:t>
      </w:r>
      <w:r w:rsidR="00713836" w:rsidRPr="005B4C84">
        <w:rPr>
          <w:rFonts w:ascii="Book Antiqua" w:hAnsi="Book Antiqua"/>
          <w:b/>
          <w:bCs/>
          <w:color w:val="FF0000"/>
          <w:sz w:val="16"/>
          <w:szCs w:val="16"/>
          <w:u w:val="single"/>
        </w:rPr>
        <w:t>(MPAC-2014)</w:t>
      </w:r>
      <w:r w:rsidR="003973FE" w:rsidRPr="005B4C84">
        <w:rPr>
          <w:rFonts w:ascii="Book Antiqua" w:eastAsia="Times New Roman" w:hAnsi="Book Antiqua" w:cs="Times New Roman"/>
          <w:b/>
          <w:bCs/>
          <w:sz w:val="16"/>
          <w:szCs w:val="16"/>
          <w:lang w:eastAsia="pt-BR"/>
        </w:rPr>
        <w:t xml:space="preserve"> </w:t>
      </w:r>
      <w:r w:rsidR="00D14FD3" w:rsidRPr="005B4C84">
        <w:rPr>
          <w:rFonts w:ascii="Book Antiqua" w:eastAsia="Times New Roman" w:hAnsi="Book Antiqua" w:cs="Times New Roman"/>
          <w:b/>
          <w:bCs/>
          <w:color w:val="FF0000"/>
          <w:sz w:val="16"/>
          <w:szCs w:val="16"/>
          <w:u w:val="single"/>
          <w:lang w:eastAsia="pt-BR"/>
        </w:rPr>
        <w:t>(TJRS-2016)</w:t>
      </w:r>
      <w:r w:rsidR="00F85DD3" w:rsidRPr="005B4C84">
        <w:rPr>
          <w:rFonts w:ascii="Book Antiqua" w:eastAsia="Times New Roman" w:hAnsi="Book Antiqua" w:cs="Times New Roman"/>
          <w:b/>
          <w:bCs/>
          <w:color w:val="FF0000"/>
          <w:sz w:val="16"/>
          <w:szCs w:val="16"/>
          <w:lang w:eastAsia="pt-BR"/>
        </w:rPr>
        <w:t xml:space="preserve"> </w:t>
      </w:r>
      <w:r w:rsidR="00173C2F" w:rsidRPr="005B4C84">
        <w:rPr>
          <w:rFonts w:ascii="Book Antiqua" w:eastAsia="Times New Roman" w:hAnsi="Book Antiqua" w:cs="Times New Roman"/>
          <w:b/>
          <w:bCs/>
          <w:color w:val="FF0000"/>
          <w:sz w:val="16"/>
          <w:szCs w:val="16"/>
          <w:u w:val="single"/>
          <w:lang w:eastAsia="pt-BR"/>
        </w:rPr>
        <w:t>(PGESC-2018)</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tblLook w:val="04A0" w:firstRow="1" w:lastRow="0" w:firstColumn="1" w:lastColumn="0" w:noHBand="0" w:noVBand="1"/>
      </w:tblPr>
      <w:tblGrid>
        <w:gridCol w:w="8494"/>
      </w:tblGrid>
      <w:tr w:rsidR="00623567" w14:paraId="64604B88" w14:textId="77777777" w:rsidTr="00623567">
        <w:tc>
          <w:tcPr>
            <w:tcW w:w="8494" w:type="dxa"/>
            <w:shd w:val="clear" w:color="auto" w:fill="CCFFFF"/>
          </w:tcPr>
          <w:p w14:paraId="5F2688F0" w14:textId="46DB5DAE" w:rsidR="00912544" w:rsidRPr="00623567" w:rsidRDefault="00623567"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623567">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sz w:val="19"/>
                <w:szCs w:val="19"/>
                <w:lang w:eastAsia="pt-BR"/>
              </w:rPr>
              <w:t>Para conter o uso da máquina pública nas eleições, a legislação eleitoral institui as chamadas condutas vedadas aos agentes públicos, servidores ou não. Condutas vedadas são aquelas que tendem a afetar a igualdade de oportunidades entre os candidatos nos pleitos eleitorais. Conforme a Lei 9.504/97, constitui conduta vedada</w:t>
            </w:r>
            <w:r>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sz w:val="19"/>
                <w:szCs w:val="19"/>
                <w:lang w:eastAsia="pt-BR"/>
              </w:rPr>
              <w:t>o prefeito fazer pronunciamento, nos três meses anteriores à eleição, em cadeia de rádio e televisão para esclarecimento dos eleitores quanto ao pleito.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73, VI, “c”, Lei 9504.</w:t>
            </w:r>
          </w:p>
        </w:tc>
      </w:tr>
    </w:tbl>
    <w:p w14:paraId="4E1A6F2E" w14:textId="282B63ED" w:rsidR="00511FCB" w:rsidRPr="00BF7C95" w:rsidRDefault="00511FCB" w:rsidP="00511FCB">
      <w:pPr>
        <w:spacing w:before="100" w:beforeAutospacing="1" w:after="100" w:afterAutospacing="1" w:line="240" w:lineRule="auto"/>
        <w:ind w:firstLine="426"/>
        <w:jc w:val="both"/>
        <w:rPr>
          <w:rFonts w:ascii="Book Antiqua" w:hAnsi="Book Antiqua"/>
          <w:b/>
          <w:color w:val="FF0000"/>
          <w:sz w:val="16"/>
          <w:szCs w:val="16"/>
        </w:rPr>
      </w:pPr>
      <w:r w:rsidRPr="00EA298B">
        <w:rPr>
          <w:rFonts w:ascii="Book Antiqua" w:hAnsi="Book Antiqua" w:cs="Arial"/>
          <w:b/>
          <w:bCs/>
          <w:sz w:val="19"/>
          <w:szCs w:val="19"/>
        </w:rPr>
        <w:t xml:space="preserve">VII - empenhar, no primeiro semestre do ano de eleição, despesas com publicidade dos órgãos públicos federais, estaduais ou municipais, ou das respectivas entidades da administração indireta, que </w:t>
      </w:r>
      <w:r w:rsidRPr="00EA298B">
        <w:rPr>
          <w:rFonts w:ascii="Book Antiqua" w:hAnsi="Book Antiqua" w:cs="Arial"/>
          <w:b/>
          <w:bCs/>
          <w:caps/>
          <w:sz w:val="19"/>
          <w:szCs w:val="19"/>
          <w:highlight w:val="green"/>
        </w:rPr>
        <w:t>excedam</w:t>
      </w:r>
      <w:r w:rsidRPr="00EA298B">
        <w:rPr>
          <w:rFonts w:ascii="Book Antiqua" w:hAnsi="Book Antiqua" w:cs="Arial"/>
          <w:b/>
          <w:bCs/>
          <w:sz w:val="19"/>
          <w:szCs w:val="19"/>
        </w:rPr>
        <w:t xml:space="preserve"> a </w:t>
      </w:r>
      <w:r w:rsidRPr="00EA298B">
        <w:rPr>
          <w:rFonts w:ascii="Book Antiqua" w:hAnsi="Book Antiqua" w:cs="Arial"/>
          <w:b/>
          <w:bCs/>
          <w:sz w:val="19"/>
          <w:szCs w:val="19"/>
          <w:highlight w:val="cyan"/>
        </w:rPr>
        <w:t>6 (seis) vezes</w:t>
      </w:r>
      <w:r w:rsidRPr="00EA298B">
        <w:rPr>
          <w:rFonts w:ascii="Book Antiqua" w:hAnsi="Book Antiqua" w:cs="Arial"/>
          <w:b/>
          <w:bCs/>
          <w:sz w:val="19"/>
          <w:szCs w:val="19"/>
        </w:rPr>
        <w:t xml:space="preserve"> </w:t>
      </w:r>
      <w:r w:rsidRPr="00EA298B">
        <w:rPr>
          <w:rFonts w:ascii="Book Antiqua" w:hAnsi="Book Antiqua" w:cs="Arial"/>
          <w:b/>
          <w:bCs/>
          <w:sz w:val="19"/>
          <w:szCs w:val="19"/>
          <w:highlight w:val="yellow"/>
        </w:rPr>
        <w:t>a média mensal dos valores empenhados</w:t>
      </w:r>
      <w:r w:rsidRPr="00EA298B">
        <w:rPr>
          <w:rFonts w:ascii="Book Antiqua" w:hAnsi="Book Antiqua" w:cs="Arial"/>
          <w:b/>
          <w:bCs/>
          <w:sz w:val="19"/>
          <w:szCs w:val="19"/>
        </w:rPr>
        <w:t xml:space="preserve"> e </w:t>
      </w:r>
      <w:r w:rsidRPr="00EA298B">
        <w:rPr>
          <w:rFonts w:ascii="Book Antiqua" w:hAnsi="Book Antiqua" w:cs="Arial"/>
          <w:b/>
          <w:bCs/>
          <w:caps/>
          <w:sz w:val="19"/>
          <w:szCs w:val="19"/>
          <w:highlight w:val="green"/>
        </w:rPr>
        <w:t>não cancelados</w:t>
      </w:r>
      <w:r w:rsidRPr="00EA298B">
        <w:rPr>
          <w:rFonts w:ascii="Book Antiqua" w:hAnsi="Book Antiqua" w:cs="Arial"/>
          <w:b/>
          <w:bCs/>
          <w:sz w:val="19"/>
          <w:szCs w:val="19"/>
        </w:rPr>
        <w:t xml:space="preserve"> </w:t>
      </w:r>
      <w:r w:rsidRPr="00EA298B">
        <w:rPr>
          <w:rFonts w:ascii="Book Antiqua" w:hAnsi="Book Antiqua" w:cs="Arial"/>
          <w:b/>
          <w:bCs/>
          <w:sz w:val="19"/>
          <w:szCs w:val="19"/>
          <w:highlight w:val="cyan"/>
        </w:rPr>
        <w:t>nos 3 (três) últimos anos</w:t>
      </w:r>
      <w:r w:rsidRPr="00EA298B">
        <w:rPr>
          <w:rFonts w:ascii="Book Antiqua" w:hAnsi="Book Antiqua" w:cs="Arial"/>
          <w:b/>
          <w:bCs/>
          <w:sz w:val="19"/>
          <w:szCs w:val="19"/>
        </w:rPr>
        <w:t xml:space="preserve"> </w:t>
      </w:r>
      <w:r w:rsidRPr="00EA298B">
        <w:rPr>
          <w:rFonts w:ascii="Book Antiqua" w:hAnsi="Book Antiqua" w:cs="Arial"/>
          <w:b/>
          <w:bCs/>
          <w:sz w:val="19"/>
          <w:szCs w:val="19"/>
          <w:highlight w:val="yellow"/>
        </w:rPr>
        <w:t>que antecedem o pleito</w:t>
      </w:r>
      <w:r w:rsidRPr="006C5934">
        <w:rPr>
          <w:rFonts w:ascii="Book Antiqua" w:hAnsi="Book Antiqua" w:cs="Arial"/>
          <w:sz w:val="16"/>
          <w:szCs w:val="16"/>
        </w:rPr>
        <w:t>;  </w:t>
      </w:r>
      <w:hyperlink r:id="rId451" w:anchor="art3" w:history="1">
        <w:r w:rsidRPr="006C5934">
          <w:rPr>
            <w:rStyle w:val="Hyperlink"/>
            <w:rFonts w:ascii="Book Antiqua" w:hAnsi="Book Antiqua" w:cs="Arial"/>
            <w:sz w:val="16"/>
            <w:szCs w:val="16"/>
          </w:rPr>
          <w:t>(Redação dada pela Lei nº 14.356, de 2022)</w:t>
        </w:r>
      </w:hyperlink>
      <w:r w:rsidR="00A4147C">
        <w:rPr>
          <w:rStyle w:val="Hyperlink"/>
          <w:rFonts w:ascii="Book Antiqua" w:hAnsi="Book Antiqua" w:cs="Arial"/>
          <w:sz w:val="16"/>
          <w:szCs w:val="16"/>
          <w:u w:val="none"/>
        </w:rPr>
        <w:t xml:space="preserve"> </w:t>
      </w:r>
      <w:r w:rsidR="00A4147C">
        <w:rPr>
          <w:rFonts w:ascii="Book Antiqua" w:hAnsi="Book Antiqua" w:cs="Times New Roman"/>
          <w:b/>
          <w:bCs/>
          <w:color w:val="FF0000"/>
          <w:sz w:val="16"/>
          <w:szCs w:val="16"/>
          <w:u w:val="single"/>
        </w:rPr>
        <w:t>(MPPE-2022)</w:t>
      </w:r>
      <w:r w:rsidR="00242117">
        <w:rPr>
          <w:rStyle w:val="Hyperlink"/>
          <w:rFonts w:ascii="Book Antiqua" w:hAnsi="Book Antiqua" w:cs="Arial"/>
          <w:sz w:val="16"/>
          <w:szCs w:val="16"/>
          <w:u w:val="none"/>
        </w:rPr>
        <w:t xml:space="preserve"> </w:t>
      </w:r>
      <w:r w:rsidR="00242117">
        <w:rPr>
          <w:rFonts w:ascii="Book Antiqua" w:eastAsia="Times New Roman" w:hAnsi="Book Antiqua" w:cs="Times New Roman"/>
          <w:b/>
          <w:bCs/>
          <w:color w:val="FF0000"/>
          <w:sz w:val="16"/>
          <w:szCs w:val="16"/>
          <w:u w:val="single"/>
          <w:lang w:eastAsia="pt-BR"/>
        </w:rPr>
        <w:t>(TJPR-2023)</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Style w:val="Hyperlink"/>
          <w:rFonts w:ascii="Book Antiqua" w:hAnsi="Book Antiqua" w:cs="Arial"/>
          <w:sz w:val="16"/>
          <w:szCs w:val="16"/>
          <w:u w:val="none"/>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F006EC" w:rsidRPr="00D33180" w14:paraId="3423FC3A" w14:textId="77777777" w:rsidTr="001F743C">
        <w:tc>
          <w:tcPr>
            <w:tcW w:w="8494" w:type="dxa"/>
            <w:shd w:val="clear" w:color="auto" w:fill="CCFFFF"/>
          </w:tcPr>
          <w:p w14:paraId="2A0DE1E5" w14:textId="77777777" w:rsidR="00F006EC" w:rsidRDefault="00F006EC" w:rsidP="00F006EC">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006EC">
              <w:rPr>
                <w:rFonts w:ascii="Book Antiqua" w:eastAsia="Times New Roman" w:hAnsi="Book Antiqua" w:cs="Times New Roman"/>
                <w:b/>
                <w:i/>
                <w:color w:val="FF0000"/>
                <w:sz w:val="19"/>
                <w:szCs w:val="19"/>
                <w:highlight w:val="green"/>
                <w:lang w:eastAsia="pt-BR"/>
              </w:rPr>
              <w:t>TJPR-2023</w:t>
            </w:r>
            <w:r>
              <w:rPr>
                <w:rFonts w:ascii="Book Antiqua" w:eastAsia="Times New Roman" w:hAnsi="Book Antiqua" w:cs="Times New Roman"/>
                <w:b/>
                <w:i/>
                <w:color w:val="FF0000"/>
                <w:sz w:val="19"/>
                <w:szCs w:val="19"/>
                <w:lang w:eastAsia="pt-BR"/>
              </w:rPr>
              <w:t>: #</w:t>
            </w:r>
            <w:r w:rsidRPr="00F006EC">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F006EC">
              <w:rPr>
                <w:rFonts w:ascii="Book Antiqua" w:eastAsia="Times New Roman" w:hAnsi="Book Antiqua" w:cs="Times New Roman"/>
                <w:b/>
                <w:i/>
                <w:iCs/>
                <w:sz w:val="19"/>
                <w:szCs w:val="19"/>
                <w:u w:val="single"/>
                <w:lang w:eastAsia="pt-BR"/>
              </w:rPr>
              <w:t>As regras da Lei 14.356/2022, que permitem o aumento de gastos com publicidade dos governos federal, estaduais e municipais em ano eleitoral, não podem ser aplicadas antes do pleito 2022</w:t>
            </w:r>
            <w:r w:rsidRPr="00D33180">
              <w:rPr>
                <w:rFonts w:ascii="Book Antiqua" w:eastAsia="Times New Roman" w:hAnsi="Book Antiqua" w:cs="Times New Roman"/>
                <w:sz w:val="19"/>
                <w:szCs w:val="19"/>
                <w:lang w:eastAsia="pt-BR"/>
              </w:rPr>
              <w:t xml:space="preserve">: </w:t>
            </w:r>
            <w:r w:rsidRPr="00F006EC">
              <w:rPr>
                <w:rFonts w:ascii="Book Antiqua" w:eastAsia="Times New Roman" w:hAnsi="Book Antiqua" w:cs="Times New Roman"/>
                <w:b/>
                <w:bCs/>
                <w:sz w:val="19"/>
                <w:szCs w:val="19"/>
                <w:lang w:eastAsia="pt-BR"/>
              </w:rPr>
              <w:t>É constitucional a modificação dos critérios de cálculo para a fixação do limite de gastos com publicidade institucional dos órgãos públicos no primeiro semestre do ano eleitoral, promovendo ajustes na redação do art. 73, VII, da Lei nº 9.504/97 (Lei das Eleições). Entretanto, essa alteração não se aplica ao pleito eleitoral de 2022, em razão do princípio da anterioridade eleitoral (art. 16 da CF/88).</w:t>
            </w:r>
            <w:r>
              <w:rPr>
                <w:rFonts w:ascii="Book Antiqua" w:eastAsia="Times New Roman" w:hAnsi="Book Antiqua" w:cs="Times New Roman"/>
                <w:b/>
                <w:bCs/>
                <w:sz w:val="19"/>
                <w:szCs w:val="19"/>
                <w:lang w:eastAsia="pt-BR"/>
              </w:rPr>
              <w:t xml:space="preserve"> </w:t>
            </w:r>
            <w:r w:rsidRPr="00F006EC">
              <w:rPr>
                <w:rFonts w:ascii="Book Antiqua" w:eastAsia="Times New Roman" w:hAnsi="Book Antiqua" w:cs="Times New Roman"/>
                <w:b/>
                <w:bCs/>
                <w:sz w:val="19"/>
                <w:szCs w:val="19"/>
                <w:lang w:eastAsia="pt-BR"/>
              </w:rPr>
              <w:t>A ampliação dos limites para gasto com publicidade institucional às vésperas das eleições pode afetar significativamente as condições da disputa eleitoral, sendo necessário postergar, em obediência ao princípio da anterioridade eleitoral (art. 16 da CF/88), a eficácia de alterações normativas nesse sentido.</w:t>
            </w:r>
            <w:r>
              <w:rPr>
                <w:rFonts w:ascii="Book Antiqua" w:eastAsia="Times New Roman" w:hAnsi="Book Antiqua" w:cs="Times New Roman"/>
                <w:b/>
                <w:bCs/>
                <w:sz w:val="19"/>
                <w:szCs w:val="19"/>
                <w:lang w:eastAsia="pt-BR"/>
              </w:rPr>
              <w:t xml:space="preserve"> </w:t>
            </w:r>
            <w:r w:rsidRPr="00F006EC">
              <w:rPr>
                <w:rFonts w:ascii="Book Antiqua" w:eastAsia="Times New Roman" w:hAnsi="Book Antiqua" w:cs="Times New Roman"/>
                <w:sz w:val="19"/>
                <w:szCs w:val="19"/>
                <w:lang w:eastAsia="pt-BR"/>
              </w:rPr>
              <w:t>STF. Plenário. ADI 7178/DF e ADI 7182/DF, Rel. Min. Dias Toffoli, julgados em 17/12/2022</w:t>
            </w:r>
            <w:r w:rsidRPr="00F006EC">
              <w:rPr>
                <w:rFonts w:ascii="Book Antiqua" w:eastAsia="Times New Roman" w:hAnsi="Book Antiqua" w:cs="Times New Roman"/>
                <w:b/>
                <w:bCs/>
                <w:sz w:val="19"/>
                <w:szCs w:val="19"/>
                <w:lang w:eastAsia="pt-BR"/>
              </w:rPr>
              <w:t xml:space="preserve"> (Info 1081).</w:t>
            </w:r>
          </w:p>
          <w:tbl>
            <w:tblPr>
              <w:tblStyle w:val="Tabelacomgrade"/>
              <w:tblW w:w="0" w:type="auto"/>
              <w:tblLook w:val="04A0" w:firstRow="1" w:lastRow="0" w:firstColumn="1" w:lastColumn="0" w:noHBand="0" w:noVBand="1"/>
            </w:tblPr>
            <w:tblGrid>
              <w:gridCol w:w="8268"/>
            </w:tblGrid>
            <w:tr w:rsidR="00F006EC" w14:paraId="6F05A5A4" w14:textId="77777777" w:rsidTr="00F006EC">
              <w:tc>
                <w:tcPr>
                  <w:tcW w:w="8268" w:type="dxa"/>
                  <w:shd w:val="clear" w:color="auto" w:fill="FFFFFF" w:themeFill="background1"/>
                </w:tcPr>
                <w:p w14:paraId="2B6579FD" w14:textId="3F9279AF" w:rsidR="00F006EC" w:rsidRDefault="00F006EC" w:rsidP="00F006EC">
                  <w:pPr>
                    <w:jc w:val="both"/>
                    <w:rPr>
                      <w:rFonts w:ascii="Book Antiqua" w:eastAsia="Times New Roman" w:hAnsi="Book Antiqua" w:cs="Times New Roman"/>
                      <w:sz w:val="19"/>
                      <w:szCs w:val="19"/>
                      <w:lang w:eastAsia="pt-BR"/>
                    </w:rPr>
                  </w:pPr>
                  <w:r w:rsidRPr="00F006EC">
                    <w:rPr>
                      <w:rFonts w:ascii="Book Antiqua" w:eastAsia="Times New Roman" w:hAnsi="Book Antiqua" w:cs="Times New Roman"/>
                      <w:b/>
                      <w:sz w:val="18"/>
                      <w:szCs w:val="18"/>
                      <w:lang w:eastAsia="pt-BR"/>
                    </w:rPr>
                    <w:t>(</w:t>
                  </w:r>
                  <w:r w:rsidRPr="00F006EC">
                    <w:rPr>
                      <w:rFonts w:ascii="Book Antiqua" w:eastAsia="Times New Roman" w:hAnsi="Book Antiqua" w:cs="Times New Roman"/>
                      <w:b/>
                      <w:sz w:val="18"/>
                      <w:szCs w:val="18"/>
                      <w:highlight w:val="yellow"/>
                      <w:lang w:eastAsia="pt-BR"/>
                    </w:rPr>
                    <w:t>TJPR-2023-FGV</w:t>
                  </w:r>
                  <w:r w:rsidRPr="00F006EC">
                    <w:rPr>
                      <w:rFonts w:ascii="Book Antiqua" w:eastAsia="Times New Roman" w:hAnsi="Book Antiqua" w:cs="Times New Roman"/>
                      <w:b/>
                      <w:sz w:val="18"/>
                      <w:szCs w:val="18"/>
                      <w:lang w:eastAsia="pt-BR"/>
                    </w:rPr>
                    <w:t>)</w:t>
                  </w:r>
                  <w:r w:rsidRPr="00F006EC">
                    <w:rPr>
                      <w:rFonts w:ascii="Book Antiqua" w:eastAsia="Times New Roman" w:hAnsi="Book Antiqua" w:cs="Times New Roman"/>
                      <w:bCs/>
                      <w:sz w:val="18"/>
                      <w:szCs w:val="18"/>
                      <w:lang w:eastAsia="pt-BR"/>
                    </w:rPr>
                    <w:t xml:space="preserve">: Na forma do Art. 73 da Lei 9.504/97, são proibidas aos agentes públicos, servidores ou não, determinadas condutas, tendentes a afetar a igualdade de oportunidades entre candidatos nos pleitos eleitorais. Considerando a legislação em vigor e a jurisprudência do STF, no pleito de 2022, aplicou-se a seguinte regra: o limite legal para publicidade institucional deverá ser a média dos gastos no primeiro semestre dos três últimos anos que antecedem o pleito. </w:t>
                  </w:r>
                  <w:r w:rsidRPr="00F006EC">
                    <w:rPr>
                      <w:rFonts w:ascii="Book Antiqua" w:eastAsia="Times New Roman" w:hAnsi="Book Antiqua" w:cs="Times New Roman"/>
                      <w:b/>
                      <w:bCs/>
                      <w:sz w:val="18"/>
                      <w:szCs w:val="18"/>
                      <w:lang w:eastAsia="pt-BR"/>
                    </w:rPr>
                    <w:t>BL: art. 73, VII, Lei 9504 e Info 1081, STF.</w:t>
                  </w:r>
                </w:p>
              </w:tc>
            </w:tr>
          </w:tbl>
          <w:p w14:paraId="7184DCE4" w14:textId="77777777" w:rsidR="00F006EC" w:rsidRDefault="00F006EC" w:rsidP="00F006EC">
            <w:pPr>
              <w:jc w:val="both"/>
              <w:rPr>
                <w:rFonts w:ascii="Book Antiqua" w:eastAsia="Times New Roman" w:hAnsi="Book Antiqua" w:cs="Times New Roman"/>
                <w:sz w:val="19"/>
                <w:szCs w:val="19"/>
                <w:lang w:eastAsia="pt-BR"/>
              </w:rPr>
            </w:pPr>
          </w:p>
          <w:p w14:paraId="2273161C" w14:textId="5177E2C2" w:rsidR="00F006EC" w:rsidRPr="00D33180" w:rsidRDefault="00F006EC" w:rsidP="00F006EC">
            <w:pPr>
              <w:jc w:val="both"/>
              <w:rPr>
                <w:rFonts w:ascii="Book Antiqua" w:eastAsia="Times New Roman" w:hAnsi="Book Antiqua" w:cs="Times New Roman"/>
                <w:sz w:val="19"/>
                <w:szCs w:val="19"/>
                <w:lang w:eastAsia="pt-BR"/>
              </w:rPr>
            </w:pPr>
          </w:p>
        </w:tc>
      </w:tr>
    </w:tbl>
    <w:p w14:paraId="2E4326F7" w14:textId="77777777" w:rsidR="00F006EC" w:rsidRPr="00F006EC" w:rsidRDefault="00F006EC" w:rsidP="00F006EC">
      <w:pPr>
        <w:spacing w:after="0" w:line="240" w:lineRule="auto"/>
        <w:ind w:firstLine="425"/>
        <w:jc w:val="both"/>
        <w:rPr>
          <w:rFonts w:ascii="Book Antiqua" w:hAnsi="Book Antiqua" w:cs="Arial"/>
          <w:sz w:val="16"/>
          <w:szCs w:val="16"/>
        </w:rPr>
      </w:pPr>
    </w:p>
    <w:tbl>
      <w:tblPr>
        <w:tblStyle w:val="Tabelacomgrade"/>
        <w:tblW w:w="0" w:type="auto"/>
        <w:shd w:val="clear" w:color="auto" w:fill="CCFFFF"/>
        <w:tblLook w:val="04A0" w:firstRow="1" w:lastRow="0" w:firstColumn="1" w:lastColumn="0" w:noHBand="0" w:noVBand="1"/>
      </w:tblPr>
      <w:tblGrid>
        <w:gridCol w:w="8494"/>
      </w:tblGrid>
      <w:tr w:rsidR="009437C1" w:rsidRPr="00D33180" w14:paraId="64217C47" w14:textId="77777777" w:rsidTr="00D17D52">
        <w:tc>
          <w:tcPr>
            <w:tcW w:w="8494" w:type="dxa"/>
            <w:shd w:val="clear" w:color="auto" w:fill="CCFFFF"/>
          </w:tcPr>
          <w:p w14:paraId="3EB941E3" w14:textId="17C84103" w:rsidR="009437C1" w:rsidRPr="00D33180" w:rsidRDefault="009437C1" w:rsidP="00F006EC">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Vejamos o teor do art. 4ª da Lei 14.356/22: </w:t>
            </w:r>
            <w:r w:rsidRPr="009437C1">
              <w:rPr>
                <w:rFonts w:ascii="Book Antiqua" w:eastAsia="Times New Roman" w:hAnsi="Book Antiqua" w:cs="Times New Roman"/>
                <w:bCs/>
                <w:i/>
                <w:iCs/>
                <w:sz w:val="19"/>
                <w:szCs w:val="19"/>
                <w:lang w:eastAsia="pt-BR"/>
              </w:rPr>
              <w:t>“Art. 4º Não se sujeita às disposições dos incisos VI e VII do caput do art. 73 da Lei nº 9.504, de 30 de setembro de 1997, a publicidade institucional de atos e campanhas dos órgãos públicos federais, estaduais ou municipais e de suas respectivas entidades da administração indireta destinados exclusivamente ao enfrentamento da pandemia causada pelo coronavírus SARS-CoV-2 e à orientação da população quanto a serviços públicos relacionados ao combate da pandemia, resguardada a possibilidade de apuração de eventual conduta abusiva, nos termos da Lei nº 9.504, de 30 de setembro de 1997.”</w:t>
            </w:r>
          </w:p>
        </w:tc>
      </w:tr>
    </w:tbl>
    <w:p w14:paraId="08C632A0" w14:textId="7B72413A" w:rsidR="0015702F" w:rsidRPr="006C7523" w:rsidRDefault="0015702F" w:rsidP="0083221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F68FC">
        <w:rPr>
          <w:rFonts w:ascii="Book Antiqua" w:eastAsia="Times New Roman" w:hAnsi="Book Antiqua" w:cs="Times New Roman"/>
          <w:b/>
          <w:bCs/>
          <w:sz w:val="19"/>
          <w:szCs w:val="19"/>
          <w:lang w:eastAsia="pt-BR"/>
        </w:rPr>
        <w:t xml:space="preserve">        VIII - fazer, na circunscrição do pleito, revisão geral da remuneração dos servidores públicos que </w:t>
      </w:r>
      <w:r w:rsidRPr="002F68FC">
        <w:rPr>
          <w:rFonts w:ascii="Book Antiqua" w:eastAsia="Times New Roman" w:hAnsi="Book Antiqua" w:cs="Times New Roman"/>
          <w:b/>
          <w:bCs/>
          <w:caps/>
          <w:sz w:val="19"/>
          <w:szCs w:val="19"/>
          <w:highlight w:val="green"/>
          <w:lang w:eastAsia="pt-BR"/>
        </w:rPr>
        <w:t>exceda</w:t>
      </w:r>
      <w:r w:rsidRPr="002F68FC">
        <w:rPr>
          <w:rFonts w:ascii="Book Antiqua" w:eastAsia="Times New Roman" w:hAnsi="Book Antiqua" w:cs="Times New Roman"/>
          <w:b/>
          <w:bCs/>
          <w:sz w:val="19"/>
          <w:szCs w:val="19"/>
          <w:lang w:eastAsia="pt-BR"/>
        </w:rPr>
        <w:t xml:space="preserve"> a </w:t>
      </w:r>
      <w:r w:rsidRPr="002F68FC">
        <w:rPr>
          <w:rFonts w:ascii="Book Antiqua" w:eastAsia="Times New Roman" w:hAnsi="Book Antiqua" w:cs="Times New Roman"/>
          <w:b/>
          <w:bCs/>
          <w:sz w:val="19"/>
          <w:szCs w:val="19"/>
          <w:highlight w:val="yellow"/>
          <w:lang w:eastAsia="pt-BR"/>
        </w:rPr>
        <w:t>recomposição da perda de seu poder aquisitivo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ao longo do ano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yellow"/>
          <w:lang w:eastAsia="pt-BR"/>
        </w:rPr>
        <w:t>da eleição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 partir do início do prazo</w:t>
      </w:r>
      <w:r w:rsidRPr="002F68FC">
        <w:rPr>
          <w:rFonts w:ascii="Book Antiqua" w:eastAsia="Times New Roman" w:hAnsi="Book Antiqua" w:cs="Times New Roman"/>
          <w:b/>
          <w:bCs/>
          <w:sz w:val="19"/>
          <w:szCs w:val="19"/>
          <w:lang w:eastAsia="pt-BR"/>
        </w:rPr>
        <w:t xml:space="preserve"> estabelecido no art. 7º desta Lei e até a posse dos eleitos</w:t>
      </w:r>
      <w:r w:rsidRPr="006C5934">
        <w:rPr>
          <w:rFonts w:ascii="Book Antiqua" w:eastAsia="Times New Roman" w:hAnsi="Book Antiqua" w:cs="Times New Roman"/>
          <w:sz w:val="16"/>
          <w:szCs w:val="16"/>
          <w:lang w:eastAsia="pt-BR"/>
        </w:rPr>
        <w:t>.</w:t>
      </w:r>
      <w:r w:rsidR="006C7523">
        <w:rPr>
          <w:rFonts w:ascii="Book Antiqua" w:eastAsia="Times New Roman" w:hAnsi="Book Antiqua" w:cs="Times New Roman"/>
          <w:sz w:val="16"/>
          <w:szCs w:val="16"/>
          <w:lang w:eastAsia="pt-BR"/>
        </w:rPr>
        <w:t xml:space="preserve"> </w:t>
      </w:r>
      <w:r w:rsidR="006C7523" w:rsidRPr="006C5934">
        <w:rPr>
          <w:rFonts w:ascii="Book Antiqua" w:hAnsi="Book Antiqua"/>
          <w:b/>
          <w:bCs/>
          <w:color w:val="FF0000"/>
          <w:sz w:val="16"/>
          <w:szCs w:val="16"/>
          <w:u w:val="single"/>
        </w:rPr>
        <w:t>(MP</w:t>
      </w:r>
      <w:r w:rsidR="006C7523">
        <w:rPr>
          <w:rFonts w:ascii="Book Antiqua" w:hAnsi="Book Antiqua"/>
          <w:b/>
          <w:bCs/>
          <w:color w:val="FF0000"/>
          <w:sz w:val="16"/>
          <w:szCs w:val="16"/>
          <w:u w:val="single"/>
        </w:rPr>
        <w:t>RR</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08</w:t>
      </w:r>
      <w:r w:rsidR="006C7523" w:rsidRPr="006C5934">
        <w:rPr>
          <w:rFonts w:ascii="Book Antiqua" w:hAnsi="Book Antiqua"/>
          <w:b/>
          <w:bCs/>
          <w:color w:val="FF0000"/>
          <w:sz w:val="16"/>
          <w:szCs w:val="16"/>
          <w:u w:val="single"/>
        </w:rPr>
        <w:t>)</w:t>
      </w:r>
      <w:r w:rsidR="006C7523">
        <w:rPr>
          <w:rFonts w:ascii="Book Antiqua" w:eastAsia="Times New Roman" w:hAnsi="Book Antiqua" w:cs="Times New Roman"/>
          <w:sz w:val="16"/>
          <w:szCs w:val="16"/>
          <w:lang w:eastAsia="pt-BR"/>
        </w:rPr>
        <w:t xml:space="preserve"> </w:t>
      </w:r>
      <w:r w:rsidR="006C7523" w:rsidRPr="006C5934">
        <w:rPr>
          <w:rFonts w:ascii="Book Antiqua" w:hAnsi="Book Antiqua"/>
          <w:b/>
          <w:bCs/>
          <w:color w:val="FF0000"/>
          <w:sz w:val="16"/>
          <w:szCs w:val="16"/>
          <w:u w:val="single"/>
        </w:rPr>
        <w:t>(MP</w:t>
      </w:r>
      <w:r w:rsidR="006C7523">
        <w:rPr>
          <w:rFonts w:ascii="Book Antiqua" w:hAnsi="Book Antiqua"/>
          <w:b/>
          <w:bCs/>
          <w:color w:val="FF0000"/>
          <w:sz w:val="16"/>
          <w:szCs w:val="16"/>
          <w:u w:val="single"/>
        </w:rPr>
        <w:t>GO</w:t>
      </w:r>
      <w:r w:rsidR="006C7523" w:rsidRPr="006C5934">
        <w:rPr>
          <w:rFonts w:ascii="Book Antiqua" w:hAnsi="Book Antiqua"/>
          <w:b/>
          <w:bCs/>
          <w:color w:val="FF0000"/>
          <w:sz w:val="16"/>
          <w:szCs w:val="16"/>
          <w:u w:val="single"/>
        </w:rPr>
        <w:t>-2014)</w:t>
      </w:r>
      <w:r w:rsidR="00903880" w:rsidRPr="006C5934">
        <w:rPr>
          <w:rFonts w:ascii="Book Antiqua" w:eastAsia="Times New Roman" w:hAnsi="Book Antiqua" w:cs="Times New Roman"/>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655E3E" w:rsidRPr="006C5934">
        <w:rPr>
          <w:rFonts w:ascii="Book Antiqua" w:eastAsia="Times New Roman" w:hAnsi="Book Antiqua" w:cs="Times New Roman"/>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2218" w:rsidRPr="00D33180" w14:paraId="77D9D0BF" w14:textId="77777777" w:rsidTr="00B707A9">
        <w:tc>
          <w:tcPr>
            <w:tcW w:w="8494" w:type="dxa"/>
            <w:shd w:val="clear" w:color="auto" w:fill="CCFFFF"/>
          </w:tcPr>
          <w:p w14:paraId="2333F089"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Art. 7º As normas para a escolha e substituição dos candidatos e para a formação de coligações serão estabelecidas no estatuto do partido, observadas as disposições desta Lei.</w:t>
            </w:r>
          </w:p>
          <w:p w14:paraId="764BA338"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
                <w:sz w:val="18"/>
                <w:szCs w:val="18"/>
                <w:lang w:eastAsia="pt-BR"/>
              </w:rPr>
              <w:t>§ 1º Em caso de omissão do estatuto, caberá ao órgão de direção nacional do partido estabelecer as normas a que se refere este artigo, publicando-as no Diário Oficial da União até cento e oitenta dias antes das eleições</w:t>
            </w:r>
            <w:r w:rsidRPr="000351AD">
              <w:rPr>
                <w:rFonts w:ascii="Book Antiqua" w:eastAsia="Times New Roman" w:hAnsi="Book Antiqua" w:cs="Times New Roman"/>
                <w:bCs/>
                <w:sz w:val="18"/>
                <w:szCs w:val="18"/>
                <w:lang w:eastAsia="pt-BR"/>
              </w:rPr>
              <w:t>.</w:t>
            </w:r>
          </w:p>
          <w:p w14:paraId="75AF8DA3"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 2</w:t>
            </w:r>
            <w:proofErr w:type="gramStart"/>
            <w:r w:rsidRPr="000351AD">
              <w:rPr>
                <w:rFonts w:ascii="Book Antiqua" w:eastAsia="Times New Roman" w:hAnsi="Book Antiqua" w:cs="Times New Roman"/>
                <w:bCs/>
                <w:sz w:val="18"/>
                <w:szCs w:val="18"/>
                <w:lang w:eastAsia="pt-BR"/>
              </w:rPr>
              <w:t>o  Se</w:t>
            </w:r>
            <w:proofErr w:type="gramEnd"/>
            <w:r w:rsidRPr="000351AD">
              <w:rPr>
                <w:rFonts w:ascii="Book Antiqua" w:eastAsia="Times New Roman" w:hAnsi="Book Antiqua" w:cs="Times New Roman"/>
                <w:bCs/>
                <w:sz w:val="18"/>
                <w:szCs w:val="18"/>
                <w:lang w:eastAsia="pt-BR"/>
              </w:rPr>
              <w:t xml:space="preserve"> a convenção partidária de nível inferior se opuser, na deliberação sobre coligações, às diretrizes legitimamente estabelecidas pelo órgão de direção nacional, nos termos do respectivo estatuto, poderá esse órgão anular a deliberação e os atos dela decorrentes.  (Redação dada pela Lei nº 12.034, de 2009)</w:t>
            </w:r>
          </w:p>
          <w:p w14:paraId="3856E546"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 3</w:t>
            </w:r>
            <w:proofErr w:type="gramStart"/>
            <w:r w:rsidRPr="000351AD">
              <w:rPr>
                <w:rFonts w:ascii="Book Antiqua" w:eastAsia="Times New Roman" w:hAnsi="Book Antiqua" w:cs="Times New Roman"/>
                <w:bCs/>
                <w:sz w:val="18"/>
                <w:szCs w:val="18"/>
                <w:lang w:eastAsia="pt-BR"/>
              </w:rPr>
              <w:t>o  As</w:t>
            </w:r>
            <w:proofErr w:type="gramEnd"/>
            <w:r w:rsidRPr="000351AD">
              <w:rPr>
                <w:rFonts w:ascii="Book Antiqua" w:eastAsia="Times New Roman" w:hAnsi="Book Antiqua" w:cs="Times New Roman"/>
                <w:bCs/>
                <w:sz w:val="18"/>
                <w:szCs w:val="18"/>
                <w:lang w:eastAsia="pt-BR"/>
              </w:rPr>
              <w:t xml:space="preserve"> anulações de deliberações dos atos decorrentes de convenção partidária, na condição acima estabelecida, deverão ser comunicadas à Justiça Eleitoral no prazo de 30 (trinta) dias após a data limite para o registro de candidatos. (Redação dada pela Lei nº 12.034, de 2009)</w:t>
            </w:r>
          </w:p>
          <w:p w14:paraId="23B5285A" w14:textId="2BCFFD02" w:rsidR="00832218" w:rsidRPr="00832218" w:rsidRDefault="00832218" w:rsidP="00832218">
            <w:pPr>
              <w:ind w:firstLine="310"/>
              <w:jc w:val="both"/>
              <w:rPr>
                <w:rFonts w:ascii="Book Antiqua" w:eastAsia="Times New Roman" w:hAnsi="Book Antiqua" w:cs="Times New Roman"/>
                <w:bCs/>
                <w:sz w:val="19"/>
                <w:szCs w:val="19"/>
                <w:lang w:eastAsia="pt-BR"/>
              </w:rPr>
            </w:pPr>
            <w:r w:rsidRPr="000351AD">
              <w:rPr>
                <w:rFonts w:ascii="Book Antiqua" w:eastAsia="Times New Roman" w:hAnsi="Book Antiqua" w:cs="Times New Roman"/>
                <w:bCs/>
                <w:sz w:val="18"/>
                <w:szCs w:val="18"/>
                <w:lang w:eastAsia="pt-BR"/>
              </w:rPr>
              <w:t>§ 4</w:t>
            </w:r>
            <w:proofErr w:type="gramStart"/>
            <w:r w:rsidRPr="000351AD">
              <w:rPr>
                <w:rFonts w:ascii="Book Antiqua" w:eastAsia="Times New Roman" w:hAnsi="Book Antiqua" w:cs="Times New Roman"/>
                <w:bCs/>
                <w:sz w:val="18"/>
                <w:szCs w:val="18"/>
                <w:lang w:eastAsia="pt-BR"/>
              </w:rPr>
              <w:t>o  Se</w:t>
            </w:r>
            <w:proofErr w:type="gramEnd"/>
            <w:r w:rsidRPr="000351AD">
              <w:rPr>
                <w:rFonts w:ascii="Book Antiqua" w:eastAsia="Times New Roman" w:hAnsi="Book Antiqua" w:cs="Times New Roman"/>
                <w:bCs/>
                <w:sz w:val="18"/>
                <w:szCs w:val="18"/>
                <w:lang w:eastAsia="pt-BR"/>
              </w:rPr>
              <w:t>, da anulação, decorrer a necessidade de escolha de novos candidatos, o pedido de registro deverá ser apresentado à Justiça Eleitoral nos 10 (dez) dias seguintes à deliberação, observado o disposto no art. 13.   (Incluído pela Lei nº 12.034, de 2009)</w:t>
            </w:r>
          </w:p>
        </w:tc>
      </w:tr>
    </w:tbl>
    <w:p w14:paraId="32289A65" w14:textId="77777777" w:rsidR="00832218" w:rsidRPr="00832218" w:rsidRDefault="00832218" w:rsidP="00832218">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85DD3" w:rsidRPr="00D33180" w14:paraId="52C400E8" w14:textId="77777777" w:rsidTr="00F85DD3">
        <w:tc>
          <w:tcPr>
            <w:tcW w:w="8494" w:type="dxa"/>
            <w:shd w:val="clear" w:color="auto" w:fill="CCFFFF"/>
          </w:tcPr>
          <w:p w14:paraId="24EF2E71" w14:textId="771A4EFD" w:rsidR="009D0E16" w:rsidRDefault="009D0E16" w:rsidP="008322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9D0E16">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Quanto ao abuso do poder político no processo eleitoral, indique a alternativa correta:</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É lícito ao Governador, durante as eleições municipais, conceder revisão geral remuneratória aos servidores públicos estaduais, ainda que se estabeleça reajuste com índice acima ao da inflação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VIII da Lei.</w:t>
            </w:r>
          </w:p>
          <w:p w14:paraId="47552CEE" w14:textId="77777777" w:rsidR="00832218" w:rsidRPr="009D0E16" w:rsidRDefault="00832218" w:rsidP="00832218">
            <w:pPr>
              <w:jc w:val="both"/>
              <w:rPr>
                <w:rFonts w:ascii="Book Antiqua" w:eastAsia="Times New Roman" w:hAnsi="Book Antiqua" w:cs="Times New Roman"/>
                <w:bCs/>
                <w:sz w:val="19"/>
                <w:szCs w:val="19"/>
                <w:lang w:eastAsia="pt-BR"/>
              </w:rPr>
            </w:pPr>
          </w:p>
          <w:p w14:paraId="3690EAB5" w14:textId="22154470" w:rsidR="00F85DD3" w:rsidRPr="00D33180" w:rsidRDefault="00F85DD3" w:rsidP="00832218">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permitida a revisão geral da remuneração dos servidores públicos do município, por iniciativa do prefeito, desde que o percentual não ultrapasse o da inflação do ano da eleição. </w:t>
            </w:r>
            <w:r w:rsidRPr="00D33180">
              <w:rPr>
                <w:rFonts w:ascii="Book Antiqua" w:eastAsia="Times New Roman" w:hAnsi="Book Antiqua" w:cs="Times New Roman"/>
                <w:b/>
                <w:sz w:val="19"/>
                <w:szCs w:val="19"/>
                <w:lang w:eastAsia="pt-BR"/>
              </w:rPr>
              <w:t>BL: art. 73, VIII da Lei.</w:t>
            </w:r>
          </w:p>
          <w:p w14:paraId="68554881"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5A9D3F1A" w14:textId="7C0140F0" w:rsidR="00F85DD3" w:rsidRDefault="0024501D"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00F85DD3" w:rsidRPr="00D33180">
              <w:rPr>
                <w:rFonts w:ascii="Book Antiqua" w:eastAsia="Times New Roman" w:hAnsi="Book Antiqua" w:cs="Times New Roman"/>
                <w:sz w:val="19"/>
                <w:szCs w:val="19"/>
                <w:lang w:eastAsia="pt-BR"/>
              </w:rPr>
              <w:t>: O que não se permite é a revisão geral da remuneração, se exceder a inflação. Caso contrário, é permitido.</w:t>
            </w:r>
          </w:p>
          <w:p w14:paraId="564E431D"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3DB46472" w14:textId="46EAEA2F" w:rsidR="009D0E16" w:rsidRDefault="009D0E16"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Res.-TSE nº 22252/06: o termo inicial do prazo consta no art. 7º, § 1º, desta lei, qual seja, 180 dias antes da eleição; o termo final é a posse dos eleitos.</w:t>
            </w:r>
          </w:p>
          <w:p w14:paraId="05F4F672"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7088FFA3" w14:textId="168FA68A" w:rsidR="009D0E16" w:rsidRPr="00D33180" w:rsidRDefault="009D0E16"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9.4.19, no RO nº 763425: vedação de concessão de reajuste apenas a parcela de servidores que representem quantia significativa dos quadros de pessoal geridos e que alcança qualquer das parcelas pagas a título de contraprestação do trabalho prestado.</w:t>
            </w:r>
          </w:p>
        </w:tc>
      </w:tr>
    </w:tbl>
    <w:p w14:paraId="4463A550" w14:textId="7B1D608B" w:rsidR="0015702F" w:rsidRPr="00E264DA"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b/>
          <w:bCs/>
          <w:sz w:val="19"/>
          <w:szCs w:val="19"/>
          <w:lang w:eastAsia="pt-BR"/>
        </w:rPr>
        <w:t xml:space="preserve">Reputa-se agente público, para os efeitos deste artigo, quem exerce, </w:t>
      </w:r>
      <w:r w:rsidRPr="00E264DA">
        <w:rPr>
          <w:rFonts w:ascii="Book Antiqua" w:eastAsia="Times New Roman" w:hAnsi="Book Antiqua" w:cs="Times New Roman"/>
          <w:b/>
          <w:bCs/>
          <w:caps/>
          <w:sz w:val="19"/>
          <w:szCs w:val="19"/>
          <w:highlight w:val="green"/>
          <w:lang w:eastAsia="pt-BR"/>
        </w:rPr>
        <w:t>ainda que</w:t>
      </w:r>
      <w:r w:rsidRPr="007B4876">
        <w:rPr>
          <w:rFonts w:ascii="Book Antiqua" w:eastAsia="Times New Roman" w:hAnsi="Book Antiqua" w:cs="Times New Roman"/>
          <w:b/>
          <w:bCs/>
          <w:sz w:val="19"/>
          <w:szCs w:val="19"/>
          <w:lang w:eastAsia="pt-BR"/>
        </w:rPr>
        <w:t xml:space="preserve"> transitoriamente ou sem remuneração, por eleição, nomeação, designação, contratação ou qualquer outra forma de investidura ou vínculo, mandato, cargo, emprego ou função nos órgãos ou entidades da administração pública direta, </w:t>
      </w:r>
      <w:proofErr w:type="gramStart"/>
      <w:r w:rsidRPr="007B4876">
        <w:rPr>
          <w:rFonts w:ascii="Book Antiqua" w:eastAsia="Times New Roman" w:hAnsi="Book Antiqua" w:cs="Times New Roman"/>
          <w:b/>
          <w:bCs/>
          <w:sz w:val="19"/>
          <w:szCs w:val="19"/>
          <w:lang w:eastAsia="pt-BR"/>
        </w:rPr>
        <w:t>indireta, ou fundacional</w:t>
      </w:r>
      <w:proofErr w:type="gramEnd"/>
      <w:r w:rsidRPr="006C5934">
        <w:rPr>
          <w:rFonts w:ascii="Book Antiqua" w:eastAsia="Times New Roman" w:hAnsi="Book Antiqua" w:cs="Times New Roman"/>
          <w:sz w:val="18"/>
          <w:szCs w:val="18"/>
          <w:lang w:eastAsia="pt-BR"/>
        </w:rPr>
        <w:t>.</w:t>
      </w:r>
      <w:r w:rsidR="007B4876" w:rsidRPr="006C5934">
        <w:rPr>
          <w:rFonts w:ascii="Book Antiqua" w:eastAsia="Times New Roman" w:hAnsi="Book Antiqua" w:cs="Times New Roman"/>
          <w:sz w:val="18"/>
          <w:szCs w:val="18"/>
          <w:lang w:eastAsia="pt-BR"/>
        </w:rPr>
        <w:t xml:space="preserve"> </w:t>
      </w:r>
      <w:r w:rsidR="007B4876" w:rsidRPr="006C5934">
        <w:rPr>
          <w:rFonts w:ascii="Book Antiqua" w:eastAsia="Times New Roman" w:hAnsi="Book Antiqua" w:cs="Times New Roman"/>
          <w:b/>
          <w:bCs/>
          <w:color w:val="FF0000"/>
          <w:sz w:val="16"/>
          <w:szCs w:val="16"/>
          <w:u w:val="single"/>
          <w:lang w:eastAsia="pt-BR"/>
        </w:rPr>
        <w:t>(TJAP-2022)</w:t>
      </w:r>
      <w:r w:rsidR="00E264DA">
        <w:rPr>
          <w:rFonts w:ascii="Book Antiqua" w:eastAsia="Times New Roman" w:hAnsi="Book Antiqua" w:cs="Times New Roman"/>
          <w:b/>
          <w:bCs/>
          <w:color w:val="FF0000"/>
          <w:sz w:val="16"/>
          <w:szCs w:val="16"/>
          <w:lang w:eastAsia="pt-BR"/>
        </w:rPr>
        <w:t xml:space="preserve"> </w:t>
      </w:r>
      <w:r w:rsidR="00E264DA">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B4876" w:rsidRPr="00D33180" w14:paraId="0085B729" w14:textId="77777777" w:rsidTr="00485CCE">
        <w:tc>
          <w:tcPr>
            <w:tcW w:w="8494" w:type="dxa"/>
            <w:shd w:val="clear" w:color="auto" w:fill="CCFFFF"/>
          </w:tcPr>
          <w:p w14:paraId="272FA04C" w14:textId="68C61D32" w:rsidR="007B4876" w:rsidRDefault="007B4876" w:rsidP="007B4876">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Crimes eleitorais podem ser definidos como ilícitos penais que maculam o processo democrático de alternância no poder, a liberdade do voto secreto e a própria cidadania. Condutas vedadas constituem ilícitos civil-eleitorais que se caracterizam por situações que podem denotar o uso abusivo de poder político ou de autoridade com finalidade eleitoral.</w:t>
            </w:r>
            <w:r>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Com base no exposto, é correto afirmar que:</w:t>
            </w:r>
            <w:r>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as condutas vedadas têm como destinatários agentes públicos e se submetem aos princípios da tipicidade e da legalidade estrita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w:t>
            </w:r>
            <w:r w:rsidRPr="00D33180">
              <w:rPr>
                <w:rFonts w:ascii="Book Antiqua" w:eastAsia="Times New Roman" w:hAnsi="Book Antiqua" w:cs="Times New Roman"/>
                <w:b/>
                <w:sz w:val="19"/>
                <w:szCs w:val="19"/>
                <w:lang w:eastAsia="pt-BR"/>
              </w:rPr>
              <w:t xml:space="preserve"> da Lei.</w:t>
            </w:r>
          </w:p>
          <w:p w14:paraId="28A94340" w14:textId="0A3059AE" w:rsidR="00660E61" w:rsidRPr="00660E61" w:rsidRDefault="007B4876" w:rsidP="00485CCE">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7E2829">
              <w:rPr>
                <w:rFonts w:ascii="Book Antiqua" w:eastAsia="Times New Roman" w:hAnsi="Book Antiqua" w:cs="Times New Roman"/>
                <w:b/>
                <w:i/>
                <w:iCs/>
                <w:sz w:val="19"/>
                <w:szCs w:val="19"/>
                <w:lang w:eastAsia="pt-BR"/>
              </w:rPr>
              <w:t xml:space="preserve">: </w:t>
            </w:r>
            <w:r w:rsidR="007E2829" w:rsidRPr="007E2829">
              <w:rPr>
                <w:rFonts w:ascii="Book Antiqua" w:eastAsia="Times New Roman" w:hAnsi="Book Antiqua" w:cs="Times New Roman"/>
                <w:sz w:val="19"/>
                <w:szCs w:val="19"/>
                <w:lang w:eastAsia="pt-BR"/>
              </w:rPr>
              <w:t xml:space="preserve">As disposições </w:t>
            </w:r>
            <w:proofErr w:type="spellStart"/>
            <w:r w:rsidR="007E2829" w:rsidRPr="007E2829">
              <w:rPr>
                <w:rFonts w:ascii="Book Antiqua" w:eastAsia="Times New Roman" w:hAnsi="Book Antiqua" w:cs="Times New Roman"/>
                <w:sz w:val="19"/>
                <w:szCs w:val="19"/>
                <w:lang w:eastAsia="pt-BR"/>
              </w:rPr>
              <w:t>tipificadoras</w:t>
            </w:r>
            <w:proofErr w:type="spellEnd"/>
            <w:r w:rsidR="007E2829" w:rsidRPr="007E2829">
              <w:rPr>
                <w:rFonts w:ascii="Book Antiqua" w:eastAsia="Times New Roman" w:hAnsi="Book Antiqua" w:cs="Times New Roman"/>
                <w:sz w:val="19"/>
                <w:szCs w:val="19"/>
                <w:lang w:eastAsia="pt-BR"/>
              </w:rPr>
              <w:t xml:space="preserve"> de condutas vedadas a agentes públicos são sujeitas ao princípio da legalidade estrita, merecem interpretação restritiva e somente existe se expressamente previsto em lei (princípio da tipicidade). Ex.: O art. 73 da Lei das eleições dispõe sobre condutas vedadas aos agentes públicos em campanhas eleitorais e se submetem aos princípios da tipicidade e legalidade estrita.</w:t>
            </w:r>
          </w:p>
        </w:tc>
      </w:tr>
    </w:tbl>
    <w:p w14:paraId="3DC9D085" w14:textId="73049D12" w:rsidR="0015702F" w:rsidRDefault="0015702F" w:rsidP="005B4C8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A vedação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 xml:space="preserve">do inciso I do </w:t>
      </w:r>
      <w:r w:rsidRPr="00D33180">
        <w:rPr>
          <w:rFonts w:ascii="Book Antiqua" w:eastAsia="Times New Roman" w:hAnsi="Book Antiqua" w:cs="Times New Roman"/>
          <w:b/>
          <w:i/>
          <w:iCs/>
          <w:sz w:val="19"/>
          <w:szCs w:val="19"/>
          <w:highlight w:val="yellow"/>
          <w:lang w:eastAsia="pt-BR"/>
        </w:rPr>
        <w:t>caput</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se aplica</w:t>
      </w:r>
      <w:r w:rsidRPr="00D33180">
        <w:rPr>
          <w:rFonts w:ascii="Book Antiqua" w:eastAsia="Times New Roman" w:hAnsi="Book Antiqua" w:cs="Times New Roman"/>
          <w:b/>
          <w:sz w:val="19"/>
          <w:szCs w:val="19"/>
          <w:lang w:eastAsia="pt-BR"/>
        </w:rPr>
        <w:t xml:space="preserve"> ao uso, em campanha, de transporte oficial pelo Presidente da República, obedecido o disposto no art. 76, nem ao uso, em campanha, pelos candidatos </w:t>
      </w:r>
      <w:proofErr w:type="spellStart"/>
      <w:r w:rsidRPr="00D33180">
        <w:rPr>
          <w:rFonts w:ascii="Book Antiqua" w:eastAsia="Times New Roman" w:hAnsi="Book Antiqua" w:cs="Times New Roman"/>
          <w:b/>
          <w:sz w:val="19"/>
          <w:szCs w:val="19"/>
          <w:lang w:eastAsia="pt-BR"/>
        </w:rPr>
        <w:t>a</w:t>
      </w:r>
      <w:proofErr w:type="spellEnd"/>
      <w:r w:rsidRPr="00D33180">
        <w:rPr>
          <w:rFonts w:ascii="Book Antiqua" w:eastAsia="Times New Roman" w:hAnsi="Book Antiqua" w:cs="Times New Roman"/>
          <w:b/>
          <w:sz w:val="19"/>
          <w:szCs w:val="19"/>
          <w:lang w:eastAsia="pt-BR"/>
        </w:rPr>
        <w:t xml:space="preserve"> reeleição de Presidente e Vice-Presidente da República</w:t>
      </w:r>
      <w:r w:rsidRPr="00D33180">
        <w:rPr>
          <w:rFonts w:ascii="Book Antiqua" w:eastAsia="Times New Roman" w:hAnsi="Book Antiqua" w:cs="Times New Roman"/>
          <w:sz w:val="19"/>
          <w:szCs w:val="19"/>
          <w:lang w:eastAsia="pt-BR"/>
        </w:rPr>
        <w:t xml:space="preserve">, </w:t>
      </w:r>
      <w:r w:rsidRPr="005B4C84">
        <w:rPr>
          <w:rFonts w:ascii="Book Antiqua" w:eastAsia="Times New Roman" w:hAnsi="Book Antiqua" w:cs="Times New Roman"/>
          <w:b/>
          <w:bCs/>
          <w:sz w:val="19"/>
          <w:szCs w:val="19"/>
          <w:lang w:eastAsia="pt-BR"/>
        </w:rPr>
        <w:t xml:space="preserve">Governador e Vice-Governador de Estado e do Distrito Federal, Prefeito e Vice-Prefeito, de suas residências oficiais para realização de contatos, encontros e reuniões pertinentes à própria campanha, </w:t>
      </w:r>
      <w:r w:rsidRPr="005B4C84">
        <w:rPr>
          <w:rFonts w:ascii="Book Antiqua" w:eastAsia="Times New Roman" w:hAnsi="Book Antiqua" w:cs="Times New Roman"/>
          <w:b/>
          <w:bCs/>
          <w:caps/>
          <w:sz w:val="19"/>
          <w:szCs w:val="19"/>
          <w:highlight w:val="green"/>
          <w:lang w:eastAsia="pt-BR"/>
        </w:rPr>
        <w:t>desde que não tenham</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sz w:val="19"/>
          <w:szCs w:val="19"/>
          <w:highlight w:val="yellow"/>
          <w:lang w:eastAsia="pt-BR"/>
        </w:rPr>
        <w:t>caráter de ato público</w:t>
      </w:r>
      <w:r w:rsidRPr="006C5934">
        <w:rPr>
          <w:rFonts w:ascii="Book Antiqua" w:eastAsia="Times New Roman" w:hAnsi="Book Antiqua" w:cs="Times New Roman"/>
          <w:sz w:val="16"/>
          <w:szCs w:val="16"/>
          <w:lang w:eastAsia="pt-BR"/>
        </w:rPr>
        <w:t>.</w:t>
      </w:r>
      <w:r w:rsidR="00CE4503" w:rsidRPr="006C5934">
        <w:rPr>
          <w:rFonts w:ascii="Book Antiqua" w:eastAsia="Times New Roman" w:hAnsi="Book Antiqua" w:cs="Times New Roman"/>
          <w:sz w:val="16"/>
          <w:szCs w:val="16"/>
          <w:lang w:eastAsia="pt-BR"/>
        </w:rPr>
        <w:t xml:space="preserve"> </w:t>
      </w:r>
      <w:r w:rsidR="00CE4503" w:rsidRPr="006C5934">
        <w:rPr>
          <w:rFonts w:ascii="Book Antiqua" w:hAnsi="Book Antiqua"/>
          <w:b/>
          <w:color w:val="FF0000"/>
          <w:sz w:val="16"/>
          <w:szCs w:val="16"/>
          <w:u w:val="single"/>
        </w:rPr>
        <w:t>(MPPB-2010)</w:t>
      </w:r>
      <w:r w:rsidR="00330AE0" w:rsidRPr="006C5934">
        <w:rPr>
          <w:rFonts w:ascii="Book Antiqua" w:eastAsia="Times New Roman" w:hAnsi="Book Antiqua" w:cs="Times New Roman"/>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Pr="006C5934">
        <w:rPr>
          <w:rFonts w:ascii="Book Antiqua" w:eastAsia="Times New Roman" w:hAnsi="Book Antiqua" w:cs="Times New Roman"/>
          <w:sz w:val="16"/>
          <w:szCs w:val="16"/>
          <w:lang w:eastAsia="pt-BR"/>
        </w:rPr>
        <w:t xml:space="preserve"> </w:t>
      </w:r>
      <w:r w:rsidR="003973FE" w:rsidRPr="006C5934">
        <w:rPr>
          <w:rFonts w:ascii="Book Antiqua" w:eastAsia="Times New Roman" w:hAnsi="Book Antiqua" w:cs="Times New Roman"/>
          <w:b/>
          <w:color w:val="FF0000"/>
          <w:sz w:val="16"/>
          <w:szCs w:val="16"/>
          <w:u w:val="single"/>
          <w:lang w:eastAsia="pt-BR"/>
        </w:rPr>
        <w:t>(MPPR-2016)</w:t>
      </w:r>
      <w:r w:rsidR="005B4C84">
        <w:rPr>
          <w:rFonts w:ascii="Book Antiqua" w:eastAsia="Times New Roman" w:hAnsi="Book Antiqua" w:cs="Times New Roman"/>
          <w:b/>
          <w:color w:val="FF0000"/>
          <w:sz w:val="16"/>
          <w:szCs w:val="16"/>
          <w:lang w:eastAsia="pt-BR"/>
        </w:rPr>
        <w:t xml:space="preserve"> </w:t>
      </w:r>
      <w:r w:rsidR="005B4C84">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5B4C84" w:rsidRPr="00D33180" w14:paraId="6EB21C94" w14:textId="77777777" w:rsidTr="00491DC3">
        <w:tc>
          <w:tcPr>
            <w:tcW w:w="8494" w:type="dxa"/>
            <w:shd w:val="clear" w:color="auto" w:fill="CCFFFF"/>
          </w:tcPr>
          <w:p w14:paraId="092685AE"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Art. 76. O ressarcimento das despesas com o uso de transporte oficial pelo Presidente da República e sua comitiva em campanha eleitoral será de responsabilidade do partido político ou coligação a que esteja vinculado.</w:t>
            </w:r>
          </w:p>
          <w:p w14:paraId="14FC4202"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1º 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w:t>
            </w:r>
          </w:p>
          <w:p w14:paraId="529FE2AA"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 2º No prazo de dez dias úteis da realização do pleito, em primeiro turno, ou segundo, se houver, o órgão competente de controle interno procederá </w:t>
            </w:r>
            <w:proofErr w:type="spellStart"/>
            <w:r w:rsidRPr="005B4C84">
              <w:rPr>
                <w:rFonts w:ascii="Book Antiqua" w:hAnsi="Book Antiqua"/>
                <w:color w:val="000000"/>
                <w:sz w:val="18"/>
                <w:szCs w:val="18"/>
              </w:rPr>
              <w:t>ex</w:t>
            </w:r>
            <w:proofErr w:type="spellEnd"/>
            <w:r w:rsidRPr="005B4C84">
              <w:rPr>
                <w:rFonts w:ascii="Book Antiqua" w:hAnsi="Book Antiqua"/>
                <w:color w:val="000000"/>
                <w:sz w:val="18"/>
                <w:szCs w:val="18"/>
              </w:rPr>
              <w:t xml:space="preserve"> </w:t>
            </w:r>
            <w:proofErr w:type="spellStart"/>
            <w:r w:rsidRPr="005B4C84">
              <w:rPr>
                <w:rFonts w:ascii="Book Antiqua" w:hAnsi="Book Antiqua"/>
                <w:color w:val="000000"/>
                <w:sz w:val="18"/>
                <w:szCs w:val="18"/>
              </w:rPr>
              <w:t>officio</w:t>
            </w:r>
            <w:proofErr w:type="spellEnd"/>
            <w:r w:rsidRPr="005B4C84">
              <w:rPr>
                <w:rFonts w:ascii="Book Antiqua" w:hAnsi="Book Antiqua"/>
                <w:color w:val="000000"/>
                <w:sz w:val="18"/>
                <w:szCs w:val="18"/>
              </w:rPr>
              <w:t xml:space="preserve"> à cobrança dos valores devidos nos termos dos parágrafos anteriores.</w:t>
            </w:r>
          </w:p>
          <w:p w14:paraId="305F9146"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3º A falta do ressarcimento, no prazo estipulado, implicará a comunicação do fato ao Ministério Público Eleitoral, pelo órgão de controle interno.</w:t>
            </w:r>
          </w:p>
          <w:p w14:paraId="4F619C32" w14:textId="37CAC589" w:rsidR="005B4C84" w:rsidRPr="00D33180" w:rsidRDefault="005B4C84" w:rsidP="005B4C84">
            <w:pPr>
              <w:pStyle w:val="NormalWeb"/>
              <w:spacing w:before="0" w:beforeAutospacing="0" w:after="0" w:afterAutospacing="0"/>
              <w:ind w:firstLine="360"/>
              <w:jc w:val="both"/>
              <w:rPr>
                <w:rFonts w:ascii="Book Antiqua" w:hAnsi="Book Antiqua" w:cs="Arial"/>
                <w:color w:val="000000"/>
                <w:sz w:val="19"/>
                <w:szCs w:val="19"/>
              </w:rPr>
            </w:pPr>
            <w:r w:rsidRPr="005B4C84">
              <w:rPr>
                <w:rFonts w:ascii="Book Antiqua" w:hAnsi="Book Antiqua"/>
                <w:color w:val="000000"/>
                <w:sz w:val="18"/>
                <w:szCs w:val="18"/>
              </w:rPr>
              <w:t>§ 4º Recebida a denúncia do Ministério Público, a Justiça Eleitoral apreciará o feito no prazo de trinta dias, aplicando aos infratores pena de multa correspondente ao dobro das despesas, duplicada a cada reiteração de conduta.</w:t>
            </w:r>
          </w:p>
        </w:tc>
      </w:tr>
    </w:tbl>
    <w:p w14:paraId="154BF38F" w14:textId="77777777" w:rsidR="00660E61" w:rsidRPr="00E264DA" w:rsidRDefault="00660E61" w:rsidP="00660E61">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60E61" w:rsidRPr="00D33180" w14:paraId="19A89F27" w14:textId="77777777" w:rsidTr="00491DC3">
        <w:tc>
          <w:tcPr>
            <w:tcW w:w="8494" w:type="dxa"/>
            <w:shd w:val="clear" w:color="auto" w:fill="CCFFFF"/>
          </w:tcPr>
          <w:p w14:paraId="35D7ADFB" w14:textId="5DE342FF" w:rsidR="00660E61" w:rsidRDefault="00660E61" w:rsidP="00660E61">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00FE227D" w:rsidRPr="00FE227D">
              <w:rPr>
                <w:rFonts w:ascii="Book Antiqua" w:eastAsia="Times New Roman" w:hAnsi="Book Antiqua" w:cs="Times New Roman"/>
                <w:bCs/>
                <w:sz w:val="19"/>
                <w:szCs w:val="19"/>
                <w:lang w:eastAsia="pt-BR"/>
              </w:rPr>
              <w:t xml:space="preserve">“[...] A primeira delas diz respeito ao transporte oficial pelo Presidente da República. Nesse caso, a lei permite que o candidato à reeleição e sua comitiva desloquem-se </w:t>
            </w:r>
            <w:r w:rsidR="00FE227D" w:rsidRPr="00FE227D">
              <w:rPr>
                <w:rFonts w:ascii="Book Antiqua" w:eastAsia="Times New Roman" w:hAnsi="Book Antiqua" w:cs="Times New Roman"/>
                <w:bCs/>
                <w:sz w:val="19"/>
                <w:szCs w:val="19"/>
                <w:lang w:eastAsia="pt-BR"/>
              </w:rPr>
              <w:lastRenderedPageBreak/>
              <w:t xml:space="preserve">utilizando veículos e aeronaves públicos disponibilizados ao Chefe do Executivo. Porém, há exigência de ressarcimento das despesas, o que fica a cargo do partido político ou coligação que lançou a candidatura. [...]" (Ac. de 27.9.22 no </w:t>
            </w:r>
            <w:proofErr w:type="spellStart"/>
            <w:r w:rsidR="00FE227D" w:rsidRPr="00FE227D">
              <w:rPr>
                <w:rFonts w:ascii="Book Antiqua" w:eastAsia="Times New Roman" w:hAnsi="Book Antiqua" w:cs="Times New Roman"/>
                <w:bCs/>
                <w:sz w:val="19"/>
                <w:szCs w:val="19"/>
                <w:lang w:eastAsia="pt-BR"/>
              </w:rPr>
              <w:t>Ref</w:t>
            </w:r>
            <w:proofErr w:type="spellEnd"/>
            <w:r w:rsidR="00FE227D" w:rsidRPr="00FE227D">
              <w:rPr>
                <w:rFonts w:ascii="Book Antiqua" w:eastAsia="Times New Roman" w:hAnsi="Book Antiqua" w:cs="Times New Roman"/>
                <w:bCs/>
                <w:sz w:val="19"/>
                <w:szCs w:val="19"/>
                <w:lang w:eastAsia="pt-BR"/>
              </w:rPr>
              <w:t>-AIJE nº 060121232, rel. Min. Benedito Gonçalves.)</w:t>
            </w:r>
          </w:p>
          <w:tbl>
            <w:tblPr>
              <w:tblStyle w:val="Tabelacomgrade"/>
              <w:tblW w:w="0" w:type="auto"/>
              <w:tblLook w:val="04A0" w:firstRow="1" w:lastRow="0" w:firstColumn="1" w:lastColumn="0" w:noHBand="0" w:noVBand="1"/>
            </w:tblPr>
            <w:tblGrid>
              <w:gridCol w:w="8268"/>
            </w:tblGrid>
            <w:tr w:rsidR="00FE227D" w14:paraId="63EB81D0" w14:textId="77777777" w:rsidTr="00FE227D">
              <w:tc>
                <w:tcPr>
                  <w:tcW w:w="8268" w:type="dxa"/>
                  <w:shd w:val="clear" w:color="auto" w:fill="FFFFFF" w:themeFill="background1"/>
                </w:tcPr>
                <w:p w14:paraId="4B10F09D" w14:textId="3BC6DD50" w:rsidR="00FE227D" w:rsidRDefault="00FE227D" w:rsidP="00660E61">
                  <w:pPr>
                    <w:jc w:val="both"/>
                    <w:rPr>
                      <w:rFonts w:ascii="Book Antiqua" w:eastAsia="Times New Roman" w:hAnsi="Book Antiqua" w:cs="Times New Roman"/>
                      <w:bCs/>
                      <w:sz w:val="19"/>
                      <w:szCs w:val="19"/>
                      <w:lang w:eastAsia="pt-BR"/>
                    </w:rPr>
                  </w:pPr>
                  <w:r w:rsidRPr="00FE227D">
                    <w:rPr>
                      <w:rFonts w:ascii="Book Antiqua" w:eastAsia="Times New Roman" w:hAnsi="Book Antiqua" w:cs="Times New Roman"/>
                      <w:b/>
                      <w:sz w:val="18"/>
                      <w:szCs w:val="18"/>
                      <w:lang w:eastAsia="pt-BR"/>
                    </w:rPr>
                    <w:t>(</w:t>
                  </w:r>
                  <w:r w:rsidRPr="00FE227D">
                    <w:rPr>
                      <w:rFonts w:ascii="Book Antiqua" w:eastAsia="Times New Roman" w:hAnsi="Book Antiqua" w:cs="Times New Roman"/>
                      <w:b/>
                      <w:sz w:val="18"/>
                      <w:szCs w:val="18"/>
                      <w:highlight w:val="yellow"/>
                      <w:lang w:eastAsia="pt-BR"/>
                    </w:rPr>
                    <w:t>AGU-2023-CESPE</w:t>
                  </w:r>
                  <w:r w:rsidRPr="00FE227D">
                    <w:rPr>
                      <w:rFonts w:ascii="Book Antiqua" w:eastAsia="Times New Roman" w:hAnsi="Book Antiqua" w:cs="Times New Roman"/>
                      <w:b/>
                      <w:sz w:val="18"/>
                      <w:szCs w:val="18"/>
                      <w:lang w:eastAsia="pt-BR"/>
                    </w:rPr>
                    <w:t>)</w:t>
                  </w:r>
                  <w:r w:rsidRPr="00FE227D">
                    <w:rPr>
                      <w:rFonts w:ascii="Book Antiqua" w:eastAsia="Times New Roman" w:hAnsi="Book Antiqua" w:cs="Times New Roman"/>
                      <w:sz w:val="18"/>
                      <w:szCs w:val="18"/>
                      <w:lang w:eastAsia="pt-BR"/>
                    </w:rPr>
                    <w:t xml:space="preserve">: A Presidência da República consultou a AGU sobre a possibilidade de o chefe do Poder Executivo federal e sua comitiva utilizarem transporte oficial na campanha de reeleição. Nessa situação hipotética, segundo a legislação eleitoral e a jurisprudência do TSE, a utilização do transporte oficial na campanha eleitoral é: permitida tanto ao candidato à reeleição quanto à sua comitiva, sendo necessário o ressarcimento das despesas pelo partido político ou pela coligação a que ele esteja vinculado. </w:t>
                  </w:r>
                  <w:r w:rsidRPr="00FE227D">
                    <w:rPr>
                      <w:rFonts w:ascii="Book Antiqua" w:eastAsia="Times New Roman" w:hAnsi="Book Antiqua" w:cs="Times New Roman"/>
                      <w:b/>
                      <w:sz w:val="18"/>
                      <w:szCs w:val="18"/>
                      <w:lang w:eastAsia="pt-BR"/>
                    </w:rPr>
                    <w:t xml:space="preserve">BL: art. 73, </w:t>
                  </w:r>
                  <w:r w:rsidRPr="00FE227D">
                    <w:rPr>
                      <w:rFonts w:ascii="Book Antiqua" w:eastAsia="Times New Roman" w:hAnsi="Book Antiqua" w:cs="Times New Roman"/>
                      <w:b/>
                      <w:i/>
                      <w:iCs/>
                      <w:sz w:val="18"/>
                      <w:szCs w:val="18"/>
                      <w:lang w:eastAsia="pt-BR"/>
                    </w:rPr>
                    <w:t>caput</w:t>
                  </w:r>
                  <w:r w:rsidRPr="00FE227D">
                    <w:rPr>
                      <w:rFonts w:ascii="Book Antiqua" w:eastAsia="Times New Roman" w:hAnsi="Book Antiqua" w:cs="Times New Roman"/>
                      <w:b/>
                      <w:sz w:val="18"/>
                      <w:szCs w:val="18"/>
                      <w:lang w:eastAsia="pt-BR"/>
                    </w:rPr>
                    <w:t>, I e §2º c/c art. 76</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i/>
                      <w:iCs/>
                      <w:sz w:val="18"/>
                      <w:szCs w:val="18"/>
                      <w:lang w:eastAsia="pt-BR"/>
                    </w:rPr>
                    <w:t>caput</w:t>
                  </w:r>
                  <w:r w:rsidRPr="00FE227D">
                    <w:rPr>
                      <w:rFonts w:ascii="Book Antiqua" w:eastAsia="Times New Roman" w:hAnsi="Book Antiqua" w:cs="Times New Roman"/>
                      <w:b/>
                      <w:sz w:val="18"/>
                      <w:szCs w:val="18"/>
                      <w:lang w:eastAsia="pt-BR"/>
                    </w:rPr>
                    <w:t xml:space="preserve"> da Lei 9504 e </w:t>
                  </w:r>
                  <w:proofErr w:type="spellStart"/>
                  <w:r w:rsidRPr="00FE227D">
                    <w:rPr>
                      <w:rFonts w:ascii="Book Antiqua" w:eastAsia="Times New Roman" w:hAnsi="Book Antiqua" w:cs="Times New Roman"/>
                      <w:b/>
                      <w:sz w:val="18"/>
                      <w:szCs w:val="18"/>
                      <w:lang w:eastAsia="pt-BR"/>
                    </w:rPr>
                    <w:t>Entend</w:t>
                  </w:r>
                  <w:proofErr w:type="spellEnd"/>
                  <w:r w:rsidRPr="00FE227D">
                    <w:rPr>
                      <w:rFonts w:ascii="Book Antiqua" w:eastAsia="Times New Roman" w:hAnsi="Book Antiqua" w:cs="Times New Roman"/>
                      <w:b/>
                      <w:sz w:val="18"/>
                      <w:szCs w:val="18"/>
                      <w:lang w:eastAsia="pt-BR"/>
                    </w:rPr>
                    <w:t xml:space="preserve">. </w:t>
                  </w:r>
                  <w:proofErr w:type="spellStart"/>
                  <w:r w:rsidRPr="00FE227D">
                    <w:rPr>
                      <w:rFonts w:ascii="Book Antiqua" w:eastAsia="Times New Roman" w:hAnsi="Book Antiqua" w:cs="Times New Roman"/>
                      <w:b/>
                      <w:sz w:val="18"/>
                      <w:szCs w:val="18"/>
                      <w:lang w:eastAsia="pt-BR"/>
                    </w:rPr>
                    <w:t>Jurisprud</w:t>
                  </w:r>
                  <w:proofErr w:type="spellEnd"/>
                  <w:r w:rsidRPr="00FE227D">
                    <w:rPr>
                      <w:rFonts w:ascii="Book Antiqua" w:eastAsia="Times New Roman" w:hAnsi="Book Antiqua" w:cs="Times New Roman"/>
                      <w:b/>
                      <w:sz w:val="18"/>
                      <w:szCs w:val="18"/>
                      <w:lang w:eastAsia="pt-BR"/>
                    </w:rPr>
                    <w:t>.</w:t>
                  </w:r>
                </w:p>
              </w:tc>
            </w:tr>
          </w:tbl>
          <w:p w14:paraId="1A94BDBD" w14:textId="77777777" w:rsidR="00FE227D" w:rsidRDefault="00FE227D" w:rsidP="00660E61">
            <w:pPr>
              <w:jc w:val="both"/>
              <w:rPr>
                <w:rFonts w:ascii="Book Antiqua" w:eastAsia="Times New Roman" w:hAnsi="Book Antiqua" w:cs="Times New Roman"/>
                <w:bCs/>
                <w:sz w:val="19"/>
                <w:szCs w:val="19"/>
                <w:lang w:eastAsia="pt-BR"/>
              </w:rPr>
            </w:pPr>
          </w:p>
          <w:p w14:paraId="74E1E8B0" w14:textId="4BEC6491" w:rsidR="00660E61" w:rsidRPr="00FE227D" w:rsidRDefault="00660E61" w:rsidP="00660E61">
            <w:pPr>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 xml:space="preserve">Ac.-TSE, de 27.9.22, no </w:t>
            </w:r>
            <w:proofErr w:type="spellStart"/>
            <w:r w:rsidRPr="00660E61">
              <w:rPr>
                <w:rFonts w:ascii="Book Antiqua" w:eastAsia="Times New Roman" w:hAnsi="Book Antiqua" w:cs="Times New Roman"/>
                <w:bCs/>
                <w:sz w:val="19"/>
                <w:szCs w:val="19"/>
                <w:lang w:eastAsia="pt-BR"/>
              </w:rPr>
              <w:t>Ref</w:t>
            </w:r>
            <w:proofErr w:type="spellEnd"/>
            <w:r w:rsidRPr="00660E61">
              <w:rPr>
                <w:rFonts w:ascii="Book Antiqua" w:eastAsia="Times New Roman" w:hAnsi="Book Antiqua" w:cs="Times New Roman"/>
                <w:bCs/>
                <w:sz w:val="19"/>
                <w:szCs w:val="19"/>
                <w:lang w:eastAsia="pt-BR"/>
              </w:rPr>
              <w:t>-AIJE nº 060121232: live eleitoral realizada pelo presidente da República candidato à reeleição em sua residência oficial configura conduta vedada prevista neste inciso.</w:t>
            </w:r>
          </w:p>
        </w:tc>
      </w:tr>
    </w:tbl>
    <w:p w14:paraId="02514BB9" w14:textId="30C37510" w:rsidR="0015702F" w:rsidRDefault="0015702F" w:rsidP="005B4C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F8759E">
        <w:rPr>
          <w:rFonts w:ascii="Book Antiqua" w:eastAsia="Times New Roman" w:hAnsi="Book Antiqua" w:cs="Times New Roman"/>
          <w:b/>
          <w:bCs/>
          <w:sz w:val="19"/>
          <w:szCs w:val="19"/>
          <w:highlight w:val="magenta"/>
          <w:lang w:eastAsia="pt-BR"/>
        </w:rPr>
        <w:t>§ 3º</w:t>
      </w:r>
      <w:r w:rsidRPr="00F8759E">
        <w:rPr>
          <w:rFonts w:ascii="Book Antiqua" w:eastAsia="Times New Roman" w:hAnsi="Book Antiqua" w:cs="Times New Roman"/>
          <w:b/>
          <w:bCs/>
          <w:sz w:val="19"/>
          <w:szCs w:val="19"/>
          <w:lang w:eastAsia="pt-BR"/>
        </w:rPr>
        <w:t xml:space="preserve"> As vedações do inciso VI do </w:t>
      </w:r>
      <w:r w:rsidRPr="00F8759E">
        <w:rPr>
          <w:rFonts w:ascii="Book Antiqua" w:eastAsia="Times New Roman" w:hAnsi="Book Antiqua" w:cs="Times New Roman"/>
          <w:b/>
          <w:bCs/>
          <w:i/>
          <w:iCs/>
          <w:sz w:val="19"/>
          <w:szCs w:val="19"/>
          <w:lang w:eastAsia="pt-BR"/>
        </w:rPr>
        <w:t>caput</w:t>
      </w:r>
      <w:r w:rsidRPr="00F8759E">
        <w:rPr>
          <w:rFonts w:ascii="Book Antiqua" w:eastAsia="Times New Roman" w:hAnsi="Book Antiqua" w:cs="Times New Roman"/>
          <w:b/>
          <w:bCs/>
          <w:sz w:val="19"/>
          <w:szCs w:val="19"/>
          <w:lang w:eastAsia="pt-BR"/>
        </w:rPr>
        <w:t>, alíneas b e c, aplicam-se apenas aos agentes públicos das esferas administrativas cujos cargos estejam em disputa na eleição</w:t>
      </w:r>
      <w:r w:rsidRPr="00D33180">
        <w:rPr>
          <w:rFonts w:ascii="Book Antiqua" w:eastAsia="Times New Roman" w:hAnsi="Book Antiqua" w:cs="Times New Roman"/>
          <w:sz w:val="19"/>
          <w:szCs w:val="19"/>
          <w:lang w:eastAsia="pt-BR"/>
        </w:rPr>
        <w:t>.</w:t>
      </w:r>
      <w:r w:rsidR="00F8759E">
        <w:rPr>
          <w:rFonts w:ascii="Book Antiqua" w:eastAsia="Times New Roman" w:hAnsi="Book Antiqua" w:cs="Times New Roman"/>
          <w:sz w:val="19"/>
          <w:szCs w:val="19"/>
          <w:lang w:eastAsia="pt-BR"/>
        </w:rPr>
        <w:t xml:space="preserve"> </w:t>
      </w:r>
      <w:r w:rsidR="00F8759E">
        <w:rPr>
          <w:rFonts w:ascii="Book Antiqua" w:eastAsia="Times New Roman" w:hAnsi="Book Antiqua" w:cs="Times New Roman"/>
          <w:b/>
          <w:bCs/>
          <w:color w:val="FF0000"/>
          <w:sz w:val="16"/>
          <w:szCs w:val="16"/>
          <w:u w:val="single"/>
          <w:lang w:eastAsia="pt-BR"/>
        </w:rPr>
        <w:t>(PGEPA-2022)</w:t>
      </w:r>
    </w:p>
    <w:tbl>
      <w:tblPr>
        <w:tblStyle w:val="Tabelacomgrade"/>
        <w:tblW w:w="0" w:type="auto"/>
        <w:shd w:val="clear" w:color="auto" w:fill="CCFFFF"/>
        <w:tblLook w:val="04A0" w:firstRow="1" w:lastRow="0" w:firstColumn="1" w:lastColumn="0" w:noHBand="0" w:noVBand="1"/>
      </w:tblPr>
      <w:tblGrid>
        <w:gridCol w:w="8494"/>
      </w:tblGrid>
      <w:tr w:rsidR="005B4C84" w:rsidRPr="00D33180" w14:paraId="39B96D30" w14:textId="77777777" w:rsidTr="00491DC3">
        <w:tc>
          <w:tcPr>
            <w:tcW w:w="8494" w:type="dxa"/>
            <w:shd w:val="clear" w:color="auto" w:fill="CCFFFF"/>
          </w:tcPr>
          <w:p w14:paraId="7C274FAE" w14:textId="5BC004FC" w:rsid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VI - </w:t>
            </w:r>
            <w:proofErr w:type="gramStart"/>
            <w:r w:rsidRPr="005B4C84">
              <w:rPr>
                <w:rFonts w:ascii="Book Antiqua" w:hAnsi="Book Antiqua"/>
                <w:color w:val="000000"/>
                <w:sz w:val="18"/>
                <w:szCs w:val="18"/>
              </w:rPr>
              <w:t>nos</w:t>
            </w:r>
            <w:proofErr w:type="gramEnd"/>
            <w:r w:rsidRPr="005B4C84">
              <w:rPr>
                <w:rFonts w:ascii="Book Antiqua" w:hAnsi="Book Antiqua"/>
                <w:color w:val="000000"/>
                <w:sz w:val="18"/>
                <w:szCs w:val="18"/>
              </w:rPr>
              <w:t xml:space="preserve"> três meses que antecedem o pleito: </w:t>
            </w:r>
            <w:r>
              <w:rPr>
                <w:rFonts w:ascii="Book Antiqua" w:hAnsi="Book Antiqua"/>
                <w:color w:val="000000"/>
                <w:sz w:val="18"/>
                <w:szCs w:val="18"/>
              </w:rPr>
              <w:t>(...)</w:t>
            </w:r>
          </w:p>
          <w:p w14:paraId="3513C6AB"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b) com exceção da propaganda de produtos e serviços que tenham concorrência no mercado, autorizar publicidade institucional dos atos, programas, obras, serviços e campanhas dos órgãos públicos federais, estaduais ou municipais, ou das respectivas entidades da administração indireta, salvo em caso de grave e urgente necessidade pública, assim reconhecida pela Justiça Eleitoral;</w:t>
            </w:r>
          </w:p>
          <w:p w14:paraId="5CE4345B" w14:textId="708C1DAD" w:rsidR="005B4C84" w:rsidRPr="00D33180" w:rsidRDefault="005B4C84" w:rsidP="005B4C84">
            <w:pPr>
              <w:pStyle w:val="NormalWeb"/>
              <w:spacing w:before="0" w:beforeAutospacing="0" w:after="0" w:afterAutospacing="0"/>
              <w:ind w:firstLine="360"/>
              <w:jc w:val="both"/>
              <w:rPr>
                <w:rFonts w:ascii="Book Antiqua" w:hAnsi="Book Antiqua" w:cs="Arial"/>
                <w:color w:val="000000"/>
                <w:sz w:val="19"/>
                <w:szCs w:val="19"/>
              </w:rPr>
            </w:pPr>
            <w:r w:rsidRPr="005B4C84">
              <w:rPr>
                <w:rFonts w:ascii="Book Antiqua" w:hAnsi="Book Antiqua"/>
                <w:color w:val="000000"/>
                <w:sz w:val="18"/>
                <w:szCs w:val="18"/>
              </w:rPr>
              <w:t>c) fazer pronunciamento em cadeia de rádio e televisão, fora do horário eleitoral gratuito, salvo quando, a critério da Justiça Eleitoral, tratar-se de matéria urgente, relevante e característica das funções de governo;</w:t>
            </w:r>
          </w:p>
        </w:tc>
      </w:tr>
    </w:tbl>
    <w:p w14:paraId="03D29DAD" w14:textId="0C628F60" w:rsidR="0015702F" w:rsidRDefault="0015702F" w:rsidP="009111EF">
      <w:pPr>
        <w:spacing w:before="100" w:beforeAutospacing="1" w:after="100" w:afterAutospacing="1" w:line="240" w:lineRule="auto"/>
        <w:jc w:val="both"/>
        <w:rPr>
          <w:rFonts w:ascii="Book Antiqua" w:hAnsi="Book Antiqua"/>
          <w:b/>
          <w:color w:val="FF0000"/>
          <w:sz w:val="16"/>
          <w:szCs w:val="16"/>
        </w:rPr>
      </w:pPr>
      <w:r w:rsidRPr="00D33180">
        <w:rPr>
          <w:rFonts w:ascii="Book Antiqua" w:eastAsia="Times New Roman" w:hAnsi="Book Antiqua" w:cs="Times New Roman"/>
          <w:sz w:val="19"/>
          <w:szCs w:val="19"/>
          <w:lang w:eastAsia="pt-BR"/>
        </w:rPr>
        <w:t xml:space="preserve">        </w:t>
      </w:r>
      <w:r w:rsidRPr="00C21FA3">
        <w:rPr>
          <w:rFonts w:ascii="Book Antiqua" w:eastAsia="Times New Roman" w:hAnsi="Book Antiqua" w:cs="Times New Roman"/>
          <w:b/>
          <w:bCs/>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E264DA">
        <w:rPr>
          <w:rFonts w:ascii="Book Antiqua" w:eastAsia="Times New Roman" w:hAnsi="Book Antiqua" w:cs="Times New Roman"/>
          <w:b/>
          <w:bCs/>
          <w:sz w:val="19"/>
          <w:szCs w:val="19"/>
          <w:lang w:eastAsia="pt-BR"/>
        </w:rPr>
        <w:t xml:space="preserve">O </w:t>
      </w:r>
      <w:r w:rsidRPr="00E264DA">
        <w:rPr>
          <w:rFonts w:ascii="Book Antiqua" w:eastAsia="Times New Roman" w:hAnsi="Book Antiqua" w:cs="Times New Roman"/>
          <w:b/>
          <w:bCs/>
          <w:sz w:val="19"/>
          <w:szCs w:val="19"/>
          <w:highlight w:val="cyan"/>
          <w:lang w:eastAsia="pt-BR"/>
        </w:rPr>
        <w:t>descumprimento</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yellow"/>
          <w:lang w:eastAsia="pt-BR"/>
        </w:rPr>
        <w:t>do disposto neste artigo</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caps/>
          <w:sz w:val="19"/>
          <w:szCs w:val="19"/>
          <w:highlight w:val="green"/>
          <w:lang w:eastAsia="pt-BR"/>
        </w:rPr>
        <w:t>acarretará</w:t>
      </w:r>
      <w:r w:rsidRPr="00E264DA">
        <w:rPr>
          <w:rFonts w:ascii="Book Antiqua" w:eastAsia="Times New Roman" w:hAnsi="Book Antiqua" w:cs="Times New Roman"/>
          <w:b/>
          <w:bCs/>
          <w:sz w:val="19"/>
          <w:szCs w:val="19"/>
          <w:lang w:eastAsia="pt-BR"/>
        </w:rPr>
        <w:t xml:space="preserve"> a </w:t>
      </w:r>
      <w:r w:rsidRPr="00E264DA">
        <w:rPr>
          <w:rFonts w:ascii="Book Antiqua" w:eastAsia="Times New Roman" w:hAnsi="Book Antiqua" w:cs="Times New Roman"/>
          <w:b/>
          <w:bCs/>
          <w:caps/>
          <w:sz w:val="19"/>
          <w:szCs w:val="19"/>
          <w:shd w:val="clear" w:color="auto" w:fill="F7CAAC" w:themeFill="accent2" w:themeFillTint="66"/>
          <w:lang w:eastAsia="pt-BR"/>
        </w:rPr>
        <w:t>suspensão imediata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yellow"/>
          <w:lang w:eastAsia="pt-BR"/>
        </w:rPr>
        <w:t>da conduta vedada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cyan"/>
          <w:lang w:eastAsia="pt-BR"/>
        </w:rPr>
        <w:t>quando for o caso</w:t>
      </w:r>
      <w:r w:rsidRPr="00E264DA">
        <w:rPr>
          <w:rFonts w:ascii="Book Antiqua" w:eastAsia="Times New Roman" w:hAnsi="Book Antiqua" w:cs="Times New Roman"/>
          <w:b/>
          <w:bCs/>
          <w:sz w:val="19"/>
          <w:szCs w:val="19"/>
          <w:lang w:eastAsia="pt-BR"/>
        </w:rPr>
        <w:t xml:space="preserve">, e </w:t>
      </w:r>
      <w:r w:rsidRPr="00E264DA">
        <w:rPr>
          <w:rFonts w:ascii="Book Antiqua" w:eastAsia="Times New Roman" w:hAnsi="Book Antiqua" w:cs="Times New Roman"/>
          <w:b/>
          <w:bCs/>
          <w:caps/>
          <w:sz w:val="19"/>
          <w:szCs w:val="19"/>
          <w:highlight w:val="green"/>
          <w:lang w:eastAsia="pt-BR"/>
        </w:rPr>
        <w:t>sujeitará</w:t>
      </w:r>
      <w:r w:rsidRPr="00E264DA">
        <w:rPr>
          <w:rFonts w:ascii="Book Antiqua" w:eastAsia="Times New Roman" w:hAnsi="Book Antiqua" w:cs="Times New Roman"/>
          <w:b/>
          <w:bCs/>
          <w:sz w:val="19"/>
          <w:szCs w:val="19"/>
          <w:lang w:eastAsia="pt-BR"/>
        </w:rPr>
        <w:t xml:space="preserve"> os </w:t>
      </w:r>
      <w:r w:rsidRPr="00E264DA">
        <w:rPr>
          <w:rFonts w:ascii="Book Antiqua" w:eastAsia="Times New Roman" w:hAnsi="Book Antiqua" w:cs="Times New Roman"/>
          <w:b/>
          <w:bCs/>
          <w:sz w:val="19"/>
          <w:szCs w:val="19"/>
          <w:highlight w:val="yellow"/>
          <w:lang w:eastAsia="pt-BR"/>
        </w:rPr>
        <w:t>responsáveis</w:t>
      </w:r>
      <w:r w:rsidRPr="00E264DA">
        <w:rPr>
          <w:rFonts w:ascii="Book Antiqua" w:eastAsia="Times New Roman" w:hAnsi="Book Antiqua" w:cs="Times New Roman"/>
          <w:b/>
          <w:bCs/>
          <w:sz w:val="19"/>
          <w:szCs w:val="19"/>
          <w:lang w:eastAsia="pt-BR"/>
        </w:rPr>
        <w:t xml:space="preserve"> a </w:t>
      </w:r>
      <w:r w:rsidRPr="00E264DA">
        <w:rPr>
          <w:rFonts w:ascii="Book Antiqua" w:eastAsia="Times New Roman" w:hAnsi="Book Antiqua" w:cs="Times New Roman"/>
          <w:b/>
          <w:bCs/>
          <w:caps/>
          <w:sz w:val="19"/>
          <w:szCs w:val="19"/>
          <w:shd w:val="clear" w:color="auto" w:fill="F7CAAC" w:themeFill="accent2" w:themeFillTint="66"/>
          <w:lang w:eastAsia="pt-BR"/>
        </w:rPr>
        <w:t>multa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cyan"/>
          <w:lang w:eastAsia="pt-BR"/>
        </w:rPr>
        <w:t>no valor de cinco a cem mil UFIR</w:t>
      </w:r>
      <w:r w:rsidRPr="006C5934">
        <w:rPr>
          <w:rFonts w:ascii="Book Antiqua" w:eastAsia="Times New Roman" w:hAnsi="Book Antiqua" w:cs="Times New Roman"/>
          <w:sz w:val="16"/>
          <w:szCs w:val="16"/>
          <w:lang w:eastAsia="pt-BR"/>
        </w:rPr>
        <w:t>.</w:t>
      </w:r>
      <w:r w:rsidR="00DC3C92" w:rsidRPr="006C5934">
        <w:rPr>
          <w:rFonts w:ascii="Book Antiqua" w:eastAsia="Times New Roman" w:hAnsi="Book Antiqua" w:cs="Times New Roman"/>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8F3A24" w:rsidRPr="006C5934">
        <w:rPr>
          <w:rFonts w:ascii="Book Antiqua" w:eastAsia="Times New Roman" w:hAnsi="Book Antiqua" w:cs="Times New Roman"/>
          <w:b/>
          <w:bCs/>
          <w:color w:val="FF0000"/>
          <w:sz w:val="16"/>
          <w:szCs w:val="16"/>
          <w:lang w:eastAsia="pt-BR"/>
        </w:rPr>
        <w:t xml:space="preserve"> </w:t>
      </w:r>
      <w:r w:rsidR="008F3A24" w:rsidRPr="006C5934">
        <w:rPr>
          <w:rFonts w:ascii="Book Antiqua" w:eastAsia="Times New Roman" w:hAnsi="Book Antiqua" w:cs="Times New Roman"/>
          <w:b/>
          <w:bCs/>
          <w:color w:val="FF0000"/>
          <w:sz w:val="16"/>
          <w:szCs w:val="16"/>
          <w:u w:val="single"/>
          <w:lang w:eastAsia="pt-BR"/>
        </w:rPr>
        <w:t>(MPF-2008/2015</w:t>
      </w:r>
      <w:r w:rsidR="001462B9">
        <w:rPr>
          <w:rFonts w:ascii="Book Antiqua" w:eastAsia="Times New Roman" w:hAnsi="Book Antiqua" w:cs="Times New Roman"/>
          <w:b/>
          <w:bCs/>
          <w:color w:val="FF0000"/>
          <w:sz w:val="16"/>
          <w:szCs w:val="16"/>
          <w:u w:val="single"/>
          <w:lang w:eastAsia="pt-BR"/>
        </w:rPr>
        <w:t>/2017</w:t>
      </w:r>
      <w:r w:rsidR="008F3A24" w:rsidRPr="006C5934">
        <w:rPr>
          <w:rFonts w:ascii="Book Antiqua" w:eastAsia="Times New Roman" w:hAnsi="Book Antiqua" w:cs="Times New Roman"/>
          <w:b/>
          <w:bCs/>
          <w:color w:val="FF0000"/>
          <w:sz w:val="16"/>
          <w:szCs w:val="16"/>
          <w:u w:val="single"/>
          <w:lang w:eastAsia="pt-BR"/>
        </w:rPr>
        <w:t>)</w:t>
      </w:r>
      <w:r w:rsidR="000351AD" w:rsidRPr="006C5934">
        <w:rPr>
          <w:rFonts w:ascii="Book Antiqua" w:eastAsia="Times New Roman" w:hAnsi="Book Antiqua" w:cs="Times New Roman"/>
          <w:b/>
          <w:bCs/>
          <w:color w:val="FF0000"/>
          <w:sz w:val="16"/>
          <w:szCs w:val="16"/>
          <w:lang w:eastAsia="pt-BR"/>
        </w:rPr>
        <w:t xml:space="preserve"> </w:t>
      </w:r>
      <w:r w:rsidR="000351AD" w:rsidRPr="006C5934">
        <w:rPr>
          <w:rFonts w:ascii="Book Antiqua" w:eastAsia="Times New Roman" w:hAnsi="Book Antiqua" w:cs="Times New Roman"/>
          <w:b/>
          <w:color w:val="FF0000"/>
          <w:sz w:val="16"/>
          <w:szCs w:val="16"/>
          <w:u w:val="single"/>
          <w:lang w:eastAsia="pt-BR"/>
        </w:rPr>
        <w:t>(DPU-2017)</w:t>
      </w:r>
      <w:r w:rsidR="00E37611" w:rsidRPr="006C5934">
        <w:rPr>
          <w:rFonts w:ascii="Book Antiqua" w:eastAsia="Times New Roman" w:hAnsi="Book Antiqua" w:cs="Times New Roman"/>
          <w:b/>
          <w:bCs/>
          <w:color w:val="FF0000"/>
          <w:sz w:val="16"/>
          <w:szCs w:val="16"/>
          <w:lang w:eastAsia="pt-BR"/>
        </w:rPr>
        <w:t xml:space="preserve"> </w:t>
      </w:r>
      <w:bookmarkStart w:id="71" w:name="_Hlk56870744"/>
      <w:r w:rsidR="00E37611" w:rsidRPr="006C5934">
        <w:rPr>
          <w:rFonts w:ascii="Book Antiqua" w:eastAsia="Times New Roman" w:hAnsi="Book Antiqua" w:cs="Times New Roman"/>
          <w:b/>
          <w:bCs/>
          <w:color w:val="FF0000"/>
          <w:sz w:val="16"/>
          <w:szCs w:val="16"/>
          <w:u w:val="single"/>
          <w:lang w:eastAsia="pt-BR"/>
        </w:rPr>
        <w:t>(TJRO-2019)</w:t>
      </w:r>
      <w:bookmarkEnd w:id="71"/>
      <w:r w:rsidR="00E264DA">
        <w:rPr>
          <w:rFonts w:ascii="Book Antiqua" w:eastAsia="Times New Roman" w:hAnsi="Book Antiqua" w:cs="Times New Roman"/>
          <w:b/>
          <w:bCs/>
          <w:color w:val="FF0000"/>
          <w:sz w:val="16"/>
          <w:szCs w:val="16"/>
          <w:lang w:eastAsia="pt-BR"/>
        </w:rPr>
        <w:t xml:space="preserve"> </w:t>
      </w:r>
      <w:r w:rsidR="00E264DA">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491414" w:rsidRPr="00D33180" w14:paraId="1A7400CF" w14:textId="77777777" w:rsidTr="00491DC3">
        <w:tc>
          <w:tcPr>
            <w:tcW w:w="8494" w:type="dxa"/>
            <w:shd w:val="clear" w:color="auto" w:fill="CCFFFF"/>
          </w:tcPr>
          <w:p w14:paraId="55222861" w14:textId="2A1DC784" w:rsidR="00491414" w:rsidRPr="009D0E16" w:rsidRDefault="00491414" w:rsidP="004914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Aos agentes públicos que praticarem alguma das condutas vedadas em eleições e aos partidos, às coligações e aos candidatos que dela se beneficiarem poderá ser aplicada multa, além de da suspensão imediata da conduta vedada, quando for o caso</w:t>
            </w:r>
            <w:r w:rsidRPr="002F68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4º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6B0B0664" w14:textId="210121EA" w:rsidR="005B4C8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5</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264DA">
        <w:rPr>
          <w:rFonts w:ascii="Book Antiqua" w:eastAsia="Times New Roman" w:hAnsi="Book Antiqua" w:cs="Times New Roman"/>
          <w:b/>
          <w:bCs/>
          <w:color w:val="000000"/>
          <w:sz w:val="19"/>
          <w:szCs w:val="19"/>
          <w:lang w:eastAsia="pt-BR"/>
        </w:rPr>
        <w:t>Nos</w:t>
      </w:r>
      <w:proofErr w:type="gramEnd"/>
      <w:r w:rsidRPr="00E264DA">
        <w:rPr>
          <w:rFonts w:ascii="Book Antiqua" w:eastAsia="Times New Roman" w:hAnsi="Book Antiqua" w:cs="Times New Roman"/>
          <w:b/>
          <w:bCs/>
          <w:color w:val="000000"/>
          <w:sz w:val="19"/>
          <w:szCs w:val="19"/>
          <w:lang w:eastAsia="pt-BR"/>
        </w:rPr>
        <w:t xml:space="preserve"> casos de </w:t>
      </w:r>
      <w:r w:rsidRPr="00491414">
        <w:rPr>
          <w:rFonts w:ascii="Book Antiqua" w:eastAsia="Times New Roman" w:hAnsi="Book Antiqua" w:cs="Times New Roman"/>
          <w:b/>
          <w:bCs/>
          <w:color w:val="000000"/>
          <w:sz w:val="19"/>
          <w:szCs w:val="19"/>
          <w:highlight w:val="cyan"/>
          <w:lang w:eastAsia="pt-BR"/>
        </w:rPr>
        <w:t>descumprimento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yellow"/>
          <w:lang w:eastAsia="pt-BR"/>
        </w:rPr>
        <w:t>do disposto nos incisos do caput</w:t>
      </w:r>
      <w:r w:rsidRPr="00E264DA">
        <w:rPr>
          <w:rFonts w:ascii="Book Antiqua" w:eastAsia="Times New Roman" w:hAnsi="Book Antiqua" w:cs="Times New Roman"/>
          <w:b/>
          <w:bCs/>
          <w:color w:val="000000"/>
          <w:sz w:val="19"/>
          <w:szCs w:val="19"/>
          <w:lang w:eastAsia="pt-BR"/>
        </w:rPr>
        <w:t xml:space="preserve"> e </w:t>
      </w:r>
      <w:r w:rsidRPr="00491414">
        <w:rPr>
          <w:rFonts w:ascii="Book Antiqua" w:eastAsia="Times New Roman" w:hAnsi="Book Antiqua" w:cs="Times New Roman"/>
          <w:b/>
          <w:bCs/>
          <w:color w:val="000000"/>
          <w:sz w:val="19"/>
          <w:szCs w:val="19"/>
          <w:highlight w:val="yellow"/>
          <w:lang w:eastAsia="pt-BR"/>
        </w:rPr>
        <w:t>no § 10</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aps/>
          <w:color w:val="000000"/>
          <w:sz w:val="19"/>
          <w:szCs w:val="19"/>
          <w:highlight w:val="green"/>
          <w:lang w:eastAsia="pt-BR"/>
        </w:rPr>
        <w:t>sem prejuízo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yellow"/>
          <w:lang w:eastAsia="pt-BR"/>
        </w:rPr>
        <w:t>do disposto no § 4</w:t>
      </w:r>
      <w:r w:rsidRPr="00491414">
        <w:rPr>
          <w:rFonts w:ascii="Book Antiqua" w:eastAsia="Times New Roman" w:hAnsi="Book Antiqua" w:cs="Times New Roman"/>
          <w:b/>
          <w:bCs/>
          <w:color w:val="000000"/>
          <w:sz w:val="19"/>
          <w:szCs w:val="19"/>
          <w:highlight w:val="yellow"/>
          <w:u w:val="single"/>
          <w:vertAlign w:val="superscript"/>
          <w:lang w:eastAsia="pt-BR"/>
        </w:rPr>
        <w:t>o</w:t>
      </w:r>
      <w:r w:rsidRPr="00E264DA">
        <w:rPr>
          <w:rFonts w:ascii="Book Antiqua" w:eastAsia="Times New Roman" w:hAnsi="Book Antiqua" w:cs="Times New Roman"/>
          <w:b/>
          <w:bCs/>
          <w:color w:val="000000"/>
          <w:sz w:val="19"/>
          <w:szCs w:val="19"/>
          <w:lang w:eastAsia="pt-BR"/>
        </w:rPr>
        <w:t xml:space="preserve">, o </w:t>
      </w:r>
      <w:r w:rsidRPr="00491414">
        <w:rPr>
          <w:rFonts w:ascii="Book Antiqua" w:eastAsia="Times New Roman" w:hAnsi="Book Antiqua" w:cs="Times New Roman"/>
          <w:b/>
          <w:bCs/>
          <w:color w:val="000000"/>
          <w:sz w:val="19"/>
          <w:szCs w:val="19"/>
          <w:highlight w:val="yellow"/>
          <w:lang w:eastAsia="pt-BR"/>
        </w:rPr>
        <w:t>candidato beneficiado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cyan"/>
          <w:lang w:eastAsia="pt-BR"/>
        </w:rPr>
        <w:t>agente público</w:t>
      </w:r>
      <w:r w:rsidRPr="00E264DA">
        <w:rPr>
          <w:rFonts w:ascii="Book Antiqua" w:eastAsia="Times New Roman" w:hAnsi="Book Antiqua" w:cs="Times New Roman"/>
          <w:b/>
          <w:bCs/>
          <w:color w:val="000000"/>
          <w:sz w:val="19"/>
          <w:szCs w:val="19"/>
          <w:lang w:eastAsia="pt-BR"/>
        </w:rPr>
        <w:t xml:space="preserve"> ou </w:t>
      </w:r>
      <w:r w:rsidRPr="00491414">
        <w:rPr>
          <w:rFonts w:ascii="Book Antiqua" w:eastAsia="Times New Roman" w:hAnsi="Book Antiqua" w:cs="Times New Roman"/>
          <w:b/>
          <w:bCs/>
          <w:color w:val="000000"/>
          <w:sz w:val="19"/>
          <w:szCs w:val="19"/>
          <w:highlight w:val="cyan"/>
          <w:lang w:eastAsia="pt-BR"/>
        </w:rPr>
        <w:t>não</w:t>
      </w:r>
      <w:r w:rsidRPr="00E264DA">
        <w:rPr>
          <w:rFonts w:ascii="Book Antiqua" w:eastAsia="Times New Roman" w:hAnsi="Book Antiqua" w:cs="Times New Roman"/>
          <w:b/>
          <w:bCs/>
          <w:color w:val="000000"/>
          <w:sz w:val="19"/>
          <w:szCs w:val="19"/>
          <w:lang w:eastAsia="pt-BR"/>
        </w:rPr>
        <w:t xml:space="preserve">, </w:t>
      </w:r>
      <w:r w:rsidRPr="00E264DA">
        <w:rPr>
          <w:rFonts w:ascii="Book Antiqua" w:eastAsia="Times New Roman" w:hAnsi="Book Antiqua" w:cs="Times New Roman"/>
          <w:b/>
          <w:bCs/>
          <w:caps/>
          <w:color w:val="000000"/>
          <w:sz w:val="19"/>
          <w:szCs w:val="19"/>
          <w:highlight w:val="green"/>
          <w:lang w:eastAsia="pt-BR"/>
        </w:rPr>
        <w:t>ficará sujeito</w:t>
      </w:r>
      <w:r w:rsidRPr="00E264DA">
        <w:rPr>
          <w:rFonts w:ascii="Book Antiqua" w:eastAsia="Times New Roman" w:hAnsi="Book Antiqua" w:cs="Times New Roman"/>
          <w:b/>
          <w:bCs/>
          <w:color w:val="000000"/>
          <w:sz w:val="19"/>
          <w:szCs w:val="19"/>
          <w:lang w:eastAsia="pt-BR"/>
        </w:rPr>
        <w:t xml:space="preserve"> à </w:t>
      </w:r>
      <w:r w:rsidRPr="00491414">
        <w:rPr>
          <w:rFonts w:ascii="Book Antiqua" w:eastAsia="Times New Roman" w:hAnsi="Book Antiqua" w:cs="Times New Roman"/>
          <w:b/>
          <w:bCs/>
          <w:caps/>
          <w:color w:val="000000"/>
          <w:sz w:val="19"/>
          <w:szCs w:val="19"/>
          <w:shd w:val="clear" w:color="auto" w:fill="F7CAAC" w:themeFill="accent2" w:themeFillTint="66"/>
          <w:lang w:eastAsia="pt-BR"/>
        </w:rPr>
        <w:t>cassação do registro</w:t>
      </w:r>
      <w:r w:rsidRPr="00E264DA">
        <w:rPr>
          <w:rFonts w:ascii="Book Antiqua" w:eastAsia="Times New Roman" w:hAnsi="Book Antiqua" w:cs="Times New Roman"/>
          <w:b/>
          <w:bCs/>
          <w:color w:val="000000"/>
          <w:sz w:val="19"/>
          <w:szCs w:val="19"/>
          <w:lang w:eastAsia="pt-BR"/>
        </w:rPr>
        <w:t xml:space="preserve"> ou </w:t>
      </w:r>
      <w:r w:rsidRPr="00491414">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xml:space="preserve">. </w:t>
      </w:r>
      <w:hyperlink r:id="rId452"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6475A6" w:rsidRPr="006C5934">
        <w:rPr>
          <w:rFonts w:ascii="Book Antiqua" w:eastAsia="Times New Roman" w:hAnsi="Book Antiqua" w:cs="Times New Roman"/>
          <w:color w:val="0000FF"/>
          <w:sz w:val="16"/>
          <w:szCs w:val="16"/>
          <w:lang w:eastAsia="pt-BR"/>
        </w:rPr>
        <w:t xml:space="preserve"> </w:t>
      </w:r>
      <w:r w:rsidR="006475A6" w:rsidRPr="006C5934">
        <w:rPr>
          <w:rFonts w:ascii="Book Antiqua" w:eastAsia="Times New Roman" w:hAnsi="Book Antiqua" w:cs="Times New Roman"/>
          <w:b/>
          <w:color w:val="FF0000"/>
          <w:sz w:val="16"/>
          <w:szCs w:val="16"/>
          <w:u w:val="single"/>
          <w:lang w:eastAsia="pt-BR"/>
        </w:rPr>
        <w:t>(MPAM-2015)</w:t>
      </w:r>
      <w:r w:rsidR="009353C4" w:rsidRPr="006C5934">
        <w:rPr>
          <w:rFonts w:ascii="Book Antiqua" w:eastAsia="Times New Roman" w:hAnsi="Book Antiqua" w:cs="Times New Roman"/>
          <w:b/>
          <w:color w:val="FF0000"/>
          <w:sz w:val="16"/>
          <w:szCs w:val="16"/>
          <w:lang w:eastAsia="pt-BR"/>
        </w:rPr>
        <w:t xml:space="preserve"> </w:t>
      </w:r>
      <w:r w:rsidR="009353C4" w:rsidRPr="006C5934">
        <w:rPr>
          <w:rFonts w:ascii="Book Antiqua" w:eastAsia="Times New Roman" w:hAnsi="Book Antiqua" w:cs="Times New Roman"/>
          <w:b/>
          <w:color w:val="FF0000"/>
          <w:sz w:val="16"/>
          <w:szCs w:val="16"/>
          <w:u w:val="single"/>
          <w:lang w:eastAsia="pt-BR"/>
        </w:rPr>
        <w:t>(MPF-2015)</w:t>
      </w:r>
      <w:r w:rsidR="007B18BD" w:rsidRPr="006C5934">
        <w:rPr>
          <w:rFonts w:ascii="Book Antiqua" w:eastAsia="Times New Roman" w:hAnsi="Book Antiqua" w:cs="Times New Roman"/>
          <w:b/>
          <w:color w:val="FF0000"/>
          <w:sz w:val="16"/>
          <w:szCs w:val="16"/>
          <w:lang w:eastAsia="pt-BR"/>
        </w:rPr>
        <w:t xml:space="preserve"> </w:t>
      </w:r>
      <w:r w:rsidR="007B18BD" w:rsidRPr="006C5934">
        <w:rPr>
          <w:rFonts w:ascii="Book Antiqua" w:eastAsia="Times New Roman" w:hAnsi="Book Antiqua" w:cs="Times New Roman"/>
          <w:b/>
          <w:color w:val="FF0000"/>
          <w:sz w:val="16"/>
          <w:szCs w:val="16"/>
          <w:u w:val="single"/>
          <w:lang w:eastAsia="pt-BR"/>
        </w:rPr>
        <w:t>(TJRO-2019)</w:t>
      </w:r>
      <w:r w:rsidR="00E264DA">
        <w:rPr>
          <w:rFonts w:ascii="Book Antiqua" w:eastAsia="Times New Roman" w:hAnsi="Book Antiqua" w:cs="Times New Roman"/>
          <w:b/>
          <w:color w:val="FF0000"/>
          <w:sz w:val="16"/>
          <w:szCs w:val="16"/>
          <w:lang w:eastAsia="pt-BR"/>
        </w:rPr>
        <w:t xml:space="preserve"> </w:t>
      </w:r>
      <w:r w:rsidR="00E264DA">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491414" w:rsidRPr="00D33180" w14:paraId="7CABA96C" w14:textId="77777777" w:rsidTr="00491DC3">
        <w:tc>
          <w:tcPr>
            <w:tcW w:w="8494" w:type="dxa"/>
            <w:shd w:val="clear" w:color="auto" w:fill="CCFFFF"/>
          </w:tcPr>
          <w:p w14:paraId="266B47BB" w14:textId="0FCB2DC6" w:rsidR="00491414" w:rsidRPr="009D0E16" w:rsidRDefault="00491414"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O candidato beneficiado por conduta vedada, seja ele agente público ou não, estará sujeito à cassação do registro ou do diploma</w:t>
            </w:r>
            <w:r w:rsidRPr="002F68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5º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541F49B7" w14:textId="75737AC6" w:rsidR="0015702F"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magenta"/>
          <w:lang w:eastAsia="pt-BR"/>
        </w:rPr>
        <w:t>§ 6º</w:t>
      </w:r>
      <w:r w:rsidRPr="00430F30">
        <w:rPr>
          <w:rFonts w:ascii="Book Antiqua" w:eastAsia="Times New Roman" w:hAnsi="Book Antiqua" w:cs="Times New Roman"/>
          <w:b/>
          <w:bCs/>
          <w:sz w:val="19"/>
          <w:szCs w:val="19"/>
          <w:lang w:eastAsia="pt-BR"/>
        </w:rPr>
        <w:t xml:space="preserve"> As multas de que trata este artigo serão duplicadas a cada reincidência</w:t>
      </w:r>
      <w:r w:rsidRPr="00D33180">
        <w:rPr>
          <w:rFonts w:ascii="Book Antiqua" w:eastAsia="Times New Roman" w:hAnsi="Book Antiqua" w:cs="Times New Roman"/>
          <w:sz w:val="19"/>
          <w:szCs w:val="19"/>
          <w:lang w:eastAsia="pt-BR"/>
        </w:rPr>
        <w:t>.</w:t>
      </w:r>
      <w:r w:rsidR="00430F30">
        <w:rPr>
          <w:rFonts w:ascii="Book Antiqua" w:eastAsia="Times New Roman" w:hAnsi="Book Antiqua" w:cs="Times New Roman"/>
          <w:sz w:val="19"/>
          <w:szCs w:val="19"/>
          <w:lang w:eastAsia="pt-BR"/>
        </w:rPr>
        <w:t xml:space="preserve"> </w:t>
      </w:r>
      <w:r w:rsidR="00430F30">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430F30" w:rsidRPr="00D33180" w14:paraId="75803CB1" w14:textId="77777777" w:rsidTr="00491DC3">
        <w:tc>
          <w:tcPr>
            <w:tcW w:w="8494" w:type="dxa"/>
            <w:shd w:val="clear" w:color="auto" w:fill="CCFFFF"/>
          </w:tcPr>
          <w:p w14:paraId="743A23E7" w14:textId="1E92EAEF" w:rsidR="00430F30" w:rsidRPr="009D0E16" w:rsidRDefault="00430F30"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0F30">
              <w:rPr>
                <w:rFonts w:ascii="Book Antiqua" w:eastAsia="Times New Roman" w:hAnsi="Book Antiqua" w:cs="Times New Roman"/>
                <w:bCs/>
                <w:sz w:val="19"/>
                <w:szCs w:val="19"/>
                <w:lang w:eastAsia="pt-BR"/>
              </w:rPr>
              <w:t>A multa aplicada por conduta vedada em eleições será duplicada em cada caso de reincidência.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6º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4F5BD463" w14:textId="1F5D9E20" w:rsidR="0015702F" w:rsidRPr="0033453C"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magenta"/>
          <w:lang w:eastAsia="pt-BR"/>
        </w:rPr>
        <w:t>§ 7º</w:t>
      </w:r>
      <w:r w:rsidRPr="002F68FC">
        <w:rPr>
          <w:rFonts w:ascii="Book Antiqua" w:eastAsia="Times New Roman" w:hAnsi="Book Antiqua" w:cs="Times New Roman"/>
          <w:b/>
          <w:bCs/>
          <w:sz w:val="19"/>
          <w:szCs w:val="19"/>
          <w:lang w:eastAsia="pt-BR"/>
        </w:rPr>
        <w:t xml:space="preserve"> As </w:t>
      </w:r>
      <w:r w:rsidRPr="002F68FC">
        <w:rPr>
          <w:rFonts w:ascii="Book Antiqua" w:eastAsia="Times New Roman" w:hAnsi="Book Antiqua" w:cs="Times New Roman"/>
          <w:b/>
          <w:bCs/>
          <w:sz w:val="19"/>
          <w:szCs w:val="19"/>
          <w:highlight w:val="yellow"/>
          <w:lang w:eastAsia="pt-BR"/>
        </w:rPr>
        <w:t xml:space="preserve">condutas enumeradas no </w:t>
      </w:r>
      <w:r w:rsidRPr="002F68FC">
        <w:rPr>
          <w:rFonts w:ascii="Book Antiqua" w:eastAsia="Times New Roman" w:hAnsi="Book Antiqua" w:cs="Times New Roman"/>
          <w:b/>
          <w:bCs/>
          <w:i/>
          <w:iCs/>
          <w:sz w:val="19"/>
          <w:szCs w:val="19"/>
          <w:highlight w:val="yellow"/>
          <w:lang w:eastAsia="pt-BR"/>
        </w:rPr>
        <w:t>caput</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caracterizam</w:t>
      </w:r>
      <w:r w:rsidRPr="002F68FC">
        <w:rPr>
          <w:rFonts w:ascii="Book Antiqua" w:eastAsia="Times New Roman" w:hAnsi="Book Antiqua" w:cs="Times New Roman"/>
          <w:b/>
          <w:bCs/>
          <w:sz w:val="19"/>
          <w:szCs w:val="19"/>
          <w:lang w:eastAsia="pt-BR"/>
        </w:rPr>
        <w:t xml:space="preserve">, ainda, </w:t>
      </w:r>
      <w:r w:rsidRPr="002F68FC">
        <w:rPr>
          <w:rFonts w:ascii="Book Antiqua" w:eastAsia="Times New Roman" w:hAnsi="Book Antiqua" w:cs="Times New Roman"/>
          <w:b/>
          <w:bCs/>
          <w:caps/>
          <w:sz w:val="19"/>
          <w:szCs w:val="19"/>
          <w:shd w:val="clear" w:color="auto" w:fill="F7CAAC" w:themeFill="accent2" w:themeFillTint="66"/>
          <w:lang w:eastAsia="pt-BR"/>
        </w:rPr>
        <w:t>atos de improbidade administrativa</w:t>
      </w:r>
      <w:r w:rsidRPr="002F68FC">
        <w:rPr>
          <w:rFonts w:ascii="Book Antiqua" w:eastAsia="Times New Roman" w:hAnsi="Book Antiqua" w:cs="Times New Roman"/>
          <w:b/>
          <w:bCs/>
          <w:sz w:val="19"/>
          <w:szCs w:val="19"/>
          <w:lang w:eastAsia="pt-BR"/>
        </w:rPr>
        <w:t xml:space="preserve">, a que se refere o </w:t>
      </w:r>
      <w:hyperlink r:id="rId453" w:anchor="art11i" w:history="1">
        <w:r w:rsidRPr="002F68FC">
          <w:rPr>
            <w:rFonts w:ascii="Book Antiqua" w:eastAsia="Times New Roman" w:hAnsi="Book Antiqua" w:cs="Times New Roman"/>
            <w:b/>
            <w:bCs/>
            <w:color w:val="0000FF"/>
            <w:sz w:val="19"/>
            <w:szCs w:val="19"/>
            <w:u w:val="single"/>
            <w:lang w:eastAsia="pt-BR"/>
          </w:rPr>
          <w:t>art. 11, inciso I, da Lei nº 8.429, de 2 de junho de 1992</w:t>
        </w:r>
      </w:hyperlink>
      <w:r w:rsidRPr="002F68FC">
        <w:rPr>
          <w:rFonts w:ascii="Book Antiqua" w:eastAsia="Times New Roman" w:hAnsi="Book Antiqua" w:cs="Times New Roman"/>
          <w:b/>
          <w:bCs/>
          <w:sz w:val="19"/>
          <w:szCs w:val="19"/>
          <w:lang w:eastAsia="pt-BR"/>
        </w:rPr>
        <w:t>, e sujeitam-se às disposições daquele diploma legal, em especial às cominações do art. 12, inciso III</w:t>
      </w:r>
      <w:r w:rsidRPr="006C5934">
        <w:rPr>
          <w:rFonts w:ascii="Book Antiqua" w:eastAsia="Times New Roman" w:hAnsi="Book Antiqua" w:cs="Times New Roman"/>
          <w:b/>
          <w:bCs/>
          <w:sz w:val="18"/>
          <w:szCs w:val="18"/>
          <w:lang w:eastAsia="pt-BR"/>
        </w:rPr>
        <w:t>.</w:t>
      </w:r>
      <w:r w:rsidR="000B1B9E"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DC3C92" w:rsidRPr="006C5934">
        <w:rPr>
          <w:rFonts w:ascii="Book Antiqua" w:eastAsia="Times New Roman" w:hAnsi="Book Antiqua" w:cs="Times New Roman"/>
          <w:b/>
          <w:bCs/>
          <w:sz w:val="16"/>
          <w:szCs w:val="16"/>
          <w:lang w:eastAsia="pt-BR"/>
        </w:rPr>
        <w:t xml:space="preserve"> </w:t>
      </w:r>
      <w:r w:rsidR="00DC3C92" w:rsidRPr="006C5934">
        <w:rPr>
          <w:rFonts w:ascii="Book Antiqua" w:eastAsia="Times New Roman" w:hAnsi="Book Antiqua" w:cs="Times New Roman"/>
          <w:b/>
          <w:bCs/>
          <w:color w:val="FF0000"/>
          <w:sz w:val="16"/>
          <w:szCs w:val="16"/>
          <w:u w:val="single"/>
          <w:lang w:eastAsia="pt-BR"/>
        </w:rPr>
        <w:t>(TJRJ-2011)</w:t>
      </w:r>
      <w:bookmarkStart w:id="72" w:name="_Hlk74403874"/>
      <w:r w:rsidR="00331337" w:rsidRPr="006C5934">
        <w:rPr>
          <w:rFonts w:ascii="Book Antiqua" w:eastAsia="Times New Roman" w:hAnsi="Book Antiqua" w:cs="Times New Roman"/>
          <w:b/>
          <w:bCs/>
          <w:color w:val="FF0000"/>
          <w:sz w:val="16"/>
          <w:szCs w:val="16"/>
          <w:lang w:eastAsia="pt-BR"/>
        </w:rPr>
        <w:t xml:space="preserve"> </w:t>
      </w:r>
      <w:r w:rsidR="00331337" w:rsidRPr="006C5934">
        <w:rPr>
          <w:rFonts w:ascii="Book Antiqua" w:eastAsia="Times New Roman" w:hAnsi="Book Antiqua" w:cs="Times New Roman"/>
          <w:b/>
          <w:bCs/>
          <w:color w:val="FF0000"/>
          <w:sz w:val="16"/>
          <w:szCs w:val="16"/>
          <w:u w:val="single"/>
          <w:lang w:eastAsia="pt-BR"/>
        </w:rPr>
        <w:t>(MPPR-2013)</w:t>
      </w:r>
      <w:bookmarkEnd w:id="72"/>
      <w:r w:rsidR="004035D5" w:rsidRPr="006C5934">
        <w:rPr>
          <w:rFonts w:ascii="Book Antiqua" w:eastAsia="Times New Roman" w:hAnsi="Book Antiqua" w:cs="Times New Roman"/>
          <w:b/>
          <w:bCs/>
          <w:color w:val="FF0000"/>
          <w:sz w:val="16"/>
          <w:szCs w:val="16"/>
          <w:lang w:eastAsia="pt-BR"/>
        </w:rPr>
        <w:t xml:space="preserve"> </w:t>
      </w:r>
      <w:r w:rsidR="004035D5" w:rsidRPr="006C5934">
        <w:rPr>
          <w:rFonts w:ascii="Book Antiqua" w:eastAsia="Times New Roman" w:hAnsi="Book Antiqua" w:cs="Times New Roman"/>
          <w:b/>
          <w:bCs/>
          <w:color w:val="FF0000"/>
          <w:sz w:val="16"/>
          <w:szCs w:val="16"/>
          <w:u w:val="single"/>
          <w:lang w:eastAsia="pt-BR"/>
        </w:rPr>
        <w:t>(TJMT-2014)</w:t>
      </w:r>
      <w:r w:rsidR="001D2F6B" w:rsidRPr="006C5934">
        <w:rPr>
          <w:rFonts w:ascii="Book Antiqua" w:eastAsia="Times New Roman" w:hAnsi="Book Antiqua" w:cs="Times New Roman"/>
          <w:b/>
          <w:bCs/>
          <w:color w:val="FF0000"/>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E00444" w:rsidRPr="006C5934">
        <w:rPr>
          <w:rFonts w:ascii="Book Antiqua" w:eastAsia="Times New Roman" w:hAnsi="Book Antiqua" w:cs="Times New Roman"/>
          <w:b/>
          <w:bCs/>
          <w:sz w:val="16"/>
          <w:szCs w:val="16"/>
          <w:lang w:eastAsia="pt-BR"/>
        </w:rPr>
        <w:t xml:space="preserve"> </w:t>
      </w:r>
      <w:r w:rsidR="00E37611" w:rsidRPr="006C5934">
        <w:rPr>
          <w:rFonts w:ascii="Book Antiqua" w:eastAsia="Times New Roman" w:hAnsi="Book Antiqua" w:cs="Times New Roman"/>
          <w:b/>
          <w:bCs/>
          <w:color w:val="FF0000"/>
          <w:sz w:val="16"/>
          <w:szCs w:val="16"/>
          <w:u w:val="single"/>
          <w:lang w:eastAsia="pt-BR"/>
        </w:rPr>
        <w:t>(TJRO-2019)</w:t>
      </w:r>
      <w:r w:rsidR="00097E77">
        <w:rPr>
          <w:rFonts w:ascii="Book Antiqua" w:eastAsia="Times New Roman" w:hAnsi="Book Antiqua" w:cs="Times New Roman"/>
          <w:b/>
          <w:bCs/>
          <w:color w:val="FF0000"/>
          <w:sz w:val="16"/>
          <w:szCs w:val="16"/>
          <w:lang w:eastAsia="pt-BR"/>
        </w:rPr>
        <w:t xml:space="preserve"> </w:t>
      </w:r>
      <w:r w:rsidR="00097E77">
        <w:rPr>
          <w:rFonts w:ascii="Book Antiqua" w:hAnsi="Book Antiqua"/>
          <w:b/>
          <w:color w:val="FF0000"/>
          <w:sz w:val="16"/>
          <w:szCs w:val="16"/>
          <w:u w:val="single"/>
        </w:rPr>
        <w:t>(MPMG-2023)</w:t>
      </w:r>
      <w:r w:rsidR="0033453C">
        <w:rPr>
          <w:rFonts w:ascii="Book Antiqua" w:hAnsi="Book Antiqua"/>
          <w:b/>
          <w:color w:val="FF0000"/>
          <w:sz w:val="16"/>
          <w:szCs w:val="16"/>
        </w:rPr>
        <w:t xml:space="preserve"> </w:t>
      </w:r>
      <w:r w:rsidR="0033453C">
        <w:rPr>
          <w:rFonts w:ascii="Book Antiqua" w:eastAsia="Times New Roman" w:hAnsi="Book Antiqua" w:cs="Times New Roman"/>
          <w:b/>
          <w:color w:val="FF0000"/>
          <w:sz w:val="16"/>
          <w:szCs w:val="16"/>
          <w:u w:val="single"/>
          <w:lang w:eastAsia="pt-BR"/>
        </w:rPr>
        <w:t>(MPSC-2013/2016/2024)</w:t>
      </w:r>
    </w:p>
    <w:p w14:paraId="10EFAAD1" w14:textId="033AA514"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E37611">
        <w:rPr>
          <w:rFonts w:ascii="Book Antiqua" w:eastAsia="Times New Roman" w:hAnsi="Book Antiqua" w:cs="Times New Roman"/>
          <w:b/>
          <w:bCs/>
          <w:sz w:val="19"/>
          <w:szCs w:val="19"/>
          <w:highlight w:val="magenta"/>
          <w:lang w:eastAsia="pt-BR"/>
        </w:rPr>
        <w:t>§ 8º</w:t>
      </w:r>
      <w:r w:rsidRPr="00D33180">
        <w:rPr>
          <w:rFonts w:ascii="Book Antiqua" w:eastAsia="Times New Roman" w:hAnsi="Book Antiqua" w:cs="Times New Roman"/>
          <w:sz w:val="19"/>
          <w:szCs w:val="19"/>
          <w:lang w:eastAsia="pt-BR"/>
        </w:rPr>
        <w:t xml:space="preserve"> </w:t>
      </w:r>
      <w:r w:rsidRPr="00430F30">
        <w:rPr>
          <w:rFonts w:ascii="Book Antiqua" w:eastAsia="Times New Roman" w:hAnsi="Book Antiqua" w:cs="Times New Roman"/>
          <w:b/>
          <w:bCs/>
          <w:caps/>
          <w:sz w:val="19"/>
          <w:szCs w:val="19"/>
          <w:highlight w:val="green"/>
          <w:lang w:eastAsia="pt-BR"/>
        </w:rPr>
        <w:t>Aplicam-se</w:t>
      </w:r>
      <w:r w:rsidRPr="00430F30">
        <w:rPr>
          <w:rFonts w:ascii="Book Antiqua" w:eastAsia="Times New Roman" w:hAnsi="Book Antiqua" w:cs="Times New Roman"/>
          <w:b/>
          <w:bCs/>
          <w:sz w:val="19"/>
          <w:szCs w:val="19"/>
          <w:lang w:eastAsia="pt-BR"/>
        </w:rPr>
        <w:t xml:space="preserve"> as </w:t>
      </w:r>
      <w:r w:rsidRPr="00430F30">
        <w:rPr>
          <w:rFonts w:ascii="Book Antiqua" w:eastAsia="Times New Roman" w:hAnsi="Book Antiqua" w:cs="Times New Roman"/>
          <w:b/>
          <w:bCs/>
          <w:caps/>
          <w:sz w:val="19"/>
          <w:szCs w:val="19"/>
          <w:shd w:val="clear" w:color="auto" w:fill="F7CAAC" w:themeFill="accent2" w:themeFillTint="66"/>
          <w:lang w:eastAsia="pt-BR"/>
        </w:rPr>
        <w:t>sanções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do § 4º</w:t>
      </w:r>
      <w:r w:rsidRPr="00430F30">
        <w:rPr>
          <w:rFonts w:ascii="Book Antiqua" w:eastAsia="Times New Roman" w:hAnsi="Book Antiqua" w:cs="Times New Roman"/>
          <w:b/>
          <w:bCs/>
          <w:sz w:val="19"/>
          <w:szCs w:val="19"/>
          <w:lang w:eastAsia="pt-BR"/>
        </w:rPr>
        <w:t xml:space="preserve"> aos </w:t>
      </w:r>
      <w:r w:rsidRPr="00430F30">
        <w:rPr>
          <w:rFonts w:ascii="Book Antiqua" w:eastAsia="Times New Roman" w:hAnsi="Book Antiqua" w:cs="Times New Roman"/>
          <w:b/>
          <w:bCs/>
          <w:sz w:val="19"/>
          <w:szCs w:val="19"/>
          <w:highlight w:val="yellow"/>
          <w:lang w:eastAsia="pt-BR"/>
        </w:rPr>
        <w:t>agentes públicos responsáveis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pelas condutas vedadas</w:t>
      </w:r>
      <w:r w:rsidRPr="00430F30">
        <w:rPr>
          <w:rFonts w:ascii="Book Antiqua" w:eastAsia="Times New Roman" w:hAnsi="Book Antiqua" w:cs="Times New Roman"/>
          <w:b/>
          <w:bCs/>
          <w:sz w:val="19"/>
          <w:szCs w:val="19"/>
          <w:lang w:eastAsia="pt-BR"/>
        </w:rPr>
        <w:t xml:space="preserve"> e aos </w:t>
      </w:r>
      <w:r w:rsidRPr="00430F30">
        <w:rPr>
          <w:rFonts w:ascii="Book Antiqua" w:eastAsia="Times New Roman" w:hAnsi="Book Antiqua" w:cs="Times New Roman"/>
          <w:b/>
          <w:bCs/>
          <w:sz w:val="19"/>
          <w:szCs w:val="19"/>
          <w:highlight w:val="yellow"/>
          <w:lang w:eastAsia="pt-BR"/>
        </w:rPr>
        <w:t>partidos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yellow"/>
          <w:lang w:eastAsia="pt-BR"/>
        </w:rPr>
        <w:t>coligações</w:t>
      </w:r>
      <w:r w:rsidRPr="00430F30">
        <w:rPr>
          <w:rFonts w:ascii="Book Antiqua" w:eastAsia="Times New Roman" w:hAnsi="Book Antiqua" w:cs="Times New Roman"/>
          <w:b/>
          <w:bCs/>
          <w:sz w:val="19"/>
          <w:szCs w:val="19"/>
          <w:lang w:eastAsia="pt-BR"/>
        </w:rPr>
        <w:t xml:space="preserve"> e </w:t>
      </w:r>
      <w:r w:rsidRPr="00430F30">
        <w:rPr>
          <w:rFonts w:ascii="Book Antiqua" w:eastAsia="Times New Roman" w:hAnsi="Book Antiqua" w:cs="Times New Roman"/>
          <w:b/>
          <w:bCs/>
          <w:sz w:val="19"/>
          <w:szCs w:val="19"/>
          <w:highlight w:val="yellow"/>
          <w:lang w:eastAsia="pt-BR"/>
        </w:rPr>
        <w:t>candidatos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que delas se beneficiarem</w:t>
      </w:r>
      <w:r w:rsidRPr="00430F30">
        <w:rPr>
          <w:rFonts w:ascii="Book Antiqua" w:eastAsia="Times New Roman" w:hAnsi="Book Antiqua" w:cs="Times New Roman"/>
          <w:b/>
          <w:bCs/>
          <w:sz w:val="16"/>
          <w:szCs w:val="16"/>
          <w:lang w:eastAsia="pt-BR"/>
        </w:rPr>
        <w:t>.</w:t>
      </w:r>
      <w:r w:rsidR="001462B9" w:rsidRPr="00430F30">
        <w:rPr>
          <w:rFonts w:ascii="Book Antiqua" w:eastAsia="Times New Roman" w:hAnsi="Book Antiqua" w:cs="Times New Roman"/>
          <w:b/>
          <w:bCs/>
          <w:sz w:val="16"/>
          <w:szCs w:val="16"/>
          <w:lang w:eastAsia="pt-BR"/>
        </w:rPr>
        <w:t xml:space="preserve"> </w:t>
      </w:r>
      <w:r w:rsidR="001462B9" w:rsidRPr="00430F30">
        <w:rPr>
          <w:rFonts w:ascii="Book Antiqua" w:eastAsia="Times New Roman" w:hAnsi="Book Antiqua" w:cs="Times New Roman"/>
          <w:b/>
          <w:bCs/>
          <w:color w:val="FF0000"/>
          <w:sz w:val="16"/>
          <w:szCs w:val="16"/>
          <w:u w:val="single"/>
          <w:lang w:eastAsia="pt-BR"/>
        </w:rPr>
        <w:t>(MPF-2017)</w:t>
      </w:r>
      <w:r w:rsidR="000351AD" w:rsidRPr="00430F30">
        <w:rPr>
          <w:rFonts w:ascii="Book Antiqua" w:eastAsia="Times New Roman" w:hAnsi="Book Antiqua" w:cs="Times New Roman"/>
          <w:b/>
          <w:bCs/>
          <w:sz w:val="16"/>
          <w:szCs w:val="16"/>
          <w:lang w:eastAsia="pt-BR"/>
        </w:rPr>
        <w:t xml:space="preserve"> </w:t>
      </w:r>
      <w:r w:rsidR="000351AD" w:rsidRPr="00430F30">
        <w:rPr>
          <w:rFonts w:ascii="Book Antiqua" w:eastAsia="Times New Roman" w:hAnsi="Book Antiqua" w:cs="Times New Roman"/>
          <w:b/>
          <w:bCs/>
          <w:color w:val="FF0000"/>
          <w:sz w:val="16"/>
          <w:szCs w:val="16"/>
          <w:u w:val="single"/>
          <w:lang w:eastAsia="pt-BR"/>
        </w:rPr>
        <w:t>(DPU-2017)</w:t>
      </w:r>
      <w:r w:rsidR="00E37611" w:rsidRPr="00430F30">
        <w:rPr>
          <w:rFonts w:ascii="Book Antiqua" w:eastAsia="Times New Roman" w:hAnsi="Book Antiqua" w:cs="Times New Roman"/>
          <w:b/>
          <w:bCs/>
          <w:sz w:val="16"/>
          <w:szCs w:val="16"/>
          <w:lang w:eastAsia="pt-BR"/>
        </w:rPr>
        <w:t xml:space="preserve"> </w:t>
      </w:r>
      <w:r w:rsidR="00E37611" w:rsidRPr="00430F30">
        <w:rPr>
          <w:rFonts w:ascii="Book Antiqua" w:eastAsia="Times New Roman" w:hAnsi="Book Antiqua" w:cs="Times New Roman"/>
          <w:b/>
          <w:bCs/>
          <w:color w:val="FF0000"/>
          <w:sz w:val="16"/>
          <w:szCs w:val="16"/>
          <w:u w:val="single"/>
          <w:lang w:eastAsia="pt-BR"/>
        </w:rPr>
        <w:t>(TJRO-2019)</w:t>
      </w:r>
    </w:p>
    <w:p w14:paraId="5578C707" w14:textId="0E9AD430"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30F30">
        <w:rPr>
          <w:rFonts w:ascii="Book Antiqua" w:eastAsia="Times New Roman" w:hAnsi="Book Antiqua" w:cs="Times New Roman"/>
          <w:b/>
          <w:bCs/>
          <w:sz w:val="19"/>
          <w:szCs w:val="19"/>
          <w:lang w:eastAsia="pt-BR"/>
        </w:rPr>
        <w:lastRenderedPageBreak/>
        <w:t xml:space="preserve">        </w:t>
      </w:r>
      <w:r w:rsidRPr="00430F30">
        <w:rPr>
          <w:rFonts w:ascii="Book Antiqua" w:eastAsia="Times New Roman" w:hAnsi="Book Antiqua" w:cs="Times New Roman"/>
          <w:b/>
          <w:bCs/>
          <w:sz w:val="19"/>
          <w:szCs w:val="19"/>
          <w:highlight w:val="magenta"/>
          <w:lang w:eastAsia="pt-BR"/>
        </w:rPr>
        <w:t>§ 9º</w:t>
      </w:r>
      <w:r w:rsidRPr="00430F30">
        <w:rPr>
          <w:rFonts w:ascii="Book Antiqua" w:eastAsia="Times New Roman" w:hAnsi="Book Antiqua" w:cs="Times New Roman"/>
          <w:b/>
          <w:bCs/>
          <w:sz w:val="19"/>
          <w:szCs w:val="19"/>
          <w:lang w:eastAsia="pt-BR"/>
        </w:rPr>
        <w:t xml:space="preserve"> Na distribuição dos recursos do Fundo Partidário </w:t>
      </w:r>
      <w:hyperlink r:id="rId454" w:history="1">
        <w:r w:rsidRPr="00430F30">
          <w:rPr>
            <w:rFonts w:ascii="Book Antiqua" w:eastAsia="Times New Roman" w:hAnsi="Book Antiqua" w:cs="Times New Roman"/>
            <w:b/>
            <w:bCs/>
            <w:color w:val="0000FF"/>
            <w:sz w:val="19"/>
            <w:szCs w:val="19"/>
            <w:u w:val="single"/>
            <w:lang w:eastAsia="pt-BR"/>
          </w:rPr>
          <w:t>(Lei nº 9.096, de 19 de setembro de 1995)</w:t>
        </w:r>
      </w:hyperlink>
      <w:r w:rsidRPr="00430F30">
        <w:rPr>
          <w:rFonts w:ascii="Book Antiqua" w:eastAsia="Times New Roman" w:hAnsi="Book Antiqua" w:cs="Times New Roman"/>
          <w:b/>
          <w:bCs/>
          <w:sz w:val="19"/>
          <w:szCs w:val="19"/>
          <w:lang w:eastAsia="pt-BR"/>
        </w:rPr>
        <w:t xml:space="preserve"> oriundos da aplicação do disposto no § 4º, deverão ser excluídos os partidos beneficiados pelos atos que originaram as multas.</w:t>
      </w:r>
      <w:r w:rsidR="001462B9" w:rsidRPr="00430F30">
        <w:rPr>
          <w:rFonts w:ascii="Book Antiqua" w:eastAsia="Times New Roman" w:hAnsi="Book Antiqua" w:cs="Times New Roman"/>
          <w:b/>
          <w:bCs/>
          <w:sz w:val="19"/>
          <w:szCs w:val="19"/>
          <w:lang w:eastAsia="pt-BR"/>
        </w:rPr>
        <w:t xml:space="preserve"> </w:t>
      </w:r>
      <w:r w:rsidR="001462B9" w:rsidRPr="00430F30">
        <w:rPr>
          <w:rFonts w:ascii="Book Antiqua" w:eastAsia="Times New Roman" w:hAnsi="Book Antiqua" w:cs="Times New Roman"/>
          <w:b/>
          <w:bCs/>
          <w:color w:val="FF0000"/>
          <w:sz w:val="16"/>
          <w:szCs w:val="16"/>
          <w:u w:val="single"/>
          <w:lang w:eastAsia="pt-BR"/>
        </w:rPr>
        <w:t>(MPF-2017)</w:t>
      </w:r>
    </w:p>
    <w:p w14:paraId="15782CBD" w14:textId="1FFBAFFC" w:rsidR="0015702F" w:rsidRPr="002031BB" w:rsidRDefault="0015702F" w:rsidP="0031753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10</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No ano em que se realizar eleição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fica proibida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distribuição gratuita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de bens</w:t>
      </w:r>
      <w:r w:rsidRPr="0031753C">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valores</w:t>
      </w:r>
      <w:r w:rsidRPr="0031753C">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benefícios</w:t>
      </w:r>
      <w:r w:rsidRPr="0031753C">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cyan"/>
          <w:lang w:eastAsia="pt-BR"/>
        </w:rPr>
        <w:t>por parte da</w:t>
      </w:r>
      <w:r w:rsidRPr="0031753C">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Administração Pública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exceto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yellow"/>
          <w:lang w:eastAsia="pt-BR"/>
        </w:rPr>
        <w:t>nos casos</w:t>
      </w:r>
      <w:r w:rsidRPr="0031753C">
        <w:rPr>
          <w:rFonts w:ascii="Book Antiqua" w:eastAsia="Times New Roman" w:hAnsi="Book Antiqua" w:cs="Times New Roman"/>
          <w:b/>
          <w:sz w:val="19"/>
          <w:szCs w:val="19"/>
          <w:lang w:eastAsia="pt-BR"/>
        </w:rPr>
        <w:t xml:space="preserve"> de </w:t>
      </w:r>
      <w:r w:rsidRPr="0031753C">
        <w:rPr>
          <w:rFonts w:ascii="Book Antiqua" w:eastAsia="Times New Roman" w:hAnsi="Book Antiqua" w:cs="Times New Roman"/>
          <w:b/>
          <w:sz w:val="19"/>
          <w:szCs w:val="19"/>
          <w:highlight w:val="cyan"/>
          <w:lang w:eastAsia="pt-BR"/>
        </w:rPr>
        <w:t>calamidade pública</w:t>
      </w:r>
      <w:r w:rsidRPr="0031753C">
        <w:rPr>
          <w:rFonts w:ascii="Book Antiqua" w:eastAsia="Times New Roman" w:hAnsi="Book Antiqua" w:cs="Times New Roman"/>
          <w:b/>
          <w:sz w:val="19"/>
          <w:szCs w:val="19"/>
          <w:lang w:eastAsia="pt-BR"/>
        </w:rPr>
        <w:t xml:space="preserve">, de </w:t>
      </w:r>
      <w:r w:rsidRPr="0031753C">
        <w:rPr>
          <w:rFonts w:ascii="Book Antiqua" w:eastAsia="Times New Roman" w:hAnsi="Book Antiqua" w:cs="Times New Roman"/>
          <w:b/>
          <w:sz w:val="19"/>
          <w:szCs w:val="19"/>
          <w:highlight w:val="cyan"/>
          <w:lang w:eastAsia="pt-BR"/>
        </w:rPr>
        <w:t>estado de emergência</w:t>
      </w:r>
      <w:r w:rsidRPr="0031753C">
        <w:rPr>
          <w:rFonts w:ascii="Book Antiqua" w:eastAsia="Times New Roman" w:hAnsi="Book Antiqua" w:cs="Times New Roman"/>
          <w:b/>
          <w:sz w:val="19"/>
          <w:szCs w:val="19"/>
          <w:lang w:eastAsia="pt-BR"/>
        </w:rPr>
        <w:t xml:space="preserve"> ou </w:t>
      </w:r>
      <w:r w:rsidRPr="0031753C">
        <w:rPr>
          <w:rFonts w:ascii="Book Antiqua" w:eastAsia="Times New Roman" w:hAnsi="Book Antiqua" w:cs="Times New Roman"/>
          <w:b/>
          <w:sz w:val="19"/>
          <w:szCs w:val="19"/>
          <w:highlight w:val="cyan"/>
          <w:lang w:eastAsia="pt-BR"/>
        </w:rPr>
        <w:t>de programas sociais autorizados em lei</w:t>
      </w:r>
      <w:r w:rsidRPr="0031753C">
        <w:rPr>
          <w:rFonts w:ascii="Book Antiqua" w:eastAsia="Times New Roman" w:hAnsi="Book Antiqua" w:cs="Times New Roman"/>
          <w:b/>
          <w:sz w:val="19"/>
          <w:szCs w:val="19"/>
          <w:lang w:eastAsia="pt-BR"/>
        </w:rPr>
        <w:t xml:space="preserve"> e </w:t>
      </w:r>
      <w:r w:rsidRPr="0031753C">
        <w:rPr>
          <w:rFonts w:ascii="Book Antiqua" w:eastAsia="Times New Roman" w:hAnsi="Book Antiqua" w:cs="Times New Roman"/>
          <w:b/>
          <w:sz w:val="19"/>
          <w:szCs w:val="19"/>
          <w:highlight w:val="cyan"/>
          <w:lang w:eastAsia="pt-BR"/>
        </w:rPr>
        <w:t>já em execução orçamentária no exercício anterior</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yellow"/>
          <w:lang w:eastAsia="pt-BR"/>
        </w:rPr>
        <w:t>casos em que o Ministério Público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caps/>
          <w:sz w:val="19"/>
          <w:szCs w:val="19"/>
          <w:highlight w:val="green"/>
          <w:lang w:eastAsia="pt-BR"/>
        </w:rPr>
        <w:t>poderá promover</w:t>
      </w:r>
      <w:r w:rsidRPr="00D33180">
        <w:rPr>
          <w:rFonts w:ascii="Book Antiqua" w:eastAsia="Times New Roman" w:hAnsi="Book Antiqua" w:cs="Times New Roman"/>
          <w:b/>
          <w:sz w:val="19"/>
          <w:szCs w:val="19"/>
          <w:lang w:eastAsia="pt-BR"/>
        </w:rPr>
        <w:t xml:space="preserve"> o </w:t>
      </w:r>
      <w:r w:rsidRPr="0031753C">
        <w:rPr>
          <w:rFonts w:ascii="Book Antiqua" w:eastAsia="Times New Roman" w:hAnsi="Book Antiqua" w:cs="Times New Roman"/>
          <w:b/>
          <w:sz w:val="19"/>
          <w:szCs w:val="19"/>
          <w:highlight w:val="yellow"/>
          <w:lang w:eastAsia="pt-BR"/>
        </w:rPr>
        <w:t>acompanhamento de sua execução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cyan"/>
          <w:lang w:eastAsia="pt-BR"/>
        </w:rPr>
        <w:t>financeira</w:t>
      </w:r>
      <w:r w:rsidRPr="00D33180">
        <w:rPr>
          <w:rFonts w:ascii="Book Antiqua" w:eastAsia="Times New Roman" w:hAnsi="Book Antiqua" w:cs="Times New Roman"/>
          <w:b/>
          <w:sz w:val="19"/>
          <w:szCs w:val="19"/>
          <w:lang w:eastAsia="pt-BR"/>
        </w:rPr>
        <w:t xml:space="preserve"> e </w:t>
      </w:r>
      <w:r w:rsidRPr="0031753C">
        <w:rPr>
          <w:rFonts w:ascii="Book Antiqua" w:eastAsia="Times New Roman" w:hAnsi="Book Antiqua" w:cs="Times New Roman"/>
          <w:b/>
          <w:sz w:val="19"/>
          <w:szCs w:val="19"/>
          <w:highlight w:val="cyan"/>
          <w:lang w:eastAsia="pt-BR"/>
        </w:rPr>
        <w:t>administrativa</w:t>
      </w:r>
      <w:r w:rsidRPr="006C5934">
        <w:rPr>
          <w:rFonts w:ascii="Book Antiqua" w:eastAsia="Times New Roman" w:hAnsi="Book Antiqua" w:cs="Times New Roman"/>
          <w:sz w:val="16"/>
          <w:szCs w:val="16"/>
          <w:lang w:eastAsia="pt-BR"/>
        </w:rPr>
        <w:t xml:space="preserve">.  </w:t>
      </w:r>
      <w:hyperlink r:id="rId455" w:anchor="art1" w:history="1">
        <w:r w:rsidRPr="006C5934">
          <w:rPr>
            <w:rFonts w:ascii="Book Antiqua" w:eastAsia="Times New Roman" w:hAnsi="Book Antiqua" w:cs="Times New Roman"/>
            <w:color w:val="0000FF"/>
            <w:sz w:val="16"/>
            <w:szCs w:val="16"/>
            <w:u w:val="single"/>
            <w:lang w:eastAsia="pt-BR"/>
          </w:rPr>
          <w:t>(Incluído pela Lei nº 11.300, de 2006)</w:t>
        </w:r>
      </w:hyperlink>
      <w:r w:rsidR="00231939" w:rsidRPr="006C5934">
        <w:rPr>
          <w:rFonts w:ascii="Book Antiqua" w:eastAsia="Times New Roman" w:hAnsi="Book Antiqua" w:cs="Times New Roman"/>
          <w:color w:val="0000FF"/>
          <w:sz w:val="16"/>
          <w:szCs w:val="16"/>
          <w:lang w:eastAsia="pt-BR"/>
        </w:rPr>
        <w:t xml:space="preserve"> </w:t>
      </w:r>
      <w:r w:rsidR="00231939" w:rsidRPr="006C5934">
        <w:rPr>
          <w:rFonts w:ascii="Book Antiqua" w:hAnsi="Book Antiqua"/>
          <w:b/>
          <w:color w:val="FF0000"/>
          <w:sz w:val="16"/>
          <w:szCs w:val="16"/>
          <w:u w:val="single"/>
        </w:rPr>
        <w:t>(MPTO-2012)</w:t>
      </w:r>
      <w:r w:rsidR="003D6C95" w:rsidRPr="006C5934">
        <w:rPr>
          <w:rFonts w:ascii="Book Antiqua" w:hAnsi="Book Antiqua"/>
          <w:b/>
          <w:color w:val="FF0000"/>
          <w:sz w:val="16"/>
          <w:szCs w:val="16"/>
        </w:rPr>
        <w:t xml:space="preserve"> </w:t>
      </w:r>
      <w:r w:rsidR="003D6C95" w:rsidRPr="006C5934">
        <w:rPr>
          <w:rFonts w:ascii="Book Antiqua" w:hAnsi="Book Antiqua" w:cs="Times New Roman"/>
          <w:b/>
          <w:color w:val="FF0000"/>
          <w:sz w:val="16"/>
          <w:szCs w:val="16"/>
          <w:u w:val="single"/>
        </w:rPr>
        <w:t>(MPF-2012)</w:t>
      </w:r>
      <w:r w:rsidR="00DD2071" w:rsidRPr="006C5934">
        <w:rPr>
          <w:rFonts w:ascii="Book Antiqua" w:eastAsia="Times New Roman" w:hAnsi="Book Antiqua" w:cs="Times New Roman"/>
          <w:color w:val="0000FF"/>
          <w:sz w:val="16"/>
          <w:szCs w:val="16"/>
          <w:lang w:eastAsia="pt-BR"/>
        </w:rPr>
        <w:t xml:space="preserve"> </w:t>
      </w:r>
      <w:r w:rsidR="00DD2071" w:rsidRPr="006C5934">
        <w:rPr>
          <w:rFonts w:ascii="Book Antiqua" w:eastAsia="Times New Roman" w:hAnsi="Book Antiqua" w:cs="Times New Roman"/>
          <w:b/>
          <w:bCs/>
          <w:color w:val="FF0000"/>
          <w:sz w:val="16"/>
          <w:szCs w:val="16"/>
          <w:u w:val="single"/>
          <w:lang w:eastAsia="pt-BR"/>
        </w:rPr>
        <w:t>(TJRJ-2013)</w:t>
      </w:r>
      <w:r w:rsidR="00CE0DBB" w:rsidRPr="006C5934">
        <w:rPr>
          <w:rFonts w:ascii="Book Antiqua" w:eastAsia="Times New Roman" w:hAnsi="Book Antiqua" w:cs="Times New Roman"/>
          <w:b/>
          <w:bCs/>
          <w:color w:val="FF0000"/>
          <w:sz w:val="16"/>
          <w:szCs w:val="16"/>
          <w:lang w:eastAsia="pt-BR"/>
        </w:rPr>
        <w:t xml:space="preserve"> </w:t>
      </w:r>
      <w:r w:rsidR="00CE0DBB" w:rsidRPr="006C5934">
        <w:rPr>
          <w:rFonts w:ascii="Book Antiqua" w:eastAsia="Times New Roman" w:hAnsi="Book Antiqua" w:cs="Times New Roman"/>
          <w:b/>
          <w:bCs/>
          <w:color w:val="FF0000"/>
          <w:sz w:val="16"/>
          <w:szCs w:val="16"/>
          <w:u w:val="single"/>
        </w:rPr>
        <w:t>(TJDFT-2014)</w:t>
      </w:r>
      <w:r w:rsidR="00F3552B" w:rsidRPr="006C5934">
        <w:rPr>
          <w:rFonts w:ascii="Book Antiqua" w:eastAsia="Times New Roman" w:hAnsi="Book Antiqua" w:cs="Times New Roman"/>
          <w:b/>
          <w:bCs/>
          <w:color w:val="FF0000"/>
          <w:sz w:val="16"/>
          <w:szCs w:val="16"/>
        </w:rPr>
        <w:t xml:space="preserve"> </w:t>
      </w:r>
      <w:r w:rsidR="00F3552B" w:rsidRPr="006C5934">
        <w:rPr>
          <w:rFonts w:ascii="Book Antiqua" w:eastAsia="Times New Roman" w:hAnsi="Book Antiqua" w:cs="Times New Roman"/>
          <w:b/>
          <w:bCs/>
          <w:color w:val="FF0000"/>
          <w:sz w:val="16"/>
          <w:szCs w:val="16"/>
          <w:u w:val="single"/>
        </w:rPr>
        <w:t>(MPGO-2014)</w:t>
      </w:r>
      <w:r w:rsidR="00D14FD3" w:rsidRPr="006C5934">
        <w:rPr>
          <w:rFonts w:ascii="Book Antiqua" w:eastAsia="Times New Roman" w:hAnsi="Book Antiqua" w:cs="Times New Roman"/>
          <w:color w:val="0000FF"/>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(TJRS-2016)</w:t>
      </w:r>
      <w:r w:rsidR="00F3552B" w:rsidRPr="006C5934">
        <w:rPr>
          <w:rFonts w:ascii="Book Antiqua" w:eastAsia="Times New Roman" w:hAnsi="Book Antiqua" w:cs="Times New Roman"/>
          <w:b/>
          <w:color w:val="FF0000"/>
          <w:sz w:val="16"/>
          <w:szCs w:val="16"/>
          <w:lang w:eastAsia="pt-BR"/>
        </w:rPr>
        <w:t xml:space="preserve"> </w:t>
      </w:r>
      <w:r w:rsidR="004B1064" w:rsidRPr="006C5934">
        <w:rPr>
          <w:rFonts w:ascii="Book Antiqua" w:eastAsia="Times New Roman" w:hAnsi="Book Antiqua" w:cs="Times New Roman"/>
          <w:b/>
          <w:color w:val="FF0000"/>
          <w:sz w:val="16"/>
          <w:szCs w:val="16"/>
          <w:u w:val="single"/>
          <w:lang w:eastAsia="pt-BR"/>
        </w:rPr>
        <w:t>(TJSC-2017)</w:t>
      </w:r>
      <w:r w:rsidR="00F3552B" w:rsidRPr="006C5934">
        <w:rPr>
          <w:rFonts w:ascii="Book Antiqua" w:eastAsia="Times New Roman" w:hAnsi="Book Antiqua" w:cs="Times New Roman"/>
          <w:b/>
          <w:color w:val="FF0000"/>
          <w:sz w:val="16"/>
          <w:szCs w:val="16"/>
          <w:lang w:eastAsia="pt-BR"/>
        </w:rPr>
        <w:t xml:space="preserve"> </w:t>
      </w:r>
      <w:r w:rsidR="00F3552B" w:rsidRPr="006C5934">
        <w:rPr>
          <w:rFonts w:ascii="Book Antiqua" w:eastAsia="Times New Roman" w:hAnsi="Book Antiqua" w:cs="Times New Roman"/>
          <w:b/>
          <w:color w:val="FF0000"/>
          <w:sz w:val="16"/>
          <w:szCs w:val="16"/>
          <w:u w:val="single"/>
          <w:lang w:eastAsia="pt-BR"/>
        </w:rPr>
        <w:t>(TJSP-2017)</w:t>
      </w:r>
      <w:r w:rsidR="002F68FC" w:rsidRPr="006C5934">
        <w:rPr>
          <w:rFonts w:ascii="Book Antiqua" w:eastAsia="Times New Roman" w:hAnsi="Book Antiqua" w:cs="Times New Roman"/>
          <w:b/>
          <w:color w:val="FF0000"/>
          <w:sz w:val="16"/>
          <w:szCs w:val="16"/>
          <w:lang w:eastAsia="pt-BR"/>
        </w:rPr>
        <w:t xml:space="preserve"> </w:t>
      </w:r>
      <w:r w:rsidR="002F68FC" w:rsidRPr="006C5934">
        <w:rPr>
          <w:rFonts w:ascii="Book Antiqua" w:hAnsi="Book Antiqua"/>
          <w:b/>
          <w:bCs/>
          <w:color w:val="FF0000"/>
          <w:sz w:val="16"/>
          <w:szCs w:val="16"/>
          <w:u w:val="single"/>
        </w:rPr>
        <w:t>(PGESP-2018)</w:t>
      </w:r>
      <w:r w:rsidR="0031753C" w:rsidRPr="006C5934">
        <w:rPr>
          <w:rFonts w:ascii="Book Antiqua" w:eastAsia="Times New Roman" w:hAnsi="Book Antiqua" w:cs="Times New Roman"/>
          <w:b/>
          <w:color w:val="FF0000"/>
          <w:sz w:val="16"/>
          <w:szCs w:val="16"/>
          <w:lang w:eastAsia="pt-BR"/>
        </w:rPr>
        <w:t xml:space="preserve"> </w:t>
      </w:r>
      <w:r w:rsidR="0031753C" w:rsidRPr="006C5934">
        <w:rPr>
          <w:rFonts w:ascii="Book Antiqua" w:eastAsia="Times New Roman" w:hAnsi="Book Antiqua" w:cs="Times New Roman"/>
          <w:b/>
          <w:bCs/>
          <w:color w:val="FF0000"/>
          <w:sz w:val="16"/>
          <w:szCs w:val="16"/>
          <w:u w:val="single"/>
          <w:lang w:eastAsia="pt-BR"/>
        </w:rPr>
        <w:t>(TJRO-2019)</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color w:val="FF0000"/>
          <w:sz w:val="16"/>
          <w:szCs w:val="16"/>
          <w:u w:val="single"/>
          <w:lang w:eastAsia="pt-BR"/>
        </w:rPr>
        <w:t>(MPSC-2016</w:t>
      </w:r>
      <w:r w:rsidR="00B66058">
        <w:rPr>
          <w:rFonts w:ascii="Book Antiqua" w:eastAsia="Times New Roman" w:hAnsi="Book Antiqua" w:cs="Times New Roman"/>
          <w:b/>
          <w:color w:val="FF0000"/>
          <w:sz w:val="16"/>
          <w:szCs w:val="16"/>
          <w:u w:val="single"/>
          <w:lang w:eastAsia="pt-BR"/>
        </w:rPr>
        <w:t>/2023</w:t>
      </w:r>
      <w:r w:rsidR="00B66058" w:rsidRPr="006C5934">
        <w:rPr>
          <w:rFonts w:ascii="Book Antiqua" w:eastAsia="Times New Roman" w:hAnsi="Book Antiqua" w:cs="Times New Roman"/>
          <w:b/>
          <w:color w:val="FF0000"/>
          <w:sz w:val="16"/>
          <w:szCs w:val="16"/>
          <w:u w:val="single"/>
          <w:lang w:eastAsia="pt-BR"/>
        </w:rPr>
        <w:t>)</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2031BB">
        <w:rPr>
          <w:rFonts w:ascii="Book Antiqua" w:hAnsi="Book Antiqua"/>
          <w:b/>
          <w:color w:val="FF0000"/>
          <w:sz w:val="16"/>
          <w:szCs w:val="16"/>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7C4399" w:rsidRPr="00D33180" w14:paraId="276555F2" w14:textId="77777777" w:rsidTr="007C4399">
        <w:tc>
          <w:tcPr>
            <w:tcW w:w="8494" w:type="dxa"/>
            <w:shd w:val="clear" w:color="auto" w:fill="CCFFFF"/>
          </w:tcPr>
          <w:p w14:paraId="18A55034" w14:textId="44A0CFAB" w:rsidR="002F68FC" w:rsidRPr="002F68FC" w:rsidRDefault="002F68FC" w:rsidP="0031753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F68FC">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68FC">
              <w:rPr>
                <w:rFonts w:ascii="Book Antiqua" w:eastAsia="Times New Roman" w:hAnsi="Book Antiqua" w:cs="Times New Roman"/>
                <w:bCs/>
                <w:sz w:val="19"/>
                <w:szCs w:val="19"/>
                <w:lang w:eastAsia="pt-BR"/>
              </w:rPr>
              <w:t>Em maio de 2018, ano de eleições gerais, Governador de Estado que pretende candidatar-se a reeleição consultou a Procuradoria Geral a respeito da possibilidade de implementar, no exercício em curso, programa de aluguel social previsto em lei específica publicada no ano anterior e regulamentada no primeiro bimestre de 2018, conforme previsto na Lei Orçamentária Anual em vigor. O Procurador do Estado corretamente orientará o consulente a</w:t>
            </w:r>
            <w:r>
              <w:rPr>
                <w:rFonts w:ascii="Book Antiqua" w:eastAsia="Times New Roman" w:hAnsi="Book Antiqua" w:cs="Times New Roman"/>
                <w:bCs/>
                <w:sz w:val="19"/>
                <w:szCs w:val="19"/>
                <w:lang w:eastAsia="pt-BR"/>
              </w:rPr>
              <w:t xml:space="preserve"> </w:t>
            </w:r>
            <w:r w:rsidRPr="002F68FC">
              <w:rPr>
                <w:rFonts w:ascii="Book Antiqua" w:eastAsia="Times New Roman" w:hAnsi="Book Antiqua" w:cs="Times New Roman"/>
                <w:bCs/>
                <w:sz w:val="19"/>
                <w:szCs w:val="19"/>
                <w:lang w:eastAsia="pt-BR"/>
              </w:rPr>
              <w:t>observar a proibição de distribuição gratuita de bens, valores ou benefícios no ano em que se realizar eleição porque, na hipótese, o programa social, embora autorizado em lei, não se encontrava em execução orçamentária no exercício anterior.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§10 da Lei.</w:t>
            </w:r>
          </w:p>
          <w:p w14:paraId="143BC561" w14:textId="77777777" w:rsidR="002F68FC" w:rsidRDefault="002F68FC" w:rsidP="0031753C">
            <w:pPr>
              <w:jc w:val="both"/>
              <w:rPr>
                <w:rFonts w:ascii="Book Antiqua" w:eastAsia="Times New Roman" w:hAnsi="Book Antiqua" w:cs="Times New Roman"/>
                <w:b/>
                <w:sz w:val="19"/>
                <w:szCs w:val="19"/>
                <w:lang w:eastAsia="pt-BR"/>
              </w:rPr>
            </w:pPr>
          </w:p>
          <w:p w14:paraId="3E59164B" w14:textId="1AC5283C" w:rsidR="00655E3E" w:rsidRDefault="00655E3E" w:rsidP="0031753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TJSP-2017-VUNESP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âmbito eleitoral, reputa-se conduta vedada aos agentes públicos, servidores ou não: no ano em que se realizar eleição, promover distribuição gratuita de bens, valores ou benefícios por parte da Administração Pública, exceto nos casos de calamidade pública, de estado de emergência ou de programas sociais autorizados em lei e já em execução orçamentária no exercício anterior. </w:t>
            </w:r>
            <w:r w:rsidRPr="00D33180">
              <w:rPr>
                <w:rFonts w:ascii="Book Antiqua" w:eastAsia="Times New Roman" w:hAnsi="Book Antiqua" w:cs="Times New Roman"/>
                <w:b/>
                <w:sz w:val="19"/>
                <w:szCs w:val="19"/>
                <w:lang w:eastAsia="pt-BR"/>
              </w:rPr>
              <w:t>BL: art. 73, §10 da Lei.</w:t>
            </w:r>
          </w:p>
          <w:p w14:paraId="73438C48" w14:textId="77777777" w:rsidR="0031753C" w:rsidRDefault="0031753C" w:rsidP="0031753C">
            <w:pPr>
              <w:jc w:val="both"/>
              <w:rPr>
                <w:rFonts w:ascii="Book Antiqua" w:eastAsia="Times New Roman" w:hAnsi="Book Antiqua" w:cs="Times New Roman"/>
                <w:b/>
                <w:sz w:val="19"/>
                <w:szCs w:val="19"/>
                <w:lang w:eastAsia="pt-BR"/>
              </w:rPr>
            </w:pPr>
          </w:p>
          <w:p w14:paraId="16FED3A8" w14:textId="77777777" w:rsidR="007C4399" w:rsidRDefault="007C4399" w:rsidP="0031753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Segundo a Lei 9.504/97, no ano em que se realizar eleição fica proibida a distribuição gratuita de bens, valores ou benefícios por parte da Administração Pública,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w:t>
            </w:r>
            <w:r w:rsidRPr="00D33180">
              <w:rPr>
                <w:rFonts w:ascii="Book Antiqua" w:eastAsia="Times New Roman" w:hAnsi="Book Antiqua" w:cs="Times New Roman"/>
                <w:b/>
                <w:sz w:val="19"/>
                <w:szCs w:val="19"/>
                <w:lang w:eastAsia="pt-BR"/>
              </w:rPr>
              <w:t>BL: art. 73, §10 da Lei.</w:t>
            </w:r>
          </w:p>
          <w:p w14:paraId="7FB79D60" w14:textId="77777777"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D0E16">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Quanto ao abuso do poder político no processo eleitoral, indique a alternativa correta:</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Ainda que em ano eleitoral, é possível, por meio de programas sociais, a distribuição gratuita de bens, valores ou benefícios por parte da Administração Pública, desde que o mesmo programa esteja autorizado em lei e já em execução orçamentária no exercício anterior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sz w:val="19"/>
                <w:szCs w:val="19"/>
                <w:lang w:eastAsia="pt-BR"/>
              </w:rPr>
              <w:t>§10,</w:t>
            </w:r>
            <w:r w:rsidRPr="00D33180">
              <w:rPr>
                <w:rFonts w:ascii="Book Antiqua" w:eastAsia="Times New Roman" w:hAnsi="Book Antiqua" w:cs="Times New Roman"/>
                <w:b/>
                <w:sz w:val="19"/>
                <w:szCs w:val="19"/>
                <w:lang w:eastAsia="pt-BR"/>
              </w:rPr>
              <w:t xml:space="preserve"> da Lei.</w:t>
            </w:r>
          </w:p>
          <w:p w14:paraId="001272A2" w14:textId="1610CC61"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2.6.15, na </w:t>
            </w:r>
            <w:proofErr w:type="spellStart"/>
            <w:r w:rsidRPr="009D0E16">
              <w:rPr>
                <w:rFonts w:ascii="Book Antiqua" w:eastAsia="Times New Roman" w:hAnsi="Book Antiqua" w:cs="Times New Roman"/>
                <w:sz w:val="19"/>
                <w:szCs w:val="19"/>
                <w:lang w:eastAsia="pt-BR"/>
              </w:rPr>
              <w:t>Cta</w:t>
            </w:r>
            <w:proofErr w:type="spellEnd"/>
            <w:r w:rsidRPr="009D0E16">
              <w:rPr>
                <w:rFonts w:ascii="Book Antiqua" w:eastAsia="Times New Roman" w:hAnsi="Book Antiqua" w:cs="Times New Roman"/>
                <w:sz w:val="19"/>
                <w:szCs w:val="19"/>
                <w:lang w:eastAsia="pt-BR"/>
              </w:rPr>
              <w:t xml:space="preserve"> nº 5639: possibilidade de doação de produtos perecíveis, em ano eleitoral, nas situações de calamidade pública ou estado de emergência ou se destinada a programas sociais, com autorização específica em lei e execução orçamentária no ano anterior ao do pleito.</w:t>
            </w:r>
          </w:p>
          <w:p w14:paraId="28CD9424" w14:textId="6F1CDAFE"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24.4.18, no RO nº 171821 e, de 3.3.2015, na </w:t>
            </w:r>
            <w:proofErr w:type="spellStart"/>
            <w:r w:rsidRPr="009D0E16">
              <w:rPr>
                <w:rFonts w:ascii="Book Antiqua" w:eastAsia="Times New Roman" w:hAnsi="Book Antiqua" w:cs="Times New Roman"/>
                <w:sz w:val="19"/>
                <w:szCs w:val="19"/>
                <w:lang w:eastAsia="pt-BR"/>
              </w:rPr>
              <w:t>Cta</w:t>
            </w:r>
            <w:proofErr w:type="spellEnd"/>
            <w:r w:rsidRPr="009D0E16">
              <w:rPr>
                <w:rFonts w:ascii="Book Antiqua" w:eastAsia="Times New Roman" w:hAnsi="Book Antiqua" w:cs="Times New Roman"/>
                <w:sz w:val="19"/>
                <w:szCs w:val="19"/>
                <w:lang w:eastAsia="pt-BR"/>
              </w:rPr>
              <w:t xml:space="preserve"> nº 36815: a instituição de benefícios fiscais, no ano em que se realizarem as eleições, deve ser apreciada com base no quadro fático-jurídico extraído do caso concreto.</w:t>
            </w:r>
          </w:p>
          <w:p w14:paraId="61E580B7" w14:textId="3E5DB9D5"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4.8.15,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55547: os gastos com a manutenção dos serviços públicos não se enquadram na vedação deste parágrafo; Ac.-TSE, de 24.4.12, no RO nº 1717231: assinatura de convênios e repasse de recursos financeiros a entidades privadas para a realização de projetos na área da cultura, do esporte e do turismo não se amoldam ao conceito de distribuição gratuita.</w:t>
            </w:r>
          </w:p>
          <w:p w14:paraId="407BDBC4" w14:textId="4D18C6AA"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30.6.11, no </w:t>
            </w:r>
            <w:proofErr w:type="spellStart"/>
            <w:r w:rsidRPr="009D0E16">
              <w:rPr>
                <w:rFonts w:ascii="Book Antiqua" w:eastAsia="Times New Roman" w:hAnsi="Book Antiqua" w:cs="Times New Roman"/>
                <w:sz w:val="19"/>
                <w:szCs w:val="19"/>
                <w:lang w:eastAsia="pt-BR"/>
              </w:rPr>
              <w:t>AgR-AI</w:t>
            </w:r>
            <w:proofErr w:type="spellEnd"/>
            <w:r w:rsidRPr="009D0E16">
              <w:rPr>
                <w:rFonts w:ascii="Book Antiqua" w:eastAsia="Times New Roman" w:hAnsi="Book Antiqua" w:cs="Times New Roman"/>
                <w:sz w:val="19"/>
                <w:szCs w:val="19"/>
                <w:lang w:eastAsia="pt-BR"/>
              </w:rPr>
              <w:t xml:space="preserve"> nº 116967: programas sociais não autorizados por lei, ainda que previstos em lei orçamentária, não atendem à ressalva deste parágrafo.</w:t>
            </w:r>
          </w:p>
          <w:p w14:paraId="49D37303" w14:textId="37959EA4"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3.11.15,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152210: o Tratamento Fora do Domicílio (TFD), auxílio prestado pela prefeitura, com base na regulamentação expedida pelo Ministério da Saúde, </w:t>
            </w:r>
            <w:r w:rsidRPr="009D0E16">
              <w:rPr>
                <w:rFonts w:ascii="Book Antiqua" w:eastAsia="Times New Roman" w:hAnsi="Book Antiqua" w:cs="Times New Roman"/>
                <w:sz w:val="19"/>
                <w:szCs w:val="19"/>
                <w:lang w:eastAsia="pt-BR"/>
              </w:rPr>
              <w:lastRenderedPageBreak/>
              <w:t>não se enquadra na hipótese de programa social previsto neste parágrafo, fato que não impede sua apreciação sob o ângulo do abuso de poder.</w:t>
            </w:r>
          </w:p>
          <w:p w14:paraId="6DDC0987" w14:textId="7E7ECA05"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12.11.19, no </w:t>
            </w:r>
            <w:proofErr w:type="spellStart"/>
            <w:r w:rsidRPr="009D0E16">
              <w:rPr>
                <w:rFonts w:ascii="Book Antiqua" w:eastAsia="Times New Roman" w:hAnsi="Book Antiqua" w:cs="Times New Roman"/>
                <w:sz w:val="19"/>
                <w:szCs w:val="19"/>
                <w:lang w:eastAsia="pt-BR"/>
              </w:rPr>
              <w:t>AgR-AI</w:t>
            </w:r>
            <w:proofErr w:type="spellEnd"/>
            <w:r w:rsidRPr="009D0E16">
              <w:rPr>
                <w:rFonts w:ascii="Book Antiqua" w:eastAsia="Times New Roman" w:hAnsi="Book Antiqua" w:cs="Times New Roman"/>
                <w:sz w:val="19"/>
                <w:szCs w:val="19"/>
                <w:lang w:eastAsia="pt-BR"/>
              </w:rPr>
              <w:t xml:space="preserve"> nº 5747: a responsabilização pela prática das condutas descritas neste parágrafo prescinde da condição de candidato, bastando que o autor do ato seja agente público.</w:t>
            </w:r>
          </w:p>
          <w:p w14:paraId="5D790012" w14:textId="19FEFC4E"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28.6.18, no RO nº 126984: o não chamamento ao processo, a tempo e modo, dos agentes públicos cujas manifestações são essenciais à concretude e à validade dos atos administrativos complexos acarreta a nulidade dos atos decisórios e inviabiliza a regularização processual, gerando a extinção do feito com resolução do mérito, se ultrapassado o prazo decadencial.</w:t>
            </w:r>
          </w:p>
          <w:p w14:paraId="178602B3" w14:textId="40C2DBAC"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19.6.18,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4535: a finalidade deste dispositivo é salvaguardar a lisura do pleito e a paridade de armas de programas assistenciais de cunho oportunista, por meio dos quais se manipulam a miséria humana e a negligência do Estado.</w:t>
            </w:r>
          </w:p>
          <w:p w14:paraId="471A6F1B" w14:textId="4D073AE7"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21.6.16,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27008: a cessão de um único bem não configura a conduta vedada prevista neste dispositivo.</w:t>
            </w:r>
          </w:p>
          <w:p w14:paraId="1A17F432" w14:textId="1DC746B2"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32218" w:rsidRPr="00832218">
              <w:rPr>
                <w:rFonts w:ascii="Book Antiqua" w:eastAsia="Times New Roman" w:hAnsi="Book Antiqua" w:cs="Times New Roman"/>
                <w:sz w:val="19"/>
                <w:szCs w:val="19"/>
                <w:lang w:eastAsia="pt-BR"/>
              </w:rPr>
              <w:t xml:space="preserve">Ac.-TSE, de 16.10.14, no </w:t>
            </w:r>
            <w:proofErr w:type="spellStart"/>
            <w:r w:rsidR="00832218" w:rsidRPr="00832218">
              <w:rPr>
                <w:rFonts w:ascii="Book Antiqua" w:eastAsia="Times New Roman" w:hAnsi="Book Antiqua" w:cs="Times New Roman"/>
                <w:sz w:val="19"/>
                <w:szCs w:val="19"/>
                <w:lang w:eastAsia="pt-BR"/>
              </w:rPr>
              <w:t>REspe</w:t>
            </w:r>
            <w:proofErr w:type="spellEnd"/>
            <w:r w:rsidR="00832218" w:rsidRPr="00832218">
              <w:rPr>
                <w:rFonts w:ascii="Book Antiqua" w:eastAsia="Times New Roman" w:hAnsi="Book Antiqua" w:cs="Times New Roman"/>
                <w:sz w:val="19"/>
                <w:szCs w:val="19"/>
                <w:lang w:eastAsia="pt-BR"/>
              </w:rPr>
              <w:t xml:space="preserve"> nº 36579: obras de terraplanagem em propriedades particulares previstas na lei orgânica do município atraem a ressalva deste parágrafo.</w:t>
            </w:r>
          </w:p>
          <w:p w14:paraId="7AB90798" w14:textId="0A76703F" w:rsidR="009D0E16" w:rsidRPr="009D0E16" w:rsidRDefault="009D0E16" w:rsidP="009D0E16">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32218" w:rsidRPr="00832218">
              <w:rPr>
                <w:rFonts w:ascii="Book Antiqua" w:eastAsia="Times New Roman" w:hAnsi="Book Antiqua" w:cs="Times New Roman"/>
                <w:sz w:val="19"/>
                <w:szCs w:val="19"/>
                <w:lang w:eastAsia="pt-BR"/>
              </w:rPr>
              <w:t>Ac.-TSE, de 13.12.11, no RO nº 149655: programa de empréstimo de animais, para fins de utilização e reprodução, em ano eleitoral, caracteriza a conduta vedada deste parágrafo.</w:t>
            </w:r>
          </w:p>
        </w:tc>
      </w:tr>
    </w:tbl>
    <w:p w14:paraId="759EE4FA" w14:textId="381C1BE4" w:rsidR="0015702F" w:rsidRPr="002031BB"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Nos anos eleitorais</w:t>
      </w:r>
      <w:r w:rsidRPr="00D33180">
        <w:rPr>
          <w:rFonts w:ascii="Book Antiqua" w:eastAsia="Times New Roman" w:hAnsi="Book Antiqua" w:cs="Times New Roman"/>
          <w:color w:val="000000"/>
          <w:sz w:val="19"/>
          <w:szCs w:val="19"/>
          <w:lang w:eastAsia="pt-BR"/>
        </w:rPr>
        <w:t xml:space="preserve">, os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programas sociais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de que trata o § 10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poderão ser executados</w:t>
      </w:r>
      <w:r w:rsidRPr="00D33180">
        <w:rPr>
          <w:rFonts w:ascii="Book Antiqua" w:eastAsia="Times New Roman" w:hAnsi="Book Antiqua" w:cs="Times New Roman"/>
          <w:color w:val="000000"/>
          <w:sz w:val="19"/>
          <w:szCs w:val="19"/>
          <w:lang w:eastAsia="pt-BR"/>
        </w:rPr>
        <w:t xml:space="preserve"> por </w:t>
      </w:r>
      <w:r w:rsidRPr="00D33180">
        <w:rPr>
          <w:rFonts w:ascii="Book Antiqua" w:eastAsia="Times New Roman" w:hAnsi="Book Antiqua" w:cs="Times New Roman"/>
          <w:b/>
          <w:bCs/>
          <w:color w:val="000000"/>
          <w:sz w:val="19"/>
          <w:szCs w:val="19"/>
          <w:highlight w:val="cyan"/>
          <w:lang w:eastAsia="pt-BR"/>
        </w:rPr>
        <w:t>entidade nominalmente vinculada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 candidato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por esse mantida</w:t>
      </w:r>
      <w:r w:rsidRPr="006C5934">
        <w:rPr>
          <w:rFonts w:ascii="Book Antiqua" w:eastAsia="Times New Roman" w:hAnsi="Book Antiqua" w:cs="Times New Roman"/>
          <w:color w:val="000000"/>
          <w:sz w:val="16"/>
          <w:szCs w:val="16"/>
          <w:lang w:eastAsia="pt-BR"/>
        </w:rPr>
        <w:t>. </w:t>
      </w:r>
      <w:hyperlink r:id="rId456" w:anchor="art3" w:history="1">
        <w:r w:rsidRPr="006C5934">
          <w:rPr>
            <w:rFonts w:ascii="Book Antiqua" w:eastAsia="Times New Roman" w:hAnsi="Book Antiqua" w:cs="Times New Roman"/>
            <w:color w:val="0000FF"/>
            <w:sz w:val="16"/>
            <w:szCs w:val="16"/>
            <w:u w:val="single"/>
            <w:lang w:eastAsia="pt-BR"/>
          </w:rPr>
          <w:t>(Incluído pela Lei nº 12.034, de 2009)</w:t>
        </w:r>
      </w:hyperlink>
      <w:r w:rsidR="00CE0DBB" w:rsidRPr="006C5934">
        <w:rPr>
          <w:rFonts w:ascii="Book Antiqua" w:eastAsia="Times New Roman" w:hAnsi="Book Antiqua" w:cs="Times New Roman"/>
          <w:color w:val="0000FF"/>
          <w:sz w:val="16"/>
          <w:szCs w:val="16"/>
          <w:lang w:eastAsia="pt-BR"/>
        </w:rPr>
        <w:t xml:space="preserve"> </w:t>
      </w:r>
      <w:r w:rsidR="00CE0DBB" w:rsidRPr="006C5934">
        <w:rPr>
          <w:rFonts w:ascii="Book Antiqua" w:eastAsia="Times New Roman" w:hAnsi="Book Antiqua" w:cs="Times New Roman"/>
          <w:b/>
          <w:bCs/>
          <w:color w:val="FF0000"/>
          <w:sz w:val="16"/>
          <w:szCs w:val="16"/>
          <w:u w:val="single"/>
        </w:rPr>
        <w:t>(TJDFT-2014)</w:t>
      </w:r>
      <w:r w:rsidR="004B1064" w:rsidRPr="006C5934">
        <w:rPr>
          <w:rFonts w:ascii="Book Antiqua" w:eastAsia="Times New Roman" w:hAnsi="Book Antiqua" w:cs="Times New Roman"/>
          <w:b/>
          <w:bCs/>
          <w:color w:val="FF0000"/>
          <w:sz w:val="16"/>
          <w:szCs w:val="16"/>
        </w:rPr>
        <w:t xml:space="preserve"> </w:t>
      </w:r>
      <w:r w:rsidR="004B1064" w:rsidRPr="006C5934">
        <w:rPr>
          <w:rFonts w:ascii="Book Antiqua" w:eastAsia="Times New Roman" w:hAnsi="Book Antiqua" w:cs="Times New Roman"/>
          <w:b/>
          <w:bCs/>
          <w:color w:val="FF0000"/>
          <w:sz w:val="16"/>
          <w:szCs w:val="16"/>
          <w:u w:val="single"/>
        </w:rPr>
        <w:t>(TJSC-2017)</w:t>
      </w:r>
      <w:r w:rsidR="002031BB">
        <w:rPr>
          <w:rFonts w:ascii="Book Antiqua" w:eastAsia="Times New Roman" w:hAnsi="Book Antiqua" w:cs="Times New Roman"/>
          <w:b/>
          <w:bCs/>
          <w:color w:val="FF0000"/>
          <w:sz w:val="16"/>
          <w:szCs w:val="16"/>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33180" w:rsidRPr="00D33180" w14:paraId="2273BBD2" w14:textId="77777777" w:rsidTr="00836428">
        <w:tc>
          <w:tcPr>
            <w:tcW w:w="8494" w:type="dxa"/>
            <w:shd w:val="clear" w:color="auto" w:fill="CCFFFF"/>
          </w:tcPr>
          <w:p w14:paraId="0CD6AB3B" w14:textId="6D22F281" w:rsidR="00D33180" w:rsidRPr="00D33180" w:rsidRDefault="00D33180" w:rsidP="00836428">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TJSC-2017-FCC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ano em que se realizar eleição, fica proibida a distribuição gratuita de bens, valores ou benefícios por parte da Administração pública, EXCETO em casos de calamidade pública, de estado de emergência ou de programas sociais autorizados em lei e já em execução orçamentária no exercício anterior, vedada, no entanto, a execução de tais programas por entidade nominalmente vinculada a candidato ou por esse mantida. </w:t>
            </w:r>
            <w:r w:rsidRPr="00D33180">
              <w:rPr>
                <w:rFonts w:ascii="Book Antiqua" w:eastAsia="Times New Roman" w:hAnsi="Book Antiqua" w:cs="Times New Roman"/>
                <w:b/>
                <w:sz w:val="19"/>
                <w:szCs w:val="19"/>
                <w:lang w:eastAsia="pt-BR"/>
              </w:rPr>
              <w:t>BL: art. 73, §§10 e 11, Lei 9504.</w:t>
            </w:r>
          </w:p>
        </w:tc>
      </w:tr>
    </w:tbl>
    <w:p w14:paraId="6BC33045" w14:textId="0D131CEC" w:rsidR="0015702F" w:rsidRPr="00ED1B25" w:rsidRDefault="0015702F" w:rsidP="009111EF">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12</w:t>
      </w:r>
      <w:r w:rsidRPr="00D33180">
        <w:rPr>
          <w:rFonts w:ascii="Book Antiqua" w:eastAsia="Times New Roman" w:hAnsi="Book Antiqua" w:cs="Times New Roman"/>
          <w:color w:val="000000"/>
          <w:sz w:val="19"/>
          <w:szCs w:val="19"/>
          <w:lang w:eastAsia="pt-BR"/>
        </w:rPr>
        <w:t xml:space="preserve">.  A </w:t>
      </w:r>
      <w:r w:rsidRPr="000A3647">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olor w:val="000000"/>
          <w:sz w:val="19"/>
          <w:szCs w:val="19"/>
          <w:highlight w:val="cyan"/>
          <w:lang w:eastAsia="pt-BR"/>
        </w:rPr>
        <w:t>contra a não observância</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olor w:val="000000"/>
          <w:sz w:val="19"/>
          <w:szCs w:val="19"/>
          <w:highlight w:val="yellow"/>
          <w:lang w:eastAsia="pt-BR"/>
        </w:rPr>
        <w:t>do disposto neste artigo</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aps/>
          <w:color w:val="000000"/>
          <w:sz w:val="19"/>
          <w:szCs w:val="19"/>
          <w:highlight w:val="green"/>
          <w:lang w:eastAsia="pt-BR"/>
        </w:rPr>
        <w:t>observará</w:t>
      </w:r>
      <w:r w:rsidRPr="00D33180">
        <w:rPr>
          <w:rFonts w:ascii="Book Antiqua" w:eastAsia="Times New Roman" w:hAnsi="Book Antiqua" w:cs="Times New Roman"/>
          <w:color w:val="000000"/>
          <w:sz w:val="19"/>
          <w:szCs w:val="19"/>
          <w:lang w:eastAsia="pt-BR"/>
        </w:rPr>
        <w:t xml:space="preserve"> </w:t>
      </w:r>
      <w:r w:rsidRPr="005218F3">
        <w:rPr>
          <w:rFonts w:ascii="Book Antiqua" w:eastAsia="Times New Roman" w:hAnsi="Book Antiqua" w:cs="Times New Roman"/>
          <w:b/>
          <w:bCs/>
          <w:color w:val="000000"/>
          <w:sz w:val="19"/>
          <w:szCs w:val="19"/>
          <w:highlight w:val="cyan"/>
          <w:lang w:eastAsia="pt-BR"/>
        </w:rPr>
        <w:t>o rito</w:t>
      </w:r>
      <w:r w:rsidRPr="00D33180">
        <w:rPr>
          <w:rFonts w:ascii="Book Antiqua" w:eastAsia="Times New Roman" w:hAnsi="Book Antiqua" w:cs="Times New Roman"/>
          <w:color w:val="000000"/>
          <w:sz w:val="19"/>
          <w:szCs w:val="19"/>
          <w:lang w:eastAsia="pt-BR"/>
        </w:rPr>
        <w:t xml:space="preserve"> </w:t>
      </w:r>
      <w:r w:rsidRPr="005218F3">
        <w:rPr>
          <w:rFonts w:ascii="Book Antiqua" w:eastAsia="Times New Roman" w:hAnsi="Book Antiqua" w:cs="Times New Roman"/>
          <w:b/>
          <w:bCs/>
          <w:color w:val="000000"/>
          <w:sz w:val="19"/>
          <w:szCs w:val="19"/>
          <w:highlight w:val="yellow"/>
          <w:lang w:eastAsia="pt-BR"/>
        </w:rPr>
        <w:t>do art. 22 da Lei Complementar n</w:t>
      </w:r>
      <w:r w:rsidRPr="005218F3">
        <w:rPr>
          <w:rFonts w:ascii="Book Antiqua" w:eastAsia="Times New Roman" w:hAnsi="Book Antiqua" w:cs="Times New Roman"/>
          <w:b/>
          <w:bCs/>
          <w:color w:val="000000"/>
          <w:sz w:val="19"/>
          <w:szCs w:val="19"/>
          <w:highlight w:val="yellow"/>
          <w:u w:val="single"/>
          <w:vertAlign w:val="superscript"/>
          <w:lang w:eastAsia="pt-BR"/>
        </w:rPr>
        <w:t>o</w:t>
      </w:r>
      <w:r w:rsidRPr="005218F3">
        <w:rPr>
          <w:rFonts w:ascii="Book Antiqua" w:eastAsia="Times New Roman" w:hAnsi="Book Antiqua" w:cs="Times New Roman"/>
          <w:b/>
          <w:bCs/>
          <w:color w:val="000000"/>
          <w:sz w:val="19"/>
          <w:szCs w:val="19"/>
          <w:highlight w:val="yellow"/>
          <w:lang w:eastAsia="pt-BR"/>
        </w:rPr>
        <w:t xml:space="preserve"> 64, de 18 de maio de 1990</w:t>
      </w:r>
      <w:r w:rsidR="00E37611">
        <w:rPr>
          <w:rFonts w:ascii="Book Antiqua" w:eastAsia="Times New Roman" w:hAnsi="Book Antiqua" w:cs="Times New Roman"/>
          <w:color w:val="000000"/>
          <w:sz w:val="19"/>
          <w:szCs w:val="19"/>
          <w:lang w:eastAsia="pt-BR"/>
        </w:rPr>
        <w:t xml:space="preserve"> </w:t>
      </w:r>
      <w:r w:rsidR="00E37611" w:rsidRPr="00E37611">
        <w:rPr>
          <w:rFonts w:ascii="Book Antiqua" w:eastAsia="Times New Roman" w:hAnsi="Book Antiqua" w:cs="Times New Roman"/>
          <w:b/>
          <w:bCs/>
          <w:i/>
          <w:iCs/>
          <w:color w:val="FF0000"/>
          <w:sz w:val="19"/>
          <w:szCs w:val="19"/>
          <w:lang w:eastAsia="pt-BR"/>
        </w:rPr>
        <w:t>[obs.: ação de investigação judicial eleitoral]</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aps/>
          <w:color w:val="000000"/>
          <w:sz w:val="19"/>
          <w:szCs w:val="19"/>
          <w:highlight w:val="green"/>
          <w:lang w:eastAsia="pt-BR"/>
        </w:rPr>
        <w:t>poderá ser ajuizada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até a data da diplomação</w:t>
      </w:r>
      <w:r w:rsidRPr="006C5934">
        <w:rPr>
          <w:rFonts w:ascii="Book Antiqua" w:eastAsia="Times New Roman" w:hAnsi="Book Antiqua" w:cs="Times New Roman"/>
          <w:color w:val="000000"/>
          <w:sz w:val="16"/>
          <w:szCs w:val="16"/>
          <w:lang w:eastAsia="pt-BR"/>
        </w:rPr>
        <w:t>. </w:t>
      </w:r>
      <w:hyperlink r:id="rId457" w:anchor="art3" w:history="1">
        <w:r w:rsidRPr="006C5934">
          <w:rPr>
            <w:rFonts w:ascii="Book Antiqua" w:eastAsia="Times New Roman" w:hAnsi="Book Antiqua" w:cs="Times New Roman"/>
            <w:color w:val="0000FF"/>
            <w:sz w:val="16"/>
            <w:szCs w:val="16"/>
            <w:u w:val="single"/>
            <w:lang w:eastAsia="pt-BR"/>
          </w:rPr>
          <w:t>(Incluído pela Lei nº 12.034, de 2009)</w:t>
        </w:r>
      </w:hyperlink>
      <w:r w:rsidR="005218F3" w:rsidRPr="006C5934">
        <w:rPr>
          <w:rFonts w:ascii="Book Antiqua" w:eastAsia="Times New Roman" w:hAnsi="Book Antiqua" w:cs="Times New Roman"/>
          <w:color w:val="0000FF"/>
          <w:sz w:val="16"/>
          <w:szCs w:val="16"/>
          <w:lang w:eastAsia="pt-BR"/>
        </w:rPr>
        <w:t xml:space="preserve"> </w:t>
      </w:r>
      <w:r w:rsidR="005218F3" w:rsidRPr="006C5934">
        <w:rPr>
          <w:rFonts w:ascii="Book Antiqua" w:eastAsia="Times New Roman" w:hAnsi="Book Antiqua" w:cs="Times New Roman"/>
          <w:b/>
          <w:bCs/>
          <w:color w:val="FF0000"/>
          <w:sz w:val="16"/>
          <w:szCs w:val="16"/>
          <w:u w:val="single"/>
          <w:lang w:eastAsia="pt-BR"/>
        </w:rPr>
        <w:t>(MP</w:t>
      </w:r>
      <w:r w:rsidR="005218F3" w:rsidRPr="006C5934">
        <w:rPr>
          <w:rFonts w:ascii="Book Antiqua" w:hAnsi="Book Antiqua"/>
          <w:b/>
          <w:bCs/>
          <w:color w:val="FF0000"/>
          <w:sz w:val="16"/>
          <w:szCs w:val="16"/>
          <w:u w:val="single"/>
        </w:rPr>
        <w:t>BA</w:t>
      </w:r>
      <w:r w:rsidR="005218F3" w:rsidRPr="006C5934">
        <w:rPr>
          <w:rFonts w:ascii="Book Antiqua" w:eastAsia="Times New Roman" w:hAnsi="Book Antiqua" w:cs="Times New Roman"/>
          <w:b/>
          <w:bCs/>
          <w:color w:val="FF0000"/>
          <w:sz w:val="16"/>
          <w:szCs w:val="16"/>
          <w:u w:val="single"/>
          <w:lang w:eastAsia="pt-BR"/>
        </w:rPr>
        <w:t>-2010)</w:t>
      </w:r>
      <w:r w:rsidR="006206A6" w:rsidRPr="006C5934">
        <w:rPr>
          <w:rFonts w:ascii="Book Antiqua" w:eastAsia="Times New Roman" w:hAnsi="Book Antiqua" w:cs="Times New Roman"/>
          <w:color w:val="0000FF"/>
          <w:sz w:val="16"/>
          <w:szCs w:val="16"/>
          <w:lang w:eastAsia="pt-BR"/>
        </w:rPr>
        <w:t xml:space="preserve"> </w:t>
      </w:r>
      <w:r w:rsidR="006206A6" w:rsidRPr="006C5934">
        <w:rPr>
          <w:rFonts w:ascii="Book Antiqua" w:eastAsia="Times New Roman" w:hAnsi="Book Antiqua" w:cs="Times New Roman"/>
          <w:b/>
          <w:bCs/>
          <w:color w:val="FF0000"/>
          <w:sz w:val="16"/>
          <w:szCs w:val="16"/>
          <w:u w:val="single"/>
          <w:lang w:eastAsia="pt-BR"/>
        </w:rPr>
        <w:t>(TJPI-2012)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r w:rsidR="009A5971" w:rsidRPr="006C5934">
        <w:rPr>
          <w:rFonts w:ascii="Book Antiqua" w:eastAsia="Times New Roman" w:hAnsi="Book Antiqua" w:cs="Times New Roman"/>
          <w:b/>
          <w:bCs/>
          <w:color w:val="FF0000"/>
          <w:sz w:val="16"/>
          <w:szCs w:val="16"/>
          <w:lang w:eastAsia="pt-BR"/>
        </w:rPr>
        <w:t xml:space="preserve"> </w:t>
      </w:r>
      <w:r w:rsidR="00EB1C89" w:rsidRPr="006C5934">
        <w:rPr>
          <w:rFonts w:ascii="Book Antiqua" w:eastAsia="Times New Roman" w:hAnsi="Book Antiqua" w:cs="Times New Roman"/>
          <w:b/>
          <w:color w:val="FF0000"/>
          <w:sz w:val="16"/>
          <w:szCs w:val="16"/>
          <w:u w:val="single"/>
          <w:lang w:eastAsia="pt-BR"/>
        </w:rPr>
        <w:t>(MPMA-2014)</w:t>
      </w:r>
      <w:r w:rsidR="000A3647" w:rsidRPr="006C5934">
        <w:rPr>
          <w:rFonts w:ascii="Book Antiqua" w:hAnsi="Book Antiqua"/>
          <w:b/>
          <w:bCs/>
          <w:color w:val="FF0000"/>
          <w:sz w:val="16"/>
          <w:szCs w:val="16"/>
        </w:rPr>
        <w:t xml:space="preserve"> </w:t>
      </w:r>
      <w:r w:rsidR="000A3647" w:rsidRPr="006C5934">
        <w:rPr>
          <w:rFonts w:ascii="Book Antiqua" w:hAnsi="Book Antiqua"/>
          <w:b/>
          <w:color w:val="FF0000"/>
          <w:sz w:val="16"/>
          <w:szCs w:val="16"/>
          <w:u w:val="single"/>
        </w:rPr>
        <w:t>(MPRS-2014)</w:t>
      </w:r>
      <w:r w:rsidR="00ED1B25" w:rsidRPr="006C5934">
        <w:rPr>
          <w:rFonts w:ascii="Book Antiqua" w:hAnsi="Book Antiqua"/>
          <w:b/>
          <w:color w:val="FF0000"/>
          <w:sz w:val="16"/>
          <w:szCs w:val="16"/>
        </w:rPr>
        <w:t xml:space="preserve"> </w:t>
      </w:r>
      <w:r w:rsidR="00ED1B25" w:rsidRPr="006C5934">
        <w:rPr>
          <w:rFonts w:ascii="Book Antiqua" w:hAnsi="Book Antiqua"/>
          <w:b/>
          <w:color w:val="FF0000"/>
          <w:sz w:val="16"/>
          <w:szCs w:val="16"/>
          <w:u w:val="single"/>
        </w:rPr>
        <w:t>(TJPA-2019)</w:t>
      </w:r>
      <w:r w:rsidR="00BF63CE">
        <w:rPr>
          <w:rFonts w:ascii="Book Antiqua" w:hAnsi="Book Antiqua"/>
          <w:b/>
          <w:color w:val="FF0000"/>
          <w:sz w:val="16"/>
          <w:szCs w:val="16"/>
        </w:rPr>
        <w:t xml:space="preserve"> </w:t>
      </w:r>
      <w:r w:rsidR="00BF63CE" w:rsidRPr="006C5934">
        <w:rPr>
          <w:rFonts w:ascii="Book Antiqua" w:hAnsi="Book Antiqua"/>
          <w:b/>
          <w:bCs/>
          <w:color w:val="FF0000"/>
          <w:sz w:val="16"/>
          <w:szCs w:val="16"/>
          <w:u w:val="single"/>
        </w:rPr>
        <w:t>(MPF-2012</w:t>
      </w:r>
      <w:r w:rsidR="00BF63CE">
        <w:rPr>
          <w:rFonts w:ascii="Book Antiqua" w:hAnsi="Book Antiqua"/>
          <w:b/>
          <w:bCs/>
          <w:color w:val="FF0000"/>
          <w:sz w:val="16"/>
          <w:szCs w:val="16"/>
          <w:u w:val="single"/>
        </w:rPr>
        <w:t>/2022</w:t>
      </w:r>
      <w:r w:rsidR="00BF63CE" w:rsidRPr="006C5934">
        <w:rPr>
          <w:rFonts w:ascii="Book Antiqua" w:hAnsi="Book Antiqua"/>
          <w:b/>
          <w:bCs/>
          <w:color w:val="FF0000"/>
          <w:sz w:val="16"/>
          <w:szCs w:val="16"/>
          <w:u w:val="single"/>
        </w:rPr>
        <w:t>)</w:t>
      </w:r>
      <w:r w:rsidR="00ED1B25" w:rsidRPr="006C5934">
        <w:rPr>
          <w:rFonts w:ascii="Book Antiqua" w:hAnsi="Book Antiqua"/>
          <w:b/>
          <w:color w:val="FF0000"/>
          <w:sz w:val="16"/>
          <w:szCs w:val="16"/>
        </w:rPr>
        <w:t xml:space="preserve"> </w:t>
      </w:r>
      <w:r w:rsidR="00ED1B25" w:rsidRPr="006C5934">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24501D" w:rsidRPr="00D33180" w14:paraId="3D725FFA" w14:textId="77777777" w:rsidTr="0024501D">
        <w:tc>
          <w:tcPr>
            <w:tcW w:w="8494" w:type="dxa"/>
            <w:shd w:val="clear" w:color="auto" w:fill="CCFFFF"/>
          </w:tcPr>
          <w:p w14:paraId="440CE322" w14:textId="063BFAC6" w:rsidR="0024501D" w:rsidRPr="0024501D" w:rsidRDefault="0024501D" w:rsidP="0024501D">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501D">
              <w:rPr>
                <w:rFonts w:ascii="Book Antiqua" w:eastAsia="Times New Roman" w:hAnsi="Book Antiqua" w:cs="Times New Roman"/>
                <w:bCs/>
                <w:sz w:val="19"/>
                <w:szCs w:val="19"/>
                <w:lang w:eastAsia="pt-BR"/>
              </w:rPr>
              <w:t>Ac.-TSE, de 28.6.18, no RO nº 126984: o não chamamento ao processo, a tempo e modo, dos agentes públicos cujas manifestações são essenciais à concretude e à validade dos atos administrativos complexos acarreta a nulidade dos atos decisórios e inviabiliza a regularização processual, gerando a extinção do feito com resolução do mérito, se ultrapassado o prazo decadencial.</w:t>
            </w:r>
            <w:r>
              <w:rPr>
                <w:rStyle w:val="Refdenotaderodap"/>
                <w:rFonts w:ascii="Book Antiqua" w:eastAsia="Times New Roman" w:hAnsi="Book Antiqua" w:cs="Times New Roman"/>
                <w:bCs/>
                <w:sz w:val="19"/>
                <w:szCs w:val="19"/>
                <w:lang w:eastAsia="pt-BR"/>
              </w:rPr>
              <w:footnoteReference w:id="13"/>
            </w:r>
          </w:p>
        </w:tc>
      </w:tr>
    </w:tbl>
    <w:p w14:paraId="3A1FC52C" w14:textId="50402D14"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13.  O prazo de recurso contra decisões proferidas com base neste artigo será de 3 (três) dias, a contar da data da publicação do julgamento no Diário Oficial</w:t>
      </w:r>
      <w:r w:rsidRPr="006C5934">
        <w:rPr>
          <w:rFonts w:ascii="Book Antiqua" w:eastAsia="Times New Roman" w:hAnsi="Book Antiqua" w:cs="Times New Roman"/>
          <w:color w:val="000000"/>
          <w:sz w:val="16"/>
          <w:szCs w:val="16"/>
          <w:lang w:eastAsia="pt-BR"/>
        </w:rPr>
        <w:t xml:space="preserve">. </w:t>
      </w:r>
      <w:hyperlink r:id="rId458" w:anchor="art3" w:history="1">
        <w:r w:rsidRPr="006C5934">
          <w:rPr>
            <w:rFonts w:ascii="Book Antiqua" w:eastAsia="Times New Roman" w:hAnsi="Book Antiqua" w:cs="Times New Roman"/>
            <w:color w:val="0000FF"/>
            <w:sz w:val="16"/>
            <w:szCs w:val="16"/>
            <w:u w:val="single"/>
            <w:lang w:eastAsia="pt-BR"/>
          </w:rPr>
          <w:t>(Incluído pela Lei nº 12.034, de 2009)</w:t>
        </w:r>
      </w:hyperlink>
    </w:p>
    <w:p w14:paraId="161C1347" w14:textId="4929C019" w:rsidR="00511FCB" w:rsidRPr="006C5934" w:rsidRDefault="00511FCB" w:rsidP="00511F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11FCB">
        <w:rPr>
          <w:rFonts w:ascii="Book Antiqua" w:eastAsia="Times New Roman" w:hAnsi="Book Antiqua" w:cs="Times New Roman"/>
          <w:sz w:val="19"/>
          <w:szCs w:val="19"/>
          <w:lang w:eastAsia="pt-BR"/>
        </w:rPr>
        <w:t>§ 14. Para efeito de cálculo da média prevista no inciso VII do </w:t>
      </w:r>
      <w:r w:rsidRPr="00511FCB">
        <w:rPr>
          <w:rFonts w:ascii="Book Antiqua" w:eastAsia="Times New Roman" w:hAnsi="Book Antiqua" w:cs="Times New Roman"/>
          <w:b/>
          <w:bCs/>
          <w:sz w:val="19"/>
          <w:szCs w:val="19"/>
          <w:lang w:eastAsia="pt-BR"/>
        </w:rPr>
        <w:t>caput</w:t>
      </w:r>
      <w:r w:rsidRPr="00511FCB">
        <w:rPr>
          <w:rFonts w:ascii="Book Antiqua" w:eastAsia="Times New Roman" w:hAnsi="Book Antiqua" w:cs="Times New Roman"/>
          <w:sz w:val="19"/>
          <w:szCs w:val="19"/>
          <w:lang w:eastAsia="pt-BR"/>
        </w:rPr>
        <w:t xml:space="preserve"> deste artigo, os gastos serão reajustados pelo IPCA, aferido pela Fundação Instituto Brasileiro de Geografia e Estatística (IBGE), ou </w:t>
      </w:r>
      <w:r w:rsidRPr="00511FCB">
        <w:rPr>
          <w:rFonts w:ascii="Book Antiqua" w:eastAsia="Times New Roman" w:hAnsi="Book Antiqua" w:cs="Times New Roman"/>
          <w:sz w:val="19"/>
          <w:szCs w:val="19"/>
          <w:lang w:eastAsia="pt-BR"/>
        </w:rPr>
        <w:lastRenderedPageBreak/>
        <w:t>outro índice que venha a substituí-lo, a partir da data em que foram empenhados</w:t>
      </w:r>
      <w:r w:rsidRPr="006C5934">
        <w:rPr>
          <w:rFonts w:ascii="Book Antiqua" w:eastAsia="Times New Roman" w:hAnsi="Book Antiqua" w:cs="Times New Roman"/>
          <w:sz w:val="16"/>
          <w:szCs w:val="16"/>
          <w:lang w:eastAsia="pt-BR"/>
        </w:rPr>
        <w:t>. </w:t>
      </w:r>
      <w:hyperlink r:id="rId459" w:anchor="art3" w:history="1">
        <w:r w:rsidRPr="006C5934">
          <w:rPr>
            <w:rStyle w:val="Hyperlink"/>
            <w:rFonts w:ascii="Book Antiqua" w:eastAsia="Times New Roman" w:hAnsi="Book Antiqua" w:cs="Times New Roman"/>
            <w:sz w:val="16"/>
            <w:szCs w:val="16"/>
            <w:lang w:eastAsia="pt-BR"/>
          </w:rPr>
          <w:t>(Incluído pela Lei nº 14.356, de 2022)</w:t>
        </w:r>
      </w:hyperlink>
    </w:p>
    <w:p w14:paraId="6FDBF76F" w14:textId="503917A3"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color w:val="000000"/>
          <w:sz w:val="19"/>
          <w:szCs w:val="19"/>
          <w:highlight w:val="magenta"/>
          <w:lang w:eastAsia="pt-BR"/>
        </w:rPr>
        <w:t>Art. 74</w:t>
      </w:r>
      <w:r w:rsidRPr="00D33180">
        <w:rPr>
          <w:rFonts w:ascii="Book Antiqua" w:eastAsia="Times New Roman" w:hAnsi="Book Antiqua" w:cs="Times New Roman"/>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Configura</w:t>
      </w:r>
      <w:r w:rsidRPr="00C13B7E">
        <w:rPr>
          <w:rFonts w:ascii="Book Antiqua" w:eastAsia="Times New Roman" w:hAnsi="Book Antiqua" w:cs="Times New Roman"/>
          <w:b/>
          <w:bCs/>
          <w:caps/>
          <w:color w:val="000000"/>
          <w:sz w:val="19"/>
          <w:szCs w:val="19"/>
          <w:lang w:eastAsia="pt-BR"/>
        </w:rPr>
        <w:t xml:space="preserve"> </w:t>
      </w:r>
      <w:r w:rsidRPr="00C13B7E">
        <w:rPr>
          <w:rFonts w:ascii="Book Antiqua" w:eastAsia="Times New Roman" w:hAnsi="Book Antiqua" w:cs="Times New Roman"/>
          <w:b/>
          <w:bCs/>
          <w:caps/>
          <w:color w:val="000000"/>
          <w:sz w:val="19"/>
          <w:szCs w:val="19"/>
          <w:shd w:val="clear" w:color="auto" w:fill="F7CAAC" w:themeFill="accent2" w:themeFillTint="66"/>
          <w:lang w:eastAsia="pt-BR"/>
        </w:rPr>
        <w:t>abuso de autoridade</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cyan"/>
          <w:lang w:eastAsia="pt-BR"/>
        </w:rPr>
        <w:t>para os fins</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 xml:space="preserve">do disposto no </w:t>
      </w:r>
      <w:hyperlink r:id="rId460" w:anchor="art22" w:history="1">
        <w:r w:rsidRPr="00430F30">
          <w:rPr>
            <w:rFonts w:ascii="Book Antiqua" w:eastAsia="Times New Roman" w:hAnsi="Book Antiqua" w:cs="Times New Roman"/>
            <w:b/>
            <w:bCs/>
            <w:color w:val="0000FF"/>
            <w:sz w:val="19"/>
            <w:szCs w:val="19"/>
            <w:highlight w:val="yellow"/>
            <w:u w:val="single"/>
            <w:lang w:eastAsia="pt-BR"/>
          </w:rPr>
          <w:t>art. 22 da Lei Complementar nº 64, de 18 de maio de 1990</w:t>
        </w:r>
      </w:hyperlink>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cyan"/>
          <w:lang w:eastAsia="pt-BR"/>
        </w:rPr>
        <w:t>a infringência</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 xml:space="preserve">do disposto no </w:t>
      </w:r>
      <w:hyperlink r:id="rId461" w:anchor="art37§1" w:history="1">
        <w:r w:rsidRPr="00430F30">
          <w:rPr>
            <w:rFonts w:ascii="Book Antiqua" w:eastAsia="Times New Roman" w:hAnsi="Book Antiqua" w:cs="Times New Roman"/>
            <w:b/>
            <w:bCs/>
            <w:color w:val="0000FF"/>
            <w:sz w:val="19"/>
            <w:szCs w:val="19"/>
            <w:highlight w:val="yellow"/>
            <w:u w:val="single"/>
            <w:lang w:eastAsia="pt-BR"/>
          </w:rPr>
          <w:t>§ 1º do art. 37 da Constituição Federal</w:t>
        </w:r>
      </w:hyperlink>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ficando</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o responsável</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aps/>
          <w:color w:val="000000"/>
          <w:sz w:val="19"/>
          <w:szCs w:val="19"/>
          <w:highlight w:val="green"/>
          <w:lang w:eastAsia="pt-BR"/>
        </w:rPr>
        <w:t>se</w:t>
      </w:r>
      <w:r w:rsidRPr="00430F30">
        <w:rPr>
          <w:rFonts w:ascii="Book Antiqua" w:eastAsia="Times New Roman" w:hAnsi="Book Antiqua" w:cs="Times New Roman"/>
          <w:b/>
          <w:bCs/>
          <w:cap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candidato</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sujeito</w:t>
      </w:r>
      <w:r w:rsidRPr="00C13B7E">
        <w:rPr>
          <w:rFonts w:ascii="Book Antiqua" w:eastAsia="Times New Roman" w:hAnsi="Book Antiqua" w:cs="Times New Roman"/>
          <w:b/>
          <w:bCs/>
          <w:color w:val="000000"/>
          <w:sz w:val="19"/>
          <w:szCs w:val="19"/>
          <w:lang w:eastAsia="pt-BR"/>
        </w:rPr>
        <w:t xml:space="preserve"> ao </w:t>
      </w:r>
      <w:r w:rsidRPr="00430F30">
        <w:rPr>
          <w:rFonts w:ascii="Book Antiqua" w:eastAsia="Times New Roman" w:hAnsi="Book Antiqua" w:cs="Times New Roman"/>
          <w:b/>
          <w:bCs/>
          <w:caps/>
          <w:color w:val="000000"/>
          <w:sz w:val="19"/>
          <w:szCs w:val="19"/>
          <w:shd w:val="clear" w:color="auto" w:fill="F7CAAC" w:themeFill="accent2" w:themeFillTint="66"/>
          <w:lang w:eastAsia="pt-BR"/>
        </w:rPr>
        <w:t>cancelamento do registro</w:t>
      </w:r>
      <w:r w:rsidRPr="00C13B7E">
        <w:rPr>
          <w:rFonts w:ascii="Book Antiqua" w:eastAsia="Times New Roman" w:hAnsi="Book Antiqua" w:cs="Times New Roman"/>
          <w:b/>
          <w:bCs/>
          <w:color w:val="000000"/>
          <w:sz w:val="19"/>
          <w:szCs w:val="19"/>
          <w:lang w:eastAsia="pt-BR"/>
        </w:rPr>
        <w:t xml:space="preserve"> ou </w:t>
      </w:r>
      <w:r w:rsidRPr="00430F30">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w:t>
      </w:r>
      <w:hyperlink r:id="rId462"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DA562F" w:rsidRPr="006C5934">
        <w:rPr>
          <w:rFonts w:ascii="Book Antiqua" w:eastAsia="Times New Roman" w:hAnsi="Book Antiqua" w:cs="Times New Roman"/>
          <w:color w:val="0000FF"/>
          <w:sz w:val="16"/>
          <w:szCs w:val="16"/>
          <w:lang w:eastAsia="pt-BR"/>
        </w:rPr>
        <w:t xml:space="preserve"> </w:t>
      </w:r>
      <w:r w:rsidR="00DA562F" w:rsidRPr="006C5934">
        <w:rPr>
          <w:rFonts w:ascii="Book Antiqua" w:eastAsia="Times New Roman" w:hAnsi="Book Antiqua" w:cs="Times New Roman"/>
          <w:b/>
          <w:bCs/>
          <w:color w:val="FF0000"/>
          <w:sz w:val="16"/>
          <w:szCs w:val="16"/>
          <w:u w:val="single"/>
          <w:lang w:eastAsia="pt-BR"/>
        </w:rPr>
        <w:t>(TJRO-2019)</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430F30">
        <w:rPr>
          <w:rFonts w:ascii="Book Antiqua" w:hAnsi="Book Antiqua"/>
          <w:b/>
          <w:color w:val="FF0000"/>
          <w:sz w:val="16"/>
          <w:szCs w:val="16"/>
        </w:rPr>
        <w:t xml:space="preserve"> </w:t>
      </w:r>
      <w:r w:rsidR="00430F30">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31753C" w:rsidRPr="00D33180" w14:paraId="18854E1B" w14:textId="77777777" w:rsidTr="0031753C">
        <w:tc>
          <w:tcPr>
            <w:tcW w:w="8494" w:type="dxa"/>
            <w:shd w:val="clear" w:color="auto" w:fill="CCFFFF"/>
          </w:tcPr>
          <w:p w14:paraId="66390FE1" w14:textId="2EE1BC09" w:rsidR="0031753C" w:rsidRPr="000351AD" w:rsidRDefault="0031753C" w:rsidP="00DA562F">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Art. 37. (...)</w:t>
            </w:r>
          </w:p>
          <w:p w14:paraId="2C6ACE9E" w14:textId="36231D3B" w:rsidR="0031753C" w:rsidRPr="0031753C" w:rsidRDefault="0031753C" w:rsidP="00DA562F">
            <w:pPr>
              <w:ind w:firstLine="310"/>
              <w:jc w:val="both"/>
              <w:rPr>
                <w:rFonts w:ascii="Book Antiqua" w:eastAsia="Times New Roman" w:hAnsi="Book Antiqua" w:cs="Times New Roman"/>
                <w:bCs/>
                <w:sz w:val="19"/>
                <w:szCs w:val="19"/>
                <w:lang w:eastAsia="pt-BR"/>
              </w:rPr>
            </w:pPr>
            <w:r w:rsidRPr="000351AD">
              <w:rPr>
                <w:rFonts w:ascii="Book Antiqua" w:eastAsia="Times New Roman" w:hAnsi="Book Antiqua" w:cs="Times New Roman"/>
                <w:bCs/>
                <w:sz w:val="18"/>
                <w:szCs w:val="18"/>
                <w:lang w:eastAsia="pt-BR"/>
              </w:rPr>
              <w:t>§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r w:rsidRPr="0031753C">
              <w:rPr>
                <w:rFonts w:ascii="Book Antiqua" w:eastAsia="Times New Roman" w:hAnsi="Book Antiqua" w:cs="Times New Roman"/>
                <w:bCs/>
                <w:sz w:val="19"/>
                <w:szCs w:val="19"/>
                <w:lang w:eastAsia="pt-BR"/>
              </w:rPr>
              <w:t>.</w:t>
            </w:r>
          </w:p>
        </w:tc>
      </w:tr>
    </w:tbl>
    <w:p w14:paraId="50B9A7EB" w14:textId="77777777" w:rsidR="00430F30" w:rsidRDefault="00430F30" w:rsidP="00430F30">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30F30" w:rsidRPr="00D33180" w14:paraId="2987B0A3" w14:textId="77777777" w:rsidTr="00491DC3">
        <w:tc>
          <w:tcPr>
            <w:tcW w:w="8494" w:type="dxa"/>
            <w:shd w:val="clear" w:color="auto" w:fill="CCFFFF"/>
          </w:tcPr>
          <w:p w14:paraId="7D6BBEE7" w14:textId="6AD54D8E" w:rsidR="00430F30" w:rsidRPr="009D0E16" w:rsidRDefault="00430F30"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0F30">
              <w:rPr>
                <w:rFonts w:ascii="Book Antiqua" w:eastAsia="Times New Roman" w:hAnsi="Book Antiqua" w:cs="Times New Roman"/>
                <w:bCs/>
                <w:sz w:val="19"/>
                <w:szCs w:val="19"/>
                <w:lang w:eastAsia="pt-BR"/>
              </w:rPr>
              <w:t>Candidato condenado por abuso de autoridade em virtude de violação ao princípio da impessoalidade estará sujeito ao cancelamento do registro ou diploma.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4</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 e art. 37, §1º, CF.</w:t>
            </w:r>
          </w:p>
        </w:tc>
      </w:tr>
    </w:tbl>
    <w:p w14:paraId="64B03DFB" w14:textId="73807C80" w:rsidR="0015702F" w:rsidRPr="002031BB"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75</w:t>
      </w:r>
      <w:r w:rsidRPr="00D33180">
        <w:rPr>
          <w:rFonts w:ascii="Book Antiqua" w:eastAsia="Times New Roman" w:hAnsi="Book Antiqua" w:cs="Times New Roman"/>
          <w:sz w:val="19"/>
          <w:szCs w:val="19"/>
          <w:lang w:eastAsia="pt-BR"/>
        </w:rPr>
        <w:t xml:space="preserve">. </w:t>
      </w:r>
      <w:r w:rsidRPr="002031BB">
        <w:rPr>
          <w:rFonts w:ascii="Book Antiqua" w:eastAsia="Times New Roman" w:hAnsi="Book Antiqua" w:cs="Times New Roman"/>
          <w:b/>
          <w:sz w:val="19"/>
          <w:szCs w:val="19"/>
          <w:highlight w:val="cyan"/>
          <w:lang w:eastAsia="pt-BR"/>
        </w:rPr>
        <w:t>Nos três meses</w:t>
      </w:r>
      <w:r w:rsidRPr="00D33180">
        <w:rPr>
          <w:rFonts w:ascii="Book Antiqua" w:eastAsia="Times New Roman" w:hAnsi="Book Antiqua" w:cs="Times New Roman"/>
          <w:b/>
          <w:sz w:val="19"/>
          <w:szCs w:val="19"/>
          <w:lang w:eastAsia="pt-BR"/>
        </w:rPr>
        <w:t xml:space="preserve"> que </w:t>
      </w:r>
      <w:r w:rsidRPr="00D33180">
        <w:rPr>
          <w:rFonts w:ascii="Book Antiqua" w:eastAsia="Times New Roman" w:hAnsi="Book Antiqua" w:cs="Times New Roman"/>
          <w:b/>
          <w:caps/>
          <w:sz w:val="19"/>
          <w:szCs w:val="19"/>
          <w:highlight w:val="green"/>
          <w:lang w:eastAsia="pt-BR"/>
        </w:rPr>
        <w:t>antecederem</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sz w:val="19"/>
          <w:szCs w:val="19"/>
          <w:highlight w:val="yellow"/>
          <w:lang w:eastAsia="pt-BR"/>
        </w:rPr>
        <w:t>as eleições</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sz w:val="19"/>
          <w:szCs w:val="19"/>
          <w:highlight w:val="cyan"/>
          <w:lang w:eastAsia="pt-BR"/>
        </w:rPr>
        <w:t xml:space="preserve">na realização de </w:t>
      </w:r>
      <w:proofErr w:type="gramStart"/>
      <w:r w:rsidRPr="002031BB">
        <w:rPr>
          <w:rFonts w:ascii="Book Antiqua" w:eastAsia="Times New Roman" w:hAnsi="Book Antiqua" w:cs="Times New Roman"/>
          <w:b/>
          <w:sz w:val="19"/>
          <w:szCs w:val="19"/>
          <w:highlight w:val="cyan"/>
          <w:lang w:eastAsia="pt-BR"/>
        </w:rPr>
        <w:t>inaugurações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é</w:t>
      </w:r>
      <w:proofErr w:type="gramEnd"/>
      <w:r w:rsidRPr="00D33180">
        <w:rPr>
          <w:rFonts w:ascii="Book Antiqua" w:eastAsia="Times New Roman" w:hAnsi="Book Antiqua" w:cs="Times New Roman"/>
          <w:b/>
          <w:caps/>
          <w:sz w:val="19"/>
          <w:szCs w:val="19"/>
          <w:highlight w:val="green"/>
          <w:lang w:eastAsia="pt-BR"/>
        </w:rPr>
        <w:t xml:space="preserve"> vedada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contratação de shows artísticos</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caps/>
          <w:sz w:val="19"/>
          <w:szCs w:val="19"/>
          <w:highlight w:val="green"/>
          <w:lang w:eastAsia="pt-BR"/>
        </w:rPr>
        <w:t>pagos</w:t>
      </w:r>
      <w:r w:rsidRPr="002031BB">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com recursos públicos</w:t>
      </w:r>
      <w:r w:rsidRPr="006C5934">
        <w:rPr>
          <w:rFonts w:ascii="Book Antiqua" w:eastAsia="Times New Roman" w:hAnsi="Book Antiqua" w:cs="Times New Roman"/>
          <w:sz w:val="16"/>
          <w:szCs w:val="16"/>
          <w:lang w:eastAsia="pt-BR"/>
        </w:rPr>
        <w:t>.</w:t>
      </w:r>
      <w:r w:rsidR="00C13B7E" w:rsidRPr="006C5934">
        <w:rPr>
          <w:rFonts w:ascii="Book Antiqua" w:eastAsia="Times New Roman" w:hAnsi="Book Antiqua" w:cs="Times New Roman"/>
          <w:sz w:val="16"/>
          <w:szCs w:val="16"/>
          <w:lang w:eastAsia="pt-BR"/>
        </w:rPr>
        <w:t xml:space="preserve"> </w:t>
      </w:r>
      <w:r w:rsidR="00C13B7E" w:rsidRPr="006C5934">
        <w:rPr>
          <w:rFonts w:ascii="Book Antiqua" w:eastAsia="Times New Roman" w:hAnsi="Book Antiqua" w:cs="Times New Roman"/>
          <w:b/>
          <w:bCs/>
          <w:color w:val="FF0000"/>
          <w:sz w:val="16"/>
          <w:szCs w:val="16"/>
          <w:u w:val="single"/>
          <w:lang w:eastAsia="pt-BR"/>
        </w:rPr>
        <w:t>(TJRR-2008)</w:t>
      </w:r>
      <w:r w:rsidR="00D33180" w:rsidRPr="006C5934">
        <w:rPr>
          <w:rFonts w:ascii="Book Antiqua" w:eastAsia="Times New Roman" w:hAnsi="Book Antiqua" w:cs="Times New Roman"/>
          <w:sz w:val="16"/>
          <w:szCs w:val="16"/>
          <w:lang w:eastAsia="pt-BR"/>
        </w:rPr>
        <w:t xml:space="preserve"> </w:t>
      </w:r>
      <w:r w:rsidR="00D33180" w:rsidRPr="006C5934">
        <w:rPr>
          <w:rFonts w:ascii="Book Antiqua" w:eastAsia="Times New Roman" w:hAnsi="Book Antiqua" w:cs="Times New Roman"/>
          <w:b/>
          <w:bCs/>
          <w:color w:val="FF0000"/>
          <w:sz w:val="16"/>
          <w:szCs w:val="16"/>
          <w:u w:val="single"/>
          <w:lang w:eastAsia="pt-BR"/>
        </w:rPr>
        <w:t>(TJSC-2010)</w:t>
      </w:r>
      <w:r w:rsidR="00DD2071" w:rsidRPr="006C5934">
        <w:rPr>
          <w:rFonts w:ascii="Book Antiqua" w:eastAsia="Times New Roman" w:hAnsi="Book Antiqua" w:cs="Times New Roman"/>
          <w:sz w:val="16"/>
          <w:szCs w:val="16"/>
          <w:lang w:eastAsia="pt-BR"/>
        </w:rPr>
        <w:t xml:space="preserve"> </w:t>
      </w:r>
      <w:r w:rsidR="00DD2071" w:rsidRPr="006C5934">
        <w:rPr>
          <w:rFonts w:ascii="Book Antiqua" w:eastAsia="Times New Roman" w:hAnsi="Book Antiqua" w:cs="Times New Roman"/>
          <w:b/>
          <w:bCs/>
          <w:color w:val="FF0000"/>
          <w:sz w:val="16"/>
          <w:szCs w:val="16"/>
          <w:u w:val="single"/>
          <w:lang w:eastAsia="pt-BR"/>
        </w:rPr>
        <w:t>(TJRJ-2013)</w:t>
      </w:r>
      <w:r w:rsidR="00DE1DD3" w:rsidRPr="006C5934">
        <w:rPr>
          <w:rFonts w:ascii="Book Antiqua" w:eastAsia="Times New Roman" w:hAnsi="Book Antiqua" w:cs="Times New Roman"/>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r w:rsidR="00E264DA">
        <w:rPr>
          <w:rFonts w:ascii="Book Antiqua" w:eastAsia="Times New Roman" w:hAnsi="Book Antiqua" w:cs="Times New Roman"/>
          <w:b/>
          <w:color w:val="FF0000"/>
          <w:sz w:val="16"/>
          <w:szCs w:val="16"/>
          <w:lang w:eastAsia="pt-BR"/>
        </w:rPr>
        <w:t xml:space="preserve"> </w:t>
      </w:r>
      <w:r w:rsidR="00E264DA">
        <w:rPr>
          <w:rFonts w:ascii="Book Antiqua" w:eastAsia="Times New Roman" w:hAnsi="Book Antiqua" w:cs="Times New Roman"/>
          <w:b/>
          <w:color w:val="FF0000"/>
          <w:sz w:val="16"/>
          <w:szCs w:val="16"/>
          <w:u w:val="single"/>
          <w:lang w:eastAsia="pt-BR"/>
        </w:rPr>
        <w:t>(AGU-2023)</w:t>
      </w:r>
      <w:r w:rsidR="002031BB">
        <w:rPr>
          <w:rFonts w:ascii="Book Antiqua" w:eastAsia="Times New Roman" w:hAnsi="Book Antiqua" w:cs="Times New Roman"/>
          <w:b/>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E1DD3" w:rsidRPr="00D33180" w14:paraId="710275A7" w14:textId="77777777" w:rsidTr="00056F07">
        <w:tc>
          <w:tcPr>
            <w:tcW w:w="8494" w:type="dxa"/>
            <w:shd w:val="clear" w:color="auto" w:fill="CCFFFF"/>
          </w:tcPr>
          <w:p w14:paraId="2A4D42A5" w14:textId="77777777" w:rsidR="00DE1DD3" w:rsidRPr="00D33180" w:rsidRDefault="00DE1DD3" w:rsidP="00DE1DD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TJRR-2008-FCC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vedado aos agentes públicos em campanhas eleitorais para cargos do Poder Executivo, nos três meses que antecedem o pleito, autorizar a contratação de shows artísticos com recursos públicos na realização de inaugurações.  </w:t>
            </w:r>
            <w:r w:rsidRPr="00D33180">
              <w:rPr>
                <w:rFonts w:ascii="Book Antiqua" w:eastAsia="Times New Roman" w:hAnsi="Book Antiqua" w:cs="Times New Roman"/>
                <w:b/>
                <w:sz w:val="19"/>
                <w:szCs w:val="19"/>
                <w:lang w:eastAsia="pt-BR"/>
              </w:rPr>
              <w:t>BL: art. 75, Lei das Eleições.</w:t>
            </w:r>
          </w:p>
        </w:tc>
      </w:tr>
    </w:tbl>
    <w:p w14:paraId="06686CFA" w14:textId="3B94C867" w:rsidR="0015702F" w:rsidRPr="006C5934"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Parágrafo único.  Nos casos de descumprimento do disposto neste artigo, sem prejuízo da suspensão imediata da conduta, o candidato beneficiado, agente público ou não, ficará sujeito à cassação do registro ou do diploma</w:t>
      </w:r>
      <w:r w:rsidRPr="006C5934">
        <w:rPr>
          <w:rFonts w:ascii="Book Antiqua" w:eastAsia="Times New Roman" w:hAnsi="Book Antiqua" w:cs="Times New Roman"/>
          <w:color w:val="000000"/>
          <w:sz w:val="16"/>
          <w:szCs w:val="16"/>
          <w:lang w:eastAsia="pt-BR"/>
        </w:rPr>
        <w:t xml:space="preserve">.  </w:t>
      </w:r>
      <w:hyperlink r:id="rId463" w:anchor="art3" w:history="1">
        <w:r w:rsidRPr="006C5934">
          <w:rPr>
            <w:rFonts w:ascii="Book Antiqua" w:eastAsia="Times New Roman" w:hAnsi="Book Antiqua" w:cs="Times New Roman"/>
            <w:color w:val="0000FF"/>
            <w:sz w:val="16"/>
            <w:szCs w:val="16"/>
            <w:u w:val="single"/>
            <w:lang w:eastAsia="pt-BR"/>
          </w:rPr>
          <w:t>(Incluído pela Lei nº 12.034, de 2009)</w:t>
        </w:r>
      </w:hyperlink>
    </w:p>
    <w:p w14:paraId="6F29561C" w14:textId="378A00F5" w:rsidR="0015702F" w:rsidRPr="002031BB"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76</w:t>
      </w:r>
      <w:r w:rsidRPr="00D33180">
        <w:rPr>
          <w:rFonts w:ascii="Book Antiqua" w:eastAsia="Times New Roman" w:hAnsi="Book Antiqua" w:cs="Times New Roman"/>
          <w:sz w:val="19"/>
          <w:szCs w:val="19"/>
          <w:lang w:eastAsia="pt-BR"/>
        </w:rPr>
        <w:t xml:space="preserve">. </w:t>
      </w:r>
      <w:r w:rsidRPr="00C13B7E">
        <w:rPr>
          <w:rFonts w:ascii="Book Antiqua" w:eastAsia="Times New Roman" w:hAnsi="Book Antiqua" w:cs="Times New Roman"/>
          <w:b/>
          <w:bCs/>
          <w:sz w:val="19"/>
          <w:szCs w:val="19"/>
          <w:lang w:eastAsia="pt-BR"/>
        </w:rPr>
        <w:t xml:space="preserve">O </w:t>
      </w:r>
      <w:r w:rsidRPr="002031BB">
        <w:rPr>
          <w:rFonts w:ascii="Book Antiqua" w:eastAsia="Times New Roman" w:hAnsi="Book Antiqua" w:cs="Times New Roman"/>
          <w:b/>
          <w:bCs/>
          <w:caps/>
          <w:sz w:val="19"/>
          <w:szCs w:val="19"/>
          <w:shd w:val="clear" w:color="auto" w:fill="F7CAAC" w:themeFill="accent2" w:themeFillTint="66"/>
          <w:lang w:eastAsia="pt-BR"/>
        </w:rPr>
        <w:t>ressarcimento das despesas</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com o uso de transporte oficial</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yellow"/>
          <w:lang w:eastAsia="pt-BR"/>
        </w:rPr>
        <w:t>pelo Presidente da República</w:t>
      </w:r>
      <w:r w:rsidRPr="00C13B7E">
        <w:rPr>
          <w:rFonts w:ascii="Book Antiqua" w:eastAsia="Times New Roman" w:hAnsi="Book Antiqua" w:cs="Times New Roman"/>
          <w:b/>
          <w:bCs/>
          <w:sz w:val="19"/>
          <w:szCs w:val="19"/>
          <w:lang w:eastAsia="pt-BR"/>
        </w:rPr>
        <w:t xml:space="preserve"> e </w:t>
      </w:r>
      <w:r w:rsidRPr="002031BB">
        <w:rPr>
          <w:rFonts w:ascii="Book Antiqua" w:eastAsia="Times New Roman" w:hAnsi="Book Antiqua" w:cs="Times New Roman"/>
          <w:b/>
          <w:bCs/>
          <w:sz w:val="19"/>
          <w:szCs w:val="19"/>
          <w:highlight w:val="yellow"/>
          <w:lang w:eastAsia="pt-BR"/>
        </w:rPr>
        <w:t>sua comitiva</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em campanha eleitoral</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caps/>
          <w:sz w:val="19"/>
          <w:szCs w:val="19"/>
          <w:highlight w:val="green"/>
          <w:lang w:eastAsia="pt-BR"/>
        </w:rPr>
        <w:t>será</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de responsabilidade</w:t>
      </w:r>
      <w:r w:rsidRPr="00C13B7E">
        <w:rPr>
          <w:rFonts w:ascii="Book Antiqua" w:eastAsia="Times New Roman" w:hAnsi="Book Antiqua" w:cs="Times New Roman"/>
          <w:b/>
          <w:bCs/>
          <w:sz w:val="19"/>
          <w:szCs w:val="19"/>
          <w:lang w:eastAsia="pt-BR"/>
        </w:rPr>
        <w:t xml:space="preserve"> do </w:t>
      </w:r>
      <w:r w:rsidRPr="002031BB">
        <w:rPr>
          <w:rFonts w:ascii="Book Antiqua" w:eastAsia="Times New Roman" w:hAnsi="Book Antiqua" w:cs="Times New Roman"/>
          <w:b/>
          <w:bCs/>
          <w:sz w:val="19"/>
          <w:szCs w:val="19"/>
          <w:highlight w:val="yellow"/>
          <w:lang w:eastAsia="pt-BR"/>
        </w:rPr>
        <w:t>partido político</w:t>
      </w:r>
      <w:r w:rsidRPr="00C13B7E">
        <w:rPr>
          <w:rFonts w:ascii="Book Antiqua" w:eastAsia="Times New Roman" w:hAnsi="Book Antiqua" w:cs="Times New Roman"/>
          <w:b/>
          <w:bCs/>
          <w:sz w:val="19"/>
          <w:szCs w:val="19"/>
          <w:lang w:eastAsia="pt-BR"/>
        </w:rPr>
        <w:t xml:space="preserve"> ou </w:t>
      </w:r>
      <w:r w:rsidRPr="002031BB">
        <w:rPr>
          <w:rFonts w:ascii="Book Antiqua" w:eastAsia="Times New Roman" w:hAnsi="Book Antiqua" w:cs="Times New Roman"/>
          <w:b/>
          <w:bCs/>
          <w:sz w:val="19"/>
          <w:szCs w:val="19"/>
          <w:highlight w:val="yellow"/>
          <w:lang w:eastAsia="pt-BR"/>
        </w:rPr>
        <w:t>coligação a que esteja vinculado</w:t>
      </w:r>
      <w:r w:rsidRPr="000351AD">
        <w:rPr>
          <w:rFonts w:ascii="Book Antiqua" w:eastAsia="Times New Roman" w:hAnsi="Book Antiqua" w:cs="Times New Roman"/>
          <w:sz w:val="18"/>
          <w:szCs w:val="18"/>
          <w:lang w:eastAsia="pt-BR"/>
        </w:rPr>
        <w:t>.</w:t>
      </w:r>
      <w:r w:rsidR="000B1B9E" w:rsidRPr="000351AD">
        <w:rPr>
          <w:rFonts w:ascii="Book Antiqua" w:eastAsia="Times New Roman" w:hAnsi="Book Antiqua" w:cs="Times New Roman"/>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CE4503" w:rsidRPr="006C5934">
        <w:rPr>
          <w:rFonts w:ascii="Book Antiqua" w:eastAsia="Times New Roman" w:hAnsi="Book Antiqua" w:cs="Times New Roman"/>
          <w:b/>
          <w:bCs/>
          <w:color w:val="FF0000"/>
          <w:sz w:val="16"/>
          <w:szCs w:val="16"/>
          <w:lang w:eastAsia="pt-BR"/>
        </w:rPr>
        <w:t xml:space="preserve"> </w:t>
      </w:r>
      <w:r w:rsidR="00CE4503" w:rsidRPr="006C5934">
        <w:rPr>
          <w:rFonts w:ascii="Book Antiqua" w:hAnsi="Book Antiqua"/>
          <w:b/>
          <w:color w:val="FF0000"/>
          <w:sz w:val="16"/>
          <w:szCs w:val="16"/>
          <w:u w:val="single"/>
        </w:rPr>
        <w:t>(MPPB-2010)</w:t>
      </w:r>
      <w:r w:rsidR="00330AE0" w:rsidRPr="006C5934">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C13B7E" w:rsidRPr="006C5934">
        <w:rPr>
          <w:rFonts w:ascii="Book Antiqua" w:eastAsia="Times New Roman" w:hAnsi="Book Antiqua" w:cs="Times New Roman"/>
          <w:b/>
          <w:bCs/>
          <w:color w:val="FF0000"/>
          <w:sz w:val="16"/>
          <w:szCs w:val="16"/>
          <w:lang w:eastAsia="pt-BR"/>
        </w:rPr>
        <w:t xml:space="preserve"> </w:t>
      </w:r>
      <w:r w:rsidR="00C13B7E" w:rsidRPr="006C5934">
        <w:rPr>
          <w:rFonts w:ascii="Book Antiqua" w:eastAsia="Times New Roman" w:hAnsi="Book Antiqua" w:cs="Times New Roman"/>
          <w:b/>
          <w:bCs/>
          <w:color w:val="FF0000"/>
          <w:sz w:val="16"/>
          <w:szCs w:val="16"/>
          <w:u w:val="single"/>
          <w:lang w:eastAsia="pt-BR"/>
        </w:rPr>
        <w:t>(MPPR-2016/2019)</w:t>
      </w:r>
      <w:r w:rsidR="005B4C84">
        <w:rPr>
          <w:rFonts w:ascii="Book Antiqua" w:eastAsia="Times New Roman" w:hAnsi="Book Antiqua" w:cs="Times New Roman"/>
          <w:b/>
          <w:bCs/>
          <w:color w:val="FF0000"/>
          <w:sz w:val="16"/>
          <w:szCs w:val="16"/>
          <w:lang w:eastAsia="pt-BR"/>
        </w:rPr>
        <w:t xml:space="preserve"> </w:t>
      </w:r>
      <w:r w:rsidR="005B4C84">
        <w:rPr>
          <w:rFonts w:ascii="Book Antiqua" w:eastAsia="Times New Roman" w:hAnsi="Book Antiqua" w:cs="Times New Roman"/>
          <w:b/>
          <w:bCs/>
          <w:color w:val="FF0000"/>
          <w:sz w:val="16"/>
          <w:szCs w:val="16"/>
          <w:u w:val="single"/>
          <w:lang w:eastAsia="pt-BR"/>
        </w:rPr>
        <w:t>(AGU-2023)</w:t>
      </w:r>
      <w:r w:rsidR="002031BB">
        <w:rPr>
          <w:rFonts w:ascii="Book Antiqua" w:eastAsia="Times New Roman" w:hAnsi="Book Antiqua" w:cs="Times New Roman"/>
          <w:b/>
          <w:bCs/>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7126A24F" w14:textId="77777777" w:rsidTr="003973FE">
        <w:tc>
          <w:tcPr>
            <w:tcW w:w="8494" w:type="dxa"/>
            <w:shd w:val="clear" w:color="auto" w:fill="CCFFFF"/>
          </w:tcPr>
          <w:p w14:paraId="267607BB" w14:textId="4577EB1A" w:rsidR="009F104B" w:rsidRDefault="009F104B" w:rsidP="003973F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O ressarcimento das despesas com o uso de transporte oficial pelo Presidente da República e sua comitiva em campanha eleitoral será de responsabilidade do partido político ou coligação a que esteja vinculado.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76</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1FD95F38" w14:textId="6796FD08" w:rsidR="003973FE" w:rsidRPr="00D33180" w:rsidRDefault="003973FE" w:rsidP="003973F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decorrer da campanha eleitoral, é possível o uso de transporte oficial pelo presidente da República que disputa a reeleição, sendo de responsabilidade do partido ou coligação a que esteja vinculado o ressarcimento das despesas com o uso desse transporte. </w:t>
            </w:r>
            <w:r w:rsidRPr="00D33180">
              <w:rPr>
                <w:rFonts w:ascii="Book Antiqua" w:eastAsia="Times New Roman" w:hAnsi="Book Antiqua" w:cs="Times New Roman"/>
                <w:b/>
                <w:sz w:val="19"/>
                <w:szCs w:val="19"/>
                <w:lang w:eastAsia="pt-BR"/>
              </w:rPr>
              <w:t>BL: art. 73, I, §2º c/c art. 76 da Lei das Eleições.</w:t>
            </w:r>
          </w:p>
        </w:tc>
      </w:tr>
    </w:tbl>
    <w:p w14:paraId="722DAF07"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lang w:eastAsia="pt-BR"/>
        </w:rPr>
        <w:t>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w:t>
      </w:r>
      <w:r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p>
    <w:p w14:paraId="5DA082F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2º No prazo de dez dias úteis da realização do pleito, em primeiro turno, ou segundo, se houver, o órgão competente de controle interno procederá </w:t>
      </w:r>
      <w:proofErr w:type="spellStart"/>
      <w:r w:rsidRPr="00D33180">
        <w:rPr>
          <w:rFonts w:ascii="Book Antiqua" w:eastAsia="Times New Roman" w:hAnsi="Book Antiqua" w:cs="Times New Roman"/>
          <w:i/>
          <w:iCs/>
          <w:sz w:val="19"/>
          <w:szCs w:val="19"/>
          <w:lang w:eastAsia="pt-BR"/>
        </w:rPr>
        <w:t>ex</w:t>
      </w:r>
      <w:proofErr w:type="spellEnd"/>
      <w:r w:rsidRPr="00D33180">
        <w:rPr>
          <w:rFonts w:ascii="Book Antiqua" w:eastAsia="Times New Roman" w:hAnsi="Book Antiqua" w:cs="Times New Roman"/>
          <w:i/>
          <w:iCs/>
          <w:sz w:val="19"/>
          <w:szCs w:val="19"/>
          <w:lang w:eastAsia="pt-BR"/>
        </w:rPr>
        <w:t xml:space="preserve"> </w:t>
      </w:r>
      <w:proofErr w:type="spellStart"/>
      <w:r w:rsidRPr="00D33180">
        <w:rPr>
          <w:rFonts w:ascii="Book Antiqua" w:eastAsia="Times New Roman" w:hAnsi="Book Antiqua" w:cs="Times New Roman"/>
          <w:i/>
          <w:iCs/>
          <w:sz w:val="19"/>
          <w:szCs w:val="19"/>
          <w:lang w:eastAsia="pt-BR"/>
        </w:rPr>
        <w:t>officio</w:t>
      </w:r>
      <w:proofErr w:type="spellEnd"/>
      <w:r w:rsidRPr="00D33180">
        <w:rPr>
          <w:rFonts w:ascii="Book Antiqua" w:eastAsia="Times New Roman" w:hAnsi="Book Antiqua" w:cs="Times New Roman"/>
          <w:sz w:val="19"/>
          <w:szCs w:val="19"/>
          <w:lang w:eastAsia="pt-BR"/>
        </w:rPr>
        <w:t xml:space="preserve"> à cobrança dos valores devidos nos termos dos parágrafos anteriores.</w:t>
      </w:r>
    </w:p>
    <w:p w14:paraId="71CD65CB"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 falta do ressarcimento, no prazo estipulado, implicará a comunicação do fato ao Ministério Público Eleitoral, pelo órgão de controle interno.</w:t>
      </w:r>
    </w:p>
    <w:p w14:paraId="6FC706B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4º Recebida a denúncia do Ministério Público, a Justiça Eleitoral apreciará o feito no prazo de trinta dias, aplicando aos infratores pena de multa correspondente ao dobro das despesas, duplicada a cada reiteração de conduta.</w:t>
      </w:r>
    </w:p>
    <w:p w14:paraId="4158AE82" w14:textId="285B86DD" w:rsidR="0015702F" w:rsidRPr="002031BB"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77</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proibido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 qualquer candidato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comparecer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nos 3 (três) meses que precedem o pleito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inaugurações de obras públicas</w:t>
      </w:r>
      <w:r w:rsidRPr="006C5934">
        <w:rPr>
          <w:rFonts w:ascii="Book Antiqua" w:eastAsia="Times New Roman" w:hAnsi="Book Antiqua" w:cs="Times New Roman"/>
          <w:color w:val="000000"/>
          <w:sz w:val="16"/>
          <w:szCs w:val="16"/>
          <w:lang w:eastAsia="pt-BR"/>
        </w:rPr>
        <w:t>. </w:t>
      </w:r>
      <w:hyperlink r:id="rId464"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700397" w:rsidRPr="006C5934">
        <w:rPr>
          <w:rFonts w:ascii="Book Antiqua" w:eastAsia="Times New Roman" w:hAnsi="Book Antiqua" w:cs="Times New Roman"/>
          <w:color w:val="0000FF"/>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C4474A" w:rsidRPr="006C5934">
        <w:rPr>
          <w:rFonts w:ascii="Book Antiqua" w:eastAsia="Times New Roman" w:hAnsi="Book Antiqua" w:cs="Times New Roman"/>
          <w:b/>
          <w:bCs/>
          <w:color w:val="FF0000"/>
          <w:sz w:val="16"/>
          <w:szCs w:val="16"/>
          <w:lang w:eastAsia="pt-BR"/>
        </w:rPr>
        <w:t xml:space="preserve"> </w:t>
      </w:r>
      <w:r w:rsidR="00C4474A" w:rsidRPr="006C5934">
        <w:rPr>
          <w:rFonts w:ascii="Book Antiqua" w:eastAsia="Times New Roman" w:hAnsi="Book Antiqua" w:cs="Times New Roman"/>
          <w:b/>
          <w:bCs/>
          <w:color w:val="FF0000"/>
          <w:sz w:val="16"/>
          <w:szCs w:val="16"/>
          <w:u w:val="single"/>
          <w:lang w:eastAsia="pt-BR"/>
        </w:rPr>
        <w:t>(TJPA-2014)</w:t>
      </w:r>
      <w:r w:rsidR="009D0E16" w:rsidRPr="006C5934">
        <w:rPr>
          <w:rFonts w:ascii="Book Antiqua" w:eastAsia="Times New Roman" w:hAnsi="Book Antiqua" w:cs="Times New Roman"/>
          <w:b/>
          <w:bCs/>
          <w:color w:val="FF0000"/>
          <w:sz w:val="16"/>
          <w:szCs w:val="16"/>
          <w:lang w:eastAsia="pt-BR"/>
        </w:rPr>
        <w:t xml:space="preserve"> </w:t>
      </w:r>
      <w:r w:rsidR="009D0E16" w:rsidRPr="006C5934">
        <w:rPr>
          <w:rFonts w:ascii="Book Antiqua" w:eastAsia="Times New Roman" w:hAnsi="Book Antiqua" w:cs="Times New Roman"/>
          <w:b/>
          <w:bCs/>
          <w:color w:val="FF0000"/>
          <w:sz w:val="16"/>
          <w:szCs w:val="16"/>
          <w:u w:val="single"/>
          <w:lang w:eastAsia="pt-BR"/>
        </w:rPr>
        <w:t>(MPGO-2014)</w:t>
      </w:r>
      <w:r w:rsidR="003660F5" w:rsidRPr="006C5934">
        <w:rPr>
          <w:rFonts w:ascii="Book Antiqua" w:eastAsia="Times New Roman" w:hAnsi="Book Antiqua" w:cs="Times New Roman"/>
          <w:b/>
          <w:bCs/>
          <w:color w:val="FF0000"/>
          <w:sz w:val="16"/>
          <w:szCs w:val="16"/>
          <w:lang w:eastAsia="pt-BR"/>
        </w:rPr>
        <w:t xml:space="preserve"> </w:t>
      </w:r>
      <w:r w:rsidR="003660F5" w:rsidRPr="006C5934">
        <w:rPr>
          <w:rFonts w:ascii="Book Antiqua" w:eastAsia="Times New Roman" w:hAnsi="Book Antiqua" w:cs="Times New Roman"/>
          <w:b/>
          <w:bCs/>
          <w:color w:val="FF0000"/>
          <w:sz w:val="16"/>
          <w:szCs w:val="16"/>
          <w:u w:val="single"/>
          <w:lang w:eastAsia="pt-BR"/>
        </w:rPr>
        <w:t>(MPPR-2011/2012/2019)</w:t>
      </w:r>
      <w:r w:rsidR="00003B65" w:rsidRPr="006C5934">
        <w:rPr>
          <w:rFonts w:ascii="Book Antiqua" w:eastAsia="Times New Roman" w:hAnsi="Book Antiqua" w:cs="Times New Roman"/>
          <w:color w:val="0000FF"/>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5F1427" w:rsidRPr="006C5934">
        <w:rPr>
          <w:rFonts w:ascii="Book Antiqua" w:eastAsia="Times New Roman" w:hAnsi="Book Antiqua" w:cs="Times New Roman"/>
          <w:b/>
          <w:color w:val="FF0000"/>
          <w:sz w:val="16"/>
          <w:szCs w:val="16"/>
          <w:u w:val="single"/>
          <w:lang w:eastAsia="pt-BR"/>
        </w:rPr>
        <w:t>/2021</w:t>
      </w:r>
      <w:r w:rsidR="00003B65" w:rsidRPr="006C5934">
        <w:rPr>
          <w:rFonts w:ascii="Book Antiqua" w:eastAsia="Times New Roman" w:hAnsi="Book Antiqua" w:cs="Times New Roman"/>
          <w:b/>
          <w:color w:val="FF0000"/>
          <w:sz w:val="16"/>
          <w:szCs w:val="16"/>
          <w:u w:val="single"/>
          <w:lang w:eastAsia="pt-BR"/>
        </w:rPr>
        <w:t>)</w:t>
      </w:r>
      <w:r w:rsidR="003660F5" w:rsidRPr="006C5934">
        <w:rPr>
          <w:rFonts w:ascii="Book Antiqua" w:eastAsia="Times New Roman" w:hAnsi="Book Antiqua" w:cs="Times New Roman"/>
          <w:b/>
          <w:color w:val="FF0000"/>
          <w:sz w:val="16"/>
          <w:szCs w:val="16"/>
          <w:lang w:eastAsia="pt-BR"/>
        </w:rPr>
        <w:t xml:space="preserve"> </w:t>
      </w:r>
      <w:r w:rsidR="003660F5" w:rsidRPr="006C5934">
        <w:rPr>
          <w:rFonts w:ascii="Book Antiqua" w:eastAsia="Times New Roman" w:hAnsi="Book Antiqua" w:cs="Times New Roman"/>
          <w:b/>
          <w:color w:val="FF0000"/>
          <w:sz w:val="16"/>
          <w:szCs w:val="16"/>
          <w:u w:val="single"/>
          <w:lang w:eastAsia="pt-BR"/>
        </w:rPr>
        <w:t>(TJMA-2022)</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5F600A">
        <w:rPr>
          <w:rFonts w:ascii="Book Antiqua" w:eastAsia="Times New Roman" w:hAnsi="Book Antiqua" w:cs="Times New Roman"/>
          <w:b/>
          <w:color w:val="FF0000"/>
          <w:sz w:val="16"/>
          <w:szCs w:val="16"/>
          <w:lang w:eastAsia="pt-BR"/>
        </w:rPr>
        <w:t xml:space="preserve"> </w:t>
      </w:r>
      <w:r w:rsidR="00A005C9">
        <w:rPr>
          <w:rFonts w:ascii="Book Antiqua" w:hAnsi="Book Antiqua"/>
          <w:b/>
          <w:color w:val="FF0000"/>
          <w:sz w:val="16"/>
          <w:szCs w:val="16"/>
          <w:u w:val="single"/>
        </w:rPr>
        <w:t>(PGESC-2022)</w:t>
      </w:r>
      <w:r w:rsidR="00A005C9">
        <w:rPr>
          <w:rFonts w:ascii="Book Antiqua" w:eastAsia="Times New Roman" w:hAnsi="Book Antiqua" w:cs="Times New Roman"/>
          <w:b/>
          <w:color w:val="FF0000"/>
          <w:sz w:val="16"/>
          <w:szCs w:val="16"/>
          <w:u w:val="single"/>
          <w:lang w:eastAsia="pt-BR"/>
        </w:rPr>
        <w:t xml:space="preserve"> </w:t>
      </w:r>
      <w:r w:rsidR="005F600A">
        <w:rPr>
          <w:rFonts w:ascii="Book Antiqua" w:eastAsia="Times New Roman" w:hAnsi="Book Antiqua" w:cs="Times New Roman"/>
          <w:b/>
          <w:color w:val="FF0000"/>
          <w:sz w:val="16"/>
          <w:szCs w:val="16"/>
          <w:u w:val="single"/>
          <w:lang w:eastAsia="pt-BR"/>
        </w:rPr>
        <w:t>(TJDFT-2023)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2031BB">
        <w:rPr>
          <w:rFonts w:ascii="Book Antiqua" w:eastAsia="Times New Roman" w:hAnsi="Book Antiqua" w:cs="Times New Roman"/>
          <w:b/>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52392450" w14:textId="77777777" w:rsidTr="009F104B">
        <w:tc>
          <w:tcPr>
            <w:tcW w:w="8494" w:type="dxa"/>
            <w:shd w:val="clear" w:color="auto" w:fill="CCFFFF"/>
          </w:tcPr>
          <w:p w14:paraId="2190202A" w14:textId="0B219702" w:rsidR="005F600A" w:rsidRDefault="005F600A" w:rsidP="009F10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00A">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A respeito da propaganda eleitoral, assinale a opção correta</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A contratação de apresentações artísticas em eventos de inauguração de obras públicas bem como a presença de candidatos nesses eventos, nos três meses anteriores ao pleito, são condutas vedadas aos agentes públicos.</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75, </w:t>
            </w:r>
            <w:r w:rsidRPr="005F600A">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5F600A">
              <w:rPr>
                <w:rFonts w:ascii="Book Antiqua" w:eastAsia="Times New Roman" w:hAnsi="Book Antiqua" w:cs="Times New Roman"/>
                <w:b/>
                <w:sz w:val="19"/>
                <w:szCs w:val="19"/>
                <w:lang w:eastAsia="pt-BR"/>
              </w:rPr>
              <w:t>art</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6379D510" w14:textId="25A0A4F1" w:rsidR="00A005C9" w:rsidRDefault="00A005C9" w:rsidP="00F721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A005C9">
              <w:rPr>
                <w:rFonts w:ascii="Book Antiqua" w:eastAsia="Times New Roman" w:hAnsi="Book Antiqua" w:cs="Times New Roman"/>
                <w:bCs/>
                <w:sz w:val="19"/>
                <w:szCs w:val="19"/>
                <w:lang w:eastAsia="pt-BR"/>
              </w:rPr>
              <w:t>Tício</w:t>
            </w:r>
            <w:proofErr w:type="spellEnd"/>
            <w:r w:rsidRPr="00A005C9">
              <w:rPr>
                <w:rFonts w:ascii="Book Antiqua" w:eastAsia="Times New Roman" w:hAnsi="Book Antiqua" w:cs="Times New Roman"/>
                <w:bCs/>
                <w:sz w:val="19"/>
                <w:szCs w:val="19"/>
                <w:lang w:eastAsia="pt-BR"/>
              </w:rPr>
              <w:t xml:space="preserve">, engenheiro que trabalha junto à iniciativa privada, candidato a prefeito do Município X, muito amigo do atual prefeito da referida cidade, soube que em breve seria inaugurada praça pública municipal, recentemente construída para o lazer da população local. Faltando sessenta e cinco dias para o pleito eleitoral, </w:t>
            </w:r>
            <w:proofErr w:type="spellStart"/>
            <w:r w:rsidRPr="00A005C9">
              <w:rPr>
                <w:rFonts w:ascii="Book Antiqua" w:eastAsia="Times New Roman" w:hAnsi="Book Antiqua" w:cs="Times New Roman"/>
                <w:bCs/>
                <w:sz w:val="19"/>
                <w:szCs w:val="19"/>
                <w:lang w:eastAsia="pt-BR"/>
              </w:rPr>
              <w:t>Tício</w:t>
            </w:r>
            <w:proofErr w:type="spellEnd"/>
            <w:r w:rsidRPr="00A005C9">
              <w:rPr>
                <w:rFonts w:ascii="Book Antiqua" w:eastAsia="Times New Roman" w:hAnsi="Book Antiqua" w:cs="Times New Roman"/>
                <w:bCs/>
                <w:sz w:val="19"/>
                <w:szCs w:val="19"/>
                <w:lang w:eastAsia="pt-BR"/>
              </w:rPr>
              <w:t xml:space="preserve"> compareceu à inauguração da obra que foi presenciada por muitos moradores da cidade e por jornalistas, que deram ampla divulgação ao evento. Antes da data da diplomação, o </w:t>
            </w:r>
            <w:r w:rsidR="00F721C8">
              <w:rPr>
                <w:rFonts w:ascii="Book Antiqua" w:eastAsia="Times New Roman" w:hAnsi="Book Antiqua" w:cs="Times New Roman"/>
                <w:bCs/>
                <w:sz w:val="19"/>
                <w:szCs w:val="19"/>
                <w:lang w:eastAsia="pt-BR"/>
              </w:rPr>
              <w:t>MP</w:t>
            </w:r>
            <w:r w:rsidRPr="00A005C9">
              <w:rPr>
                <w:rFonts w:ascii="Book Antiqua" w:eastAsia="Times New Roman" w:hAnsi="Book Antiqua" w:cs="Times New Roman"/>
                <w:bCs/>
                <w:sz w:val="19"/>
                <w:szCs w:val="19"/>
                <w:lang w:eastAsia="pt-BR"/>
              </w:rPr>
              <w:t xml:space="preserve"> ajuizou representação por conduta vedada em face de </w:t>
            </w:r>
            <w:proofErr w:type="spellStart"/>
            <w:r w:rsidRPr="00A005C9">
              <w:rPr>
                <w:rFonts w:ascii="Book Antiqua" w:eastAsia="Times New Roman" w:hAnsi="Book Antiqua" w:cs="Times New Roman"/>
                <w:bCs/>
                <w:sz w:val="19"/>
                <w:szCs w:val="19"/>
                <w:lang w:eastAsia="pt-BR"/>
              </w:rPr>
              <w:t>Tício</w:t>
            </w:r>
            <w:proofErr w:type="spellEnd"/>
            <w:r w:rsidRPr="00A005C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05C9">
              <w:rPr>
                <w:rFonts w:ascii="Book Antiqua" w:eastAsia="Times New Roman" w:hAnsi="Book Antiqua" w:cs="Times New Roman"/>
                <w:bCs/>
                <w:sz w:val="19"/>
                <w:szCs w:val="19"/>
                <w:lang w:eastAsia="pt-BR"/>
              </w:rPr>
              <w:t>A partir dos fatos narrados e à luz do ordenamento jurídico atual, é correto afirmar que</w:t>
            </w:r>
            <w:r w:rsidR="00F721C8">
              <w:rPr>
                <w:rFonts w:ascii="Book Antiqua" w:eastAsia="Times New Roman" w:hAnsi="Book Antiqua" w:cs="Times New Roman"/>
                <w:bCs/>
                <w:sz w:val="19"/>
                <w:szCs w:val="19"/>
                <w:lang w:eastAsia="pt-BR"/>
              </w:rPr>
              <w:t xml:space="preserve"> </w:t>
            </w:r>
            <w:r w:rsidR="00F721C8" w:rsidRPr="00F721C8">
              <w:rPr>
                <w:rFonts w:ascii="Book Antiqua" w:eastAsia="Times New Roman" w:hAnsi="Book Antiqua" w:cs="Times New Roman"/>
                <w:bCs/>
                <w:sz w:val="19"/>
                <w:szCs w:val="19"/>
                <w:lang w:eastAsia="pt-BR"/>
              </w:rPr>
              <w:t>o ajuizamento da representação por conduta vedada é adequado em razão dos fatos narrados, uma vez que é vedado a qualquer candidato o comparecimento em inauguração de obra pública, nos três meses que antecedem o pleito eleitoral</w:t>
            </w:r>
            <w:r w:rsidRPr="005F60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w:t>
            </w:r>
            <w:r w:rsidRPr="005F600A">
              <w:rPr>
                <w:rFonts w:ascii="Book Antiqua" w:eastAsia="Times New Roman" w:hAnsi="Book Antiqua" w:cs="Times New Roman"/>
                <w:b/>
                <w:sz w:val="19"/>
                <w:szCs w:val="19"/>
                <w:lang w:eastAsia="pt-BR"/>
              </w:rPr>
              <w:t>art</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58E03BD0" w14:textId="15D7414A" w:rsidR="00F721C8" w:rsidRPr="005F600A" w:rsidRDefault="00F721C8" w:rsidP="00F721C8">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t xml:space="preserve"> </w:t>
            </w:r>
            <w:r w:rsidRPr="00F721C8">
              <w:rPr>
                <w:rFonts w:ascii="Book Antiqua" w:eastAsia="Times New Roman" w:hAnsi="Book Antiqua" w:cs="Times New Roman"/>
                <w:sz w:val="19"/>
                <w:szCs w:val="19"/>
                <w:lang w:eastAsia="pt-BR"/>
              </w:rPr>
              <w:t>Considerando o que foi explanado e o previsto no art</w:t>
            </w:r>
            <w:r>
              <w:rPr>
                <w:rFonts w:ascii="Book Antiqua" w:eastAsia="Times New Roman" w:hAnsi="Book Antiqua" w:cs="Times New Roman"/>
                <w:sz w:val="19"/>
                <w:szCs w:val="19"/>
                <w:lang w:eastAsia="pt-BR"/>
              </w:rPr>
              <w:t>.</w:t>
            </w:r>
            <w:r w:rsidRPr="00F721C8">
              <w:rPr>
                <w:rFonts w:ascii="Book Antiqua" w:eastAsia="Times New Roman" w:hAnsi="Book Antiqua" w:cs="Times New Roman"/>
                <w:sz w:val="19"/>
                <w:szCs w:val="19"/>
                <w:lang w:eastAsia="pt-BR"/>
              </w:rPr>
              <w:t xml:space="preserve"> 77, da Lei das Eleições, pode-se concluir que a referida representação por conduta vedada em face de </w:t>
            </w:r>
            <w:proofErr w:type="spellStart"/>
            <w:r w:rsidRPr="00F721C8">
              <w:rPr>
                <w:rFonts w:ascii="Book Antiqua" w:eastAsia="Times New Roman" w:hAnsi="Book Antiqua" w:cs="Times New Roman"/>
                <w:sz w:val="19"/>
                <w:szCs w:val="19"/>
                <w:lang w:eastAsia="pt-BR"/>
              </w:rPr>
              <w:t>Tício</w:t>
            </w:r>
            <w:proofErr w:type="spellEnd"/>
            <w:r w:rsidRPr="00F721C8">
              <w:rPr>
                <w:rFonts w:ascii="Book Antiqua" w:eastAsia="Times New Roman" w:hAnsi="Book Antiqua" w:cs="Times New Roman"/>
                <w:sz w:val="19"/>
                <w:szCs w:val="19"/>
                <w:lang w:eastAsia="pt-BR"/>
              </w:rPr>
              <w:t xml:space="preserve">, ajuizada pelo </w:t>
            </w:r>
            <w:r>
              <w:rPr>
                <w:rFonts w:ascii="Book Antiqua" w:eastAsia="Times New Roman" w:hAnsi="Book Antiqua" w:cs="Times New Roman"/>
                <w:sz w:val="19"/>
                <w:szCs w:val="19"/>
                <w:lang w:eastAsia="pt-BR"/>
              </w:rPr>
              <w:t>MP</w:t>
            </w:r>
            <w:r w:rsidRPr="00F721C8">
              <w:rPr>
                <w:rFonts w:ascii="Book Antiqua" w:eastAsia="Times New Roman" w:hAnsi="Book Antiqua" w:cs="Times New Roman"/>
                <w:sz w:val="19"/>
                <w:szCs w:val="19"/>
                <w:lang w:eastAsia="pt-BR"/>
              </w:rPr>
              <w:t xml:space="preserve">, é cabível, já que </w:t>
            </w:r>
            <w:proofErr w:type="spellStart"/>
            <w:r w:rsidRPr="00F721C8">
              <w:rPr>
                <w:rFonts w:ascii="Book Antiqua" w:eastAsia="Times New Roman" w:hAnsi="Book Antiqua" w:cs="Times New Roman"/>
                <w:sz w:val="19"/>
                <w:szCs w:val="19"/>
                <w:lang w:eastAsia="pt-BR"/>
              </w:rPr>
              <w:t>Tício</w:t>
            </w:r>
            <w:proofErr w:type="spellEnd"/>
            <w:r w:rsidRPr="00F721C8">
              <w:rPr>
                <w:rFonts w:ascii="Book Antiqua" w:eastAsia="Times New Roman" w:hAnsi="Book Antiqua" w:cs="Times New Roman"/>
                <w:sz w:val="19"/>
                <w:szCs w:val="19"/>
                <w:lang w:eastAsia="pt-BR"/>
              </w:rPr>
              <w:t xml:space="preserve"> compareceu à inauguração da obra, nos 3 meses que precedem o pleito.</w:t>
            </w:r>
          </w:p>
          <w:p w14:paraId="02C6204E" w14:textId="1E6EF3EA" w:rsidR="009F104B"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É proibido a qualquer candidato comparecer, nos 3 meses que precedem o pleito, a inaugurações de obras públicas, sujeitando ao infrator à cassação do registro ou do 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0382F68D" w14:textId="78243EDA" w:rsidR="009D0E16" w:rsidRPr="00D33180" w:rsidRDefault="009D0E16" w:rsidP="009F104B">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31.8.17, no </w:t>
            </w:r>
            <w:proofErr w:type="spellStart"/>
            <w:r w:rsidRPr="009D0E16">
              <w:rPr>
                <w:rFonts w:ascii="Book Antiqua" w:eastAsia="Times New Roman" w:hAnsi="Book Antiqua" w:cs="Times New Roman"/>
                <w:sz w:val="19"/>
                <w:szCs w:val="19"/>
                <w:lang w:eastAsia="pt-BR"/>
              </w:rPr>
              <w:t>AgR-AI</w:t>
            </w:r>
            <w:proofErr w:type="spellEnd"/>
            <w:r w:rsidRPr="009D0E16">
              <w:rPr>
                <w:rFonts w:ascii="Book Antiqua" w:eastAsia="Times New Roman" w:hAnsi="Book Antiqua" w:cs="Times New Roman"/>
                <w:sz w:val="19"/>
                <w:szCs w:val="19"/>
                <w:lang w:eastAsia="pt-BR"/>
              </w:rPr>
              <w:t xml:space="preserve"> nº 49997 e, de 9.6.16, no </w:t>
            </w:r>
            <w:proofErr w:type="spellStart"/>
            <w:r w:rsidRPr="009D0E16">
              <w:rPr>
                <w:rFonts w:ascii="Book Antiqua" w:eastAsia="Times New Roman" w:hAnsi="Book Antiqua" w:cs="Times New Roman"/>
                <w:sz w:val="19"/>
                <w:szCs w:val="19"/>
                <w:lang w:eastAsia="pt-BR"/>
              </w:rPr>
              <w:t>AgR-REspe</w:t>
            </w:r>
            <w:proofErr w:type="spellEnd"/>
            <w:r w:rsidRPr="009D0E16">
              <w:rPr>
                <w:rFonts w:ascii="Book Antiqua" w:eastAsia="Times New Roman" w:hAnsi="Book Antiqua" w:cs="Times New Roman"/>
                <w:sz w:val="19"/>
                <w:szCs w:val="19"/>
                <w:lang w:eastAsia="pt-BR"/>
              </w:rPr>
              <w:t xml:space="preserve"> nº 126025: afasta-se a cassação do diploma quando a presença do candidato em inauguração de obra pública ocorre de forma discreta e sem participação ativa na solenidade, não acarretando a quebra de chances entre os players.</w:t>
            </w:r>
          </w:p>
        </w:tc>
      </w:tr>
    </w:tbl>
    <w:p w14:paraId="022B94F6" w14:textId="0212F1AD" w:rsidR="0015702F" w:rsidRPr="00A005C9"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magenta"/>
          <w:lang w:eastAsia="pt-BR"/>
        </w:rPr>
        <w:t>Parágrafo único</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cyan"/>
          <w:lang w:eastAsia="pt-BR"/>
        </w:rPr>
        <w:t>A inobservância</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yellow"/>
          <w:lang w:eastAsia="pt-BR"/>
        </w:rPr>
        <w:t>do disposto neste artigo</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aps/>
          <w:color w:val="000000"/>
          <w:sz w:val="19"/>
          <w:szCs w:val="19"/>
          <w:highlight w:val="green"/>
          <w:lang w:eastAsia="pt-BR"/>
        </w:rPr>
        <w:t>sujeita</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yellow"/>
          <w:lang w:eastAsia="pt-BR"/>
        </w:rPr>
        <w:t>o infrator</w:t>
      </w:r>
      <w:r w:rsidRPr="006C7523">
        <w:rPr>
          <w:rFonts w:ascii="Book Antiqua" w:eastAsia="Times New Roman" w:hAnsi="Book Antiqua" w:cs="Times New Roman"/>
          <w:b/>
          <w:bCs/>
          <w:color w:val="000000"/>
          <w:sz w:val="19"/>
          <w:szCs w:val="19"/>
          <w:lang w:eastAsia="pt-BR"/>
        </w:rPr>
        <w:t xml:space="preserve"> à </w:t>
      </w:r>
      <w:r w:rsidRPr="006C7523">
        <w:rPr>
          <w:rFonts w:ascii="Book Antiqua" w:eastAsia="Times New Roman" w:hAnsi="Book Antiqua" w:cs="Times New Roman"/>
          <w:b/>
          <w:bCs/>
          <w:caps/>
          <w:color w:val="000000"/>
          <w:sz w:val="19"/>
          <w:szCs w:val="19"/>
          <w:shd w:val="clear" w:color="auto" w:fill="F7CAAC" w:themeFill="accent2" w:themeFillTint="66"/>
          <w:lang w:eastAsia="pt-BR"/>
        </w:rPr>
        <w:t>cassação do registro</w:t>
      </w:r>
      <w:r w:rsidRPr="006C7523">
        <w:rPr>
          <w:rFonts w:ascii="Book Antiqua" w:eastAsia="Times New Roman" w:hAnsi="Book Antiqua" w:cs="Times New Roman"/>
          <w:b/>
          <w:bCs/>
          <w:color w:val="000000"/>
          <w:sz w:val="19"/>
          <w:szCs w:val="19"/>
          <w:lang w:eastAsia="pt-BR"/>
        </w:rPr>
        <w:t xml:space="preserve"> ou </w:t>
      </w:r>
      <w:r w:rsidRPr="006C7523">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w:t>
      </w:r>
      <w:hyperlink r:id="rId465"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6C7523">
        <w:rPr>
          <w:rFonts w:ascii="Book Antiqua" w:eastAsia="Times New Roman" w:hAnsi="Book Antiqua" w:cs="Times New Roman"/>
          <w:color w:val="0000FF"/>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A005C9">
        <w:rPr>
          <w:rFonts w:ascii="Book Antiqua" w:hAnsi="Book Antiqua"/>
          <w:b/>
          <w:bCs/>
          <w:color w:val="FF0000"/>
          <w:sz w:val="16"/>
          <w:szCs w:val="16"/>
        </w:rPr>
        <w:t xml:space="preserve"> </w:t>
      </w:r>
      <w:r w:rsidR="00A005C9">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9D0E16" w:rsidRPr="00D33180" w14:paraId="4C3D6B72" w14:textId="77777777" w:rsidTr="00B707A9">
        <w:tc>
          <w:tcPr>
            <w:tcW w:w="8494" w:type="dxa"/>
            <w:shd w:val="clear" w:color="auto" w:fill="CCFFFF"/>
          </w:tcPr>
          <w:p w14:paraId="7D4E9F2D" w14:textId="1A97C47F" w:rsidR="009D0E16" w:rsidRPr="00D33180" w:rsidRDefault="009D0E16" w:rsidP="00B707A9">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5.2.19, no </w:t>
            </w:r>
            <w:proofErr w:type="spellStart"/>
            <w:r w:rsidRPr="009D0E16">
              <w:rPr>
                <w:rFonts w:ascii="Book Antiqua" w:eastAsia="Times New Roman" w:hAnsi="Book Antiqua" w:cs="Times New Roman"/>
                <w:sz w:val="19"/>
                <w:szCs w:val="19"/>
                <w:lang w:eastAsia="pt-BR"/>
              </w:rPr>
              <w:t>AgR-REspe</w:t>
            </w:r>
            <w:proofErr w:type="spellEnd"/>
            <w:r w:rsidRPr="009D0E16">
              <w:rPr>
                <w:rFonts w:ascii="Book Antiqua" w:eastAsia="Times New Roman" w:hAnsi="Book Antiqua" w:cs="Times New Roman"/>
                <w:sz w:val="19"/>
                <w:szCs w:val="19"/>
                <w:lang w:eastAsia="pt-BR"/>
              </w:rPr>
              <w:t xml:space="preserve"> nº 29409: incidência deste parágrafo ao gestor que não ostenta qualificação formal de candidato na época do comparecimento à inauguração da obra pública, mas que demonstra condição material de candidato.</w:t>
            </w:r>
          </w:p>
        </w:tc>
      </w:tr>
    </w:tbl>
    <w:p w14:paraId="5CFE4BC6" w14:textId="7A1A550C" w:rsidR="0015702F" w:rsidRPr="00430F30"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magenta"/>
          <w:lang w:eastAsia="pt-BR"/>
        </w:rPr>
        <w:t>Art. 78</w:t>
      </w:r>
      <w:r w:rsidRPr="00D33180">
        <w:rPr>
          <w:rFonts w:ascii="Book Antiqua" w:eastAsia="Times New Roman" w:hAnsi="Book Antiqua" w:cs="Times New Roman"/>
          <w:sz w:val="19"/>
          <w:szCs w:val="19"/>
          <w:lang w:eastAsia="pt-BR"/>
        </w:rPr>
        <w:t xml:space="preserve">. A </w:t>
      </w:r>
      <w:r w:rsidRPr="00DA562F">
        <w:rPr>
          <w:rFonts w:ascii="Book Antiqua" w:eastAsia="Times New Roman" w:hAnsi="Book Antiqua" w:cs="Times New Roman"/>
          <w:b/>
          <w:bCs/>
          <w:caps/>
          <w:sz w:val="19"/>
          <w:szCs w:val="19"/>
          <w:shd w:val="clear" w:color="auto" w:fill="F7CAAC" w:themeFill="accent2" w:themeFillTint="66"/>
          <w:lang w:eastAsia="pt-BR"/>
        </w:rPr>
        <w:t>aplicação das sanções</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yellow"/>
          <w:lang w:eastAsia="pt-BR"/>
        </w:rPr>
        <w:t>cominadas no art. 73, §§ 4º e 5º</w:t>
      </w:r>
      <w:r w:rsidRPr="00DA562F">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caps/>
          <w:sz w:val="19"/>
          <w:szCs w:val="19"/>
          <w:highlight w:val="green"/>
          <w:lang w:eastAsia="pt-BR"/>
        </w:rPr>
        <w:t>dar-se-á sem prejuízo</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yellow"/>
          <w:lang w:eastAsia="pt-BR"/>
        </w:rPr>
        <w:t>de outras</w:t>
      </w:r>
      <w:r w:rsidRPr="00D33180">
        <w:rPr>
          <w:rFonts w:ascii="Book Antiqua" w:eastAsia="Times New Roman" w:hAnsi="Book Antiqua" w:cs="Times New Roman"/>
          <w:sz w:val="19"/>
          <w:szCs w:val="19"/>
          <w:lang w:eastAsia="pt-BR"/>
        </w:rPr>
        <w:t xml:space="preserve"> de </w:t>
      </w:r>
      <w:r w:rsidRPr="00DA562F">
        <w:rPr>
          <w:rFonts w:ascii="Book Antiqua" w:eastAsia="Times New Roman" w:hAnsi="Book Antiqua" w:cs="Times New Roman"/>
          <w:b/>
          <w:bCs/>
          <w:sz w:val="19"/>
          <w:szCs w:val="19"/>
          <w:highlight w:val="cyan"/>
          <w:lang w:eastAsia="pt-BR"/>
        </w:rPr>
        <w:t>caráter constitucional</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cyan"/>
          <w:lang w:eastAsia="pt-BR"/>
        </w:rPr>
        <w:t>administrativo</w:t>
      </w:r>
      <w:r w:rsidRPr="00DA562F">
        <w:rPr>
          <w:rFonts w:ascii="Book Antiqua" w:eastAsia="Times New Roman" w:hAnsi="Book Antiqua" w:cs="Times New Roman"/>
          <w:b/>
          <w:bCs/>
          <w:sz w:val="19"/>
          <w:szCs w:val="19"/>
          <w:lang w:eastAsia="pt-BR"/>
        </w:rPr>
        <w:t xml:space="preserve"> ou </w:t>
      </w:r>
      <w:r w:rsidRPr="00DA562F">
        <w:rPr>
          <w:rFonts w:ascii="Book Antiqua" w:eastAsia="Times New Roman" w:hAnsi="Book Antiqua" w:cs="Times New Roman"/>
          <w:b/>
          <w:bCs/>
          <w:sz w:val="19"/>
          <w:szCs w:val="19"/>
          <w:highlight w:val="cyan"/>
          <w:lang w:eastAsia="pt-BR"/>
        </w:rPr>
        <w:t>disciplinar</w:t>
      </w:r>
      <w:r w:rsidRPr="00DA562F">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caps/>
          <w:sz w:val="19"/>
          <w:szCs w:val="19"/>
          <w:highlight w:val="green"/>
          <w:lang w:eastAsia="pt-BR"/>
        </w:rPr>
        <w:t>fixadas</w:t>
      </w:r>
      <w:r w:rsidRPr="00430F30">
        <w:rPr>
          <w:rFonts w:ascii="Book Antiqua" w:eastAsia="Times New Roman" w:hAnsi="Book Antiqua" w:cs="Times New Roman"/>
          <w:b/>
          <w:bCs/>
          <w:sz w:val="19"/>
          <w:szCs w:val="19"/>
          <w:lang w:eastAsia="pt-BR"/>
        </w:rPr>
        <w:t xml:space="preserve"> </w:t>
      </w:r>
      <w:r w:rsidRPr="00DA562F">
        <w:rPr>
          <w:rFonts w:ascii="Book Antiqua" w:eastAsia="Times New Roman" w:hAnsi="Book Antiqua" w:cs="Times New Roman"/>
          <w:b/>
          <w:bCs/>
          <w:sz w:val="19"/>
          <w:szCs w:val="19"/>
          <w:highlight w:val="yellow"/>
          <w:lang w:eastAsia="pt-BR"/>
        </w:rPr>
        <w:t>pelas demais leis vigentes</w:t>
      </w:r>
      <w:r w:rsidRPr="00D33180">
        <w:rPr>
          <w:rFonts w:ascii="Book Antiqua" w:eastAsia="Times New Roman" w:hAnsi="Book Antiqua" w:cs="Times New Roman"/>
          <w:sz w:val="19"/>
          <w:szCs w:val="19"/>
          <w:lang w:eastAsia="pt-BR"/>
        </w:rPr>
        <w:t>.</w:t>
      </w:r>
      <w:r w:rsidR="00430F30">
        <w:rPr>
          <w:rFonts w:ascii="Book Antiqua" w:eastAsia="Times New Roman" w:hAnsi="Book Antiqua" w:cs="Times New Roman"/>
          <w:sz w:val="19"/>
          <w:szCs w:val="19"/>
          <w:lang w:eastAsia="pt-BR"/>
        </w:rPr>
        <w:t xml:space="preserve"> </w:t>
      </w:r>
      <w:r w:rsidR="00430F30">
        <w:rPr>
          <w:rFonts w:ascii="Book Antiqua" w:hAnsi="Book Antiqua"/>
          <w:b/>
          <w:color w:val="FF0000"/>
          <w:sz w:val="16"/>
          <w:szCs w:val="16"/>
          <w:u w:val="single"/>
        </w:rPr>
        <w:t>(TJRO-2019)</w:t>
      </w:r>
      <w:r w:rsidR="00430F30">
        <w:rPr>
          <w:rFonts w:ascii="Book Antiqua" w:hAnsi="Book Antiqua"/>
          <w:b/>
          <w:color w:val="FF0000"/>
          <w:sz w:val="16"/>
          <w:szCs w:val="16"/>
        </w:rPr>
        <w:t xml:space="preserve"> </w:t>
      </w:r>
      <w:r w:rsidR="00430F30">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2B7890" w:rsidRPr="00D33180" w14:paraId="281B5683" w14:textId="77777777" w:rsidTr="00491DC3">
        <w:tc>
          <w:tcPr>
            <w:tcW w:w="8494" w:type="dxa"/>
            <w:shd w:val="clear" w:color="auto" w:fill="CCFFFF"/>
          </w:tcPr>
          <w:p w14:paraId="084A1F70" w14:textId="77777777" w:rsidR="002B7890" w:rsidRDefault="002B7890" w:rsidP="002B7890">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Art. 7</w:t>
            </w:r>
            <w:r>
              <w:rPr>
                <w:rFonts w:ascii="Book Antiqua" w:hAnsi="Book Antiqua"/>
                <w:color w:val="000000"/>
                <w:sz w:val="18"/>
                <w:szCs w:val="18"/>
              </w:rPr>
              <w:t>3</w:t>
            </w:r>
            <w:r w:rsidRPr="005B4C84">
              <w:rPr>
                <w:rFonts w:ascii="Book Antiqua" w:hAnsi="Book Antiqua"/>
                <w:color w:val="000000"/>
                <w:sz w:val="18"/>
                <w:szCs w:val="18"/>
              </w:rPr>
              <w:t xml:space="preserve">. </w:t>
            </w:r>
            <w:r>
              <w:rPr>
                <w:rFonts w:ascii="Book Antiqua" w:hAnsi="Book Antiqua"/>
                <w:color w:val="000000"/>
                <w:sz w:val="18"/>
                <w:szCs w:val="18"/>
              </w:rPr>
              <w:t>(...)</w:t>
            </w:r>
          </w:p>
          <w:p w14:paraId="76B614CD" w14:textId="06911E75" w:rsidR="002B7890" w:rsidRPr="002B7890" w:rsidRDefault="002B7890" w:rsidP="002B7890">
            <w:pPr>
              <w:pStyle w:val="NormalWeb"/>
              <w:spacing w:before="0" w:beforeAutospacing="0" w:after="0" w:afterAutospacing="0"/>
              <w:ind w:firstLine="360"/>
              <w:jc w:val="both"/>
              <w:rPr>
                <w:rFonts w:ascii="Book Antiqua" w:hAnsi="Book Antiqua"/>
                <w:color w:val="000000"/>
                <w:sz w:val="18"/>
                <w:szCs w:val="18"/>
              </w:rPr>
            </w:pPr>
            <w:r w:rsidRPr="002B7890">
              <w:rPr>
                <w:rFonts w:ascii="Book Antiqua" w:hAnsi="Book Antiqua"/>
                <w:color w:val="000000"/>
                <w:sz w:val="18"/>
                <w:szCs w:val="18"/>
              </w:rPr>
              <w:t>§ 4º O descumprimento do disposto neste artigo acarretará a suspensão imediata da conduta vedada, quando for o caso, e sujeitará os responsáveis a multa no valor de cinco a cem mil UFIR.</w:t>
            </w:r>
          </w:p>
          <w:p w14:paraId="116D45CC" w14:textId="2A426628" w:rsidR="002B7890" w:rsidRPr="00D33180" w:rsidRDefault="002B7890" w:rsidP="002B7890">
            <w:pPr>
              <w:pStyle w:val="NormalWeb"/>
              <w:spacing w:before="0" w:beforeAutospacing="0" w:after="0" w:afterAutospacing="0"/>
              <w:ind w:firstLine="360"/>
              <w:jc w:val="both"/>
              <w:rPr>
                <w:rFonts w:ascii="Book Antiqua" w:hAnsi="Book Antiqua" w:cs="Arial"/>
                <w:color w:val="000000"/>
                <w:sz w:val="19"/>
                <w:szCs w:val="19"/>
              </w:rPr>
            </w:pPr>
            <w:r w:rsidRPr="002B7890">
              <w:rPr>
                <w:rFonts w:ascii="Book Antiqua" w:hAnsi="Book Antiqua"/>
                <w:color w:val="000000"/>
                <w:sz w:val="18"/>
                <w:szCs w:val="18"/>
              </w:rPr>
              <w:t>§ 5</w:t>
            </w:r>
            <w:r>
              <w:rPr>
                <w:rFonts w:ascii="Book Antiqua" w:hAnsi="Book Antiqua"/>
                <w:color w:val="000000"/>
                <w:sz w:val="18"/>
                <w:szCs w:val="18"/>
              </w:rPr>
              <w:t>º</w:t>
            </w:r>
            <w:r w:rsidRPr="002B7890">
              <w:rPr>
                <w:rFonts w:ascii="Book Antiqua" w:hAnsi="Book Antiqua"/>
                <w:color w:val="000000"/>
                <w:sz w:val="18"/>
                <w:szCs w:val="18"/>
              </w:rPr>
              <w:t xml:space="preserve"> Nos casos de descumprimento do disposto nos incisos do caput e no § 10, sem prejuízo do disposto no § 4o, o candidato beneficiado, agente público ou não, ficará sujeito à cassação do registro ou do diploma.   (Redação dada pela Lei nº 12.034, de 2009)</w:t>
            </w:r>
            <w:r w:rsidRPr="005B4C84">
              <w:rPr>
                <w:rFonts w:ascii="Book Antiqua" w:hAnsi="Book Antiqua"/>
                <w:color w:val="000000"/>
                <w:sz w:val="18"/>
                <w:szCs w:val="18"/>
              </w:rPr>
              <w:t>.</w:t>
            </w:r>
          </w:p>
        </w:tc>
      </w:tr>
    </w:tbl>
    <w:p w14:paraId="05972A96" w14:textId="77777777" w:rsidR="002B7890" w:rsidRPr="002B7890" w:rsidRDefault="002B7890" w:rsidP="002B7890">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A562F" w:rsidRPr="00D33180" w14:paraId="3C3A32C2" w14:textId="77777777" w:rsidTr="00FA3503">
        <w:tc>
          <w:tcPr>
            <w:tcW w:w="8494" w:type="dxa"/>
            <w:shd w:val="clear" w:color="auto" w:fill="CCFFFF"/>
          </w:tcPr>
          <w:p w14:paraId="745B4434" w14:textId="73B02D59" w:rsidR="002B7890" w:rsidRDefault="002B7890" w:rsidP="002B78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430F30" w:rsidRPr="00430F30">
              <w:rPr>
                <w:rFonts w:ascii="Book Antiqua" w:eastAsia="Times New Roman" w:hAnsi="Book Antiqua" w:cs="Times New Roman"/>
                <w:bCs/>
                <w:sz w:val="19"/>
                <w:szCs w:val="19"/>
                <w:lang w:eastAsia="pt-BR"/>
              </w:rPr>
              <w:t xml:space="preserve">Na hipótese de agente público praticar conduta vedada em eleições, além das sanções eleitorais previstas, poderão incidir outras sanções de caráter </w:t>
            </w:r>
            <w:r w:rsidR="00430F30" w:rsidRPr="00430F30">
              <w:rPr>
                <w:rFonts w:ascii="Book Antiqua" w:eastAsia="Times New Roman" w:hAnsi="Book Antiqua" w:cs="Times New Roman"/>
                <w:bCs/>
                <w:sz w:val="19"/>
                <w:szCs w:val="19"/>
                <w:lang w:eastAsia="pt-BR"/>
              </w:rPr>
              <w:lastRenderedPageBreak/>
              <w:t>constitucional, administrativo ou disciplinar fixadas pelas demais leis vigentes.</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sidR="00430F30">
              <w:rPr>
                <w:rFonts w:ascii="Book Antiqua" w:eastAsia="Times New Roman" w:hAnsi="Book Antiqua" w:cs="Times New Roman"/>
                <w:b/>
                <w:sz w:val="19"/>
                <w:szCs w:val="19"/>
                <w:lang w:eastAsia="pt-BR"/>
              </w:rPr>
              <w:softHyphen/>
            </w:r>
            <w:r w:rsidR="00430F30">
              <w:rPr>
                <w:rFonts w:ascii="Book Antiqua" w:eastAsia="Times New Roman" w:hAnsi="Book Antiqua" w:cs="Times New Roman"/>
                <w:b/>
                <w:sz w:val="19"/>
                <w:szCs w:val="19"/>
                <w:lang w:eastAsia="pt-BR"/>
              </w:rPr>
              <w:softHyphen/>
              <w:t>§</w:t>
            </w:r>
            <w:r>
              <w:rPr>
                <w:rFonts w:ascii="Book Antiqua" w:eastAsia="Times New Roman" w:hAnsi="Book Antiqua" w:cs="Times New Roman"/>
                <w:b/>
                <w:sz w:val="19"/>
                <w:szCs w:val="19"/>
                <w:lang w:eastAsia="pt-BR"/>
              </w:rPr>
              <w:t>4º</w:t>
            </w:r>
            <w:r w:rsidR="00430F30">
              <w:rPr>
                <w:rFonts w:ascii="Book Antiqua" w:eastAsia="Times New Roman" w:hAnsi="Book Antiqua" w:cs="Times New Roman"/>
                <w:b/>
                <w:sz w:val="19"/>
                <w:szCs w:val="19"/>
                <w:lang w:eastAsia="pt-BR"/>
              </w:rPr>
              <w:t xml:space="preserve"> e 5º e art. 78</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p w14:paraId="4BCA7D50" w14:textId="77777777" w:rsidR="002B7890" w:rsidRDefault="002B7890" w:rsidP="002B7890">
            <w:pPr>
              <w:jc w:val="both"/>
              <w:rPr>
                <w:rFonts w:ascii="Book Antiqua" w:eastAsia="Times New Roman" w:hAnsi="Book Antiqua" w:cs="Times New Roman"/>
                <w:b/>
                <w:sz w:val="19"/>
                <w:szCs w:val="19"/>
                <w:lang w:eastAsia="pt-BR"/>
              </w:rPr>
            </w:pPr>
          </w:p>
          <w:p w14:paraId="650642B6" w14:textId="058C59BC" w:rsidR="007B18BD" w:rsidRPr="007B18BD" w:rsidRDefault="00DA562F" w:rsidP="002B78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562F">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562F">
              <w:rPr>
                <w:rFonts w:ascii="Book Antiqua" w:eastAsia="Times New Roman" w:hAnsi="Book Antiqua" w:cs="Times New Roman"/>
                <w:bCs/>
                <w:sz w:val="19"/>
                <w:szCs w:val="19"/>
                <w:lang w:eastAsia="pt-BR"/>
              </w:rPr>
              <w:t>O prefeito do município “A”, no exercício do cargo e candidato à reeleição, procedeu a confecção e distribuição de uniformes para os alunos da rede municipal com verbas repassadas pela União e, no ano em que se realizará a eleição, efetivou a entrega, inclusive, com cerimônia realizada por entidade mantida por ele e mediante gravação para divulgação à imprensa local. Com base nessa conduta, o referido prefeito:</w:t>
            </w:r>
            <w:r>
              <w:rPr>
                <w:rFonts w:ascii="Book Antiqua" w:eastAsia="Times New Roman" w:hAnsi="Book Antiqua" w:cs="Times New Roman"/>
                <w:bCs/>
                <w:sz w:val="19"/>
                <w:szCs w:val="19"/>
                <w:lang w:eastAsia="pt-BR"/>
              </w:rPr>
              <w:t xml:space="preserve"> </w:t>
            </w:r>
            <w:r w:rsidRPr="00DA562F">
              <w:rPr>
                <w:rFonts w:ascii="Book Antiqua" w:eastAsia="Times New Roman" w:hAnsi="Book Antiqua" w:cs="Times New Roman"/>
                <w:bCs/>
                <w:sz w:val="19"/>
                <w:szCs w:val="19"/>
                <w:lang w:eastAsia="pt-BR"/>
              </w:rPr>
              <w:t>poderá ser condenado a pagamento de multa de cinco a cem mil Ufir, além de cassação do registro ou do diploma, após o regular processamento da ação de investigação judicial eleitoral e eventual ação de improbidade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c/c §§4º, 5º, 7º, 8º, 10 e 12</w:t>
            </w:r>
            <w:r>
              <w:rPr>
                <w:rStyle w:val="Refdenotaderodap"/>
                <w:rFonts w:ascii="Book Antiqua" w:eastAsia="Times New Roman" w:hAnsi="Book Antiqua" w:cs="Times New Roman"/>
                <w:b/>
                <w:sz w:val="19"/>
                <w:szCs w:val="19"/>
                <w:lang w:eastAsia="pt-BR"/>
              </w:rPr>
              <w:footnoteReference w:id="14"/>
            </w:r>
            <w:r>
              <w:rPr>
                <w:rFonts w:ascii="Book Antiqua" w:eastAsia="Times New Roman" w:hAnsi="Book Antiqua" w:cs="Times New Roman"/>
                <w:b/>
                <w:sz w:val="19"/>
                <w:szCs w:val="19"/>
                <w:lang w:eastAsia="pt-BR"/>
              </w:rPr>
              <w:t xml:space="preserve"> c/c art. 74</w:t>
            </w:r>
            <w:r w:rsidR="007B18BD">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art. 78</w:t>
            </w:r>
            <w:r w:rsidR="007B18BD">
              <w:rPr>
                <w:rFonts w:ascii="Book Antiqua" w:eastAsia="Times New Roman" w:hAnsi="Book Antiqua" w:cs="Times New Roman"/>
                <w:b/>
                <w:sz w:val="19"/>
                <w:szCs w:val="19"/>
                <w:lang w:eastAsia="pt-BR"/>
              </w:rPr>
              <w:t xml:space="preserve"> da Lei 9504.</w:t>
            </w:r>
            <w:r w:rsidR="007B18BD">
              <w:rPr>
                <w:rFonts w:ascii="Book Antiqua" w:eastAsia="Times New Roman" w:hAnsi="Book Antiqua" w:cs="Times New Roman"/>
                <w:bCs/>
                <w:sz w:val="19"/>
                <w:szCs w:val="19"/>
                <w:lang w:eastAsia="pt-BR"/>
              </w:rPr>
              <w:t xml:space="preserve"> </w:t>
            </w:r>
          </w:p>
        </w:tc>
      </w:tr>
    </w:tbl>
    <w:p w14:paraId="22ADE3CB"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lastRenderedPageBreak/>
        <w:t>Disposições Transitórias</w:t>
      </w:r>
    </w:p>
    <w:p w14:paraId="0408ACB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79. O financiamento das campanhas eleitorais com recursos públicos será </w:t>
      </w:r>
      <w:proofErr w:type="gramStart"/>
      <w:r w:rsidRPr="00D33180">
        <w:rPr>
          <w:rFonts w:ascii="Book Antiqua" w:eastAsia="Times New Roman" w:hAnsi="Book Antiqua" w:cs="Times New Roman"/>
          <w:sz w:val="19"/>
          <w:szCs w:val="19"/>
          <w:lang w:eastAsia="pt-BR"/>
        </w:rPr>
        <w:t>disciplinada</w:t>
      </w:r>
      <w:proofErr w:type="gramEnd"/>
      <w:r w:rsidRPr="00D33180">
        <w:rPr>
          <w:rFonts w:ascii="Book Antiqua" w:eastAsia="Times New Roman" w:hAnsi="Book Antiqua" w:cs="Times New Roman"/>
          <w:sz w:val="19"/>
          <w:szCs w:val="19"/>
          <w:lang w:eastAsia="pt-BR"/>
        </w:rPr>
        <w:t xml:space="preserve"> em lei específica.</w:t>
      </w:r>
    </w:p>
    <w:p w14:paraId="5BD6339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80. Nas eleições a serem realizadas no ano de 1998, cada partido ou coligação deverá reservar, para candidatos de cada sexo, no mínimo, vinte e cinco por cento e, no máximo, setenta e cinco por cento do número de candidaturas que puder registrar. </w:t>
      </w:r>
    </w:p>
    <w:p w14:paraId="4385ABD4" w14:textId="77777777" w:rsidR="00B24CFD" w:rsidRPr="006C5934" w:rsidRDefault="00B24CFD" w:rsidP="009111EF">
      <w:pPr>
        <w:spacing w:before="100" w:beforeAutospacing="1" w:after="100" w:afterAutospacing="1" w:line="240" w:lineRule="auto"/>
        <w:jc w:val="both"/>
        <w:rPr>
          <w:rFonts w:ascii="Book Antiqua" w:eastAsia="Times New Roman" w:hAnsi="Book Antiqua" w:cs="Times New Roman"/>
          <w:sz w:val="14"/>
          <w:szCs w:val="14"/>
          <w:lang w:eastAsia="pt-BR"/>
        </w:rPr>
      </w:pPr>
      <w:r w:rsidRPr="00D62349">
        <w:rPr>
          <w:rFonts w:ascii="Book Antiqua" w:hAnsi="Book Antiqua" w:cs="Times New Roman"/>
          <w:sz w:val="16"/>
          <w:szCs w:val="16"/>
        </w:rPr>
        <w:t xml:space="preserve">        </w:t>
      </w:r>
      <w:r w:rsidRPr="006C5934">
        <w:rPr>
          <w:rFonts w:ascii="Book Antiqua" w:hAnsi="Book Antiqua" w:cs="Times New Roman"/>
          <w:sz w:val="14"/>
          <w:szCs w:val="14"/>
        </w:rPr>
        <w:t xml:space="preserve">Art. 81.        </w:t>
      </w:r>
      <w:hyperlink r:id="rId466" w:anchor="art15" w:history="1">
        <w:r w:rsidRPr="006C5934">
          <w:rPr>
            <w:rFonts w:ascii="Book Antiqua" w:hAnsi="Book Antiqua" w:cs="Times New Roman"/>
            <w:color w:val="0000FF"/>
            <w:sz w:val="14"/>
            <w:szCs w:val="14"/>
            <w:u w:val="single"/>
          </w:rPr>
          <w:t>(Revogado pela Lei nº 13.165, de 2015)</w:t>
        </w:r>
      </w:hyperlink>
    </w:p>
    <w:p w14:paraId="7A1DAF8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82. Nas Seções Eleitorais em que não for usado o sistema eletrônico de votação e totalização de votos, serão aplicadas as regras definidas nos </w:t>
      </w:r>
      <w:proofErr w:type="spellStart"/>
      <w:r w:rsidRPr="00D33180">
        <w:rPr>
          <w:rFonts w:ascii="Book Antiqua" w:eastAsia="Times New Roman" w:hAnsi="Book Antiqua" w:cs="Times New Roman"/>
          <w:sz w:val="19"/>
          <w:szCs w:val="19"/>
          <w:lang w:eastAsia="pt-BR"/>
        </w:rPr>
        <w:t>arts</w:t>
      </w:r>
      <w:proofErr w:type="spellEnd"/>
      <w:r w:rsidRPr="00D33180">
        <w:rPr>
          <w:rFonts w:ascii="Book Antiqua" w:eastAsia="Times New Roman" w:hAnsi="Book Antiqua" w:cs="Times New Roman"/>
          <w:sz w:val="19"/>
          <w:szCs w:val="19"/>
          <w:lang w:eastAsia="pt-BR"/>
        </w:rPr>
        <w:t xml:space="preserve">. 83 a 89 desta Lei e as pertinentes da </w:t>
      </w:r>
      <w:hyperlink r:id="rId467" w:history="1">
        <w:r w:rsidRPr="00D33180">
          <w:rPr>
            <w:rFonts w:ascii="Book Antiqua" w:eastAsia="Times New Roman" w:hAnsi="Book Antiqua" w:cs="Times New Roman"/>
            <w:color w:val="0000FF"/>
            <w:sz w:val="19"/>
            <w:szCs w:val="19"/>
            <w:u w:val="single"/>
            <w:lang w:eastAsia="pt-BR"/>
          </w:rPr>
          <w:t>Lei 4.737, de 15 de julho de 1965</w:t>
        </w:r>
      </w:hyperlink>
      <w:r w:rsidRPr="00D33180">
        <w:rPr>
          <w:rFonts w:ascii="Book Antiqua" w:eastAsia="Times New Roman" w:hAnsi="Book Antiqua" w:cs="Times New Roman"/>
          <w:sz w:val="19"/>
          <w:szCs w:val="19"/>
          <w:lang w:eastAsia="pt-BR"/>
        </w:rPr>
        <w:t xml:space="preserve"> - Código Eleitoral.</w:t>
      </w:r>
    </w:p>
    <w:p w14:paraId="5FE444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w:t>
      </w:r>
    </w:p>
    <w:p w14:paraId="53354BC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Haverá duas cédulas distintas, uma para as eleições majoritárias e outra para as proporcionais, a serem confeccionadas segundo modelos determinados pela Justiça Eleitoral.</w:t>
      </w:r>
    </w:p>
    <w:p w14:paraId="3EA91205"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Os candidatos à eleição majoritária serão identificados pelo nome indicado no pedido de registro e pela sigla adotada pelo partido a que pertencem e deverão figurar na ordem determinada por sorteio.</w:t>
      </w:r>
    </w:p>
    <w:p w14:paraId="772525E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3º Para as eleições realizadas pelo sistema proporcional, a cédula terá espaços para que o eleitor escreva o nome ou o número do candidato escolhido, ou a sigla ou o número do partido de sua preferência.</w:t>
      </w:r>
    </w:p>
    <w:p w14:paraId="672BF1D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No prazo de quinze dias após a realização do sorteio a que se refere o § 2º, os Tribunais Regionais Eleitorais divulgarão o modelo da cédula completa com os nomes dos candidatos majoritários na ordem já definida.</w:t>
      </w:r>
    </w:p>
    <w:p w14:paraId="1BE8FC8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 Às eleições em segundo turno aplica-se o disposto no § 2º, devendo o sorteio verificar-se até quarenta e oito horas após a proclamação do resultado do primeiro turno e a divulgação do modelo da cédula nas vinte e quatro horas seguintes.</w:t>
      </w:r>
    </w:p>
    <w:p w14:paraId="542B93F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84. No momento da votação, o eleitor dirigir-se-á à cabina duas vezes, sendo a primeira para o preenchimento da cédula destinada às eleições proporcionais, de cor branca, e a segunda para o preenchimento da cédula destinada às eleições majoritárias, de cor amarela.</w:t>
      </w:r>
    </w:p>
    <w:p w14:paraId="26D83F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A Justiça Eleitoral fixará o tempo de votação e o número de eleitores por seção, para garantir o pleno exercício do direito de voto.</w:t>
      </w:r>
    </w:p>
    <w:p w14:paraId="51192EB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85. Em caso de dúvida na apuração de votos dados a homônimos, prevalecerá o número sobre o nome do candidato. </w:t>
      </w:r>
    </w:p>
    <w:p w14:paraId="4E22884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86. No sistema de votação convencional considerar-se-á voto de legenda quando o eleitor assinalar o número do partido no local exato reservado para o cargo respectivo e somente para este será computado.</w:t>
      </w:r>
    </w:p>
    <w:p w14:paraId="1DD335E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87</w:t>
      </w:r>
      <w:r w:rsidRPr="00D33180">
        <w:rPr>
          <w:rFonts w:ascii="Book Antiqua" w:eastAsia="Times New Roman" w:hAnsi="Book Antiqua" w:cs="Times New Roman"/>
          <w:sz w:val="19"/>
          <w:szCs w:val="19"/>
          <w:lang w:eastAsia="pt-BR"/>
        </w:rPr>
        <w:t xml:space="preserve">. Na apuração, será garantido aos fiscais e delegados dos partidos e coligações o direito de observar diretamente, a distância não superior a um metro da mesa, a abertura da urna, a abertura e a contagem das cédulas e o preenchimento do </w:t>
      </w:r>
      <w:proofErr w:type="gramStart"/>
      <w:r w:rsidRPr="00D33180">
        <w:rPr>
          <w:rFonts w:ascii="Book Antiqua" w:eastAsia="Times New Roman" w:hAnsi="Book Antiqua" w:cs="Times New Roman"/>
          <w:sz w:val="19"/>
          <w:szCs w:val="19"/>
          <w:lang w:eastAsia="pt-BR"/>
        </w:rPr>
        <w:t>boletim .</w:t>
      </w:r>
      <w:proofErr w:type="gramEnd"/>
    </w:p>
    <w:p w14:paraId="4AC6DF04"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não-atendimento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sz w:val="19"/>
          <w:szCs w:val="19"/>
          <w:highlight w:val="yellow"/>
          <w:lang w:eastAsia="pt-BR"/>
        </w:rPr>
        <w:t xml:space="preserve">disposto no </w:t>
      </w:r>
      <w:r w:rsidRPr="00D33180">
        <w:rPr>
          <w:rFonts w:ascii="Book Antiqua" w:eastAsia="Times New Roman" w:hAnsi="Book Antiqua" w:cs="Times New Roman"/>
          <w:b/>
          <w:i/>
          <w:iCs/>
          <w:sz w:val="19"/>
          <w:szCs w:val="19"/>
          <w:highlight w:val="yellow"/>
          <w:lang w:eastAsia="pt-BR"/>
        </w:rPr>
        <w:t>caput</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enseja</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impugnação do resultado da urna</w:t>
      </w:r>
      <w:r w:rsidRPr="00D33180">
        <w:rPr>
          <w:rFonts w:ascii="Book Antiqua" w:eastAsia="Times New Roman" w:hAnsi="Book Antiqua" w:cs="Times New Roman"/>
          <w:sz w:val="19"/>
          <w:szCs w:val="19"/>
          <w:lang w:eastAsia="pt-BR"/>
        </w:rPr>
        <w:t xml:space="preserve">, desde que </w:t>
      </w:r>
      <w:r w:rsidRPr="00D33180">
        <w:rPr>
          <w:rFonts w:ascii="Book Antiqua" w:eastAsia="Times New Roman" w:hAnsi="Book Antiqua" w:cs="Times New Roman"/>
          <w:b/>
          <w:sz w:val="19"/>
          <w:szCs w:val="19"/>
          <w:highlight w:val="cyan"/>
          <w:lang w:eastAsia="pt-BR"/>
        </w:rPr>
        <w:t>apresentada antes da divulgação do boletim</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p>
    <w:p w14:paraId="4A6673F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Ao final da transcrição dos resultados apurados no boletim, o Presidente da Junta Eleitoral é obrigado a entregar cópia deste aos partidos e coligações concorrentes ao pleito cujos representantes o requeiram até uma hora após sua expedição.</w:t>
      </w:r>
    </w:p>
    <w:p w14:paraId="577BD0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os fins do disposto no parágrafo anterior, cada partido ou coligação poderá credenciar até três fiscais perante a Junta Eleitoral, funcionando um de cada vez.</w:t>
      </w:r>
    </w:p>
    <w:p w14:paraId="440AFA2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O descumprimento de qualquer das disposições deste artigo constitui crime, punível com detenção de um a três meses, com a alternativa de prestação de serviços à comunidade pelo mesmo período e multa, no valor de um mil a cinco mil UFIR.</w:t>
      </w:r>
    </w:p>
    <w:p w14:paraId="742B6CC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5º O rascunho ou qualquer outro tipo de anotação fora dos boletins de urna, usados no momento da apuração dos votos, não poderão servir de prova posterior perante a Junta apuradora ou totalizadora. </w:t>
      </w:r>
    </w:p>
    <w:p w14:paraId="40F8FA7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6º O boletim mencionado no § 2º deverá conter o nome e o número dos candidatos nas primeiras colunas, que precederão aquelas onde serão designados os votos e o partido ou coligação.</w:t>
      </w:r>
    </w:p>
    <w:p w14:paraId="2AAE725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88. O Juiz Presidente da Junta Eleitoral é obrigado a recontar a urna, quando:</w:t>
      </w:r>
    </w:p>
    <w:p w14:paraId="016540C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boletim apresentar resultado não-coincidente com o número de votantes ou discrepante dos dados obtidos no momento da apuração; </w:t>
      </w:r>
    </w:p>
    <w:p w14:paraId="247315F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II - </w:t>
      </w:r>
      <w:proofErr w:type="gramStart"/>
      <w:r w:rsidRPr="00D33180">
        <w:rPr>
          <w:rFonts w:ascii="Book Antiqua" w:eastAsia="Times New Roman" w:hAnsi="Book Antiqua" w:cs="Times New Roman"/>
          <w:sz w:val="19"/>
          <w:szCs w:val="19"/>
          <w:lang w:eastAsia="pt-BR"/>
        </w:rPr>
        <w:t>ficar</w:t>
      </w:r>
      <w:proofErr w:type="gramEnd"/>
      <w:r w:rsidRPr="00D33180">
        <w:rPr>
          <w:rFonts w:ascii="Book Antiqua" w:eastAsia="Times New Roman" w:hAnsi="Book Antiqua" w:cs="Times New Roman"/>
          <w:sz w:val="19"/>
          <w:szCs w:val="19"/>
          <w:lang w:eastAsia="pt-BR"/>
        </w:rPr>
        <w:t xml:space="preserve"> evidenciada a atribuição de votos a candidatos inexistentes, o não-fechamento da contabilidade da urna ou a apresentação de totais de votos nulos, brancos ou válidos destoantes da média geral das demais Seções do mesmo Município, Zona Eleitoral. </w:t>
      </w:r>
    </w:p>
    <w:p w14:paraId="6E1D9DD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89. Será permitido o uso de instrumentos que auxiliem o eleitor analfabeto a votar, não sendo a Justiça Eleitoral obrigada a fornecê-los.</w:t>
      </w:r>
    </w:p>
    <w:p w14:paraId="013DE81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Disposições Finais</w:t>
      </w:r>
    </w:p>
    <w:p w14:paraId="3EFC75AB" w14:textId="3E4F3249" w:rsidR="0015702F" w:rsidRPr="00FD1F65" w:rsidRDefault="0015702F" w:rsidP="00D3318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highlight w:val="magenta"/>
          <w:lang w:eastAsia="pt-BR"/>
        </w:rPr>
        <w:t>Art. 90</w:t>
      </w:r>
      <w:r w:rsidRPr="00D33180">
        <w:rPr>
          <w:rFonts w:ascii="Book Antiqua" w:eastAsia="Times New Roman" w:hAnsi="Book Antiqua" w:cs="Times New Roman"/>
          <w:sz w:val="19"/>
          <w:szCs w:val="19"/>
          <w:lang w:eastAsia="pt-BR"/>
        </w:rPr>
        <w:t xml:space="preserve">. Aos crimes definidos nesta Lei, aplica-se o disposto nos </w:t>
      </w:r>
      <w:hyperlink r:id="rId468" w:anchor="art287" w:history="1">
        <w:proofErr w:type="spellStart"/>
        <w:r w:rsidRPr="00D33180">
          <w:rPr>
            <w:rFonts w:ascii="Book Antiqua" w:eastAsia="Times New Roman" w:hAnsi="Book Antiqua" w:cs="Times New Roman"/>
            <w:color w:val="0000FF"/>
            <w:sz w:val="19"/>
            <w:szCs w:val="19"/>
            <w:u w:val="single"/>
            <w:lang w:eastAsia="pt-BR"/>
          </w:rPr>
          <w:t>arts</w:t>
        </w:r>
        <w:proofErr w:type="spellEnd"/>
        <w:r w:rsidRPr="00D33180">
          <w:rPr>
            <w:rFonts w:ascii="Book Antiqua" w:eastAsia="Times New Roman" w:hAnsi="Book Antiqua" w:cs="Times New Roman"/>
            <w:color w:val="0000FF"/>
            <w:sz w:val="19"/>
            <w:szCs w:val="19"/>
            <w:u w:val="single"/>
            <w:lang w:eastAsia="pt-BR"/>
          </w:rPr>
          <w:t>. 287</w:t>
        </w:r>
      </w:hyperlink>
      <w:r w:rsidRPr="00D33180">
        <w:rPr>
          <w:rFonts w:ascii="Book Antiqua" w:eastAsia="Times New Roman" w:hAnsi="Book Antiqua" w:cs="Times New Roman"/>
          <w:sz w:val="19"/>
          <w:szCs w:val="19"/>
          <w:lang w:eastAsia="pt-BR"/>
        </w:rPr>
        <w:t xml:space="preserve"> e </w:t>
      </w:r>
      <w:hyperlink r:id="rId469" w:anchor="art355" w:history="1">
        <w:r w:rsidRPr="00D33180">
          <w:rPr>
            <w:rFonts w:ascii="Book Antiqua" w:eastAsia="Times New Roman" w:hAnsi="Book Antiqua" w:cs="Times New Roman"/>
            <w:color w:val="0000FF"/>
            <w:sz w:val="19"/>
            <w:szCs w:val="19"/>
            <w:u w:val="single"/>
            <w:lang w:eastAsia="pt-BR"/>
          </w:rPr>
          <w:t>355 a 364 da Lei nº 4.737, de 15 de julho de 1965</w:t>
        </w:r>
      </w:hyperlink>
      <w:r w:rsidRPr="00D33180">
        <w:rPr>
          <w:rFonts w:ascii="Book Antiqua" w:eastAsia="Times New Roman" w:hAnsi="Book Antiqua" w:cs="Times New Roman"/>
          <w:sz w:val="19"/>
          <w:szCs w:val="19"/>
          <w:lang w:eastAsia="pt-BR"/>
        </w:rPr>
        <w:t xml:space="preserve"> - Código Eleitoral</w:t>
      </w:r>
      <w:r w:rsidRPr="00FD1F65">
        <w:rPr>
          <w:rFonts w:ascii="Book Antiqua" w:eastAsia="Times New Roman" w:hAnsi="Book Antiqua" w:cs="Times New Roman"/>
          <w:sz w:val="16"/>
          <w:szCs w:val="16"/>
          <w:lang w:eastAsia="pt-BR"/>
        </w:rPr>
        <w:t>.</w:t>
      </w:r>
      <w:r w:rsidR="005D47E1" w:rsidRPr="00FD1F65">
        <w:rPr>
          <w:rFonts w:ascii="Book Antiqua" w:eastAsia="Times New Roman" w:hAnsi="Book Antiqua" w:cs="Times New Roman"/>
          <w:sz w:val="16"/>
          <w:szCs w:val="16"/>
          <w:lang w:eastAsia="pt-BR"/>
        </w:rPr>
        <w:t xml:space="preserve"> </w:t>
      </w:r>
      <w:r w:rsidR="005D47E1" w:rsidRPr="00FD1F65">
        <w:rPr>
          <w:rFonts w:ascii="Book Antiqua" w:hAnsi="Book Antiqua"/>
          <w:b/>
          <w:bCs/>
          <w:color w:val="FF0000"/>
          <w:sz w:val="16"/>
          <w:szCs w:val="16"/>
          <w:u w:val="single"/>
        </w:rPr>
        <w:t>(MPPR-2011)</w:t>
      </w:r>
    </w:p>
    <w:tbl>
      <w:tblPr>
        <w:tblStyle w:val="Tabelacomgrade"/>
        <w:tblW w:w="0" w:type="auto"/>
        <w:shd w:val="clear" w:color="auto" w:fill="CCFFFF"/>
        <w:tblLook w:val="04A0" w:firstRow="1" w:lastRow="0" w:firstColumn="1" w:lastColumn="0" w:noHBand="0" w:noVBand="1"/>
      </w:tblPr>
      <w:tblGrid>
        <w:gridCol w:w="8494"/>
      </w:tblGrid>
      <w:tr w:rsidR="002819BB" w:rsidRPr="00D33180" w14:paraId="258F8AAB" w14:textId="77777777" w:rsidTr="002819BB">
        <w:tc>
          <w:tcPr>
            <w:tcW w:w="8494" w:type="dxa"/>
            <w:shd w:val="clear" w:color="auto" w:fill="CCFFFF"/>
          </w:tcPr>
          <w:p w14:paraId="763B026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287. Aplicam-se aos fatos incriminados nesta lei as regras gerais do Código Penal.</w:t>
            </w:r>
          </w:p>
          <w:p w14:paraId="58D4DE99"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50D71FB3" w14:textId="735B1715"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355. As infrações penais definidas neste Código </w:t>
            </w:r>
            <w:r w:rsidRPr="000351AD">
              <w:rPr>
                <w:rFonts w:ascii="Book Antiqua" w:eastAsia="Times New Roman" w:hAnsi="Book Antiqua" w:cs="Times New Roman"/>
                <w:b/>
                <w:bCs/>
                <w:sz w:val="18"/>
                <w:szCs w:val="18"/>
                <w:highlight w:val="yellow"/>
                <w:lang w:eastAsia="pt-BR"/>
              </w:rPr>
              <w:t>são de ação pública</w:t>
            </w:r>
            <w:r w:rsidRPr="000351AD">
              <w:rPr>
                <w:rFonts w:ascii="Book Antiqua" w:eastAsia="Times New Roman" w:hAnsi="Book Antiqua" w:cs="Times New Roman"/>
                <w:sz w:val="18"/>
                <w:szCs w:val="18"/>
                <w:lang w:eastAsia="pt-BR"/>
              </w:rPr>
              <w:t>.</w:t>
            </w:r>
          </w:p>
          <w:p w14:paraId="089187CE"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67E7F58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356. Todo cidadão que tiver conhecimento de infração penal </w:t>
            </w:r>
            <w:proofErr w:type="spellStart"/>
            <w:r w:rsidRPr="000351AD">
              <w:rPr>
                <w:rFonts w:ascii="Book Antiqua" w:eastAsia="Times New Roman" w:hAnsi="Book Antiqua" w:cs="Times New Roman"/>
                <w:sz w:val="18"/>
                <w:szCs w:val="18"/>
                <w:lang w:eastAsia="pt-BR"/>
              </w:rPr>
              <w:t>dêste</w:t>
            </w:r>
            <w:proofErr w:type="spellEnd"/>
            <w:r w:rsidRPr="000351AD">
              <w:rPr>
                <w:rFonts w:ascii="Book Antiqua" w:eastAsia="Times New Roman" w:hAnsi="Book Antiqua" w:cs="Times New Roman"/>
                <w:sz w:val="18"/>
                <w:szCs w:val="18"/>
                <w:lang w:eastAsia="pt-BR"/>
              </w:rPr>
              <w:t xml:space="preserve"> Código deverá comunicá-la ao juiz eleitoral da zona onde a mesma se verificou.</w:t>
            </w:r>
          </w:p>
          <w:p w14:paraId="48C45F7E"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 1º Quando a comunicação </w:t>
            </w:r>
            <w:proofErr w:type="spellStart"/>
            <w:r w:rsidRPr="000351AD">
              <w:rPr>
                <w:rFonts w:ascii="Book Antiqua" w:eastAsia="Times New Roman" w:hAnsi="Book Antiqua" w:cs="Times New Roman"/>
                <w:sz w:val="18"/>
                <w:szCs w:val="18"/>
                <w:lang w:eastAsia="pt-BR"/>
              </w:rPr>
              <w:t>fôr</w:t>
            </w:r>
            <w:proofErr w:type="spellEnd"/>
            <w:r w:rsidRPr="000351AD">
              <w:rPr>
                <w:rFonts w:ascii="Book Antiqua" w:eastAsia="Times New Roman" w:hAnsi="Book Antiqua" w:cs="Times New Roman"/>
                <w:sz w:val="18"/>
                <w:szCs w:val="18"/>
                <w:lang w:eastAsia="pt-BR"/>
              </w:rPr>
              <w:t xml:space="preserve"> verbal, mandará a autoridade judicial reduzi-la a </w:t>
            </w:r>
            <w:proofErr w:type="spellStart"/>
            <w:r w:rsidRPr="000351AD">
              <w:rPr>
                <w:rFonts w:ascii="Book Antiqua" w:eastAsia="Times New Roman" w:hAnsi="Book Antiqua" w:cs="Times New Roman"/>
                <w:sz w:val="18"/>
                <w:szCs w:val="18"/>
                <w:lang w:eastAsia="pt-BR"/>
              </w:rPr>
              <w:t>têrmo</w:t>
            </w:r>
            <w:proofErr w:type="spellEnd"/>
            <w:r w:rsidRPr="000351AD">
              <w:rPr>
                <w:rFonts w:ascii="Book Antiqua" w:eastAsia="Times New Roman" w:hAnsi="Book Antiqua" w:cs="Times New Roman"/>
                <w:sz w:val="18"/>
                <w:szCs w:val="18"/>
                <w:lang w:eastAsia="pt-BR"/>
              </w:rPr>
              <w:t xml:space="preserve">, assinado pelo apresentante e por duas testemunhas, e a remeterá ao órgão do Ministério Público local, que procederá na forma </w:t>
            </w:r>
            <w:proofErr w:type="spellStart"/>
            <w:r w:rsidRPr="000351AD">
              <w:rPr>
                <w:rFonts w:ascii="Book Antiqua" w:eastAsia="Times New Roman" w:hAnsi="Book Antiqua" w:cs="Times New Roman"/>
                <w:sz w:val="18"/>
                <w:szCs w:val="18"/>
                <w:lang w:eastAsia="pt-BR"/>
              </w:rPr>
              <w:t>dêste</w:t>
            </w:r>
            <w:proofErr w:type="spellEnd"/>
            <w:r w:rsidRPr="000351AD">
              <w:rPr>
                <w:rFonts w:ascii="Book Antiqua" w:eastAsia="Times New Roman" w:hAnsi="Book Antiqua" w:cs="Times New Roman"/>
                <w:sz w:val="18"/>
                <w:szCs w:val="18"/>
                <w:lang w:eastAsia="pt-BR"/>
              </w:rPr>
              <w:t xml:space="preserve"> Código.</w:t>
            </w:r>
          </w:p>
          <w:p w14:paraId="309037D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2º Se o Ministério Público julgar necessários maiores esclarecimentos e documentos complementares ou outros elementos de convicção, deverá requisitá-los diretamente de quaisquer autoridades ou funcionários que possam fornecê-los.</w:t>
            </w:r>
          </w:p>
          <w:p w14:paraId="53660F19"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27BC2A59" w14:textId="796C8638"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357. Verificada a infração penal, o Ministério Público oferecerá a denúncia dentro do prazo de 10 (dez) dias.</w:t>
            </w:r>
          </w:p>
          <w:p w14:paraId="78B164FB"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 1º Se o órgão do Ministério Público, ao invés de apresentar a denúncia, requerer o arquivamento da comunicação, o juiz, no caso de considerar improcedentes as razões invocadas, fará remessa da comunicação ao Procurador Regional, e </w:t>
            </w:r>
            <w:proofErr w:type="spellStart"/>
            <w:r w:rsidRPr="000351AD">
              <w:rPr>
                <w:rFonts w:ascii="Book Antiqua" w:eastAsia="Times New Roman" w:hAnsi="Book Antiqua" w:cs="Times New Roman"/>
                <w:sz w:val="18"/>
                <w:szCs w:val="18"/>
                <w:lang w:eastAsia="pt-BR"/>
              </w:rPr>
              <w:t>êste</w:t>
            </w:r>
            <w:proofErr w:type="spellEnd"/>
            <w:r w:rsidRPr="000351AD">
              <w:rPr>
                <w:rFonts w:ascii="Book Antiqua" w:eastAsia="Times New Roman" w:hAnsi="Book Antiqua" w:cs="Times New Roman"/>
                <w:sz w:val="18"/>
                <w:szCs w:val="18"/>
                <w:lang w:eastAsia="pt-BR"/>
              </w:rPr>
              <w:t xml:space="preserve"> oferecerá a denúncia, designará outro Promotor para oferecê-la, ou insistirá no pedido de arquivamento, ao qual só então estará o juiz obrigado a atender.</w:t>
            </w:r>
          </w:p>
          <w:p w14:paraId="487BEA6B"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2º A denúncia conterá a exposição do fato criminoso com todas as suas circunstâncias, a qualificação do acusado ou esclarecimentos pelos quais se possa identificá-lo, a classificação do crime e, quando necessário, o rol das testemunhas.</w:t>
            </w:r>
          </w:p>
          <w:p w14:paraId="54DCE0D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 3º Se o órgão do Ministério Público não oferecer a denúncia no prazo legal representará contra </w:t>
            </w:r>
            <w:proofErr w:type="spellStart"/>
            <w:r w:rsidRPr="000351AD">
              <w:rPr>
                <w:rFonts w:ascii="Book Antiqua" w:eastAsia="Times New Roman" w:hAnsi="Book Antiqua" w:cs="Times New Roman"/>
                <w:sz w:val="18"/>
                <w:szCs w:val="18"/>
                <w:lang w:eastAsia="pt-BR"/>
              </w:rPr>
              <w:t>êle</w:t>
            </w:r>
            <w:proofErr w:type="spellEnd"/>
            <w:r w:rsidRPr="000351AD">
              <w:rPr>
                <w:rFonts w:ascii="Book Antiqua" w:eastAsia="Times New Roman" w:hAnsi="Book Antiqua" w:cs="Times New Roman"/>
                <w:sz w:val="18"/>
                <w:szCs w:val="18"/>
                <w:lang w:eastAsia="pt-BR"/>
              </w:rPr>
              <w:t xml:space="preserve"> a autoridade judiciária, sem prejuízo da apuração da responsabilidade penal.</w:t>
            </w:r>
          </w:p>
          <w:p w14:paraId="38A97284"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4º Ocorrendo a hipótese prevista no parágrafo anterior o juiz solicitará ao Procurador Regional a designação de outro promotor, que, no mesmo prazo, oferecerá a denúncia.</w:t>
            </w:r>
          </w:p>
          <w:p w14:paraId="579AFB75"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5º Qualquer eleitor poderá provocar a representação contra o órgão do Ministério Público se o juiz, no prazo de 10 (dez) dias, não agir de ofício.</w:t>
            </w:r>
          </w:p>
          <w:p w14:paraId="6E7A51B2"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6FAD989C" w14:textId="0D5E1C8F"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358. A denúncia, será rejeitada quando:</w:t>
            </w:r>
          </w:p>
          <w:p w14:paraId="71C48218"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I - </w:t>
            </w:r>
            <w:proofErr w:type="gramStart"/>
            <w:r w:rsidRPr="000351AD">
              <w:rPr>
                <w:rFonts w:ascii="Book Antiqua" w:eastAsia="Times New Roman" w:hAnsi="Book Antiqua" w:cs="Times New Roman"/>
                <w:sz w:val="18"/>
                <w:szCs w:val="18"/>
                <w:lang w:eastAsia="pt-BR"/>
              </w:rPr>
              <w:t>o</w:t>
            </w:r>
            <w:proofErr w:type="gramEnd"/>
            <w:r w:rsidRPr="000351AD">
              <w:rPr>
                <w:rFonts w:ascii="Book Antiqua" w:eastAsia="Times New Roman" w:hAnsi="Book Antiqua" w:cs="Times New Roman"/>
                <w:sz w:val="18"/>
                <w:szCs w:val="18"/>
                <w:lang w:eastAsia="pt-BR"/>
              </w:rPr>
              <w:t xml:space="preserve"> fato narrado evidentemente não constituir crime;</w:t>
            </w:r>
          </w:p>
          <w:p w14:paraId="1ABFC27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II - </w:t>
            </w:r>
            <w:proofErr w:type="gramStart"/>
            <w:r w:rsidRPr="000351AD">
              <w:rPr>
                <w:rFonts w:ascii="Book Antiqua" w:eastAsia="Times New Roman" w:hAnsi="Book Antiqua" w:cs="Times New Roman"/>
                <w:sz w:val="18"/>
                <w:szCs w:val="18"/>
                <w:lang w:eastAsia="pt-BR"/>
              </w:rPr>
              <w:t>já</w:t>
            </w:r>
            <w:proofErr w:type="gramEnd"/>
            <w:r w:rsidRPr="000351AD">
              <w:rPr>
                <w:rFonts w:ascii="Book Antiqua" w:eastAsia="Times New Roman" w:hAnsi="Book Antiqua" w:cs="Times New Roman"/>
                <w:sz w:val="18"/>
                <w:szCs w:val="18"/>
                <w:lang w:eastAsia="pt-BR"/>
              </w:rPr>
              <w:t xml:space="preserve"> estiver extinta a punibilidade, pela prescrição ou outra causa;</w:t>
            </w:r>
          </w:p>
          <w:p w14:paraId="499315E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III - </w:t>
            </w:r>
            <w:proofErr w:type="spellStart"/>
            <w:r w:rsidRPr="000351AD">
              <w:rPr>
                <w:rFonts w:ascii="Book Antiqua" w:eastAsia="Times New Roman" w:hAnsi="Book Antiqua" w:cs="Times New Roman"/>
                <w:sz w:val="18"/>
                <w:szCs w:val="18"/>
                <w:lang w:eastAsia="pt-BR"/>
              </w:rPr>
              <w:t>fôr</w:t>
            </w:r>
            <w:proofErr w:type="spellEnd"/>
            <w:r w:rsidRPr="000351AD">
              <w:rPr>
                <w:rFonts w:ascii="Book Antiqua" w:eastAsia="Times New Roman" w:hAnsi="Book Antiqua" w:cs="Times New Roman"/>
                <w:sz w:val="18"/>
                <w:szCs w:val="18"/>
                <w:lang w:eastAsia="pt-BR"/>
              </w:rPr>
              <w:t xml:space="preserve"> manifesta a ilegitimidade da parte ou faltar condição exigida pela lei para o exercício da ação penal.</w:t>
            </w:r>
          </w:p>
          <w:p w14:paraId="2ABD4419"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Nos casos do número III, a rejeição da denúncia não obstará ao exercício da ação penal, desde que promovida por parte legítima ou satisfeita a condição.</w:t>
            </w:r>
          </w:p>
          <w:p w14:paraId="5205644C"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39EA377E" w14:textId="659CF8E5"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359. Recebida a denúncia, o juiz designará dia e hora para o depoimento pessoal do acusado, ordenando a citação deste e a notificação do Ministério Público.  (Redação dada pela Lei nº 10.732, de 5.9.2003)</w:t>
            </w:r>
          </w:p>
          <w:p w14:paraId="695FB064"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O réu ou seu defensor terá o prazo de 10 (dez) dias para oferecer alegações escritas e arrolar testemunhas.  (Incluído pela Lei nº 10.732, de 5.9.2003)</w:t>
            </w:r>
          </w:p>
          <w:p w14:paraId="0B8ABD9D"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16FEE172" w14:textId="33E5A229"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360. Ouvidas as testemunhas da acusação e da defesa e praticadas as diligências requeridas pelo Ministério Público e deferidas ou ordenadas pelo juiz, abrir-se-á o prazo de 5 (cinco) dias a cada uma das partes - acusação e defesa - para alegações finais.</w:t>
            </w:r>
          </w:p>
          <w:p w14:paraId="588DC81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4B1B8238" w14:textId="6498E4C8"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361. Decorrido esse prazo, e conclusos os autos ao juiz dentro de quarenta e oito horas, terá o mesmo 10 (dez) dias para proferir a sentença.</w:t>
            </w:r>
          </w:p>
          <w:p w14:paraId="1FF2589C"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795F73D5" w14:textId="5240EDDF"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lastRenderedPageBreak/>
              <w:t>Art. 362. Das decisões finais de condenação ou absolvição cabe recurso para o Tribunal Regional, a ser interposto no prazo de 10 (dez) dias.</w:t>
            </w:r>
          </w:p>
          <w:p w14:paraId="7ACF3AB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5DEBBC3F" w14:textId="2F3E0EEC"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363. Se a decisão do Tribunal Regional </w:t>
            </w:r>
            <w:proofErr w:type="spellStart"/>
            <w:r w:rsidRPr="000351AD">
              <w:rPr>
                <w:rFonts w:ascii="Book Antiqua" w:eastAsia="Times New Roman" w:hAnsi="Book Antiqua" w:cs="Times New Roman"/>
                <w:sz w:val="18"/>
                <w:szCs w:val="18"/>
                <w:lang w:eastAsia="pt-BR"/>
              </w:rPr>
              <w:t>fôr</w:t>
            </w:r>
            <w:proofErr w:type="spellEnd"/>
            <w:r w:rsidRPr="000351AD">
              <w:rPr>
                <w:rFonts w:ascii="Book Antiqua" w:eastAsia="Times New Roman" w:hAnsi="Book Antiqua" w:cs="Times New Roman"/>
                <w:sz w:val="18"/>
                <w:szCs w:val="18"/>
                <w:lang w:eastAsia="pt-BR"/>
              </w:rPr>
              <w:t xml:space="preserve"> condenatória, baixarão imediatamente os autos à instância inferior para a execução da sentença, que será feita no prazo de 5 (cinco) dias, contados da data da vista ao Ministério Público.</w:t>
            </w:r>
          </w:p>
          <w:p w14:paraId="37A19F1E"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Se o órgão do Ministério Público deixar de promover a execução da sentença serão aplicadas as normas constantes dos parágrafos 3º, 4º e 5º do Art. 357.</w:t>
            </w:r>
          </w:p>
          <w:p w14:paraId="013AC00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4E6220C2" w14:textId="7B0B72A9" w:rsidR="002819BB" w:rsidRPr="00D33180" w:rsidRDefault="002819BB" w:rsidP="00D33180">
            <w:pPr>
              <w:ind w:firstLine="312"/>
              <w:jc w:val="both"/>
              <w:rPr>
                <w:rFonts w:ascii="Book Antiqua" w:eastAsia="Times New Roman" w:hAnsi="Book Antiqua" w:cs="Times New Roman"/>
                <w:sz w:val="19"/>
                <w:szCs w:val="19"/>
                <w:lang w:eastAsia="pt-BR"/>
              </w:rPr>
            </w:pPr>
            <w:r w:rsidRPr="000351AD">
              <w:rPr>
                <w:rFonts w:ascii="Book Antiqua" w:eastAsia="Times New Roman" w:hAnsi="Book Antiqua" w:cs="Times New Roman"/>
                <w:sz w:val="18"/>
                <w:szCs w:val="18"/>
                <w:lang w:eastAsia="pt-BR"/>
              </w:rPr>
              <w:t>Art. 364. No processo e julgamento dos crimes eleitorais e dos comuns que lhes forem conexos, assim como nos recursos e na execução, que lhes digam respeito, aplicar-se-á, como lei subsidiária ou supletiva, o Código de Processo Penal.</w:t>
            </w:r>
          </w:p>
        </w:tc>
      </w:tr>
    </w:tbl>
    <w:p w14:paraId="0EC793F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1º Para os efeitos desta Lei, respondem penalmente pelos partidos e coligações os seus representantes legais.</w:t>
      </w:r>
    </w:p>
    <w:p w14:paraId="19836BE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Nos casos de reincidência, as penas pecuniárias previstas nesta Lei aplicam-se em dobro.</w:t>
      </w:r>
    </w:p>
    <w:p w14:paraId="61CE5CB8"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D1F65">
        <w:rPr>
          <w:rFonts w:ascii="Book Antiqua" w:eastAsia="Times New Roman" w:hAnsi="Book Antiqua" w:cs="Times New Roman"/>
          <w:sz w:val="16"/>
          <w:szCs w:val="16"/>
          <w:lang w:val="en-US" w:eastAsia="pt-BR"/>
        </w:rPr>
        <w:t xml:space="preserve">Art. 90-A.  </w:t>
      </w:r>
      <w:hyperlink r:id="rId470"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sz w:val="16"/>
          <w:szCs w:val="16"/>
          <w:lang w:eastAsia="pt-BR"/>
        </w:rPr>
        <w:t xml:space="preserve">        </w:t>
      </w:r>
      <w:hyperlink r:id="rId471"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44C7F1B5" w14:textId="65FD4951" w:rsidR="0015702F" w:rsidRPr="00FD1F65"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91</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Nenhum requerimento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inscrição eleitoral</w:t>
      </w:r>
      <w:r w:rsidRPr="00D33180">
        <w:rPr>
          <w:rFonts w:ascii="Book Antiqua" w:eastAsia="Times New Roman" w:hAnsi="Book Antiqua" w:cs="Times New Roman"/>
          <w:sz w:val="19"/>
          <w:szCs w:val="19"/>
          <w:lang w:eastAsia="pt-BR"/>
        </w:rPr>
        <w:t xml:space="preserve"> ou de </w:t>
      </w:r>
      <w:r w:rsidRPr="00D33180">
        <w:rPr>
          <w:rFonts w:ascii="Book Antiqua" w:eastAsia="Times New Roman" w:hAnsi="Book Antiqua" w:cs="Times New Roman"/>
          <w:b/>
          <w:caps/>
          <w:sz w:val="19"/>
          <w:szCs w:val="19"/>
          <w:shd w:val="clear" w:color="auto" w:fill="F7CAAC" w:themeFill="accent2" w:themeFillTint="66"/>
          <w:lang w:eastAsia="pt-BR"/>
        </w:rPr>
        <w:t>transferência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será recebido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 xml:space="preserve">dentro dos cento e </w:t>
      </w:r>
      <w:r w:rsidR="00B859E4" w:rsidRPr="00D33180">
        <w:rPr>
          <w:rFonts w:ascii="Book Antiqua" w:eastAsia="Times New Roman" w:hAnsi="Book Antiqua" w:cs="Times New Roman"/>
          <w:b/>
          <w:sz w:val="19"/>
          <w:szCs w:val="19"/>
          <w:highlight w:val="cyan"/>
          <w:lang w:eastAsia="pt-BR"/>
        </w:rPr>
        <w:t>cinquenta</w:t>
      </w:r>
      <w:r w:rsidRPr="00D33180">
        <w:rPr>
          <w:rFonts w:ascii="Book Antiqua" w:eastAsia="Times New Roman" w:hAnsi="Book Antiqua" w:cs="Times New Roman"/>
          <w:b/>
          <w:sz w:val="19"/>
          <w:szCs w:val="19"/>
          <w:highlight w:val="cyan"/>
          <w:lang w:eastAsia="pt-BR"/>
        </w:rPr>
        <w:t xml:space="preserve"> dias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anteriores à data da eleição</w:t>
      </w:r>
      <w:r w:rsidRPr="00D33180">
        <w:rPr>
          <w:rFonts w:ascii="Book Antiqua" w:eastAsia="Times New Roman" w:hAnsi="Book Antiqua" w:cs="Times New Roman"/>
          <w:sz w:val="19"/>
          <w:szCs w:val="19"/>
          <w:lang w:eastAsia="pt-BR"/>
        </w:rPr>
        <w:t>.</w:t>
      </w:r>
      <w:r w:rsidR="00B859E4" w:rsidRPr="00D33180">
        <w:rPr>
          <w:sz w:val="19"/>
          <w:szCs w:val="19"/>
        </w:rPr>
        <w:t xml:space="preserve"> </w:t>
      </w:r>
      <w:r w:rsidR="00B859E4" w:rsidRPr="00D33180">
        <w:rPr>
          <w:rFonts w:ascii="Book Antiqua" w:eastAsia="Times New Roman" w:hAnsi="Book Antiqua" w:cs="Times New Roman"/>
          <w:b/>
          <w:bCs/>
          <w:i/>
          <w:iCs/>
          <w:color w:val="FF0000"/>
          <w:sz w:val="19"/>
          <w:szCs w:val="19"/>
          <w:lang w:eastAsia="pt-BR"/>
        </w:rPr>
        <w:t>[Atenção: no período de suspensão de alistamento não serão recebidos requerimentos de alistamento ou transferência.]</w:t>
      </w:r>
      <w:r w:rsidR="00A92264">
        <w:rPr>
          <w:rFonts w:ascii="Book Antiqua" w:eastAsia="Times New Roman" w:hAnsi="Book Antiqua" w:cs="Times New Roman"/>
          <w:b/>
          <w:bCs/>
          <w:color w:val="FF0000"/>
          <w:sz w:val="19"/>
          <w:szCs w:val="19"/>
          <w:lang w:eastAsia="pt-BR"/>
        </w:rPr>
        <w:t xml:space="preserve"> </w:t>
      </w:r>
      <w:r w:rsidR="00A92264" w:rsidRPr="00FD1F65">
        <w:rPr>
          <w:rFonts w:ascii="Book Antiqua" w:hAnsi="Book Antiqua"/>
          <w:b/>
          <w:bCs/>
          <w:color w:val="FF0000"/>
          <w:sz w:val="16"/>
          <w:szCs w:val="16"/>
          <w:u w:val="single"/>
        </w:rPr>
        <w:t>(MPF-2005)</w:t>
      </w:r>
      <w:r w:rsidR="005D07FA" w:rsidRPr="00FD1F65">
        <w:rPr>
          <w:rFonts w:ascii="Book Antiqua" w:eastAsia="Times New Roman" w:hAnsi="Book Antiqua" w:cs="Times New Roman"/>
          <w:sz w:val="16"/>
          <w:szCs w:val="16"/>
          <w:lang w:eastAsia="pt-BR"/>
        </w:rPr>
        <w:t xml:space="preserve"> </w:t>
      </w:r>
      <w:r w:rsidR="005D07FA" w:rsidRPr="00FD1F65">
        <w:rPr>
          <w:rFonts w:ascii="Book Antiqua" w:eastAsia="Times New Roman" w:hAnsi="Book Antiqua" w:cs="Times New Roman"/>
          <w:b/>
          <w:color w:val="FF0000"/>
          <w:sz w:val="16"/>
          <w:szCs w:val="16"/>
          <w:u w:val="single"/>
          <w:lang w:eastAsia="pt-BR"/>
        </w:rPr>
        <w:t>(TJMT-2009)</w:t>
      </w:r>
      <w:r w:rsidR="00B859E4" w:rsidRPr="00FD1F65">
        <w:rPr>
          <w:rFonts w:ascii="Book Antiqua" w:eastAsia="Times New Roman" w:hAnsi="Book Antiqua" w:cs="Times New Roman"/>
          <w:b/>
          <w:color w:val="FF0000"/>
          <w:sz w:val="16"/>
          <w:szCs w:val="16"/>
          <w:lang w:eastAsia="pt-BR"/>
        </w:rPr>
        <w:t xml:space="preserve"> </w:t>
      </w:r>
      <w:r w:rsidR="00B859E4" w:rsidRPr="00FD1F65">
        <w:rPr>
          <w:rFonts w:ascii="Book Antiqua" w:eastAsia="Times New Roman" w:hAnsi="Book Antiqua" w:cs="Times New Roman"/>
          <w:b/>
          <w:color w:val="FF0000"/>
          <w:sz w:val="16"/>
          <w:szCs w:val="16"/>
          <w:u w:val="single"/>
          <w:lang w:eastAsia="pt-BR"/>
        </w:rPr>
        <w:t>(TJES-2011)</w:t>
      </w:r>
      <w:r w:rsidR="00D11183" w:rsidRPr="00FD1F65">
        <w:rPr>
          <w:rFonts w:ascii="Book Antiqua" w:eastAsia="Times New Roman" w:hAnsi="Book Antiqua" w:cs="Times New Roman"/>
          <w:b/>
          <w:color w:val="FF0000"/>
          <w:sz w:val="16"/>
          <w:szCs w:val="16"/>
          <w:lang w:eastAsia="pt-BR"/>
        </w:rPr>
        <w:t xml:space="preserve"> </w:t>
      </w:r>
      <w:r w:rsidR="00D11183" w:rsidRPr="00FD1F65">
        <w:rPr>
          <w:rFonts w:ascii="Book Antiqua" w:eastAsia="Times New Roman" w:hAnsi="Book Antiqua" w:cs="Times New Roman"/>
          <w:b/>
          <w:bCs/>
          <w:color w:val="FF0000"/>
          <w:sz w:val="16"/>
          <w:szCs w:val="16"/>
          <w:u w:val="single"/>
          <w:lang w:eastAsia="pt-BR"/>
        </w:rPr>
        <w:t>(TJCE-2012)</w:t>
      </w:r>
      <w:r w:rsidR="00B4452C" w:rsidRPr="00FD1F65">
        <w:rPr>
          <w:rFonts w:ascii="Book Antiqua" w:eastAsia="Times New Roman" w:hAnsi="Book Antiqua" w:cs="Times New Roman"/>
          <w:b/>
          <w:bCs/>
          <w:color w:val="FF0000"/>
          <w:sz w:val="16"/>
          <w:szCs w:val="16"/>
          <w:lang w:eastAsia="pt-BR"/>
        </w:rPr>
        <w:t xml:space="preserve"> </w:t>
      </w:r>
      <w:bookmarkStart w:id="73" w:name="_Hlk32508421"/>
      <w:r w:rsidR="00B4452C" w:rsidRPr="00FD1F65">
        <w:rPr>
          <w:rFonts w:ascii="Book Antiqua" w:eastAsia="Times New Roman" w:hAnsi="Book Antiqua" w:cs="Times New Roman"/>
          <w:b/>
          <w:bCs/>
          <w:color w:val="FF0000"/>
          <w:sz w:val="16"/>
          <w:szCs w:val="16"/>
          <w:u w:val="single"/>
          <w:lang w:eastAsia="pt-BR"/>
        </w:rPr>
        <w:t>(TJBA-2012)</w:t>
      </w:r>
      <w:bookmarkEnd w:id="73"/>
      <w:r w:rsidR="00FD1F65">
        <w:rPr>
          <w:rFonts w:ascii="Book Antiqua" w:eastAsia="Times New Roman" w:hAnsi="Book Antiqua" w:cs="Times New Roman"/>
          <w:b/>
          <w:bCs/>
          <w:color w:val="FF0000"/>
          <w:sz w:val="16"/>
          <w:szCs w:val="16"/>
          <w:lang w:eastAsia="pt-BR"/>
        </w:rPr>
        <w:t xml:space="preserve"> </w:t>
      </w:r>
      <w:r w:rsidR="00FD1F65">
        <w:rPr>
          <w:rFonts w:ascii="Book Antiqua" w:eastAsia="Times New Roman" w:hAnsi="Book Antiqua" w:cs="Times New Roman"/>
          <w:b/>
          <w:color w:val="FF0000"/>
          <w:sz w:val="16"/>
          <w:szCs w:val="16"/>
          <w:u w:val="single"/>
          <w:lang w:eastAsia="pt-BR"/>
        </w:rPr>
        <w:t>(PCPE-2016)</w:t>
      </w:r>
    </w:p>
    <w:p w14:paraId="4590980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A retenção de título eleitoral ou do comprovante de alistamento eleitoral constitui crime, punível com detenção, de um a três meses, com a alternativa de prestação de serviços à comunidade por igual período, e multa no valor de cinco mil a dez mil UFIR.</w:t>
      </w:r>
    </w:p>
    <w:p w14:paraId="572608C2" w14:textId="1F833977" w:rsidR="0015702F" w:rsidRPr="00DF4C23"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91-A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No momento da votação, além da exibição do respectivo título, o eleitor deverá apresentar documento de identificação com fotografia</w:t>
      </w:r>
      <w:r w:rsidRPr="00FD1F65">
        <w:rPr>
          <w:rFonts w:ascii="Book Antiqua" w:eastAsia="Times New Roman" w:hAnsi="Book Antiqua" w:cs="Times New Roman"/>
          <w:color w:val="000000"/>
          <w:sz w:val="18"/>
          <w:szCs w:val="18"/>
          <w:lang w:eastAsia="pt-BR"/>
        </w:rPr>
        <w:t xml:space="preserve">. </w:t>
      </w:r>
      <w:hyperlink r:id="rId472"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BD26F9" w:rsidRPr="00FD1F65">
        <w:rPr>
          <w:rFonts w:ascii="Book Antiqua" w:eastAsia="Times New Roman" w:hAnsi="Book Antiqua" w:cs="Times New Roman"/>
          <w:color w:val="0000FF"/>
          <w:sz w:val="16"/>
          <w:szCs w:val="16"/>
          <w:lang w:eastAsia="pt-BR"/>
        </w:rPr>
        <w:t xml:space="preserve"> </w:t>
      </w:r>
      <w:r w:rsidR="00BD26F9" w:rsidRPr="00FD1F65">
        <w:rPr>
          <w:rFonts w:ascii="Book Antiqua" w:eastAsia="Times New Roman" w:hAnsi="Book Antiqua" w:cs="Times New Roman"/>
          <w:b/>
          <w:color w:val="FF0000"/>
          <w:sz w:val="16"/>
          <w:szCs w:val="16"/>
          <w:u w:val="single"/>
          <w:lang w:eastAsia="pt-BR"/>
        </w:rPr>
        <w:t>(TJAP-2009</w:t>
      </w:r>
      <w:r w:rsidR="00260562" w:rsidRPr="00FD1F65">
        <w:rPr>
          <w:rFonts w:ascii="Book Antiqua" w:eastAsia="Times New Roman" w:hAnsi="Book Antiqua" w:cs="Times New Roman"/>
          <w:b/>
          <w:color w:val="FF0000"/>
          <w:sz w:val="16"/>
          <w:szCs w:val="16"/>
          <w:u w:val="single"/>
          <w:lang w:eastAsia="pt-BR"/>
        </w:rPr>
        <w:t>/2014</w:t>
      </w:r>
      <w:r w:rsidR="00BD26F9" w:rsidRPr="00FD1F65">
        <w:rPr>
          <w:rFonts w:ascii="Book Antiqua" w:eastAsia="Times New Roman" w:hAnsi="Book Antiqua" w:cs="Times New Roman"/>
          <w:b/>
          <w:color w:val="FF0000"/>
          <w:sz w:val="16"/>
          <w:szCs w:val="16"/>
          <w:u w:val="single"/>
          <w:lang w:eastAsia="pt-BR"/>
        </w:rPr>
        <w:t>)</w:t>
      </w:r>
      <w:r w:rsidR="005379BE" w:rsidRPr="00FD1F65">
        <w:rPr>
          <w:rFonts w:ascii="Book Antiqua" w:eastAsia="Times New Roman" w:hAnsi="Book Antiqua" w:cs="Times New Roman"/>
          <w:b/>
          <w:color w:val="FF0000"/>
          <w:sz w:val="16"/>
          <w:szCs w:val="16"/>
          <w:lang w:eastAsia="pt-BR"/>
        </w:rPr>
        <w:t xml:space="preserve"> </w:t>
      </w:r>
      <w:r w:rsidR="005379BE" w:rsidRPr="00FD1F65">
        <w:rPr>
          <w:rFonts w:ascii="Book Antiqua" w:eastAsia="Times New Roman" w:hAnsi="Book Antiqua" w:cs="Times New Roman"/>
          <w:b/>
          <w:color w:val="FF0000"/>
          <w:sz w:val="16"/>
          <w:szCs w:val="16"/>
          <w:u w:val="single"/>
          <w:lang w:eastAsia="pt-BR"/>
        </w:rPr>
        <w:t>(TJMG-2022)</w:t>
      </w:r>
      <w:r w:rsidR="00DF4C23">
        <w:rPr>
          <w:rFonts w:ascii="Book Antiqua" w:eastAsia="Times New Roman" w:hAnsi="Book Antiqua" w:cs="Times New Roman"/>
          <w:b/>
          <w:color w:val="FF0000"/>
          <w:sz w:val="16"/>
          <w:szCs w:val="16"/>
          <w:lang w:eastAsia="pt-BR"/>
        </w:rPr>
        <w:t xml:space="preserve"> </w:t>
      </w:r>
      <w:r w:rsidR="00DF4C23">
        <w:rPr>
          <w:rFonts w:ascii="Book Antiqua" w:eastAsia="Times New Roman" w:hAnsi="Book Antiqua" w:cs="Times New Roman"/>
          <w:b/>
          <w:color w:val="FF0000"/>
          <w:sz w:val="16"/>
          <w:szCs w:val="16"/>
          <w:u w:val="single"/>
          <w:lang w:eastAsia="pt-BR"/>
        </w:rPr>
        <w:t>(DPEES-2023)</w:t>
      </w:r>
    </w:p>
    <w:p w14:paraId="692AD2BD" w14:textId="6015C17F" w:rsidR="0015702F" w:rsidRPr="00DF4C23"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w:t>
      </w:r>
      <w:r w:rsidRPr="00260562">
        <w:rPr>
          <w:rFonts w:ascii="Book Antiqua" w:eastAsia="Times New Roman" w:hAnsi="Book Antiqua" w:cs="Times New Roman"/>
          <w:b/>
          <w:bCs/>
          <w:color w:val="000000"/>
          <w:sz w:val="19"/>
          <w:szCs w:val="19"/>
          <w:lang w:eastAsia="pt-BR"/>
        </w:rPr>
        <w:t>Fica vedado portar aparelho de telefonia celular, máquinas fotográficas e filmadoras, dentro da cabina de votação</w:t>
      </w:r>
      <w:r w:rsidRPr="00FD1F65">
        <w:rPr>
          <w:rFonts w:ascii="Book Antiqua" w:eastAsia="Times New Roman" w:hAnsi="Book Antiqua" w:cs="Times New Roman"/>
          <w:color w:val="000000"/>
          <w:sz w:val="16"/>
          <w:szCs w:val="16"/>
          <w:lang w:eastAsia="pt-BR"/>
        </w:rPr>
        <w:t xml:space="preserve">. </w:t>
      </w:r>
      <w:hyperlink r:id="rId473"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BD26F9" w:rsidRPr="00FD1F65">
        <w:rPr>
          <w:rFonts w:ascii="Book Antiqua" w:eastAsia="Times New Roman" w:hAnsi="Book Antiqua" w:cs="Times New Roman"/>
          <w:color w:val="0000FF"/>
          <w:sz w:val="16"/>
          <w:szCs w:val="16"/>
          <w:lang w:eastAsia="pt-BR"/>
        </w:rPr>
        <w:t xml:space="preserve"> </w:t>
      </w:r>
      <w:r w:rsidR="00BD26F9" w:rsidRPr="00FD1F65">
        <w:rPr>
          <w:rFonts w:ascii="Book Antiqua" w:eastAsia="Times New Roman" w:hAnsi="Book Antiqua" w:cs="Times New Roman"/>
          <w:b/>
          <w:color w:val="FF0000"/>
          <w:sz w:val="16"/>
          <w:szCs w:val="16"/>
          <w:u w:val="single"/>
          <w:lang w:eastAsia="pt-BR"/>
        </w:rPr>
        <w:t>(TJAP-2009</w:t>
      </w:r>
      <w:r w:rsidR="00260562" w:rsidRPr="00FD1F65">
        <w:rPr>
          <w:rFonts w:ascii="Book Antiqua" w:eastAsia="Times New Roman" w:hAnsi="Book Antiqua" w:cs="Times New Roman"/>
          <w:b/>
          <w:color w:val="FF0000"/>
          <w:sz w:val="16"/>
          <w:szCs w:val="16"/>
          <w:u w:val="single"/>
          <w:lang w:eastAsia="pt-BR"/>
        </w:rPr>
        <w:t>/2014</w:t>
      </w:r>
      <w:r w:rsidR="00BD26F9" w:rsidRPr="00FD1F65">
        <w:rPr>
          <w:rFonts w:ascii="Book Antiqua" w:eastAsia="Times New Roman" w:hAnsi="Book Antiqua" w:cs="Times New Roman"/>
          <w:b/>
          <w:color w:val="FF0000"/>
          <w:sz w:val="16"/>
          <w:szCs w:val="16"/>
          <w:u w:val="single"/>
          <w:lang w:eastAsia="pt-BR"/>
        </w:rPr>
        <w:t>)</w:t>
      </w:r>
      <w:r w:rsidR="00260562" w:rsidRPr="00FD1F65">
        <w:rPr>
          <w:rFonts w:ascii="Book Antiqua" w:eastAsia="Times New Roman" w:hAnsi="Book Antiqua" w:cs="Times New Roman"/>
          <w:b/>
          <w:color w:val="FF0000"/>
          <w:sz w:val="16"/>
          <w:szCs w:val="16"/>
          <w:lang w:eastAsia="pt-BR"/>
        </w:rPr>
        <w:t xml:space="preserve"> </w:t>
      </w:r>
      <w:r w:rsidR="00260562" w:rsidRPr="00FD1F65">
        <w:rPr>
          <w:rFonts w:ascii="Book Antiqua" w:eastAsia="Times New Roman" w:hAnsi="Book Antiqua" w:cs="Times New Roman"/>
          <w:b/>
          <w:color w:val="FF0000"/>
          <w:sz w:val="16"/>
          <w:szCs w:val="16"/>
          <w:u w:val="single"/>
          <w:lang w:eastAsia="pt-BR"/>
        </w:rPr>
        <w:t>(TJMG-2022)</w:t>
      </w:r>
      <w:r w:rsidR="00DF4C23">
        <w:rPr>
          <w:rFonts w:ascii="Book Antiqua" w:eastAsia="Times New Roman" w:hAnsi="Book Antiqua" w:cs="Times New Roman"/>
          <w:b/>
          <w:color w:val="FF0000"/>
          <w:sz w:val="16"/>
          <w:szCs w:val="16"/>
          <w:lang w:eastAsia="pt-BR"/>
        </w:rPr>
        <w:t xml:space="preserve"> </w:t>
      </w:r>
      <w:r w:rsidR="00DF4C23">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BD26F9" w:rsidRPr="00D33180" w14:paraId="5F6314EC" w14:textId="77777777" w:rsidTr="00BD26F9">
        <w:tc>
          <w:tcPr>
            <w:tcW w:w="8494" w:type="dxa"/>
            <w:shd w:val="clear" w:color="auto" w:fill="CCFFFF"/>
          </w:tcPr>
          <w:p w14:paraId="2AE39BD1" w14:textId="3FD3D8E8" w:rsidR="004D00C0" w:rsidRPr="00D33180" w:rsidRDefault="004D00C0" w:rsidP="004D00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TJAP-2014-FCC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Cs/>
                <w:sz w:val="19"/>
                <w:szCs w:val="19"/>
                <w:lang w:eastAsia="pt-BR"/>
              </w:rPr>
              <w:t xml:space="preserve">: A compreensão jurisprudencial acerca da legislação eleitoral brasileira no que se refere ao momento do voto implica que o eleitor pode votar exibindo apenas documento oficial de identificação com fotografia. </w:t>
            </w:r>
            <w:r w:rsidRPr="00D33180">
              <w:rPr>
                <w:rFonts w:ascii="Book Antiqua" w:eastAsia="Times New Roman" w:hAnsi="Book Antiqua" w:cs="Times New Roman"/>
                <w:b/>
                <w:sz w:val="19"/>
                <w:szCs w:val="19"/>
                <w:lang w:eastAsia="pt-BR"/>
              </w:rPr>
              <w:t>BL: art. 91</w:t>
            </w:r>
            <w:r w:rsidR="00A23A77">
              <w:rPr>
                <w:rFonts w:ascii="Book Antiqua" w:eastAsia="Times New Roman" w:hAnsi="Book Antiqua" w:cs="Times New Roman"/>
                <w:b/>
                <w:sz w:val="19"/>
                <w:szCs w:val="19"/>
                <w:lang w:eastAsia="pt-BR"/>
              </w:rPr>
              <w:t>-A</w:t>
            </w:r>
            <w:r w:rsidRPr="00D33180">
              <w:rPr>
                <w:rFonts w:ascii="Book Antiqua" w:eastAsia="Times New Roman" w:hAnsi="Book Antiqua" w:cs="Times New Roman"/>
                <w:b/>
                <w:sz w:val="19"/>
                <w:szCs w:val="19"/>
                <w:lang w:eastAsia="pt-BR"/>
              </w:rPr>
              <w:t>, Lei 9504.</w:t>
            </w:r>
          </w:p>
          <w:p w14:paraId="53A72983" w14:textId="3106BD0D" w:rsidR="00A23A77" w:rsidRDefault="00A23A77" w:rsidP="00A23A77">
            <w:pPr>
              <w:spacing w:before="100" w:beforeAutospacing="1" w:after="100" w:afterAutospacing="1"/>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TJMG-2022</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DPEES-2023</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FGV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b/>
                <w:bCs/>
                <w:i/>
                <w:iCs/>
                <w:sz w:val="19"/>
                <w:szCs w:val="19"/>
                <w:u w:val="single"/>
                <w:lang w:eastAsia="pt-BR"/>
              </w:rPr>
              <w:t>Eleitor não precisa levar o título no dia da votação, sendo suficiente documento de identificação com foto</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b/>
                <w:bCs/>
                <w:sz w:val="19"/>
                <w:szCs w:val="19"/>
                <w:lang w:eastAsia="pt-BR"/>
              </w:rPr>
              <w:t>A ausência do título de eleitor no momento da votação não constitui, por si só, óbice ao exercício do sufrágio</w:t>
            </w:r>
            <w:r w:rsidRPr="00A23A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sz w:val="19"/>
                <w:szCs w:val="19"/>
                <w:lang w:eastAsia="pt-BR"/>
              </w:rPr>
              <w:t xml:space="preserve">STF. Plenário. ADI 4467/DF, Rel. Min. Rosa Weber, julgado em 19/10/2020 </w:t>
            </w:r>
            <w:r w:rsidRPr="00A23A77">
              <w:rPr>
                <w:rFonts w:ascii="Book Antiqua" w:eastAsia="Times New Roman" w:hAnsi="Book Antiqua" w:cs="Times New Roman"/>
                <w:b/>
                <w:bCs/>
                <w:sz w:val="19"/>
                <w:szCs w:val="19"/>
                <w:lang w:eastAsia="pt-BR"/>
              </w:rPr>
              <w:t>(Info 995).</w:t>
            </w:r>
          </w:p>
          <w:p w14:paraId="78DD5DC4" w14:textId="03507B9B" w:rsidR="00BD26F9" w:rsidRPr="00D33180" w:rsidRDefault="004D00C0" w:rsidP="00EF363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005379BE">
              <w:rPr>
                <w:rFonts w:ascii="Book Antiqua" w:eastAsia="Times New Roman" w:hAnsi="Book Antiqua" w:cs="Times New Roman"/>
                <w:b/>
                <w:i/>
                <w:iCs/>
                <w:color w:val="FF0000"/>
                <w:sz w:val="19"/>
                <w:szCs w:val="19"/>
                <w:lang w:eastAsia="pt-BR"/>
              </w:rPr>
              <w:t>: #</w:t>
            </w:r>
            <w:r w:rsidR="005379BE" w:rsidRPr="005379BE">
              <w:rPr>
                <w:rFonts w:ascii="Book Antiqua" w:eastAsia="Times New Roman" w:hAnsi="Book Antiqua" w:cs="Times New Roman"/>
                <w:b/>
                <w:i/>
                <w:iCs/>
                <w:color w:val="FF0000"/>
                <w:sz w:val="19"/>
                <w:szCs w:val="19"/>
                <w:highlight w:val="green"/>
                <w:lang w:eastAsia="pt-BR"/>
              </w:rPr>
              <w:t>STF</w:t>
            </w:r>
            <w:r w:rsidR="005379BE">
              <w:rPr>
                <w:rFonts w:ascii="Book Antiqua" w:eastAsia="Times New Roman" w:hAnsi="Book Antiqua" w:cs="Times New Roman"/>
                <w:b/>
                <w:i/>
                <w:iCs/>
                <w:color w:val="FF0000"/>
                <w:sz w:val="19"/>
                <w:szCs w:val="19"/>
                <w:lang w:eastAsia="pt-BR"/>
              </w:rPr>
              <w:t>: #</w:t>
            </w:r>
            <w:r w:rsidR="005379BE" w:rsidRPr="005379BE">
              <w:rPr>
                <w:rFonts w:ascii="Book Antiqua" w:eastAsia="Times New Roman" w:hAnsi="Book Antiqua" w:cs="Times New Roman"/>
                <w:b/>
                <w:i/>
                <w:iCs/>
                <w:color w:val="FF0000"/>
                <w:sz w:val="19"/>
                <w:szCs w:val="19"/>
                <w:highlight w:val="green"/>
                <w:lang w:eastAsia="pt-BR"/>
              </w:rPr>
              <w:t>TJMG-2022</w:t>
            </w:r>
            <w:r w:rsidR="005379BE">
              <w:rPr>
                <w:rFonts w:ascii="Book Antiqua" w:eastAsia="Times New Roman" w:hAnsi="Book Antiqua" w:cs="Times New Roman"/>
                <w:b/>
                <w:i/>
                <w:iCs/>
                <w:color w:val="FF0000"/>
                <w:sz w:val="19"/>
                <w:szCs w:val="19"/>
                <w:lang w:eastAsia="pt-BR"/>
              </w:rPr>
              <w:t>:</w:t>
            </w:r>
            <w:r w:rsidR="00DF4C23">
              <w:rPr>
                <w:rFonts w:ascii="Book Antiqua" w:eastAsia="Times New Roman" w:hAnsi="Book Antiqua" w:cs="Times New Roman"/>
                <w:b/>
                <w:i/>
                <w:iCs/>
                <w:color w:val="FF0000"/>
                <w:sz w:val="19"/>
                <w:szCs w:val="19"/>
                <w:lang w:eastAsia="pt-BR"/>
              </w:rPr>
              <w:t xml:space="preserve"> #</w:t>
            </w:r>
            <w:r w:rsidR="00DF4C23" w:rsidRPr="00DF4C23">
              <w:rPr>
                <w:rFonts w:ascii="Book Antiqua" w:eastAsia="Times New Roman" w:hAnsi="Book Antiqua" w:cs="Times New Roman"/>
                <w:b/>
                <w:i/>
                <w:iCs/>
                <w:color w:val="FF0000"/>
                <w:sz w:val="19"/>
                <w:szCs w:val="19"/>
                <w:highlight w:val="green"/>
                <w:lang w:eastAsia="pt-BR"/>
              </w:rPr>
              <w:t>DPEES-2023</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FCC</w:t>
            </w:r>
            <w:r w:rsidR="00DF4C23">
              <w:rPr>
                <w:rFonts w:ascii="Book Antiqua" w:eastAsia="Times New Roman" w:hAnsi="Book Antiqua" w:cs="Times New Roman"/>
                <w:b/>
                <w:i/>
                <w:iCs/>
                <w:color w:val="FF0000"/>
                <w:sz w:val="19"/>
                <w:szCs w:val="19"/>
                <w:lang w:eastAsia="pt-BR"/>
              </w:rPr>
              <w:t>:</w:t>
            </w:r>
            <w:r w:rsidR="005379BE">
              <w:rPr>
                <w:rFonts w:ascii="Book Antiqua" w:eastAsia="Times New Roman" w:hAnsi="Book Antiqua" w:cs="Times New Roman"/>
                <w:b/>
                <w:i/>
                <w:iCs/>
                <w:color w:val="FF0000"/>
                <w:sz w:val="19"/>
                <w:szCs w:val="19"/>
                <w:lang w:eastAsia="pt-BR"/>
              </w:rPr>
              <w:t xml:space="preserve"> #</w:t>
            </w:r>
            <w:r w:rsidR="005379BE" w:rsidRPr="005379BE">
              <w:rPr>
                <w:rFonts w:ascii="Book Antiqua" w:eastAsia="Times New Roman" w:hAnsi="Book Antiqua" w:cs="Times New Roman"/>
                <w:b/>
                <w:i/>
                <w:iCs/>
                <w:color w:val="FF0000"/>
                <w:sz w:val="19"/>
                <w:szCs w:val="19"/>
                <w:highlight w:val="green"/>
                <w:lang w:eastAsia="pt-BR"/>
              </w:rPr>
              <w:t>FGV</w:t>
            </w:r>
            <w:r w:rsidR="00BD26F9" w:rsidRPr="00D33180">
              <w:rPr>
                <w:rFonts w:ascii="Book Antiqua" w:eastAsia="Times New Roman" w:hAnsi="Book Antiqua" w:cs="Times New Roman"/>
                <w:sz w:val="19"/>
                <w:szCs w:val="19"/>
                <w:lang w:eastAsia="pt-BR"/>
              </w:rPr>
              <w:t xml:space="preserve">: </w:t>
            </w:r>
            <w:r w:rsidR="00EF3630" w:rsidRPr="00EF3630">
              <w:rPr>
                <w:rFonts w:ascii="Book Antiqua" w:eastAsia="Times New Roman" w:hAnsi="Book Antiqua" w:cs="Times New Roman"/>
                <w:sz w:val="19"/>
                <w:szCs w:val="19"/>
                <w:lang w:eastAsia="pt-BR"/>
              </w:rPr>
              <w:t>Ac.-STF, de 21.10.20, na ADI nº 4467: interpreta este artigo conforme a Constituição, que a ausência do título de eleitor, no momento da votação, não constitui, por si só, óbice ao exercício do sufrágio</w:t>
            </w:r>
            <w:r w:rsidR="00BD26F9" w:rsidRPr="00D33180">
              <w:rPr>
                <w:rFonts w:ascii="Book Antiqua" w:eastAsia="Times New Roman" w:hAnsi="Book Antiqua" w:cs="Times New Roman"/>
                <w:sz w:val="19"/>
                <w:szCs w:val="19"/>
                <w:lang w:eastAsia="pt-BR"/>
              </w:rPr>
              <w:t>.</w:t>
            </w:r>
            <w:r w:rsidR="005379BE">
              <w:rPr>
                <w:rFonts w:ascii="Book Antiqua" w:eastAsia="Times New Roman" w:hAnsi="Book Antiqua" w:cs="Times New Roman"/>
                <w:sz w:val="19"/>
                <w:szCs w:val="19"/>
                <w:lang w:eastAsia="pt-BR"/>
              </w:rPr>
              <w:t xml:space="preserve"> Vejamos o trecho da mencionada ADI: “</w:t>
            </w:r>
            <w:r w:rsidR="005379BE" w:rsidRPr="005379BE">
              <w:rPr>
                <w:rFonts w:ascii="Book Antiqua" w:eastAsia="Times New Roman" w:hAnsi="Book Antiqua" w:cs="Times New Roman"/>
                <w:b/>
                <w:bCs/>
                <w:i/>
                <w:iCs/>
                <w:sz w:val="19"/>
                <w:szCs w:val="19"/>
                <w:highlight w:val="yellow"/>
                <w:lang w:eastAsia="pt-BR"/>
              </w:rPr>
              <w:t>Para o exercício do direito ao voto, não se exige a apresentação do título eleitoral no dia do pleito, mas de qualquer documento oficial de identificação com foto</w:t>
            </w:r>
            <w:r w:rsidR="005379BE" w:rsidRPr="005379BE">
              <w:rPr>
                <w:rFonts w:ascii="Book Antiqua" w:eastAsia="Times New Roman" w:hAnsi="Book Antiqua" w:cs="Times New Roman"/>
                <w:i/>
                <w:iCs/>
                <w:sz w:val="19"/>
                <w:szCs w:val="19"/>
                <w:lang w:eastAsia="pt-BR"/>
              </w:rPr>
              <w:t xml:space="preserve">. Esse foi o resultado do julgamento do Plenário do STF, na terça-feira (19), ao julgar a Ação Direta de Inconstitucionalidade (ADI) 4467, ajuizada pelo Partido dos Trabalhadores (PT), contra a obrigatoriedade de o eleitor portar dois documentos para votar, prevista no artigo 91-A da Lei das Eleições (Lei 9.504/97). Com a decisão, o dispositivo legal foi tornado sem efeito, e a Suprema Corte reafirmou o entendimento, aplicado desde as eleições de 2010, segundo o qual o </w:t>
            </w:r>
            <w:r w:rsidR="005379BE" w:rsidRPr="005379BE">
              <w:rPr>
                <w:rFonts w:ascii="Book Antiqua" w:eastAsia="Times New Roman" w:hAnsi="Book Antiqua" w:cs="Times New Roman"/>
                <w:b/>
                <w:bCs/>
                <w:i/>
                <w:iCs/>
                <w:sz w:val="19"/>
                <w:szCs w:val="19"/>
                <w:highlight w:val="yellow"/>
                <w:lang w:eastAsia="pt-BR"/>
              </w:rPr>
              <w:t>eleitor só ficará impedido de votar caso não apresente o documento oficial com foto que permita a sua identificação por parte do mesário</w:t>
            </w:r>
            <w:r w:rsidR="005379BE" w:rsidRPr="005379BE">
              <w:rPr>
                <w:rFonts w:ascii="Book Antiqua" w:eastAsia="Times New Roman" w:hAnsi="Book Antiqua" w:cs="Times New Roman"/>
                <w:sz w:val="19"/>
                <w:szCs w:val="19"/>
                <w:lang w:eastAsia="pt-BR"/>
              </w:rPr>
              <w:t>.</w:t>
            </w:r>
            <w:r w:rsidR="005379BE">
              <w:rPr>
                <w:rFonts w:ascii="Book Antiqua" w:eastAsia="Times New Roman" w:hAnsi="Book Antiqua" w:cs="Times New Roman"/>
                <w:sz w:val="19"/>
                <w:szCs w:val="19"/>
                <w:lang w:eastAsia="pt-BR"/>
              </w:rPr>
              <w:t>” (</w:t>
            </w:r>
            <w:r w:rsidR="005379BE" w:rsidRPr="005379BE">
              <w:rPr>
                <w:rFonts w:ascii="Book Antiqua" w:eastAsia="Times New Roman" w:hAnsi="Book Antiqua" w:cs="Times New Roman"/>
                <w:sz w:val="19"/>
                <w:szCs w:val="19"/>
                <w:lang w:eastAsia="pt-BR"/>
              </w:rPr>
              <w:t xml:space="preserve">Fonte: </w:t>
            </w:r>
            <w:hyperlink r:id="rId474" w:history="1">
              <w:r w:rsidR="00564607" w:rsidRPr="007E54CA">
                <w:rPr>
                  <w:rStyle w:val="Hyperlink"/>
                  <w:rFonts w:ascii="Book Antiqua" w:eastAsia="Times New Roman" w:hAnsi="Book Antiqua" w:cs="Times New Roman"/>
                  <w:sz w:val="19"/>
                  <w:szCs w:val="19"/>
                  <w:lang w:eastAsia="pt-BR"/>
                </w:rPr>
                <w:t>https://www.tse.jus.br/imprensa/noticias-tse/2020/Outubro/stf-confirma-que-eleitor-pode-votar-apresentando-apenas-documento-com-foto</w:t>
              </w:r>
            </w:hyperlink>
            <w:r w:rsidR="00564607">
              <w:rPr>
                <w:rFonts w:ascii="Book Antiqua" w:eastAsia="Times New Roman" w:hAnsi="Book Antiqua" w:cs="Times New Roman"/>
                <w:sz w:val="19"/>
                <w:szCs w:val="19"/>
                <w:lang w:eastAsia="pt-BR"/>
              </w:rPr>
              <w:t xml:space="preserve">). </w:t>
            </w:r>
          </w:p>
        </w:tc>
      </w:tr>
    </w:tbl>
    <w:p w14:paraId="77269126"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Art. 92</w:t>
      </w:r>
      <w:r w:rsidRPr="00D33180">
        <w:rPr>
          <w:rFonts w:ascii="Book Antiqua" w:eastAsia="Times New Roman" w:hAnsi="Book Antiqua" w:cs="Times New Roman"/>
          <w:sz w:val="19"/>
          <w:szCs w:val="19"/>
          <w:lang w:eastAsia="pt-BR"/>
        </w:rPr>
        <w:t xml:space="preserve">. </w:t>
      </w:r>
      <w:r w:rsidRPr="00FD1F65">
        <w:rPr>
          <w:rFonts w:ascii="Book Antiqua" w:eastAsia="Times New Roman" w:hAnsi="Book Antiqua" w:cs="Times New Roman"/>
          <w:b/>
          <w:bCs/>
          <w:sz w:val="19"/>
          <w:szCs w:val="19"/>
          <w:lang w:eastAsia="pt-BR"/>
        </w:rPr>
        <w:t>O Tribunal Superior Eleitoral, ao conduzir o processamento dos títulos eleitorais, determinará de ofício a revisão ou correição das Zonas Eleitorais sempre que:</w:t>
      </w:r>
    </w:p>
    <w:p w14:paraId="1D9B62D5" w14:textId="748CC586"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1F65">
        <w:rPr>
          <w:rFonts w:ascii="Book Antiqua" w:eastAsia="Times New Roman" w:hAnsi="Book Antiqua" w:cs="Times New Roman"/>
          <w:b/>
          <w:bCs/>
          <w:sz w:val="19"/>
          <w:szCs w:val="19"/>
          <w:lang w:eastAsia="pt-BR"/>
        </w:rPr>
        <w:t xml:space="preserve">        I - </w:t>
      </w:r>
      <w:proofErr w:type="gramStart"/>
      <w:r w:rsidRPr="00FD1F65">
        <w:rPr>
          <w:rFonts w:ascii="Book Antiqua" w:eastAsia="Times New Roman" w:hAnsi="Book Antiqua" w:cs="Times New Roman"/>
          <w:b/>
          <w:bCs/>
          <w:sz w:val="19"/>
          <w:szCs w:val="19"/>
          <w:lang w:eastAsia="pt-BR"/>
        </w:rPr>
        <w:t>o</w:t>
      </w:r>
      <w:proofErr w:type="gramEnd"/>
      <w:r w:rsidRPr="00FD1F65">
        <w:rPr>
          <w:rFonts w:ascii="Book Antiqua" w:eastAsia="Times New Roman" w:hAnsi="Book Antiqua" w:cs="Times New Roman"/>
          <w:b/>
          <w:bCs/>
          <w:sz w:val="19"/>
          <w:szCs w:val="19"/>
          <w:lang w:eastAsia="pt-BR"/>
        </w:rPr>
        <w:t xml:space="preserve"> total de transferências de eleitores ocorridas no ano em curso seja dez por cento superior ao do ano anterior</w:t>
      </w:r>
      <w:r w:rsidRPr="00FD1F65">
        <w:rPr>
          <w:rFonts w:ascii="Book Antiqua" w:eastAsia="Times New Roman" w:hAnsi="Book Antiqua" w:cs="Times New Roman"/>
          <w:b/>
          <w:bCs/>
          <w:sz w:val="16"/>
          <w:szCs w:val="16"/>
          <w:lang w:eastAsia="pt-BR"/>
        </w:rPr>
        <w:t>;</w:t>
      </w:r>
      <w:r w:rsidR="00B859E4" w:rsidRPr="00FD1F65">
        <w:rPr>
          <w:rFonts w:ascii="Book Antiqua" w:eastAsia="Times New Roman" w:hAnsi="Book Antiqua" w:cs="Times New Roman"/>
          <w:b/>
          <w:bCs/>
          <w:sz w:val="16"/>
          <w:szCs w:val="16"/>
          <w:lang w:eastAsia="pt-BR"/>
        </w:rPr>
        <w:t xml:space="preserve"> </w:t>
      </w:r>
      <w:r w:rsidR="00B859E4" w:rsidRPr="00FD1F65">
        <w:rPr>
          <w:rFonts w:ascii="Book Antiqua" w:eastAsia="Times New Roman" w:hAnsi="Book Antiqua" w:cs="Times New Roman"/>
          <w:b/>
          <w:bCs/>
          <w:color w:val="FF0000"/>
          <w:sz w:val="16"/>
          <w:szCs w:val="16"/>
          <w:u w:val="single"/>
          <w:lang w:eastAsia="pt-BR"/>
        </w:rPr>
        <w:t>(TJES-2011)</w:t>
      </w:r>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6D2B3AF3" w14:textId="11A00B6F"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eleitorado for superior ao dobro da população entre dez e quinze anos, somada à de idade superior a setenta anos do território daquele Município</w:t>
      </w:r>
      <w:r w:rsidRPr="00FD1F65">
        <w:rPr>
          <w:rFonts w:ascii="Book Antiqua" w:eastAsia="Times New Roman" w:hAnsi="Book Antiqua" w:cs="Times New Roman"/>
          <w:sz w:val="16"/>
          <w:szCs w:val="16"/>
          <w:lang w:eastAsia="pt-BR"/>
        </w:rPr>
        <w:t>;</w:t>
      </w:r>
      <w:r w:rsidR="00B859E4" w:rsidRPr="00FD1F65">
        <w:rPr>
          <w:rFonts w:ascii="Book Antiqua" w:eastAsia="Times New Roman" w:hAnsi="Book Antiqua" w:cs="Times New Roman"/>
          <w:sz w:val="16"/>
          <w:szCs w:val="16"/>
          <w:lang w:eastAsia="pt-BR"/>
        </w:rPr>
        <w:t xml:space="preserve"> </w:t>
      </w:r>
      <w:r w:rsidR="00B859E4" w:rsidRPr="00FD1F65">
        <w:rPr>
          <w:rFonts w:ascii="Book Antiqua" w:eastAsia="Times New Roman" w:hAnsi="Book Antiqua" w:cs="Times New Roman"/>
          <w:b/>
          <w:bCs/>
          <w:color w:val="FF0000"/>
          <w:sz w:val="16"/>
          <w:szCs w:val="16"/>
          <w:u w:val="single"/>
          <w:lang w:eastAsia="pt-BR"/>
        </w:rPr>
        <w:t>(TJES-2011)</w:t>
      </w:r>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2E81779C" w14:textId="56BE4519"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bCs/>
          <w:sz w:val="19"/>
          <w:szCs w:val="19"/>
          <w:highlight w:val="yellow"/>
          <w:lang w:eastAsia="pt-BR"/>
        </w:rPr>
        <w:t>o eleitorado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for</w:t>
      </w:r>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superior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sessenta e cinco por cento</w:t>
      </w:r>
      <w:r w:rsidRPr="00D33180">
        <w:rPr>
          <w:rFonts w:ascii="Book Antiqua" w:eastAsia="Times New Roman" w:hAnsi="Book Antiqua" w:cs="Times New Roman"/>
          <w:sz w:val="19"/>
          <w:szCs w:val="19"/>
          <w:lang w:eastAsia="pt-BR"/>
        </w:rPr>
        <w:t xml:space="preserve"> da população projetada para aquele ano pelo Instituto Brasileiro de Geografia e Estatística - IBGE</w:t>
      </w:r>
      <w:r w:rsidRPr="00FD1F65">
        <w:rPr>
          <w:rFonts w:ascii="Book Antiqua" w:eastAsia="Times New Roman" w:hAnsi="Book Antiqua" w:cs="Times New Roman"/>
          <w:sz w:val="16"/>
          <w:szCs w:val="16"/>
          <w:lang w:eastAsia="pt-BR"/>
        </w:rPr>
        <w:t>.</w:t>
      </w:r>
      <w:r w:rsidR="00B859E4" w:rsidRPr="00FD1F65">
        <w:rPr>
          <w:rFonts w:ascii="Book Antiqua" w:eastAsia="Times New Roman" w:hAnsi="Book Antiqua" w:cs="Times New Roman"/>
          <w:sz w:val="16"/>
          <w:szCs w:val="16"/>
          <w:lang w:eastAsia="pt-BR"/>
        </w:rPr>
        <w:t xml:space="preserve"> </w:t>
      </w:r>
      <w:bookmarkStart w:id="74" w:name="_Hlk19453560"/>
      <w:r w:rsidR="00B859E4" w:rsidRPr="00FD1F65">
        <w:rPr>
          <w:rFonts w:ascii="Book Antiqua" w:eastAsia="Times New Roman" w:hAnsi="Book Antiqua" w:cs="Times New Roman"/>
          <w:b/>
          <w:bCs/>
          <w:color w:val="FF0000"/>
          <w:sz w:val="16"/>
          <w:szCs w:val="16"/>
          <w:u w:val="single"/>
          <w:lang w:eastAsia="pt-BR"/>
        </w:rPr>
        <w:t>(TJES-2011)</w:t>
      </w:r>
      <w:bookmarkEnd w:id="74"/>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37D674EA" w14:textId="77777777" w:rsidR="008F1AFC" w:rsidRPr="00FD1F65" w:rsidRDefault="008F1AFC" w:rsidP="008F1AFC">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93.  O Tribunal Superior Eleitoral poderá, nos anos eleitorais, requisitar das emissoras de rádio e televisão, no período de um mês antes do início da propaganda eleitoral a que se refere o art. 36 e nos três dias anteriores à data do pleito, até dez minutos diários, contínuos ou não, que poderão ser somados e usados em dias espaçados, para a divulgação de comunicados, boletins e instruções ao eleitorado</w:t>
      </w:r>
      <w:r w:rsidRPr="00FD1F65">
        <w:rPr>
          <w:rFonts w:ascii="Book Antiqua" w:eastAsia="Times New Roman" w:hAnsi="Book Antiqua" w:cs="Times New Roman"/>
          <w:color w:val="000000"/>
          <w:sz w:val="18"/>
          <w:szCs w:val="18"/>
          <w:lang w:eastAsia="pt-BR"/>
        </w:rPr>
        <w:t xml:space="preserve">. </w:t>
      </w:r>
      <w:hyperlink r:id="rId475" w:anchor="art2" w:history="1">
        <w:r w:rsidRPr="00FD1F65">
          <w:rPr>
            <w:rFonts w:ascii="Book Antiqua" w:eastAsia="Times New Roman" w:hAnsi="Book Antiqua" w:cs="Times New Roman"/>
            <w:color w:val="0000FF"/>
            <w:sz w:val="16"/>
            <w:szCs w:val="16"/>
            <w:u w:val="single"/>
            <w:lang w:eastAsia="pt-BR"/>
          </w:rPr>
          <w:t>(Redação dada pela Lei nº 13.165, de 2015)</w:t>
        </w:r>
      </w:hyperlink>
    </w:p>
    <w:p w14:paraId="394FF54C" w14:textId="0F25FAB2" w:rsidR="009C70D2" w:rsidRDefault="009C70D2" w:rsidP="009C70D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B3117">
        <w:rPr>
          <w:rFonts w:ascii="Book Antiqua" w:hAnsi="Book Antiqua" w:cs="Times New Roman"/>
          <w:b/>
          <w:bCs/>
          <w:color w:val="000000"/>
          <w:sz w:val="19"/>
          <w:szCs w:val="19"/>
          <w:highlight w:val="magenta"/>
        </w:rPr>
        <w:t>Art. 93-A</w:t>
      </w:r>
      <w:r w:rsidRPr="002B3117">
        <w:rPr>
          <w:rFonts w:ascii="Book Antiqua" w:hAnsi="Book Antiqua" w:cs="Times New Roman"/>
          <w:b/>
          <w:bCs/>
          <w:color w:val="000000"/>
          <w:sz w:val="19"/>
          <w:szCs w:val="19"/>
        </w:rPr>
        <w:t>.  O Tribunal Superior Eleitoral, no período compreendido entre 1</w:t>
      </w:r>
      <w:r w:rsidRPr="002B3117">
        <w:rPr>
          <w:rFonts w:ascii="Book Antiqua" w:hAnsi="Book Antiqua" w:cs="Times New Roman"/>
          <w:b/>
          <w:bCs/>
          <w:color w:val="000000"/>
          <w:sz w:val="19"/>
          <w:szCs w:val="19"/>
          <w:u w:val="single"/>
          <w:vertAlign w:val="superscript"/>
        </w:rPr>
        <w:t>o</w:t>
      </w:r>
      <w:r w:rsidRPr="002B3117">
        <w:rPr>
          <w:rFonts w:ascii="Book Antiqua" w:hAnsi="Book Antiqua" w:cs="Times New Roman"/>
          <w:b/>
          <w:bCs/>
          <w:color w:val="000000"/>
          <w:sz w:val="19"/>
          <w:szCs w:val="19"/>
        </w:rPr>
        <w:t xml:space="preserve"> de abril e 30 de julho dos anos eleitorais, promoverá, em até cinco minutos diários, contínuos ou não, requisitados às emissoras de rádio e televisão, propaganda institucional, em rádio e televisão, destinada a incentivar a </w:t>
      </w:r>
      <w:r w:rsidRPr="002B3117">
        <w:rPr>
          <w:rFonts w:ascii="Book Antiqua" w:hAnsi="Book Antiqua" w:cs="Times New Roman"/>
          <w:b/>
          <w:bCs/>
          <w:color w:val="000000"/>
          <w:sz w:val="19"/>
          <w:szCs w:val="19"/>
          <w:highlight w:val="cyan"/>
        </w:rPr>
        <w:t>participação</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yellow"/>
        </w:rPr>
        <w:t>feminina</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yellow"/>
        </w:rPr>
        <w:t>dos jovens</w:t>
      </w:r>
      <w:r w:rsidRPr="002B3117">
        <w:rPr>
          <w:rFonts w:ascii="Book Antiqua" w:hAnsi="Book Antiqua" w:cs="Times New Roman"/>
          <w:b/>
          <w:bCs/>
          <w:color w:val="000000"/>
          <w:sz w:val="19"/>
          <w:szCs w:val="19"/>
        </w:rPr>
        <w:t xml:space="preserve"> e </w:t>
      </w:r>
      <w:r w:rsidRPr="002B3117">
        <w:rPr>
          <w:rFonts w:ascii="Book Antiqua" w:hAnsi="Book Antiqua" w:cs="Times New Roman"/>
          <w:b/>
          <w:bCs/>
          <w:color w:val="000000"/>
          <w:sz w:val="19"/>
          <w:szCs w:val="19"/>
          <w:highlight w:val="yellow"/>
        </w:rPr>
        <w:t>da comunidade negra</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cyan"/>
        </w:rPr>
        <w:t>na política</w:t>
      </w:r>
      <w:r w:rsidRPr="002B3117">
        <w:rPr>
          <w:rFonts w:ascii="Book Antiqua" w:hAnsi="Book Antiqua" w:cs="Times New Roman"/>
          <w:b/>
          <w:bCs/>
          <w:color w:val="000000"/>
          <w:sz w:val="19"/>
          <w:szCs w:val="19"/>
        </w:rPr>
        <w:t>, bem como a esclarecer os cidadãos sobre as regras e o funcionamento do sistema eleitoral brasileiro</w:t>
      </w:r>
      <w:r w:rsidRPr="00FD1F65">
        <w:rPr>
          <w:rFonts w:ascii="Book Antiqua" w:hAnsi="Book Antiqua" w:cs="Times New Roman"/>
          <w:color w:val="000000"/>
          <w:sz w:val="16"/>
          <w:szCs w:val="16"/>
        </w:rPr>
        <w:t xml:space="preserve">. </w:t>
      </w:r>
      <w:hyperlink r:id="rId476" w:anchor="art1" w:history="1">
        <w:r w:rsidRPr="00FD1F65">
          <w:rPr>
            <w:rFonts w:ascii="Book Antiqua" w:hAnsi="Book Antiqua" w:cs="Times New Roman"/>
            <w:color w:val="0000FF"/>
            <w:sz w:val="16"/>
            <w:szCs w:val="16"/>
            <w:u w:val="single"/>
          </w:rPr>
          <w:t>(Redação dada pela Lei nº 13.488, de 2017)</w:t>
        </w:r>
      </w:hyperlink>
      <w:r w:rsidR="002B3117">
        <w:rPr>
          <w:rFonts w:ascii="Book Antiqua" w:hAnsi="Book Antiqua" w:cs="Times New Roman"/>
          <w:color w:val="0000FF"/>
          <w:sz w:val="16"/>
          <w:szCs w:val="16"/>
        </w:rPr>
        <w:t xml:space="preserve"> </w:t>
      </w:r>
      <w:r w:rsidR="002B3117">
        <w:rPr>
          <w:rFonts w:ascii="Book Antiqua" w:eastAsia="Times New Roman" w:hAnsi="Book Antiqua" w:cs="Times New Roman"/>
          <w:b/>
          <w:color w:val="FF0000"/>
          <w:sz w:val="16"/>
          <w:szCs w:val="16"/>
          <w:u w:val="single"/>
          <w:lang w:eastAsia="pt-BR"/>
        </w:rPr>
        <w:t>(MPAC-2022)</w:t>
      </w:r>
      <w:r w:rsidR="00675386">
        <w:rPr>
          <w:rFonts w:ascii="Book Antiqua" w:eastAsia="Times New Roman" w:hAnsi="Book Antiqua" w:cs="Times New Roman"/>
          <w:b/>
          <w:color w:val="FF0000"/>
          <w:sz w:val="16"/>
          <w:szCs w:val="16"/>
          <w:lang w:eastAsia="pt-BR"/>
        </w:rPr>
        <w:t xml:space="preserve"> </w:t>
      </w:r>
      <w:bookmarkStart w:id="75" w:name="_Hlk194673061"/>
      <w:r w:rsidR="00675386">
        <w:rPr>
          <w:rFonts w:ascii="Book Antiqua" w:eastAsia="Times New Roman" w:hAnsi="Book Antiqua" w:cs="Times New Roman"/>
          <w:b/>
          <w:color w:val="FF0000"/>
          <w:sz w:val="16"/>
          <w:szCs w:val="16"/>
          <w:u w:val="single"/>
          <w:lang w:eastAsia="pt-BR"/>
        </w:rPr>
        <w:t>(MPBA-2023)</w:t>
      </w:r>
      <w:bookmarkEnd w:id="75"/>
    </w:p>
    <w:tbl>
      <w:tblPr>
        <w:tblStyle w:val="Tabelacomgrade"/>
        <w:tblW w:w="0" w:type="auto"/>
        <w:tblLook w:val="04A0" w:firstRow="1" w:lastRow="0" w:firstColumn="1" w:lastColumn="0" w:noHBand="0" w:noVBand="1"/>
      </w:tblPr>
      <w:tblGrid>
        <w:gridCol w:w="8494"/>
      </w:tblGrid>
      <w:tr w:rsidR="00675386" w14:paraId="50B15271" w14:textId="77777777" w:rsidTr="00723A2A">
        <w:tc>
          <w:tcPr>
            <w:tcW w:w="8494" w:type="dxa"/>
            <w:shd w:val="clear" w:color="auto" w:fill="CCFFFF"/>
          </w:tcPr>
          <w:p w14:paraId="5973F600" w14:textId="71D9A0D2" w:rsidR="00675386" w:rsidRPr="006E43A3" w:rsidRDefault="00675386" w:rsidP="0067538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A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75386">
              <w:rPr>
                <w:rFonts w:ascii="Book Antiqua" w:eastAsia="Times New Roman" w:hAnsi="Book Antiqua" w:cs="Times New Roman"/>
                <w:sz w:val="19"/>
                <w:szCs w:val="19"/>
                <w:lang w:eastAsia="pt-BR"/>
              </w:rPr>
              <w:t>Desde 1995, vigoram regras de reserva de vagas para candidatas mulheres nas eleições proporcionais, com o objetivo de estimular a participação feminina na política. Mais recentemente, entraram em vigência regras com o objetivo de estimular também a participação de pessoas negras na política. Considerando o conjunto dessas medidas, assinale a opção correta</w:t>
            </w:r>
            <w:r>
              <w:rPr>
                <w:rFonts w:ascii="Book Antiqua" w:eastAsia="Times New Roman" w:hAnsi="Book Antiqua" w:cs="Times New Roman"/>
                <w:sz w:val="19"/>
                <w:szCs w:val="19"/>
                <w:lang w:eastAsia="pt-BR"/>
              </w:rPr>
              <w:t xml:space="preserve">: </w:t>
            </w:r>
            <w:r w:rsidRPr="00675386">
              <w:rPr>
                <w:rFonts w:ascii="Book Antiqua" w:eastAsia="Times New Roman" w:hAnsi="Book Antiqua" w:cs="Times New Roman"/>
                <w:sz w:val="19"/>
                <w:szCs w:val="19"/>
                <w:lang w:eastAsia="pt-BR"/>
              </w:rPr>
              <w:t>A legislação prevê a veiculação, nos anos eleitorais, antes do início das campanhas, de propaganda institucional no rádio e na televisão, promovida pelo Tribunal Superior Eleitoral, destinada a incentivar a participação feminina, dos jovens e da comunidade negra na política.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93-A, Lei 9504.</w:t>
            </w:r>
          </w:p>
        </w:tc>
      </w:tr>
    </w:tbl>
    <w:p w14:paraId="4B82389B" w14:textId="42F465A7"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94</w:t>
      </w:r>
      <w:r w:rsidRPr="00D33180">
        <w:rPr>
          <w:rFonts w:ascii="Book Antiqua" w:eastAsia="Times New Roman" w:hAnsi="Book Antiqua" w:cs="Times New Roman"/>
          <w:sz w:val="19"/>
          <w:szCs w:val="19"/>
          <w:lang w:eastAsia="pt-BR"/>
        </w:rPr>
        <w:t xml:space="preserve">. </w:t>
      </w:r>
      <w:r w:rsidRPr="002B3117">
        <w:rPr>
          <w:rFonts w:ascii="Book Antiqua" w:eastAsia="Times New Roman" w:hAnsi="Book Antiqua" w:cs="Times New Roman"/>
          <w:b/>
          <w:bCs/>
          <w:sz w:val="19"/>
          <w:szCs w:val="19"/>
          <w:lang w:eastAsia="pt-BR"/>
        </w:rPr>
        <w:t xml:space="preserve">Os feitos eleitorais, no período entre o registro das candidaturas </w:t>
      </w:r>
      <w:r w:rsidRPr="002B3117">
        <w:rPr>
          <w:rFonts w:ascii="Book Antiqua" w:eastAsia="Times New Roman" w:hAnsi="Book Antiqua" w:cs="Times New Roman"/>
          <w:b/>
          <w:bCs/>
          <w:sz w:val="19"/>
          <w:szCs w:val="19"/>
          <w:highlight w:val="cyan"/>
          <w:lang w:eastAsia="pt-BR"/>
        </w:rPr>
        <w:t>até cinco dias após a realização do segundo turno das eleições</w:t>
      </w:r>
      <w:r w:rsidRPr="002B3117">
        <w:rPr>
          <w:rFonts w:ascii="Book Antiqua" w:eastAsia="Times New Roman" w:hAnsi="Book Antiqua" w:cs="Times New Roman"/>
          <w:b/>
          <w:bCs/>
          <w:sz w:val="19"/>
          <w:szCs w:val="19"/>
          <w:lang w:eastAsia="pt-BR"/>
        </w:rPr>
        <w:t xml:space="preserve">, terão prioridade para a participação do Ministério Público e dos Juízes de todas as Justiças e instâncias, </w:t>
      </w:r>
      <w:r w:rsidRPr="002B3117">
        <w:rPr>
          <w:rFonts w:ascii="Book Antiqua" w:eastAsia="Times New Roman" w:hAnsi="Book Antiqua" w:cs="Times New Roman"/>
          <w:b/>
          <w:bCs/>
          <w:caps/>
          <w:sz w:val="19"/>
          <w:szCs w:val="19"/>
          <w:highlight w:val="green"/>
          <w:lang w:eastAsia="pt-BR"/>
        </w:rPr>
        <w:t>ressalvados</w:t>
      </w:r>
      <w:r w:rsidRPr="002B3117">
        <w:rPr>
          <w:rFonts w:ascii="Book Antiqua" w:eastAsia="Times New Roman" w:hAnsi="Book Antiqua" w:cs="Times New Roman"/>
          <w:b/>
          <w:bCs/>
          <w:sz w:val="19"/>
          <w:szCs w:val="19"/>
          <w:lang w:eastAsia="pt-BR"/>
        </w:rPr>
        <w:t xml:space="preserve"> os </w:t>
      </w:r>
      <w:r w:rsidRPr="002B3117">
        <w:rPr>
          <w:rFonts w:ascii="Book Antiqua" w:eastAsia="Times New Roman" w:hAnsi="Book Antiqua" w:cs="Times New Roman"/>
          <w:b/>
          <w:bCs/>
          <w:sz w:val="19"/>
          <w:szCs w:val="19"/>
          <w:highlight w:val="cyan"/>
          <w:lang w:eastAsia="pt-BR"/>
        </w:rPr>
        <w:t xml:space="preserve">processos de </w:t>
      </w:r>
      <w:r w:rsidRPr="002B3117">
        <w:rPr>
          <w:rFonts w:ascii="Book Antiqua" w:eastAsia="Times New Roman" w:hAnsi="Book Antiqua" w:cs="Times New Roman"/>
          <w:b/>
          <w:bCs/>
          <w:i/>
          <w:iCs/>
          <w:sz w:val="19"/>
          <w:szCs w:val="19"/>
          <w:highlight w:val="cyan"/>
          <w:lang w:eastAsia="pt-BR"/>
        </w:rPr>
        <w:t>habeas corpus</w:t>
      </w:r>
      <w:r w:rsidRPr="002B3117">
        <w:rPr>
          <w:rFonts w:ascii="Book Antiqua" w:eastAsia="Times New Roman" w:hAnsi="Book Antiqua" w:cs="Times New Roman"/>
          <w:b/>
          <w:bCs/>
          <w:sz w:val="19"/>
          <w:szCs w:val="19"/>
          <w:lang w:eastAsia="pt-BR"/>
        </w:rPr>
        <w:t xml:space="preserve"> e </w:t>
      </w:r>
      <w:r w:rsidRPr="002B3117">
        <w:rPr>
          <w:rFonts w:ascii="Book Antiqua" w:eastAsia="Times New Roman" w:hAnsi="Book Antiqua" w:cs="Times New Roman"/>
          <w:b/>
          <w:bCs/>
          <w:sz w:val="19"/>
          <w:szCs w:val="19"/>
          <w:highlight w:val="cyan"/>
          <w:lang w:eastAsia="pt-BR"/>
        </w:rPr>
        <w:t>mandado de segurança</w:t>
      </w:r>
      <w:r w:rsidRPr="002B3117">
        <w:rPr>
          <w:rFonts w:ascii="Book Antiqua" w:eastAsia="Times New Roman" w:hAnsi="Book Antiqua" w:cs="Times New Roman"/>
          <w:b/>
          <w:bCs/>
          <w:sz w:val="16"/>
          <w:szCs w:val="16"/>
          <w:lang w:eastAsia="pt-BR"/>
        </w:rPr>
        <w:t>.</w:t>
      </w:r>
      <w:r w:rsidR="006D1C4D" w:rsidRPr="002B3117">
        <w:rPr>
          <w:rFonts w:ascii="Book Antiqua" w:eastAsia="Times New Roman" w:hAnsi="Book Antiqua" w:cs="Times New Roman"/>
          <w:b/>
          <w:bCs/>
          <w:sz w:val="16"/>
          <w:szCs w:val="16"/>
          <w:lang w:eastAsia="pt-BR"/>
        </w:rPr>
        <w:t xml:space="preserve"> </w:t>
      </w:r>
      <w:r w:rsidR="006D1C4D" w:rsidRPr="002B3117">
        <w:rPr>
          <w:rFonts w:ascii="Book Antiqua" w:hAnsi="Book Antiqua"/>
          <w:b/>
          <w:bCs/>
          <w:color w:val="FF0000"/>
          <w:sz w:val="16"/>
          <w:szCs w:val="16"/>
          <w:u w:val="single"/>
        </w:rPr>
        <w:t>(MPPR-2008)</w:t>
      </w:r>
      <w:r w:rsidR="00053FC0" w:rsidRPr="002B3117">
        <w:rPr>
          <w:rFonts w:ascii="Book Antiqua" w:hAnsi="Book Antiqua"/>
          <w:b/>
          <w:bCs/>
          <w:color w:val="FF0000"/>
          <w:sz w:val="16"/>
          <w:szCs w:val="16"/>
        </w:rPr>
        <w:t xml:space="preserve"> </w:t>
      </w:r>
      <w:r w:rsidR="00053FC0" w:rsidRPr="002B3117">
        <w:rPr>
          <w:rFonts w:ascii="Book Antiqua" w:eastAsia="Times New Roman" w:hAnsi="Book Antiqua" w:cs="Times New Roman"/>
          <w:b/>
          <w:bCs/>
          <w:color w:val="FF0000"/>
          <w:sz w:val="16"/>
          <w:szCs w:val="16"/>
          <w:u w:val="single"/>
          <w:lang w:eastAsia="pt-BR"/>
        </w:rPr>
        <w:t>(MPRJ-2012)</w:t>
      </w:r>
      <w:r w:rsidR="003F392F" w:rsidRPr="002B3117">
        <w:rPr>
          <w:rFonts w:ascii="Book Antiqua" w:hAnsi="Book Antiqua"/>
          <w:b/>
          <w:bCs/>
          <w:color w:val="FF0000"/>
          <w:sz w:val="16"/>
          <w:szCs w:val="16"/>
        </w:rPr>
        <w:t xml:space="preserve"> </w:t>
      </w:r>
      <w:r w:rsidR="003F392F" w:rsidRPr="002B3117">
        <w:rPr>
          <w:rFonts w:ascii="Book Antiqua" w:hAnsi="Book Antiqua"/>
          <w:b/>
          <w:bCs/>
          <w:color w:val="FF0000"/>
          <w:sz w:val="16"/>
          <w:szCs w:val="16"/>
          <w:u w:val="single"/>
        </w:rPr>
        <w:t>(MPTO-2012)</w:t>
      </w:r>
      <w:r w:rsidR="00554D6F" w:rsidRPr="002B3117">
        <w:rPr>
          <w:rFonts w:ascii="Book Antiqua" w:hAnsi="Book Antiqua"/>
          <w:b/>
          <w:bCs/>
          <w:color w:val="FF0000"/>
          <w:sz w:val="16"/>
          <w:szCs w:val="16"/>
        </w:rPr>
        <w:t xml:space="preserve"> </w:t>
      </w:r>
      <w:r w:rsidR="00554D6F" w:rsidRPr="002B3117">
        <w:rPr>
          <w:rFonts w:ascii="Book Antiqua" w:hAnsi="Book Antiqua"/>
          <w:b/>
          <w:bCs/>
          <w:color w:val="FF0000"/>
          <w:sz w:val="16"/>
          <w:szCs w:val="16"/>
          <w:u w:val="single"/>
        </w:rPr>
        <w:t>(MPMG-2013)</w:t>
      </w:r>
      <w:r w:rsidR="009111EF" w:rsidRPr="002B3117">
        <w:rPr>
          <w:rFonts w:ascii="Book Antiqua" w:eastAsia="Times New Roman" w:hAnsi="Book Antiqua" w:cs="Times New Roman"/>
          <w:b/>
          <w:bCs/>
          <w:sz w:val="16"/>
          <w:szCs w:val="16"/>
          <w:lang w:eastAsia="pt-BR"/>
        </w:rPr>
        <w:t xml:space="preserve"> </w:t>
      </w:r>
      <w:r w:rsidR="009111EF" w:rsidRPr="002B3117">
        <w:rPr>
          <w:rFonts w:ascii="Book Antiqua" w:eastAsia="Times New Roman" w:hAnsi="Book Antiqua" w:cs="Times New Roman"/>
          <w:b/>
          <w:bCs/>
          <w:color w:val="FF0000"/>
          <w:sz w:val="16"/>
          <w:szCs w:val="16"/>
          <w:u w:val="single"/>
          <w:lang w:eastAsia="pt-BR"/>
        </w:rPr>
        <w:t>(</w:t>
      </w:r>
      <w:r w:rsidR="0030690C" w:rsidRPr="002B3117">
        <w:rPr>
          <w:rFonts w:ascii="Book Antiqua" w:eastAsia="Times New Roman" w:hAnsi="Book Antiqua" w:cs="Times New Roman"/>
          <w:b/>
          <w:bCs/>
          <w:color w:val="FF0000"/>
          <w:sz w:val="16"/>
          <w:szCs w:val="16"/>
          <w:u w:val="single"/>
          <w:lang w:eastAsia="pt-BR"/>
        </w:rPr>
        <w:t>MPSC-2016</w:t>
      </w:r>
      <w:r w:rsidR="009111EF" w:rsidRPr="002B3117">
        <w:rPr>
          <w:rFonts w:ascii="Book Antiqua" w:eastAsia="Times New Roman" w:hAnsi="Book Antiqua" w:cs="Times New Roman"/>
          <w:b/>
          <w:bCs/>
          <w:color w:val="FF0000"/>
          <w:sz w:val="16"/>
          <w:szCs w:val="16"/>
          <w:u w:val="single"/>
          <w:lang w:eastAsia="pt-BR"/>
        </w:rPr>
        <w:t>)</w:t>
      </w:r>
    </w:p>
    <w:p w14:paraId="5DC25D89" w14:textId="4681AC2E"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1º</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caps/>
          <w:sz w:val="19"/>
          <w:szCs w:val="19"/>
          <w:highlight w:val="green"/>
          <w:lang w:eastAsia="pt-BR"/>
        </w:rPr>
        <w:t>É defeso</w:t>
      </w:r>
      <w:r w:rsidRPr="002B3117">
        <w:rPr>
          <w:rFonts w:ascii="Book Antiqua" w:eastAsia="Times New Roman" w:hAnsi="Book Antiqua" w:cs="Times New Roman"/>
          <w:b/>
          <w:bCs/>
          <w:sz w:val="19"/>
          <w:szCs w:val="19"/>
          <w:lang w:eastAsia="pt-BR"/>
        </w:rPr>
        <w:t xml:space="preserve"> às autoridades mencionadas neste artigo deixar de cumprir qualquer prazo desta Lei, em razão do exercício das funções regulares</w:t>
      </w:r>
      <w:r w:rsidRPr="002B3117">
        <w:rPr>
          <w:rFonts w:ascii="Book Antiqua" w:eastAsia="Times New Roman" w:hAnsi="Book Antiqua" w:cs="Times New Roman"/>
          <w:b/>
          <w:bCs/>
          <w:sz w:val="16"/>
          <w:szCs w:val="16"/>
          <w:lang w:eastAsia="pt-BR"/>
        </w:rPr>
        <w:t>.</w:t>
      </w:r>
      <w:r w:rsidR="00231939" w:rsidRPr="002B3117">
        <w:rPr>
          <w:rFonts w:ascii="Book Antiqua" w:eastAsia="Times New Roman" w:hAnsi="Book Antiqua" w:cs="Times New Roman"/>
          <w:b/>
          <w:bCs/>
          <w:sz w:val="16"/>
          <w:szCs w:val="16"/>
          <w:lang w:eastAsia="pt-BR"/>
        </w:rPr>
        <w:t xml:space="preserve"> </w:t>
      </w:r>
      <w:r w:rsidR="00231939" w:rsidRPr="002B3117">
        <w:rPr>
          <w:rFonts w:ascii="Book Antiqua" w:hAnsi="Book Antiqua"/>
          <w:b/>
          <w:bCs/>
          <w:color w:val="FF0000"/>
          <w:sz w:val="16"/>
          <w:szCs w:val="16"/>
          <w:u w:val="single"/>
        </w:rPr>
        <w:t>(MPTO-2012)</w:t>
      </w:r>
    </w:p>
    <w:p w14:paraId="048B38B3" w14:textId="2438B673"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2º</w:t>
      </w:r>
      <w:r w:rsidRPr="002B3117">
        <w:rPr>
          <w:rFonts w:ascii="Book Antiqua" w:eastAsia="Times New Roman" w:hAnsi="Book Antiqua" w:cs="Times New Roman"/>
          <w:b/>
          <w:bCs/>
          <w:sz w:val="19"/>
          <w:szCs w:val="19"/>
          <w:lang w:eastAsia="pt-BR"/>
        </w:rPr>
        <w:t xml:space="preserve"> O </w:t>
      </w:r>
      <w:r w:rsidRPr="002B3117">
        <w:rPr>
          <w:rFonts w:ascii="Book Antiqua" w:eastAsia="Times New Roman" w:hAnsi="Book Antiqua" w:cs="Times New Roman"/>
          <w:b/>
          <w:bCs/>
          <w:sz w:val="19"/>
          <w:szCs w:val="19"/>
          <w:highlight w:val="cyan"/>
          <w:lang w:eastAsia="pt-BR"/>
        </w:rPr>
        <w:t>descumprimento</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yellow"/>
          <w:lang w:eastAsia="pt-BR"/>
        </w:rPr>
        <w:t>do disposto neste artigo</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caps/>
          <w:sz w:val="19"/>
          <w:szCs w:val="19"/>
          <w:highlight w:val="green"/>
          <w:lang w:eastAsia="pt-BR"/>
        </w:rPr>
        <w:t>constitui</w:t>
      </w:r>
      <w:r w:rsidRPr="002B3117">
        <w:rPr>
          <w:rFonts w:ascii="Book Antiqua" w:eastAsia="Times New Roman" w:hAnsi="Book Antiqua" w:cs="Times New Roman"/>
          <w:b/>
          <w:bCs/>
          <w:caps/>
          <w:sz w:val="19"/>
          <w:szCs w:val="19"/>
          <w:lang w:eastAsia="pt-BR"/>
        </w:rPr>
        <w:t xml:space="preserve"> </w:t>
      </w:r>
      <w:r w:rsidRPr="002B3117">
        <w:rPr>
          <w:rFonts w:ascii="Book Antiqua" w:eastAsia="Times New Roman" w:hAnsi="Book Antiqua" w:cs="Times New Roman"/>
          <w:b/>
          <w:bCs/>
          <w:caps/>
          <w:sz w:val="19"/>
          <w:szCs w:val="19"/>
          <w:shd w:val="clear" w:color="auto" w:fill="F7CAAC" w:themeFill="accent2" w:themeFillTint="66"/>
          <w:lang w:eastAsia="pt-BR"/>
        </w:rPr>
        <w:t>crime de responsabilidade</w:t>
      </w:r>
      <w:r w:rsidRPr="002B3117">
        <w:rPr>
          <w:rFonts w:ascii="Book Antiqua" w:eastAsia="Times New Roman" w:hAnsi="Book Antiqua" w:cs="Times New Roman"/>
          <w:b/>
          <w:bCs/>
          <w:sz w:val="19"/>
          <w:szCs w:val="19"/>
          <w:lang w:eastAsia="pt-BR"/>
        </w:rPr>
        <w:t xml:space="preserve"> e será objeto de anotação funcional para efeito de promoção na carreira</w:t>
      </w:r>
      <w:r w:rsidRPr="002B3117">
        <w:rPr>
          <w:rFonts w:ascii="Book Antiqua" w:eastAsia="Times New Roman" w:hAnsi="Book Antiqua" w:cs="Times New Roman"/>
          <w:b/>
          <w:bCs/>
          <w:sz w:val="18"/>
          <w:szCs w:val="18"/>
          <w:lang w:eastAsia="pt-BR"/>
        </w:rPr>
        <w:t>.</w:t>
      </w:r>
      <w:r w:rsidR="006D1C4D" w:rsidRPr="002B3117">
        <w:rPr>
          <w:rFonts w:ascii="Book Antiqua" w:eastAsia="Times New Roman" w:hAnsi="Book Antiqua" w:cs="Times New Roman"/>
          <w:b/>
          <w:bCs/>
          <w:sz w:val="18"/>
          <w:szCs w:val="18"/>
          <w:lang w:eastAsia="pt-BR"/>
        </w:rPr>
        <w:t xml:space="preserve"> </w:t>
      </w:r>
      <w:r w:rsidR="006D1C4D" w:rsidRPr="002B3117">
        <w:rPr>
          <w:rFonts w:ascii="Book Antiqua" w:hAnsi="Book Antiqua"/>
          <w:b/>
          <w:bCs/>
          <w:color w:val="FF0000"/>
          <w:sz w:val="16"/>
          <w:szCs w:val="16"/>
          <w:u w:val="single"/>
        </w:rPr>
        <w:t>(MPPR-2008)</w:t>
      </w:r>
      <w:r w:rsidR="00231939" w:rsidRPr="002B3117">
        <w:rPr>
          <w:rFonts w:ascii="Book Antiqua" w:hAnsi="Book Antiqua"/>
          <w:b/>
          <w:bCs/>
          <w:color w:val="FF0000"/>
          <w:sz w:val="16"/>
          <w:szCs w:val="16"/>
        </w:rPr>
        <w:t xml:space="preserve"> </w:t>
      </w:r>
      <w:bookmarkStart w:id="76" w:name="_Hlk71648765"/>
      <w:r w:rsidR="00231939" w:rsidRPr="002B3117">
        <w:rPr>
          <w:rFonts w:ascii="Book Antiqua" w:hAnsi="Book Antiqua"/>
          <w:b/>
          <w:bCs/>
          <w:color w:val="FF0000"/>
          <w:sz w:val="16"/>
          <w:szCs w:val="16"/>
          <w:u w:val="single"/>
        </w:rPr>
        <w:t>(MPTO-2012)</w:t>
      </w:r>
      <w:bookmarkEnd w:id="76"/>
    </w:p>
    <w:p w14:paraId="6C0ADC0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3º Além das polícias judiciárias, os órgãos da receita federal, estadual e municipal, os tribunais e órgãos de contas auxiliarão a Justiça Eleitoral na apuração dos delitos eleitorais, com prioridade sobre suas atribuições regulares. </w:t>
      </w:r>
    </w:p>
    <w:p w14:paraId="77A7F0CD" w14:textId="62C3C1FC" w:rsidR="005D5730"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4º</w:t>
      </w:r>
      <w:r w:rsidRPr="002B3117">
        <w:rPr>
          <w:rFonts w:ascii="Book Antiqua" w:eastAsia="Times New Roman" w:hAnsi="Book Antiqua" w:cs="Times New Roman"/>
          <w:b/>
          <w:bCs/>
          <w:sz w:val="19"/>
          <w:szCs w:val="19"/>
          <w:lang w:eastAsia="pt-BR"/>
        </w:rPr>
        <w:t xml:space="preserve"> Os advogados dos candidatos ou dos partidos e coligações </w:t>
      </w:r>
      <w:r w:rsidRPr="002B3117">
        <w:rPr>
          <w:rFonts w:ascii="Book Antiqua" w:eastAsia="Times New Roman" w:hAnsi="Book Antiqua" w:cs="Times New Roman"/>
          <w:b/>
          <w:bCs/>
          <w:caps/>
          <w:sz w:val="19"/>
          <w:szCs w:val="19"/>
          <w:highlight w:val="green"/>
          <w:lang w:eastAsia="pt-BR"/>
        </w:rPr>
        <w:t>serão notificados</w:t>
      </w:r>
      <w:r w:rsidRPr="002B3117">
        <w:rPr>
          <w:rFonts w:ascii="Book Antiqua" w:eastAsia="Times New Roman" w:hAnsi="Book Antiqua" w:cs="Times New Roman"/>
          <w:b/>
          <w:bCs/>
          <w:sz w:val="19"/>
          <w:szCs w:val="19"/>
          <w:lang w:eastAsia="pt-BR"/>
        </w:rPr>
        <w:t xml:space="preserve"> para os feitos de que trata esta Lei </w:t>
      </w:r>
      <w:r w:rsidRPr="002B3117">
        <w:rPr>
          <w:rFonts w:ascii="Book Antiqua" w:eastAsia="Times New Roman" w:hAnsi="Book Antiqua" w:cs="Times New Roman"/>
          <w:b/>
          <w:bCs/>
          <w:sz w:val="19"/>
          <w:szCs w:val="19"/>
          <w:highlight w:val="cyan"/>
          <w:lang w:eastAsia="pt-BR"/>
        </w:rPr>
        <w:t>com antecedência mínima de vinte e quatro horas</w:t>
      </w:r>
      <w:r w:rsidRPr="002B3117">
        <w:rPr>
          <w:rFonts w:ascii="Book Antiqua" w:eastAsia="Times New Roman" w:hAnsi="Book Antiqua" w:cs="Times New Roman"/>
          <w:b/>
          <w:bCs/>
          <w:sz w:val="19"/>
          <w:szCs w:val="19"/>
          <w:lang w:eastAsia="pt-BR"/>
        </w:rPr>
        <w:t>, ainda que por fax, telex ou telegrama</w:t>
      </w:r>
      <w:r w:rsidRPr="002B3117">
        <w:rPr>
          <w:rFonts w:ascii="Book Antiqua" w:eastAsia="Times New Roman" w:hAnsi="Book Antiqua" w:cs="Times New Roman"/>
          <w:b/>
          <w:bCs/>
          <w:sz w:val="16"/>
          <w:szCs w:val="16"/>
          <w:lang w:eastAsia="pt-BR"/>
        </w:rPr>
        <w:t>.</w:t>
      </w:r>
      <w:r w:rsidR="00231939" w:rsidRPr="002B3117">
        <w:rPr>
          <w:rFonts w:ascii="Book Antiqua" w:eastAsia="Times New Roman" w:hAnsi="Book Antiqua" w:cs="Times New Roman"/>
          <w:b/>
          <w:bCs/>
          <w:sz w:val="16"/>
          <w:szCs w:val="16"/>
          <w:lang w:eastAsia="pt-BR"/>
        </w:rPr>
        <w:t xml:space="preserve"> </w:t>
      </w:r>
      <w:r w:rsidR="00231939" w:rsidRPr="002B3117">
        <w:rPr>
          <w:rFonts w:ascii="Book Antiqua" w:hAnsi="Book Antiqua"/>
          <w:b/>
          <w:bCs/>
          <w:color w:val="FF0000"/>
          <w:sz w:val="16"/>
          <w:szCs w:val="16"/>
          <w:u w:val="single"/>
        </w:rPr>
        <w:t>(MPTO-2012)</w:t>
      </w:r>
    </w:p>
    <w:p w14:paraId="00CDD6D9" w14:textId="77777777" w:rsidR="005D5730" w:rsidRPr="00FD1F65" w:rsidRDefault="005D5730" w:rsidP="005D573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t>§ 5</w:t>
      </w:r>
      <w:proofErr w:type="gramStart"/>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w:t>
      </w:r>
      <w:r w:rsidRPr="002B3117">
        <w:rPr>
          <w:rFonts w:ascii="Book Antiqua" w:hAnsi="Book Antiqua" w:cs="Times New Roman"/>
          <w:bCs/>
          <w:color w:val="000000"/>
          <w:sz w:val="19"/>
          <w:szCs w:val="19"/>
        </w:rPr>
        <w:t>Nos</w:t>
      </w:r>
      <w:proofErr w:type="gramEnd"/>
      <w:r w:rsidRPr="002B3117">
        <w:rPr>
          <w:rFonts w:ascii="Book Antiqua" w:hAnsi="Book Antiqua" w:cs="Times New Roman"/>
          <w:bCs/>
          <w:color w:val="000000"/>
          <w:sz w:val="19"/>
          <w:szCs w:val="19"/>
        </w:rPr>
        <w:t xml:space="preserve"> Tribunais Eleitorais, os advogados dos candidatos ou dos partidos e coligações serão intimados para os feitos que não versem sobre a cassação do registro ou do diploma de que trata esta Lei por meio da publicação de edital eletrônico publicado na página do respectivo Tribunal na internet, iniciando-se a contagem do prazo no dia seguinte ao da divulgação</w:t>
      </w:r>
      <w:r w:rsidRPr="00FD1F65">
        <w:rPr>
          <w:rFonts w:ascii="Book Antiqua" w:hAnsi="Book Antiqua" w:cs="Times New Roman"/>
          <w:color w:val="000000"/>
          <w:sz w:val="16"/>
          <w:szCs w:val="16"/>
        </w:rPr>
        <w:t xml:space="preserve">. </w:t>
      </w:r>
      <w:hyperlink r:id="rId477" w:anchor="art2" w:history="1">
        <w:r w:rsidRPr="00FD1F65">
          <w:rPr>
            <w:rFonts w:ascii="Book Antiqua" w:hAnsi="Book Antiqua" w:cs="Times New Roman"/>
            <w:color w:val="0000FF"/>
            <w:sz w:val="16"/>
            <w:szCs w:val="16"/>
            <w:u w:val="single"/>
          </w:rPr>
          <w:t>(Incluído pela Lei nº 13.165, de 2015)</w:t>
        </w:r>
      </w:hyperlink>
    </w:p>
    <w:p w14:paraId="73B7E55F"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Art. 94-A.  Os órgãos e entidades da Administração Pública direta e indireta poderão, quando solicitados, em casos específicos e de forma motivada, pelos Tribunais Eleitorais</w:t>
      </w:r>
      <w:r w:rsidRPr="00FD1F65">
        <w:rPr>
          <w:rFonts w:ascii="Book Antiqua" w:eastAsia="Times New Roman" w:hAnsi="Book Antiqua" w:cs="Times New Roman"/>
          <w:sz w:val="16"/>
          <w:szCs w:val="16"/>
          <w:lang w:eastAsia="pt-BR"/>
        </w:rPr>
        <w:t xml:space="preserve">: </w:t>
      </w:r>
      <w:hyperlink r:id="rId478"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70E76399"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fornecer</w:t>
      </w:r>
      <w:proofErr w:type="gramEnd"/>
      <w:r w:rsidRPr="00D33180">
        <w:rPr>
          <w:rFonts w:ascii="Book Antiqua" w:eastAsia="Times New Roman" w:hAnsi="Book Antiqua" w:cs="Times New Roman"/>
          <w:sz w:val="19"/>
          <w:szCs w:val="19"/>
          <w:lang w:eastAsia="pt-BR"/>
        </w:rPr>
        <w:t xml:space="preserve"> informações na área de sua competência</w:t>
      </w:r>
      <w:r w:rsidRPr="00FD1F65">
        <w:rPr>
          <w:rFonts w:ascii="Book Antiqua" w:eastAsia="Times New Roman" w:hAnsi="Book Antiqua" w:cs="Times New Roman"/>
          <w:sz w:val="16"/>
          <w:szCs w:val="16"/>
          <w:lang w:eastAsia="pt-BR"/>
        </w:rPr>
        <w:t xml:space="preserve">;  </w:t>
      </w:r>
      <w:hyperlink r:id="rId479"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77E4D426" w14:textId="5C0040BA"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ceder</w:t>
      </w:r>
      <w:proofErr w:type="gramEnd"/>
      <w:r w:rsidRPr="00D33180">
        <w:rPr>
          <w:rFonts w:ascii="Book Antiqua" w:eastAsia="Times New Roman" w:hAnsi="Book Antiqua" w:cs="Times New Roman"/>
          <w:sz w:val="19"/>
          <w:szCs w:val="19"/>
          <w:lang w:eastAsia="pt-BR"/>
        </w:rPr>
        <w:t xml:space="preserve"> funcionários no período de 3 (três) meses antes a 3 (três) meses depois de cada eleição</w:t>
      </w:r>
      <w:r w:rsidRPr="00FD1F65">
        <w:rPr>
          <w:rFonts w:ascii="Book Antiqua" w:eastAsia="Times New Roman" w:hAnsi="Book Antiqua" w:cs="Times New Roman"/>
          <w:sz w:val="16"/>
          <w:szCs w:val="16"/>
          <w:lang w:eastAsia="pt-BR"/>
        </w:rPr>
        <w:t xml:space="preserve">. </w:t>
      </w:r>
      <w:hyperlink r:id="rId480"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20ABA17B"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FD1F65">
        <w:rPr>
          <w:rFonts w:ascii="Book Antiqua" w:eastAsia="Times New Roman" w:hAnsi="Book Antiqua" w:cs="Times New Roman"/>
          <w:sz w:val="18"/>
          <w:szCs w:val="18"/>
          <w:lang w:eastAsia="pt-BR"/>
        </w:rPr>
        <w:t xml:space="preserve">        </w:t>
      </w:r>
      <w:r w:rsidRPr="00FD1F65">
        <w:rPr>
          <w:rFonts w:ascii="Book Antiqua" w:eastAsia="Times New Roman" w:hAnsi="Book Antiqua" w:cs="Times New Roman"/>
          <w:sz w:val="16"/>
          <w:szCs w:val="16"/>
          <w:lang w:val="en-US" w:eastAsia="pt-BR"/>
        </w:rPr>
        <w:t xml:space="preserve">Art. 94-B.  </w:t>
      </w:r>
      <w:hyperlink r:id="rId481"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sz w:val="16"/>
          <w:szCs w:val="16"/>
          <w:lang w:eastAsia="pt-BR"/>
        </w:rPr>
        <w:t xml:space="preserve">        </w:t>
      </w:r>
      <w:hyperlink r:id="rId482" w:anchor="art1" w:history="1">
        <w:r w:rsidRPr="00FD1F65">
          <w:rPr>
            <w:rFonts w:ascii="Book Antiqua" w:eastAsia="Times New Roman" w:hAnsi="Book Antiqua" w:cs="Times New Roman"/>
            <w:color w:val="0000FF"/>
            <w:sz w:val="16"/>
            <w:szCs w:val="16"/>
            <w:u w:val="single"/>
            <w:lang w:eastAsia="pt-BR"/>
          </w:rPr>
          <w:t>(Incluído pela Lei nº 11.300, de 2006)</w:t>
        </w:r>
      </w:hyperlink>
      <w:r w:rsidRPr="00FD1F65">
        <w:rPr>
          <w:rFonts w:ascii="Book Antiqua" w:eastAsia="Times New Roman" w:hAnsi="Book Antiqua" w:cs="Times New Roman"/>
          <w:sz w:val="16"/>
          <w:szCs w:val="16"/>
          <w:lang w:eastAsia="pt-BR"/>
        </w:rPr>
        <w:t xml:space="preserve"> </w:t>
      </w:r>
    </w:p>
    <w:p w14:paraId="735E9FE8" w14:textId="10BFFB36" w:rsidR="0015702F" w:rsidRPr="00D33180" w:rsidRDefault="0015702F" w:rsidP="009111EF">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D33180">
        <w:rPr>
          <w:rFonts w:ascii="Book Antiqua" w:eastAsia="Times New Roman" w:hAnsi="Book Antiqua" w:cs="Times New Roman"/>
          <w:sz w:val="19"/>
          <w:szCs w:val="19"/>
          <w:lang w:eastAsia="pt-BR"/>
        </w:rPr>
        <w:t>        Art. 95. Ao Juiz Eleitoral que seja parte em ações judiciais que envolvam determinado candidato é defeso exercer suas funções em processo eleitoral no qual o mesmo candidato seja interessado.</w:t>
      </w:r>
      <w:r w:rsidR="00A124A2" w:rsidRPr="00D33180">
        <w:rPr>
          <w:rFonts w:ascii="Book Antiqua" w:eastAsia="Times New Roman" w:hAnsi="Book Antiqua" w:cs="Times New Roman"/>
          <w:sz w:val="19"/>
          <w:szCs w:val="19"/>
          <w:lang w:eastAsia="pt-BR"/>
        </w:rPr>
        <w:t xml:space="preserve"> </w:t>
      </w:r>
    </w:p>
    <w:p w14:paraId="10297847" w14:textId="4C54655C" w:rsidR="0015702F" w:rsidRPr="00972612" w:rsidRDefault="0015702F" w:rsidP="0097261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96</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Salvo disposições específicas em contrário desta Lei, as reclamações ou representações relativas ao seu descumprimento </w:t>
      </w:r>
      <w:r w:rsidRPr="00972612">
        <w:rPr>
          <w:rFonts w:ascii="Book Antiqua" w:eastAsia="Times New Roman" w:hAnsi="Book Antiqua" w:cs="Times New Roman"/>
          <w:b/>
          <w:caps/>
          <w:sz w:val="19"/>
          <w:szCs w:val="19"/>
          <w:highlight w:val="green"/>
          <w:lang w:eastAsia="pt-BR"/>
        </w:rPr>
        <w:t>podem ser feitas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por qualquer partido político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coligação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e </w:t>
      </w:r>
      <w:r w:rsidRPr="006E43A3">
        <w:rPr>
          <w:rFonts w:ascii="Book Antiqua" w:eastAsia="Times New Roman" w:hAnsi="Book Antiqua" w:cs="Times New Roman"/>
          <w:b/>
          <w:caps/>
          <w:sz w:val="19"/>
          <w:szCs w:val="19"/>
          <w:highlight w:val="green"/>
          <w:lang w:eastAsia="pt-BR"/>
        </w:rPr>
        <w:t>devem dirigir-se</w:t>
      </w:r>
      <w:r w:rsidRPr="00FD1F65">
        <w:rPr>
          <w:rFonts w:ascii="Book Antiqua" w:eastAsia="Times New Roman" w:hAnsi="Book Antiqua" w:cs="Times New Roman"/>
          <w:sz w:val="16"/>
          <w:szCs w:val="16"/>
          <w:lang w:eastAsia="pt-BR"/>
        </w:rPr>
        <w:t>:</w:t>
      </w:r>
      <w:r w:rsidR="002C3756" w:rsidRPr="00FD1F65">
        <w:rPr>
          <w:rFonts w:ascii="Book Antiqua" w:eastAsia="Times New Roman" w:hAnsi="Book Antiqua" w:cs="Times New Roman"/>
          <w:sz w:val="16"/>
          <w:szCs w:val="16"/>
          <w:lang w:eastAsia="pt-BR"/>
        </w:rPr>
        <w:t xml:space="preserve"> </w:t>
      </w:r>
      <w:r w:rsidR="002C3756" w:rsidRPr="00FD1F65">
        <w:rPr>
          <w:rFonts w:ascii="Book Antiqua" w:eastAsia="Times New Roman" w:hAnsi="Book Antiqua" w:cs="Times New Roman"/>
          <w:b/>
          <w:color w:val="FF0000"/>
          <w:sz w:val="16"/>
          <w:szCs w:val="16"/>
          <w:u w:val="single"/>
          <w:lang w:eastAsia="pt-BR"/>
        </w:rPr>
        <w:t>(TJPR-2012)</w:t>
      </w:r>
      <w:r w:rsidR="00CB5D59" w:rsidRPr="00FD1F65">
        <w:rPr>
          <w:rFonts w:ascii="Book Antiqua" w:eastAsia="Times New Roman" w:hAnsi="Book Antiqua" w:cs="Times New Roman"/>
          <w:b/>
          <w:color w:val="FF0000"/>
          <w:sz w:val="16"/>
          <w:szCs w:val="16"/>
          <w:lang w:eastAsia="pt-BR"/>
        </w:rPr>
        <w:t xml:space="preserve"> </w:t>
      </w:r>
      <w:r w:rsidR="00CB5D59" w:rsidRPr="00FD1F65">
        <w:rPr>
          <w:rFonts w:ascii="Book Antiqua" w:eastAsia="Times New Roman" w:hAnsi="Book Antiqua" w:cs="Times New Roman"/>
          <w:b/>
          <w:color w:val="FF0000"/>
          <w:sz w:val="16"/>
          <w:szCs w:val="16"/>
          <w:u w:val="single"/>
          <w:lang w:eastAsia="pt-BR"/>
        </w:rPr>
        <w:t>(MPF-2012)</w:t>
      </w:r>
      <w:r w:rsidRPr="00FD1F65">
        <w:rPr>
          <w:rFonts w:ascii="Book Antiqua" w:eastAsia="Times New Roman" w:hAnsi="Book Antiqua" w:cs="Times New Roman"/>
          <w:sz w:val="16"/>
          <w:szCs w:val="16"/>
          <w:lang w:eastAsia="pt-BR"/>
        </w:rPr>
        <w:t xml:space="preserve"> </w:t>
      </w:r>
      <w:r w:rsidR="006475A6" w:rsidRPr="00FD1F65">
        <w:rPr>
          <w:rFonts w:ascii="Book Antiqua" w:eastAsia="Times New Roman" w:hAnsi="Book Antiqua" w:cs="Times New Roman"/>
          <w:b/>
          <w:color w:val="FF0000"/>
          <w:sz w:val="16"/>
          <w:szCs w:val="16"/>
          <w:u w:val="single"/>
          <w:lang w:eastAsia="pt-BR"/>
        </w:rPr>
        <w:t>(MPAM-2015)</w:t>
      </w:r>
      <w:r w:rsidR="00CF7BAA" w:rsidRPr="00FD1F65">
        <w:rPr>
          <w:rFonts w:ascii="Book Antiqua" w:eastAsia="Times New Roman" w:hAnsi="Book Antiqua" w:cs="Times New Roman"/>
          <w:b/>
          <w:color w:val="FF0000"/>
          <w:sz w:val="16"/>
          <w:szCs w:val="16"/>
          <w:lang w:eastAsia="pt-BR"/>
        </w:rPr>
        <w:t xml:space="preserve"> </w:t>
      </w:r>
      <w:r w:rsidR="00CF7BAA" w:rsidRPr="00FD1F65">
        <w:rPr>
          <w:rFonts w:ascii="Book Antiqua" w:eastAsia="Times New Roman" w:hAnsi="Book Antiqua" w:cs="Times New Roman"/>
          <w:b/>
          <w:color w:val="FF0000"/>
          <w:sz w:val="16"/>
          <w:szCs w:val="16"/>
          <w:u w:val="single"/>
          <w:lang w:eastAsia="pt-BR"/>
        </w:rPr>
        <w:t>(MPRS-2017)</w:t>
      </w:r>
      <w:r w:rsidR="00CF7BAA" w:rsidRPr="00FD1F65">
        <w:rPr>
          <w:rFonts w:ascii="Book Antiqua" w:eastAsia="Times New Roman" w:hAnsi="Book Antiqua" w:cs="Times New Roman"/>
          <w:b/>
          <w:color w:val="FF0000"/>
          <w:sz w:val="16"/>
          <w:szCs w:val="16"/>
          <w:lang w:eastAsia="pt-BR"/>
        </w:rPr>
        <w:t xml:space="preserve"> </w:t>
      </w:r>
      <w:r w:rsidR="00CF7BAA" w:rsidRPr="00FD1F65">
        <w:rPr>
          <w:rFonts w:ascii="Book Antiqua" w:eastAsia="Times New Roman" w:hAnsi="Book Antiqua" w:cs="Times New Roman"/>
          <w:b/>
          <w:color w:val="FF0000"/>
          <w:sz w:val="16"/>
          <w:szCs w:val="16"/>
          <w:u w:val="single"/>
          <w:lang w:eastAsia="pt-BR"/>
        </w:rPr>
        <w:t>(MPPB-2018)</w:t>
      </w:r>
      <w:r w:rsidR="00972612">
        <w:rPr>
          <w:rFonts w:ascii="Book Antiqua" w:eastAsia="Times New Roman" w:hAnsi="Book Antiqua" w:cs="Times New Roman"/>
          <w:b/>
          <w:color w:val="FF0000"/>
          <w:sz w:val="16"/>
          <w:szCs w:val="16"/>
          <w:lang w:eastAsia="pt-BR"/>
        </w:rPr>
        <w:t xml:space="preserve"> </w:t>
      </w:r>
      <w:r w:rsidR="00972612">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475A6" w:rsidRPr="00D33180" w14:paraId="3F24816E" w14:textId="77777777" w:rsidTr="006475A6">
        <w:tc>
          <w:tcPr>
            <w:tcW w:w="8494" w:type="dxa"/>
            <w:shd w:val="clear" w:color="auto" w:fill="CCFFFF"/>
          </w:tcPr>
          <w:p w14:paraId="0ABC2DE4" w14:textId="67ED4CD6" w:rsidR="006475A6" w:rsidRDefault="006E43A3" w:rsidP="00972612">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MPAM-2015</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00972612">
              <w:rPr>
                <w:rFonts w:ascii="Book Antiqua" w:eastAsia="Times New Roman" w:hAnsi="Book Antiqua" w:cs="Times New Roman"/>
                <w:b/>
                <w:i/>
                <w:iCs/>
                <w:color w:val="FF0000"/>
                <w:sz w:val="19"/>
                <w:szCs w:val="19"/>
                <w:lang w:eastAsia="pt-BR"/>
              </w:rPr>
              <w:t>: #</w:t>
            </w:r>
            <w:r w:rsidR="00972612" w:rsidRPr="00972612">
              <w:rPr>
                <w:rFonts w:ascii="Book Antiqua" w:eastAsia="Times New Roman" w:hAnsi="Book Antiqua" w:cs="Times New Roman"/>
                <w:b/>
                <w:i/>
                <w:iCs/>
                <w:color w:val="FF0000"/>
                <w:sz w:val="19"/>
                <w:szCs w:val="19"/>
                <w:highlight w:val="green"/>
                <w:lang w:eastAsia="pt-BR"/>
              </w:rPr>
              <w:t>TJSP-2024</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00CF7BAA">
              <w:rPr>
                <w:rFonts w:ascii="Book Antiqua" w:eastAsia="Times New Roman" w:hAnsi="Book Antiqua" w:cs="Times New Roman"/>
                <w:b/>
                <w:i/>
                <w:iCs/>
                <w:color w:val="FF0000"/>
                <w:sz w:val="19"/>
                <w:szCs w:val="19"/>
                <w:lang w:eastAsia="pt-BR"/>
              </w:rPr>
              <w:t>: #</w:t>
            </w:r>
            <w:r w:rsidR="00CF7BAA" w:rsidRPr="00CF7BAA">
              <w:rPr>
                <w:rFonts w:ascii="Book Antiqua" w:eastAsia="Times New Roman" w:hAnsi="Book Antiqua" w:cs="Times New Roman"/>
                <w:b/>
                <w:i/>
                <w:iCs/>
                <w:color w:val="FF0000"/>
                <w:sz w:val="19"/>
                <w:szCs w:val="19"/>
                <w:highlight w:val="green"/>
                <w:lang w:eastAsia="pt-BR"/>
              </w:rPr>
              <w:t>FMP</w:t>
            </w:r>
            <w:r w:rsidR="00972612">
              <w:rPr>
                <w:rFonts w:ascii="Book Antiqua" w:eastAsia="Times New Roman" w:hAnsi="Book Antiqua" w:cs="Times New Roman"/>
                <w:b/>
                <w:i/>
                <w:iCs/>
                <w:color w:val="FF0000"/>
                <w:sz w:val="19"/>
                <w:szCs w:val="19"/>
                <w:lang w:eastAsia="pt-BR"/>
              </w:rPr>
              <w:t>: #</w:t>
            </w:r>
            <w:r w:rsidR="00972612" w:rsidRPr="00972612">
              <w:rPr>
                <w:rFonts w:ascii="Book Antiqua" w:eastAsia="Times New Roman" w:hAnsi="Book Antiqua" w:cs="Times New Roman"/>
                <w:b/>
                <w:i/>
                <w:iCs/>
                <w:color w:val="FF0000"/>
                <w:sz w:val="19"/>
                <w:szCs w:val="19"/>
                <w:highlight w:val="green"/>
                <w:lang w:eastAsia="pt-BR"/>
              </w:rPr>
              <w:t>VUNESP</w:t>
            </w:r>
            <w:r w:rsidR="006475A6" w:rsidRPr="00D33180">
              <w:rPr>
                <w:rFonts w:ascii="Book Antiqua" w:eastAsia="Times New Roman" w:hAnsi="Book Antiqua" w:cs="Times New Roman"/>
                <w:b/>
                <w:sz w:val="19"/>
                <w:szCs w:val="19"/>
                <w:lang w:eastAsia="pt-BR"/>
              </w:rPr>
              <w:t xml:space="preserve">: </w:t>
            </w:r>
            <w:r w:rsidR="006475A6" w:rsidRPr="00D33180">
              <w:rPr>
                <w:rFonts w:ascii="Book Antiqua" w:eastAsia="Times New Roman" w:hAnsi="Book Antiqua" w:cs="Times New Roman"/>
                <w:sz w:val="19"/>
                <w:szCs w:val="19"/>
                <w:lang w:eastAsia="pt-BR"/>
              </w:rPr>
              <w:t xml:space="preserve">O MP também é legitimado, apesar de não constar no dispositivo. </w:t>
            </w:r>
          </w:p>
          <w:p w14:paraId="524CA71B" w14:textId="77777777" w:rsidR="00972612" w:rsidRDefault="00972612" w:rsidP="00972612">
            <w:pPr>
              <w:jc w:val="both"/>
              <w:rPr>
                <w:rFonts w:ascii="Book Antiqua" w:eastAsia="Times New Roman" w:hAnsi="Book Antiqua" w:cs="Times New Roman"/>
                <w:sz w:val="19"/>
                <w:szCs w:val="19"/>
                <w:lang w:eastAsia="pt-BR"/>
              </w:rPr>
            </w:pPr>
          </w:p>
          <w:p w14:paraId="6F3F2FB8" w14:textId="1E50B6E1" w:rsidR="00972612" w:rsidRDefault="00972612" w:rsidP="00972612">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7261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972612">
              <w:rPr>
                <w:rFonts w:ascii="Book Antiqua" w:eastAsia="Times New Roman" w:hAnsi="Book Antiqua" w:cs="Times New Roman"/>
                <w:b/>
                <w:i/>
                <w:iCs/>
                <w:color w:val="FF0000"/>
                <w:sz w:val="19"/>
                <w:szCs w:val="19"/>
                <w:highlight w:val="green"/>
                <w:lang w:eastAsia="pt-BR"/>
              </w:rPr>
              <w:t>VUNESP</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612">
              <w:rPr>
                <w:rFonts w:ascii="Book Antiqua" w:eastAsia="Times New Roman" w:hAnsi="Book Antiqua" w:cs="Times New Roman"/>
                <w:b/>
                <w:sz w:val="19"/>
                <w:szCs w:val="19"/>
                <w:lang w:eastAsia="pt-BR"/>
              </w:rPr>
              <w:t xml:space="preserve">Ac.-TSE, de 16/5/2024, na </w:t>
            </w:r>
            <w:proofErr w:type="spellStart"/>
            <w:r w:rsidRPr="00972612">
              <w:rPr>
                <w:rFonts w:ascii="Book Antiqua" w:eastAsia="Times New Roman" w:hAnsi="Book Antiqua" w:cs="Times New Roman"/>
                <w:b/>
                <w:sz w:val="19"/>
                <w:szCs w:val="19"/>
                <w:lang w:eastAsia="pt-BR"/>
              </w:rPr>
              <w:t>Rp</w:t>
            </w:r>
            <w:proofErr w:type="spellEnd"/>
            <w:r w:rsidRPr="00972612">
              <w:rPr>
                <w:rFonts w:ascii="Book Antiqua" w:eastAsia="Times New Roman" w:hAnsi="Book Antiqua" w:cs="Times New Roman"/>
                <w:b/>
                <w:sz w:val="19"/>
                <w:szCs w:val="19"/>
                <w:lang w:eastAsia="pt-BR"/>
              </w:rPr>
              <w:t xml:space="preserve"> n. 060058528 e, de 30/9/2022, na </w:t>
            </w:r>
            <w:proofErr w:type="spellStart"/>
            <w:r w:rsidRPr="00972612">
              <w:rPr>
                <w:rFonts w:ascii="Book Antiqua" w:eastAsia="Times New Roman" w:hAnsi="Book Antiqua" w:cs="Times New Roman"/>
                <w:b/>
                <w:sz w:val="19"/>
                <w:szCs w:val="19"/>
                <w:lang w:eastAsia="pt-BR"/>
              </w:rPr>
              <w:t>Rp</w:t>
            </w:r>
            <w:proofErr w:type="spellEnd"/>
            <w:r w:rsidRPr="00972612">
              <w:rPr>
                <w:rFonts w:ascii="Book Antiqua" w:eastAsia="Times New Roman" w:hAnsi="Book Antiqua" w:cs="Times New Roman"/>
                <w:b/>
                <w:sz w:val="19"/>
                <w:szCs w:val="19"/>
                <w:lang w:eastAsia="pt-BR"/>
              </w:rPr>
              <w:t xml:space="preserve"> n. 060055068: ilegitimidade ativa de partido político que integra federação partidária para, isoladamente, atuar em representação.</w:t>
            </w:r>
          </w:p>
          <w:tbl>
            <w:tblPr>
              <w:tblStyle w:val="Tabelacomgrade"/>
              <w:tblW w:w="0" w:type="auto"/>
              <w:tblLook w:val="04A0" w:firstRow="1" w:lastRow="0" w:firstColumn="1" w:lastColumn="0" w:noHBand="0" w:noVBand="1"/>
            </w:tblPr>
            <w:tblGrid>
              <w:gridCol w:w="8268"/>
            </w:tblGrid>
            <w:tr w:rsidR="00972612" w14:paraId="4A8CFB8D" w14:textId="77777777" w:rsidTr="00972612">
              <w:tc>
                <w:tcPr>
                  <w:tcW w:w="8268" w:type="dxa"/>
                  <w:shd w:val="clear" w:color="auto" w:fill="FFFFFF" w:themeFill="background1"/>
                </w:tcPr>
                <w:p w14:paraId="4615E72F" w14:textId="77777777" w:rsidR="00972612" w:rsidRDefault="00972612" w:rsidP="00972612">
                  <w:pPr>
                    <w:jc w:val="both"/>
                    <w:rPr>
                      <w:rFonts w:ascii="Book Antiqua" w:eastAsia="Times New Roman" w:hAnsi="Book Antiqua" w:cs="Times New Roman"/>
                      <w:b/>
                      <w:bCs/>
                      <w:sz w:val="18"/>
                      <w:szCs w:val="18"/>
                      <w:lang w:eastAsia="pt-BR"/>
                    </w:rPr>
                  </w:pPr>
                  <w:r w:rsidRPr="00972612">
                    <w:rPr>
                      <w:rFonts w:ascii="Book Antiqua" w:eastAsia="Times New Roman" w:hAnsi="Book Antiqua" w:cs="Times New Roman"/>
                      <w:b/>
                      <w:bCs/>
                      <w:sz w:val="18"/>
                      <w:szCs w:val="18"/>
                      <w:lang w:eastAsia="pt-BR"/>
                    </w:rPr>
                    <w:t>(</w:t>
                  </w:r>
                  <w:r w:rsidRPr="00972612">
                    <w:rPr>
                      <w:rFonts w:ascii="Book Antiqua" w:eastAsia="Times New Roman" w:hAnsi="Book Antiqua" w:cs="Times New Roman"/>
                      <w:b/>
                      <w:bCs/>
                      <w:sz w:val="18"/>
                      <w:szCs w:val="18"/>
                      <w:highlight w:val="yellow"/>
                      <w:lang w:eastAsia="pt-BR"/>
                    </w:rPr>
                    <w:t>TJSP-2024-VUNESP</w:t>
                  </w:r>
                  <w:r w:rsidRPr="00972612">
                    <w:rPr>
                      <w:rFonts w:ascii="Book Antiqua" w:eastAsia="Times New Roman" w:hAnsi="Book Antiqua" w:cs="Times New Roman"/>
                      <w:b/>
                      <w:bCs/>
                      <w:sz w:val="18"/>
                      <w:szCs w:val="18"/>
                      <w:lang w:eastAsia="pt-BR"/>
                    </w:rPr>
                    <w:t>)</w:t>
                  </w:r>
                  <w:r w:rsidRPr="00972612">
                    <w:rPr>
                      <w:rFonts w:ascii="Book Antiqua" w:eastAsia="Times New Roman" w:hAnsi="Book Antiqua" w:cs="Times New Roman"/>
                      <w:sz w:val="18"/>
                      <w:szCs w:val="18"/>
                      <w:lang w:eastAsia="pt-BR"/>
                    </w:rPr>
                    <w:t>: Com relação à propaganda eleitoral antecipada, é correto afirmar:</w:t>
                  </w:r>
                  <w:r w:rsidRPr="00972612">
                    <w:rPr>
                      <w:sz w:val="20"/>
                      <w:szCs w:val="20"/>
                    </w:rPr>
                    <w:t xml:space="preserve"> </w:t>
                  </w:r>
                  <w:r w:rsidRPr="00972612">
                    <w:rPr>
                      <w:rFonts w:ascii="Book Antiqua" w:eastAsia="Times New Roman" w:hAnsi="Book Antiqua" w:cs="Times New Roman"/>
                      <w:sz w:val="18"/>
                      <w:szCs w:val="18"/>
                      <w:lang w:eastAsia="pt-BR"/>
                    </w:rPr>
                    <w:t xml:space="preserve">partido integrante de Federação de partidos políticos é parte ilegítima para demandar isoladamente em representação por propaganda eleitoral antecipada. </w:t>
                  </w:r>
                  <w:r w:rsidRPr="00972612">
                    <w:rPr>
                      <w:rFonts w:ascii="Book Antiqua" w:eastAsia="Times New Roman" w:hAnsi="Book Antiqua" w:cs="Times New Roman"/>
                      <w:b/>
                      <w:bCs/>
                      <w:sz w:val="18"/>
                      <w:szCs w:val="18"/>
                      <w:lang w:eastAsia="pt-BR"/>
                    </w:rPr>
                    <w:t xml:space="preserve">BL: </w:t>
                  </w:r>
                  <w:proofErr w:type="spellStart"/>
                  <w:r w:rsidRPr="00972612">
                    <w:rPr>
                      <w:rFonts w:ascii="Book Antiqua" w:eastAsia="Times New Roman" w:hAnsi="Book Antiqua" w:cs="Times New Roman"/>
                      <w:b/>
                      <w:bCs/>
                      <w:sz w:val="18"/>
                      <w:szCs w:val="18"/>
                      <w:lang w:eastAsia="pt-BR"/>
                    </w:rPr>
                    <w:t>Entend</w:t>
                  </w:r>
                  <w:proofErr w:type="spellEnd"/>
                  <w:r w:rsidRPr="00972612">
                    <w:rPr>
                      <w:rFonts w:ascii="Book Antiqua" w:eastAsia="Times New Roman" w:hAnsi="Book Antiqua" w:cs="Times New Roman"/>
                      <w:b/>
                      <w:bCs/>
                      <w:sz w:val="18"/>
                      <w:szCs w:val="18"/>
                      <w:lang w:eastAsia="pt-BR"/>
                    </w:rPr>
                    <w:t xml:space="preserve">. </w:t>
                  </w:r>
                  <w:proofErr w:type="spellStart"/>
                  <w:r w:rsidRPr="00972612">
                    <w:rPr>
                      <w:rFonts w:ascii="Book Antiqua" w:eastAsia="Times New Roman" w:hAnsi="Book Antiqua" w:cs="Times New Roman"/>
                      <w:b/>
                      <w:bCs/>
                      <w:sz w:val="18"/>
                      <w:szCs w:val="18"/>
                      <w:lang w:eastAsia="pt-BR"/>
                    </w:rPr>
                    <w:t>Jurisprud</w:t>
                  </w:r>
                  <w:proofErr w:type="spellEnd"/>
                  <w:r w:rsidRPr="00972612">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p>
                <w:p w14:paraId="35C7BC3B" w14:textId="41F4995B" w:rsidR="00972612" w:rsidRPr="00972612" w:rsidRDefault="00972612" w:rsidP="00972612">
                  <w:pPr>
                    <w:jc w:val="both"/>
                    <w:rPr>
                      <w:rFonts w:ascii="Book Antiqua" w:eastAsia="Times New Roman" w:hAnsi="Book Antiqua" w:cs="Times New Roman"/>
                      <w:sz w:val="19"/>
                      <w:szCs w:val="19"/>
                      <w:lang w:eastAsia="pt-BR"/>
                    </w:rPr>
                  </w:pPr>
                  <w:r w:rsidRPr="00972612">
                    <w:rPr>
                      <w:rFonts w:ascii="Book Antiqua" w:eastAsia="Times New Roman" w:hAnsi="Book Antiqua" w:cs="Times New Roman"/>
                      <w:b/>
                      <w:bCs/>
                      <w:i/>
                      <w:iCs/>
                      <w:color w:val="FF0000"/>
                      <w:sz w:val="18"/>
                      <w:szCs w:val="18"/>
                      <w:lang w:eastAsia="pt-BR"/>
                    </w:rPr>
                    <w:t>#</w:t>
                  </w:r>
                  <w:r w:rsidRPr="0097261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Além do entendimento acima, vejamos o teor do art. 3º da Res. 23608/19 do TSE: “</w:t>
                  </w:r>
                  <w:r w:rsidRPr="00972612">
                    <w:rPr>
                      <w:rFonts w:ascii="Book Antiqua" w:eastAsia="Times New Roman" w:hAnsi="Book Antiqua" w:cs="Times New Roman"/>
                      <w:i/>
                      <w:iCs/>
                      <w:sz w:val="18"/>
                      <w:szCs w:val="18"/>
                      <w:lang w:eastAsia="pt-BR"/>
                    </w:rPr>
                    <w:t>Art. 3º As representações, as reclamações e os pedidos de direito de resposta poderão, observada a respectiva legitimidade, ser feitos por qualquer partido político, federação de partidos, coligação, candidata e candidato e devem dirigir-se (...)</w:t>
                  </w:r>
                </w:p>
              </w:tc>
            </w:tr>
          </w:tbl>
          <w:p w14:paraId="40EEFFE8"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004FD9A2" w14:textId="61B391D8" w:rsidR="004862D5" w:rsidRDefault="004862D5" w:rsidP="00972612">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862D5">
              <w:rPr>
                <w:rFonts w:ascii="Book Antiqua" w:eastAsia="Times New Roman" w:hAnsi="Book Antiqua" w:cs="Times New Roman"/>
                <w:b/>
                <w:sz w:val="19"/>
                <w:szCs w:val="19"/>
                <w:lang w:eastAsia="pt-BR"/>
              </w:rPr>
              <w:t xml:space="preserve">Ac.-TSE, de 28.4.23, no </w:t>
            </w:r>
            <w:proofErr w:type="spellStart"/>
            <w:r w:rsidRPr="004862D5">
              <w:rPr>
                <w:rFonts w:ascii="Book Antiqua" w:eastAsia="Times New Roman" w:hAnsi="Book Antiqua" w:cs="Times New Roman"/>
                <w:b/>
                <w:sz w:val="19"/>
                <w:szCs w:val="19"/>
                <w:lang w:eastAsia="pt-BR"/>
              </w:rPr>
              <w:t>AgR-Rp</w:t>
            </w:r>
            <w:proofErr w:type="spellEnd"/>
            <w:r w:rsidRPr="004862D5">
              <w:rPr>
                <w:rFonts w:ascii="Book Antiqua" w:eastAsia="Times New Roman" w:hAnsi="Book Antiqua" w:cs="Times New Roman"/>
                <w:b/>
                <w:sz w:val="19"/>
                <w:szCs w:val="19"/>
                <w:lang w:eastAsia="pt-BR"/>
              </w:rPr>
              <w:t xml:space="preserve"> nº 060070571: “A apresentação de requerimento de registro de candidatura avulsa, sem filiação partidária, não confere ao representante a condição de candidato nem o legitima para ajuizar representação por suposta irregularidade de pesquisa eleitoral”.</w:t>
            </w:r>
            <w:r>
              <w:rPr>
                <w:rFonts w:ascii="Book Antiqua" w:eastAsia="Times New Roman" w:hAnsi="Book Antiqua" w:cs="Times New Roman"/>
                <w:b/>
                <w:sz w:val="19"/>
                <w:szCs w:val="19"/>
                <w:lang w:eastAsia="pt-BR"/>
              </w:rPr>
              <w:t xml:space="preserve"> </w:t>
            </w:r>
          </w:p>
          <w:p w14:paraId="3D47C216"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2032269E" w14:textId="2BDC4B76" w:rsidR="004862D5" w:rsidRDefault="004862D5" w:rsidP="00972612">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862D5">
              <w:rPr>
                <w:rFonts w:ascii="Book Antiqua" w:eastAsia="Times New Roman" w:hAnsi="Book Antiqua" w:cs="Times New Roman"/>
                <w:b/>
                <w:sz w:val="19"/>
                <w:szCs w:val="19"/>
                <w:lang w:eastAsia="pt-BR"/>
              </w:rPr>
              <w:t xml:space="preserve">Ac.-TSE, de 22.9.2022, no </w:t>
            </w:r>
            <w:proofErr w:type="spellStart"/>
            <w:r w:rsidRPr="004862D5">
              <w:rPr>
                <w:rFonts w:ascii="Book Antiqua" w:eastAsia="Times New Roman" w:hAnsi="Book Antiqua" w:cs="Times New Roman"/>
                <w:b/>
                <w:sz w:val="19"/>
                <w:szCs w:val="19"/>
                <w:lang w:eastAsia="pt-BR"/>
              </w:rPr>
              <w:t>AgR-AREspE</w:t>
            </w:r>
            <w:proofErr w:type="spellEnd"/>
            <w:r w:rsidRPr="004862D5">
              <w:rPr>
                <w:rFonts w:ascii="Book Antiqua" w:eastAsia="Times New Roman" w:hAnsi="Book Antiqua" w:cs="Times New Roman"/>
                <w:b/>
                <w:sz w:val="19"/>
                <w:szCs w:val="19"/>
                <w:lang w:eastAsia="pt-BR"/>
              </w:rPr>
              <w:t xml:space="preserve"> nº 060036189; de 11.9.14, no </w:t>
            </w:r>
            <w:proofErr w:type="spellStart"/>
            <w:r w:rsidRPr="004862D5">
              <w:rPr>
                <w:rFonts w:ascii="Book Antiqua" w:eastAsia="Times New Roman" w:hAnsi="Book Antiqua" w:cs="Times New Roman"/>
                <w:b/>
                <w:sz w:val="19"/>
                <w:szCs w:val="19"/>
                <w:lang w:eastAsia="pt-BR"/>
              </w:rPr>
              <w:t>AgR-Rp</w:t>
            </w:r>
            <w:proofErr w:type="spellEnd"/>
            <w:r w:rsidRPr="004862D5">
              <w:rPr>
                <w:rFonts w:ascii="Book Antiqua" w:eastAsia="Times New Roman" w:hAnsi="Book Antiqua" w:cs="Times New Roman"/>
                <w:b/>
                <w:sz w:val="19"/>
                <w:szCs w:val="19"/>
                <w:lang w:eastAsia="pt-BR"/>
              </w:rPr>
              <w:t xml:space="preserve"> nº 425898 e, de 24.3.11, no Ag nº 8225: a representação pela divulgação de pesquisa eleitoral sem prévio registro deve ser ajuizada até a data das eleições.</w:t>
            </w:r>
          </w:p>
          <w:p w14:paraId="2C0AF530"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21F7EBF9" w14:textId="04EDA621" w:rsidR="00417E5D" w:rsidRPr="00417E5D" w:rsidRDefault="00417E5D" w:rsidP="00972612">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w:t>
            </w:r>
            <w:r w:rsidRPr="006E43A3">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Ação de investigação judicial eleitoral. Legitimidade ativa. Interesse de agir. Qualquer candidato. Repercussão direta. Desnecessidade.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1.  Para conhecer e dar provimento ao recurso ordinário o e. TSE entendeu estarem presentes a legitimidade ativa e o interesse processual.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2.   </w:t>
            </w:r>
            <w:r w:rsidRPr="00417E5D">
              <w:rPr>
                <w:rFonts w:ascii="Book Antiqua" w:eastAsia="Times New Roman" w:hAnsi="Book Antiqua" w:cs="Times New Roman"/>
                <w:b/>
                <w:sz w:val="19"/>
                <w:szCs w:val="19"/>
                <w:highlight w:val="yellow"/>
                <w:lang w:eastAsia="pt-BR"/>
              </w:rPr>
              <w:t>Interpretando o art. 96, caput, da Lei 9.504/97 e art. 22, caput, da LC 64/90</w:t>
            </w:r>
            <w:r w:rsidRPr="00417E5D">
              <w:rPr>
                <w:rFonts w:ascii="Book Antiqua" w:eastAsia="Times New Roman" w:hAnsi="Book Antiqua" w:cs="Times New Roman"/>
                <w:b/>
                <w:sz w:val="19"/>
                <w:szCs w:val="19"/>
                <w:lang w:eastAsia="pt-BR"/>
              </w:rPr>
              <w:t xml:space="preserve"> a jurisprudência do e. TSE, entende que </w:t>
            </w:r>
            <w:r w:rsidRPr="00417E5D">
              <w:rPr>
                <w:rFonts w:ascii="Book Antiqua" w:eastAsia="Times New Roman" w:hAnsi="Book Antiqua" w:cs="Times New Roman"/>
                <w:b/>
                <w:sz w:val="19"/>
                <w:szCs w:val="19"/>
                <w:shd w:val="clear" w:color="auto" w:fill="F7CAAC" w:themeFill="accent2" w:themeFillTint="66"/>
                <w:lang w:eastAsia="pt-BR"/>
              </w:rPr>
              <w:t>para ajuizar ações eleitorais</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basta</w:t>
            </w:r>
            <w:r w:rsidRPr="00417E5D">
              <w:rPr>
                <w:rFonts w:ascii="Book Antiqua" w:eastAsia="Times New Roman" w:hAnsi="Book Antiqua" w:cs="Times New Roman"/>
                <w:b/>
                <w:sz w:val="19"/>
                <w:szCs w:val="19"/>
                <w:lang w:eastAsia="pt-BR"/>
              </w:rPr>
              <w:t xml:space="preserve"> que </w:t>
            </w:r>
            <w:r w:rsidRPr="00417E5D">
              <w:rPr>
                <w:rFonts w:ascii="Book Antiqua" w:eastAsia="Times New Roman" w:hAnsi="Book Antiqua" w:cs="Times New Roman"/>
                <w:b/>
                <w:sz w:val="19"/>
                <w:szCs w:val="19"/>
                <w:highlight w:val="yellow"/>
                <w:lang w:eastAsia="pt-BR"/>
              </w:rPr>
              <w:t>o candidato pertença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shd w:val="clear" w:color="auto" w:fill="F7CAAC" w:themeFill="accent2" w:themeFillTint="66"/>
                <w:lang w:eastAsia="pt-BR"/>
              </w:rPr>
              <w:t>à circunscrição do réu</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tenha sido registrado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para o pleito</w:t>
            </w:r>
            <w:r w:rsidRPr="00417E5D">
              <w:rPr>
                <w:rFonts w:ascii="Book Antiqua" w:eastAsia="Times New Roman" w:hAnsi="Book Antiqua" w:cs="Times New Roman"/>
                <w:b/>
                <w:sz w:val="19"/>
                <w:szCs w:val="19"/>
                <w:lang w:eastAsia="pt-BR"/>
              </w:rPr>
              <w:t xml:space="preserve"> e </w:t>
            </w:r>
            <w:r w:rsidRPr="00417E5D">
              <w:rPr>
                <w:rFonts w:ascii="Book Antiqua" w:eastAsia="Times New Roman" w:hAnsi="Book Antiqua" w:cs="Times New Roman"/>
                <w:b/>
                <w:sz w:val="19"/>
                <w:szCs w:val="19"/>
                <w:highlight w:val="yellow"/>
                <w:lang w:eastAsia="pt-BR"/>
              </w:rPr>
              <w:t>os fatos motivadores da pretensão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 relacionem</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à mesma eleição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sendo desnecessária</w:t>
            </w:r>
            <w:r w:rsidRPr="00417E5D">
              <w:rPr>
                <w:rFonts w:ascii="Book Antiqua" w:eastAsia="Times New Roman" w:hAnsi="Book Antiqua" w:cs="Times New Roman"/>
                <w:b/>
                <w:sz w:val="19"/>
                <w:szCs w:val="19"/>
                <w:lang w:eastAsia="pt-BR"/>
              </w:rPr>
              <w:t xml:space="preserve"> a </w:t>
            </w:r>
            <w:r w:rsidRPr="00417E5D">
              <w:rPr>
                <w:rFonts w:ascii="Book Antiqua" w:eastAsia="Times New Roman" w:hAnsi="Book Antiqua" w:cs="Times New Roman"/>
                <w:b/>
                <w:sz w:val="19"/>
                <w:szCs w:val="19"/>
                <w:shd w:val="clear" w:color="auto" w:fill="F7CAAC" w:themeFill="accent2" w:themeFillTint="66"/>
                <w:lang w:eastAsia="pt-BR"/>
              </w:rPr>
              <w:t>repercussão direta na esfera política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do autor</w:t>
            </w:r>
            <w:r w:rsidRPr="00417E5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proofErr w:type="spellStart"/>
            <w:r w:rsidRPr="00417E5D">
              <w:rPr>
                <w:rFonts w:ascii="Book Antiqua" w:eastAsia="Times New Roman" w:hAnsi="Book Antiqua" w:cs="Times New Roman"/>
                <w:b/>
                <w:sz w:val="19"/>
                <w:szCs w:val="19"/>
                <w:lang w:eastAsia="pt-BR"/>
              </w:rPr>
              <w:t>Agnº</w:t>
            </w:r>
            <w:proofErr w:type="spellEnd"/>
            <w:r w:rsidRPr="00417E5D">
              <w:rPr>
                <w:rFonts w:ascii="Book Antiqua" w:eastAsia="Times New Roman" w:hAnsi="Book Antiqua" w:cs="Times New Roman"/>
                <w:b/>
                <w:sz w:val="19"/>
                <w:szCs w:val="19"/>
                <w:lang w:eastAsia="pt-BR"/>
              </w:rPr>
              <w:t xml:space="preserve"> 6.506/SP, Rel. e. Min. José Delgado, DJ de 8.11.06; </w:t>
            </w:r>
            <w:proofErr w:type="spellStart"/>
            <w:r w:rsidRPr="00417E5D">
              <w:rPr>
                <w:rFonts w:ascii="Book Antiqua" w:eastAsia="Times New Roman" w:hAnsi="Book Antiqua" w:cs="Times New Roman"/>
                <w:b/>
                <w:sz w:val="19"/>
                <w:szCs w:val="19"/>
                <w:lang w:eastAsia="pt-BR"/>
              </w:rPr>
              <w:t>REspe</w:t>
            </w:r>
            <w:proofErr w:type="spellEnd"/>
            <w:r w:rsidRPr="00417E5D">
              <w:rPr>
                <w:rFonts w:ascii="Book Antiqua" w:eastAsia="Times New Roman" w:hAnsi="Book Antiqua" w:cs="Times New Roman"/>
                <w:b/>
                <w:sz w:val="19"/>
                <w:szCs w:val="19"/>
                <w:lang w:eastAsia="pt-BR"/>
              </w:rPr>
              <w:t xml:space="preserve"> nº 26.012/SP, Rel. Min. José Delgado, DJ de 8.8.06).</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In </w:t>
            </w:r>
            <w:proofErr w:type="spellStart"/>
            <w:r w:rsidRPr="00417E5D">
              <w:rPr>
                <w:rFonts w:ascii="Book Antiqua" w:eastAsia="Times New Roman" w:hAnsi="Book Antiqua" w:cs="Times New Roman"/>
                <w:b/>
                <w:sz w:val="19"/>
                <w:szCs w:val="19"/>
                <w:lang w:eastAsia="pt-BR"/>
              </w:rPr>
              <w:t>casu</w:t>
            </w:r>
            <w:proofErr w:type="spellEnd"/>
            <w:r w:rsidRPr="00417E5D">
              <w:rPr>
                <w:rFonts w:ascii="Book Antiqua" w:eastAsia="Times New Roman" w:hAnsi="Book Antiqua" w:cs="Times New Roman"/>
                <w:b/>
                <w:sz w:val="19"/>
                <w:szCs w:val="19"/>
                <w:lang w:eastAsia="pt-BR"/>
              </w:rPr>
              <w:t xml:space="preserve">, o representante, candidato a deputado estadual, possui interesse de agir para ajuizar ação de investigação judicial eleitoral contra candidato eleito para o cargo de deputado federal, na mesma circunscrição eleitoral.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Cs/>
                <w:sz w:val="19"/>
                <w:szCs w:val="19"/>
                <w:lang w:eastAsia="pt-BR"/>
              </w:rPr>
              <w:t>(Ac. de 25.11.2008 no ED-RO nº 1.537, rel. Min. Felix Fischer.)</w:t>
            </w:r>
          </w:p>
        </w:tc>
      </w:tr>
    </w:tbl>
    <w:p w14:paraId="768627D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aos</w:t>
      </w:r>
      <w:proofErr w:type="gramEnd"/>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caps/>
          <w:sz w:val="19"/>
          <w:szCs w:val="19"/>
          <w:shd w:val="clear" w:color="auto" w:fill="F7CAAC" w:themeFill="accent2" w:themeFillTint="66"/>
          <w:lang w:eastAsia="pt-BR"/>
        </w:rPr>
        <w:t>Juízes Eleitorais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nas eleições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yellow"/>
          <w:lang w:eastAsia="pt-BR"/>
        </w:rPr>
        <w:t>municipais</w:t>
      </w:r>
      <w:r w:rsidRPr="00D33180">
        <w:rPr>
          <w:rFonts w:ascii="Book Antiqua" w:eastAsia="Times New Roman" w:hAnsi="Book Antiqua" w:cs="Times New Roman"/>
          <w:sz w:val="19"/>
          <w:szCs w:val="19"/>
          <w:lang w:eastAsia="pt-BR"/>
        </w:rPr>
        <w:t>;</w:t>
      </w:r>
    </w:p>
    <w:p w14:paraId="13B40707" w14:textId="1B1246E0"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aos</w:t>
      </w:r>
      <w:proofErr w:type="gramEnd"/>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caps/>
          <w:sz w:val="19"/>
          <w:szCs w:val="19"/>
          <w:shd w:val="clear" w:color="auto" w:fill="F7CAAC" w:themeFill="accent2" w:themeFillTint="66"/>
          <w:lang w:eastAsia="pt-BR"/>
        </w:rPr>
        <w:t>Tribunais Regionais Eleitorais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nas eleições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yellow"/>
          <w:lang w:eastAsia="pt-BR"/>
        </w:rPr>
        <w:t>federais</w:t>
      </w:r>
      <w:r w:rsidRPr="006E43A3">
        <w:rPr>
          <w:rFonts w:ascii="Book Antiqua" w:eastAsia="Times New Roman" w:hAnsi="Book Antiqua" w:cs="Times New Roman"/>
          <w:b/>
          <w:bCs/>
          <w:sz w:val="19"/>
          <w:szCs w:val="19"/>
          <w:lang w:eastAsia="pt-BR"/>
        </w:rPr>
        <w:t xml:space="preserve">, </w:t>
      </w:r>
      <w:r w:rsidRPr="006E43A3">
        <w:rPr>
          <w:rFonts w:ascii="Book Antiqua" w:eastAsia="Times New Roman" w:hAnsi="Book Antiqua" w:cs="Times New Roman"/>
          <w:b/>
          <w:bCs/>
          <w:sz w:val="19"/>
          <w:szCs w:val="19"/>
          <w:highlight w:val="yellow"/>
          <w:lang w:eastAsia="pt-BR"/>
        </w:rPr>
        <w:t>estaduais</w:t>
      </w:r>
      <w:r w:rsidRPr="006E43A3">
        <w:rPr>
          <w:rFonts w:ascii="Book Antiqua" w:eastAsia="Times New Roman" w:hAnsi="Book Antiqua" w:cs="Times New Roman"/>
          <w:b/>
          <w:bCs/>
          <w:sz w:val="19"/>
          <w:szCs w:val="19"/>
          <w:lang w:eastAsia="pt-BR"/>
        </w:rPr>
        <w:t xml:space="preserve"> e </w:t>
      </w:r>
      <w:r w:rsidRPr="006E43A3">
        <w:rPr>
          <w:rFonts w:ascii="Book Antiqua" w:eastAsia="Times New Roman" w:hAnsi="Book Antiqua" w:cs="Times New Roman"/>
          <w:b/>
          <w:bCs/>
          <w:sz w:val="19"/>
          <w:szCs w:val="19"/>
          <w:highlight w:val="yellow"/>
          <w:lang w:eastAsia="pt-BR"/>
        </w:rPr>
        <w:t>distritais</w:t>
      </w:r>
      <w:r w:rsidRPr="00FD1F65">
        <w:rPr>
          <w:rFonts w:ascii="Book Antiqua" w:eastAsia="Times New Roman" w:hAnsi="Book Antiqua" w:cs="Times New Roman"/>
          <w:sz w:val="18"/>
          <w:szCs w:val="18"/>
          <w:lang w:eastAsia="pt-BR"/>
        </w:rPr>
        <w:t>;</w:t>
      </w:r>
      <w:r w:rsidR="00C355FA" w:rsidRPr="00FD1F65">
        <w:rPr>
          <w:rFonts w:ascii="Book Antiqua" w:eastAsia="Times New Roman" w:hAnsi="Book Antiqua" w:cs="Times New Roman"/>
          <w:sz w:val="18"/>
          <w:szCs w:val="18"/>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E43A3" w:rsidRPr="00FD1F65">
        <w:rPr>
          <w:rFonts w:ascii="Book Antiqua" w:eastAsia="Times New Roman" w:hAnsi="Book Antiqua" w:cs="Times New Roman"/>
          <w:b/>
          <w:bCs/>
          <w:color w:val="FF0000"/>
          <w:sz w:val="16"/>
          <w:szCs w:val="16"/>
          <w:lang w:eastAsia="pt-BR"/>
        </w:rPr>
        <w:t xml:space="preserve"> </w:t>
      </w:r>
      <w:r w:rsidR="006E43A3" w:rsidRPr="00FD1F65">
        <w:rPr>
          <w:rFonts w:ascii="Book Antiqua" w:hAnsi="Book Antiqua"/>
          <w:b/>
          <w:bCs/>
          <w:color w:val="FF0000"/>
          <w:sz w:val="16"/>
          <w:szCs w:val="16"/>
          <w:u w:val="single"/>
        </w:rPr>
        <w:t>(MPPB-2018)</w:t>
      </w:r>
    </w:p>
    <w:p w14:paraId="7C7E64C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III - ao </w:t>
      </w:r>
      <w:r w:rsidRPr="006E43A3">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 eleição</w:t>
      </w:r>
      <w:r w:rsidRPr="006E43A3">
        <w:rPr>
          <w:rFonts w:ascii="Book Antiqua" w:eastAsia="Times New Roman" w:hAnsi="Book Antiqua" w:cs="Times New Roman"/>
          <w:b/>
          <w:bCs/>
          <w:sz w:val="19"/>
          <w:szCs w:val="19"/>
          <w:lang w:eastAsia="pt-BR"/>
        </w:rPr>
        <w:t xml:space="preserve"> </w:t>
      </w:r>
      <w:r w:rsidRPr="006E43A3">
        <w:rPr>
          <w:rFonts w:ascii="Book Antiqua" w:eastAsia="Times New Roman" w:hAnsi="Book Antiqua" w:cs="Times New Roman"/>
          <w:b/>
          <w:bCs/>
          <w:sz w:val="19"/>
          <w:szCs w:val="19"/>
          <w:highlight w:val="yellow"/>
          <w:lang w:eastAsia="pt-BR"/>
        </w:rPr>
        <w:t>presidencial</w:t>
      </w:r>
      <w:r w:rsidRPr="00D33180">
        <w:rPr>
          <w:rFonts w:ascii="Book Antiqua" w:eastAsia="Times New Roman" w:hAnsi="Book Antiqua" w:cs="Times New Roman"/>
          <w:sz w:val="19"/>
          <w:szCs w:val="19"/>
          <w:lang w:eastAsia="pt-BR"/>
        </w:rPr>
        <w:t>.</w:t>
      </w:r>
    </w:p>
    <w:p w14:paraId="17EDA401" w14:textId="100F7DCB"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1º As reclamações e representações devem relatar fatos, indicando provas, indícios e circunstâncias.</w:t>
      </w:r>
      <w:r w:rsidR="00C355FA">
        <w:rPr>
          <w:rFonts w:ascii="Book Antiqua" w:eastAsia="Times New Roman" w:hAnsi="Book Antiqua" w:cs="Times New Roman"/>
          <w:sz w:val="19"/>
          <w:szCs w:val="19"/>
          <w:lang w:eastAsia="pt-BR"/>
        </w:rPr>
        <w:t xml:space="preserve"> </w:t>
      </w:r>
    </w:p>
    <w:p w14:paraId="12B96F57" w14:textId="6096B772"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C355FA">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CF7BAA">
        <w:rPr>
          <w:rFonts w:ascii="Book Antiqua" w:eastAsia="Times New Roman" w:hAnsi="Book Antiqua" w:cs="Times New Roman"/>
          <w:b/>
          <w:bCs/>
          <w:sz w:val="19"/>
          <w:szCs w:val="19"/>
          <w:lang w:eastAsia="pt-BR"/>
        </w:rPr>
        <w:t>Nas eleições municipais, quando a circunscrição abranger mais de uma Zona Eleitoral, o Tribunal Regional designará um Juiz para apreciar as reclamações ou representações</w:t>
      </w:r>
      <w:r w:rsidRPr="00FD1F65">
        <w:rPr>
          <w:rFonts w:ascii="Book Antiqua" w:eastAsia="Times New Roman" w:hAnsi="Book Antiqua" w:cs="Times New Roman"/>
          <w:b/>
          <w:bCs/>
          <w:sz w:val="18"/>
          <w:szCs w:val="18"/>
          <w:lang w:eastAsia="pt-BR"/>
        </w:rPr>
        <w:t>.</w:t>
      </w:r>
      <w:r w:rsidR="00C355FA" w:rsidRPr="00FD1F65">
        <w:rPr>
          <w:rFonts w:ascii="Book Antiqua" w:eastAsia="Times New Roman" w:hAnsi="Book Antiqua" w:cs="Times New Roman"/>
          <w:b/>
          <w:bCs/>
          <w:sz w:val="18"/>
          <w:szCs w:val="18"/>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p>
    <w:p w14:paraId="6EF12030" w14:textId="237971B6"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F7BAA">
        <w:rPr>
          <w:rFonts w:ascii="Book Antiqua" w:eastAsia="Times New Roman" w:hAnsi="Book Antiqua" w:cs="Times New Roman"/>
          <w:b/>
          <w:bCs/>
          <w:sz w:val="19"/>
          <w:szCs w:val="19"/>
          <w:lang w:eastAsia="pt-BR"/>
        </w:rPr>
        <w:t xml:space="preserve">        </w:t>
      </w:r>
      <w:r w:rsidRPr="00CF7BAA">
        <w:rPr>
          <w:rFonts w:ascii="Book Antiqua" w:eastAsia="Times New Roman" w:hAnsi="Book Antiqua" w:cs="Times New Roman"/>
          <w:b/>
          <w:bCs/>
          <w:sz w:val="19"/>
          <w:szCs w:val="19"/>
          <w:highlight w:val="magenta"/>
          <w:lang w:eastAsia="pt-BR"/>
        </w:rPr>
        <w:t>§ 3º</w:t>
      </w:r>
      <w:r w:rsidRPr="00CF7BAA">
        <w:rPr>
          <w:rFonts w:ascii="Book Antiqua" w:eastAsia="Times New Roman" w:hAnsi="Book Antiqua" w:cs="Times New Roman"/>
          <w:b/>
          <w:bCs/>
          <w:sz w:val="19"/>
          <w:szCs w:val="19"/>
          <w:lang w:eastAsia="pt-BR"/>
        </w:rPr>
        <w:t xml:space="preserve"> Os Tribunais Eleitorais designarão três juízes auxiliares para a apreciação das reclamações ou representações que lhes forem dirigidas</w:t>
      </w:r>
      <w:r w:rsidRPr="00FD1F65">
        <w:rPr>
          <w:rFonts w:ascii="Book Antiqua" w:eastAsia="Times New Roman" w:hAnsi="Book Antiqua" w:cs="Times New Roman"/>
          <w:b/>
          <w:bCs/>
          <w:sz w:val="16"/>
          <w:szCs w:val="16"/>
          <w:lang w:eastAsia="pt-BR"/>
        </w:rPr>
        <w:t>.</w:t>
      </w:r>
      <w:r w:rsidR="00C355FA" w:rsidRPr="00FD1F65">
        <w:rPr>
          <w:rFonts w:ascii="Book Antiqua" w:eastAsia="Times New Roman" w:hAnsi="Book Antiqua" w:cs="Times New Roman"/>
          <w:b/>
          <w:bCs/>
          <w:sz w:val="16"/>
          <w:szCs w:val="16"/>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56226" w:rsidRPr="00FD1F65">
        <w:rPr>
          <w:rFonts w:ascii="Book Antiqua" w:eastAsia="Times New Roman" w:hAnsi="Book Antiqua" w:cs="Times New Roman"/>
          <w:b/>
          <w:bCs/>
          <w:sz w:val="16"/>
          <w:szCs w:val="16"/>
          <w:lang w:eastAsia="pt-BR"/>
        </w:rPr>
        <w:t xml:space="preserve"> </w:t>
      </w:r>
      <w:r w:rsidR="00656226" w:rsidRPr="00FD1F65">
        <w:rPr>
          <w:rFonts w:ascii="Book Antiqua" w:hAnsi="Book Antiqua"/>
          <w:b/>
          <w:bCs/>
          <w:color w:val="FF0000"/>
          <w:sz w:val="16"/>
          <w:szCs w:val="16"/>
          <w:u w:val="single"/>
        </w:rPr>
        <w:t>(TJMS-2012)</w:t>
      </w:r>
    </w:p>
    <w:p w14:paraId="336CCB7F" w14:textId="76FC4EB1" w:rsidR="0015702F" w:rsidRPr="00FD1F65" w:rsidRDefault="0015702F" w:rsidP="009111EF">
      <w:pPr>
        <w:spacing w:before="100" w:beforeAutospacing="1" w:after="100" w:afterAutospacing="1" w:line="240" w:lineRule="auto"/>
        <w:jc w:val="both"/>
        <w:rPr>
          <w:rFonts w:ascii="Book Antiqua" w:hAnsi="Book Antiqua"/>
          <w:b/>
          <w:bCs/>
          <w:color w:val="FF0000"/>
          <w:sz w:val="16"/>
          <w:szCs w:val="16"/>
        </w:rPr>
      </w:pPr>
      <w:r w:rsidRPr="00CF7BAA">
        <w:rPr>
          <w:rFonts w:ascii="Book Antiqua" w:eastAsia="Times New Roman" w:hAnsi="Book Antiqua" w:cs="Times New Roman"/>
          <w:b/>
          <w:bCs/>
          <w:sz w:val="19"/>
          <w:szCs w:val="19"/>
          <w:lang w:eastAsia="pt-BR"/>
        </w:rPr>
        <w:t xml:space="preserve">        </w:t>
      </w:r>
      <w:r w:rsidRPr="00CF7BAA">
        <w:rPr>
          <w:rFonts w:ascii="Book Antiqua" w:eastAsia="Times New Roman" w:hAnsi="Book Antiqua" w:cs="Times New Roman"/>
          <w:b/>
          <w:bCs/>
          <w:sz w:val="19"/>
          <w:szCs w:val="19"/>
          <w:highlight w:val="magenta"/>
          <w:lang w:eastAsia="pt-BR"/>
        </w:rPr>
        <w:t>§ 4º</w:t>
      </w:r>
      <w:r w:rsidRPr="00CF7BAA">
        <w:rPr>
          <w:rFonts w:ascii="Book Antiqua" w:eastAsia="Times New Roman" w:hAnsi="Book Antiqua" w:cs="Times New Roman"/>
          <w:b/>
          <w:bCs/>
          <w:sz w:val="19"/>
          <w:szCs w:val="19"/>
          <w:lang w:eastAsia="pt-BR"/>
        </w:rPr>
        <w:t xml:space="preserve"> Os recursos contra as decisões dos juízes auxiliares </w:t>
      </w:r>
      <w:r w:rsidRPr="00CF7BAA">
        <w:rPr>
          <w:rFonts w:ascii="Book Antiqua" w:eastAsia="Times New Roman" w:hAnsi="Book Antiqua" w:cs="Times New Roman"/>
          <w:b/>
          <w:bCs/>
          <w:caps/>
          <w:sz w:val="19"/>
          <w:szCs w:val="19"/>
          <w:highlight w:val="green"/>
          <w:lang w:eastAsia="pt-BR"/>
        </w:rPr>
        <w:t>serão julgados</w:t>
      </w:r>
      <w:r w:rsidRPr="00CF7BAA">
        <w:rPr>
          <w:rFonts w:ascii="Book Antiqua" w:eastAsia="Times New Roman" w:hAnsi="Book Antiqua" w:cs="Times New Roman"/>
          <w:b/>
          <w:bCs/>
          <w:sz w:val="19"/>
          <w:szCs w:val="19"/>
          <w:lang w:eastAsia="pt-BR"/>
        </w:rPr>
        <w:t xml:space="preserve"> pelo Plenário do Tribunal</w:t>
      </w:r>
      <w:r w:rsidRPr="00FD1F65">
        <w:rPr>
          <w:rFonts w:ascii="Book Antiqua" w:eastAsia="Times New Roman" w:hAnsi="Book Antiqua" w:cs="Times New Roman"/>
          <w:b/>
          <w:bCs/>
          <w:sz w:val="16"/>
          <w:szCs w:val="16"/>
          <w:lang w:eastAsia="pt-BR"/>
        </w:rPr>
        <w:t>.</w:t>
      </w:r>
      <w:r w:rsidR="00C355FA" w:rsidRPr="00FD1F65">
        <w:rPr>
          <w:rFonts w:ascii="Book Antiqua" w:eastAsia="Times New Roman" w:hAnsi="Book Antiqua" w:cs="Times New Roman"/>
          <w:b/>
          <w:bCs/>
          <w:sz w:val="16"/>
          <w:szCs w:val="16"/>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56226" w:rsidRPr="00FD1F65">
        <w:rPr>
          <w:rFonts w:ascii="Book Antiqua" w:eastAsia="Times New Roman" w:hAnsi="Book Antiqua" w:cs="Times New Roman"/>
          <w:b/>
          <w:bCs/>
          <w:sz w:val="16"/>
          <w:szCs w:val="16"/>
          <w:lang w:eastAsia="pt-BR"/>
        </w:rPr>
        <w:t xml:space="preserve"> </w:t>
      </w:r>
      <w:r w:rsidR="00656226" w:rsidRPr="00FD1F65">
        <w:rPr>
          <w:rFonts w:ascii="Book Antiqua" w:hAnsi="Book Antiqua"/>
          <w:b/>
          <w:bCs/>
          <w:color w:val="FF0000"/>
          <w:sz w:val="16"/>
          <w:szCs w:val="16"/>
          <w:u w:val="single"/>
        </w:rPr>
        <w:t>(TJMS-2012)</w:t>
      </w:r>
      <w:r w:rsidR="006E43A3" w:rsidRPr="00FD1F65">
        <w:rPr>
          <w:rFonts w:ascii="Book Antiqua" w:hAnsi="Book Antiqua"/>
          <w:b/>
          <w:bCs/>
          <w:color w:val="FF0000"/>
          <w:sz w:val="16"/>
          <w:szCs w:val="16"/>
        </w:rPr>
        <w:t xml:space="preserve"> </w:t>
      </w:r>
      <w:r w:rsidR="006E43A3" w:rsidRPr="00FD1F65">
        <w:rPr>
          <w:rFonts w:ascii="Book Antiqua" w:hAnsi="Book Antiqua"/>
          <w:b/>
          <w:bCs/>
          <w:color w:val="FF0000"/>
          <w:sz w:val="16"/>
          <w:szCs w:val="16"/>
          <w:u w:val="single"/>
        </w:rPr>
        <w:t>(MPPB-2018)</w:t>
      </w:r>
    </w:p>
    <w:p w14:paraId="6FC79C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5º Recebida a reclamação ou representação, a Justiça Eleitoral notificará imediatamente o reclamado ou representado para, querendo, apresentar defesa em quarenta e oito horas.</w:t>
      </w:r>
    </w:p>
    <w:p w14:paraId="57DC2F7A"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0351AD">
        <w:rPr>
          <w:rFonts w:ascii="Book Antiqua" w:eastAsia="Times New Roman" w:hAnsi="Book Antiqua" w:cs="Times New Roman"/>
          <w:sz w:val="18"/>
          <w:szCs w:val="18"/>
          <w:lang w:eastAsia="pt-BR"/>
        </w:rPr>
        <w:t xml:space="preserve">        </w:t>
      </w:r>
      <w:r w:rsidRPr="00FD1F65">
        <w:rPr>
          <w:rFonts w:ascii="Book Antiqua" w:eastAsia="Times New Roman" w:hAnsi="Book Antiqua" w:cs="Times New Roman"/>
          <w:sz w:val="16"/>
          <w:szCs w:val="16"/>
          <w:lang w:eastAsia="pt-BR"/>
        </w:rPr>
        <w:t xml:space="preserve">§ 6º       </w:t>
      </w:r>
      <w:hyperlink r:id="rId483" w:history="1">
        <w:r w:rsidRPr="00FD1F65">
          <w:rPr>
            <w:rFonts w:ascii="Book Antiqua" w:eastAsia="Times New Roman" w:hAnsi="Book Antiqua" w:cs="Times New Roman"/>
            <w:color w:val="0000FF"/>
            <w:sz w:val="16"/>
            <w:szCs w:val="16"/>
            <w:u w:val="single"/>
            <w:lang w:eastAsia="pt-BR"/>
          </w:rPr>
          <w:t>(Revogado pela Lei nº 9.840, de 28.9.99)</w:t>
        </w:r>
      </w:hyperlink>
    </w:p>
    <w:p w14:paraId="35162D1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7º Transcorrido o prazo previsto no § 5º, apresentada ou não a defesa, o órgão competente da Justiça Eleitoral decidirá e fará publicar a decisão em vinte e quatro horas.</w:t>
      </w:r>
    </w:p>
    <w:p w14:paraId="2ECBC589" w14:textId="72499444"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8º</w:t>
      </w:r>
      <w:r w:rsidRPr="00D33180">
        <w:rPr>
          <w:rFonts w:ascii="Book Antiqua" w:eastAsia="Times New Roman" w:hAnsi="Book Antiqua" w:cs="Times New Roman"/>
          <w:sz w:val="19"/>
          <w:szCs w:val="19"/>
          <w:lang w:eastAsia="pt-BR"/>
        </w:rPr>
        <w:t xml:space="preserve"> </w:t>
      </w:r>
      <w:r w:rsidRPr="00CF7BAA">
        <w:rPr>
          <w:rFonts w:ascii="Book Antiqua" w:eastAsia="Times New Roman" w:hAnsi="Book Antiqua" w:cs="Times New Roman"/>
          <w:b/>
          <w:bCs/>
          <w:sz w:val="19"/>
          <w:szCs w:val="19"/>
          <w:lang w:eastAsia="pt-BR"/>
        </w:rPr>
        <w:t xml:space="preserve">Quando cabível recurso contra a decisão, este deverá ser apresentado </w:t>
      </w:r>
      <w:r w:rsidRPr="00CF7BAA">
        <w:rPr>
          <w:rFonts w:ascii="Book Antiqua" w:eastAsia="Times New Roman" w:hAnsi="Book Antiqua" w:cs="Times New Roman"/>
          <w:b/>
          <w:bCs/>
          <w:sz w:val="19"/>
          <w:szCs w:val="19"/>
          <w:highlight w:val="cyan"/>
          <w:lang w:eastAsia="pt-BR"/>
        </w:rPr>
        <w:t>no prazo de vinte e quatro horas</w:t>
      </w:r>
      <w:r w:rsidRPr="00CF7BAA">
        <w:rPr>
          <w:rFonts w:ascii="Book Antiqua" w:eastAsia="Times New Roman" w:hAnsi="Book Antiqua" w:cs="Times New Roman"/>
          <w:b/>
          <w:bCs/>
          <w:sz w:val="19"/>
          <w:szCs w:val="19"/>
          <w:lang w:eastAsia="pt-BR"/>
        </w:rPr>
        <w:t xml:space="preserve"> da publicação da decisão em cartório ou sessão, assegurado ao recorrido o oferecimento de </w:t>
      </w:r>
      <w:proofErr w:type="spellStart"/>
      <w:r w:rsidRPr="00CF7BAA">
        <w:rPr>
          <w:rFonts w:ascii="Book Antiqua" w:eastAsia="Times New Roman" w:hAnsi="Book Antiqua" w:cs="Times New Roman"/>
          <w:b/>
          <w:bCs/>
          <w:sz w:val="19"/>
          <w:szCs w:val="19"/>
          <w:lang w:eastAsia="pt-BR"/>
        </w:rPr>
        <w:t>contra-razões</w:t>
      </w:r>
      <w:proofErr w:type="spellEnd"/>
      <w:r w:rsidRPr="00CF7BAA">
        <w:rPr>
          <w:rFonts w:ascii="Book Antiqua" w:eastAsia="Times New Roman" w:hAnsi="Book Antiqua" w:cs="Times New Roman"/>
          <w:b/>
          <w:bCs/>
          <w:sz w:val="19"/>
          <w:szCs w:val="19"/>
          <w:lang w:eastAsia="pt-BR"/>
        </w:rPr>
        <w:t>, em igual prazo, a contar da sua notificação</w:t>
      </w:r>
      <w:r w:rsidRPr="00FD1F65">
        <w:rPr>
          <w:rFonts w:ascii="Book Antiqua" w:eastAsia="Times New Roman" w:hAnsi="Book Antiqua" w:cs="Times New Roman"/>
          <w:sz w:val="16"/>
          <w:szCs w:val="16"/>
          <w:lang w:eastAsia="pt-BR"/>
        </w:rPr>
        <w:t>.</w:t>
      </w:r>
      <w:r w:rsidR="00D11183" w:rsidRPr="00FD1F65">
        <w:rPr>
          <w:rFonts w:ascii="Book Antiqua" w:eastAsia="Times New Roman" w:hAnsi="Book Antiqua" w:cs="Times New Roman"/>
          <w:sz w:val="16"/>
          <w:szCs w:val="16"/>
          <w:lang w:eastAsia="pt-BR"/>
        </w:rPr>
        <w:t xml:space="preserve"> </w:t>
      </w:r>
      <w:r w:rsidR="00D11183" w:rsidRPr="00FD1F65">
        <w:rPr>
          <w:rFonts w:ascii="Book Antiqua" w:eastAsia="Times New Roman" w:hAnsi="Book Antiqua" w:cs="Times New Roman"/>
          <w:b/>
          <w:bCs/>
          <w:color w:val="FF0000"/>
          <w:sz w:val="16"/>
          <w:szCs w:val="16"/>
          <w:u w:val="single"/>
          <w:lang w:eastAsia="pt-BR"/>
        </w:rPr>
        <w:t>(TJPI-2012)</w:t>
      </w:r>
      <w:r w:rsidR="00CF7BAA" w:rsidRPr="00FD1F65">
        <w:rPr>
          <w:rFonts w:ascii="Book Antiqua" w:eastAsia="Times New Roman" w:hAnsi="Book Antiqua" w:cs="Times New Roman"/>
          <w:b/>
          <w:bCs/>
          <w:color w:val="FF0000"/>
          <w:sz w:val="16"/>
          <w:szCs w:val="16"/>
          <w:lang w:eastAsia="pt-BR"/>
        </w:rPr>
        <w:t xml:space="preserve"> </w:t>
      </w:r>
      <w:r w:rsidR="00CF7BAA" w:rsidRPr="00FD1F65">
        <w:rPr>
          <w:rFonts w:ascii="Book Antiqua" w:eastAsia="Times New Roman" w:hAnsi="Book Antiqua" w:cs="Times New Roman"/>
          <w:b/>
          <w:bCs/>
          <w:color w:val="FF0000"/>
          <w:sz w:val="16"/>
          <w:szCs w:val="16"/>
          <w:u w:val="single"/>
          <w:lang w:eastAsia="pt-BR"/>
        </w:rPr>
        <w:t>(MPPB-2018)</w:t>
      </w:r>
      <w:r w:rsidR="00BC44B9" w:rsidRPr="00FD1F65">
        <w:rPr>
          <w:rFonts w:ascii="Book Antiqua" w:eastAsia="Times New Roman" w:hAnsi="Book Antiqua" w:cs="Times New Roman"/>
          <w:b/>
          <w:bCs/>
          <w:color w:val="FF0000"/>
          <w:sz w:val="16"/>
          <w:szCs w:val="16"/>
          <w:lang w:eastAsia="pt-BR"/>
        </w:rPr>
        <w:t xml:space="preserve"> </w:t>
      </w:r>
      <w:r w:rsidR="00BC44B9" w:rsidRPr="00FD1F65">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6E43A3" w14:paraId="2E2AFAD0" w14:textId="77777777" w:rsidTr="006E43A3">
        <w:tc>
          <w:tcPr>
            <w:tcW w:w="8494" w:type="dxa"/>
            <w:shd w:val="clear" w:color="auto" w:fill="CCFFFF"/>
          </w:tcPr>
          <w:p w14:paraId="511BE6C4" w14:textId="77777777" w:rsidR="006E43A3" w:rsidRDefault="006E43A3"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A3">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sz w:val="19"/>
                <w:szCs w:val="19"/>
                <w:lang w:eastAsia="pt-BR"/>
              </w:rPr>
              <w:t>A respeito da representação eleitoral prevista no art. 96 da Lei das Eleições (Lei 9.504/97), considere:</w:t>
            </w:r>
            <w:r>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sz w:val="19"/>
                <w:szCs w:val="19"/>
                <w:lang w:eastAsia="pt-BR"/>
              </w:rPr>
              <w:t>As decisões proferidas pelos juízes auxiliares podem ser atacadas pelo recurso inominado, no prazo de 24 horas.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§§4º e 8º, Lei 9504.</w:t>
            </w:r>
          </w:p>
          <w:p w14:paraId="2ED045DA" w14:textId="7CA6FC81" w:rsidR="006E43A3" w:rsidRDefault="006E43A3" w:rsidP="009111EF">
            <w:pPr>
              <w:spacing w:before="100" w:beforeAutospacing="1" w:after="100" w:afterAutospacing="1"/>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
                <w:sz w:val="19"/>
                <w:szCs w:val="19"/>
                <w:lang w:eastAsia="pt-BR"/>
              </w:rPr>
              <w:t xml:space="preserve">: </w:t>
            </w:r>
            <w:r w:rsidRPr="006E43A3">
              <w:rPr>
                <w:rFonts w:ascii="Book Antiqua" w:eastAsia="Times New Roman" w:hAnsi="Book Antiqua" w:cs="Times New Roman"/>
                <w:sz w:val="19"/>
                <w:szCs w:val="19"/>
                <w:lang w:eastAsia="pt-BR"/>
              </w:rPr>
              <w:t xml:space="preserve">As decisões proferidas por juiz auxiliar devem ser atacadas pelo recurso inominado, no prazo de 24 horas, admitida a sustentação oral, sendo descabida a interposição de agravo regimental ou de agravo interno (TSE, </w:t>
            </w:r>
            <w:proofErr w:type="spellStart"/>
            <w:r w:rsidRPr="006E43A3">
              <w:rPr>
                <w:rFonts w:ascii="Book Antiqua" w:eastAsia="Times New Roman" w:hAnsi="Book Antiqua" w:cs="Times New Roman"/>
                <w:sz w:val="19"/>
                <w:szCs w:val="19"/>
                <w:lang w:eastAsia="pt-BR"/>
              </w:rPr>
              <w:t>Rp</w:t>
            </w:r>
            <w:proofErr w:type="spellEnd"/>
            <w:r w:rsidRPr="006E43A3">
              <w:rPr>
                <w:rFonts w:ascii="Book Antiqua" w:eastAsia="Times New Roman" w:hAnsi="Book Antiqua" w:cs="Times New Roman"/>
                <w:sz w:val="19"/>
                <w:szCs w:val="19"/>
                <w:lang w:eastAsia="pt-BR"/>
              </w:rPr>
              <w:t xml:space="preserve"> nº 20574, DJ. 25.03.10).</w:t>
            </w:r>
          </w:p>
          <w:p w14:paraId="012972EF" w14:textId="197DF538" w:rsidR="00CF7BAA" w:rsidRPr="006E43A3" w:rsidRDefault="00CF7BAA" w:rsidP="009111EF">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TJPR-2021</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D33180">
              <w:rPr>
                <w:rFonts w:ascii="Book Antiqua" w:eastAsia="Times New Roman" w:hAnsi="Book Antiqua" w:cs="Times New Roman"/>
                <w:b/>
                <w:sz w:val="19"/>
                <w:szCs w:val="19"/>
                <w:lang w:eastAsia="pt-BR"/>
              </w:rPr>
              <w:t xml:space="preserve">: </w:t>
            </w:r>
            <w:r w:rsidR="00BC44B9" w:rsidRPr="00BC44B9">
              <w:rPr>
                <w:rFonts w:ascii="Book Antiqua" w:eastAsia="Times New Roman" w:hAnsi="Book Antiqua" w:cs="Times New Roman"/>
                <w:sz w:val="19"/>
                <w:szCs w:val="19"/>
                <w:lang w:eastAsia="pt-BR"/>
              </w:rPr>
              <w:t xml:space="preserve">A questão relativa ao atendimento aos percentuais mínimos exigidos para as candidaturas de cada sexo na eleição proporcional, previstos no art. 10, § 3º, da Lei 9.504/97 consubstancia matéria a ser discutida nos autos do Demonstrativo de Regularidade de Atos Partidários (DRAP). Não é cabível a propositura de representação com fundamento no art. 96, § 8º, da Lei 9.504/97, para questionar o preenchimento dos percentuais de gênero, à míngua de expressa previsão legal (Ac. de 8.10.2013 no </w:t>
            </w:r>
            <w:proofErr w:type="spellStart"/>
            <w:r w:rsidR="00BC44B9" w:rsidRPr="00BC44B9">
              <w:rPr>
                <w:rFonts w:ascii="Book Antiqua" w:eastAsia="Times New Roman" w:hAnsi="Book Antiqua" w:cs="Times New Roman"/>
                <w:sz w:val="19"/>
                <w:szCs w:val="19"/>
                <w:lang w:eastAsia="pt-BR"/>
              </w:rPr>
              <w:t>AgR-AI</w:t>
            </w:r>
            <w:proofErr w:type="spellEnd"/>
            <w:r w:rsidR="00BC44B9" w:rsidRPr="00BC44B9">
              <w:rPr>
                <w:rFonts w:ascii="Book Antiqua" w:eastAsia="Times New Roman" w:hAnsi="Book Antiqua" w:cs="Times New Roman"/>
                <w:sz w:val="19"/>
                <w:szCs w:val="19"/>
                <w:lang w:eastAsia="pt-BR"/>
              </w:rPr>
              <w:t xml:space="preserve"> nº 21838, rel. Min. Henrique Neves da Silva.)</w:t>
            </w:r>
          </w:p>
        </w:tc>
      </w:tr>
    </w:tbl>
    <w:p w14:paraId="5A65E2D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9º Os Tribunais julgarão o recurso no prazo de quarenta e oito horas.</w:t>
      </w:r>
    </w:p>
    <w:p w14:paraId="11BD7781" w14:textId="77777777" w:rsidR="008F1AFC"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10. Não sendo o feito julgado nos prazos fixados, o pedido pode ser dirigido ao órgão superior, devendo a decisão ocorrer de acordo com o rito definido neste artigo.</w:t>
      </w:r>
    </w:p>
    <w:p w14:paraId="2C9E5852" w14:textId="77777777" w:rsidR="008F1AFC" w:rsidRPr="00FD1F65" w:rsidRDefault="008F1AFC" w:rsidP="008F1AFC">
      <w:pPr>
        <w:spacing w:before="100" w:beforeAutospacing="1" w:after="100" w:afterAutospacing="1" w:line="240" w:lineRule="auto"/>
        <w:ind w:firstLine="567"/>
        <w:jc w:val="both"/>
        <w:rPr>
          <w:rFonts w:ascii="Book Antiqua" w:hAnsi="Book Antiqua" w:cs="Times New Roman"/>
          <w:color w:val="0000FF"/>
          <w:sz w:val="16"/>
          <w:szCs w:val="16"/>
          <w:u w:val="single"/>
        </w:rPr>
      </w:pPr>
      <w:r w:rsidRPr="00D33180">
        <w:rPr>
          <w:rFonts w:ascii="Book Antiqua" w:hAnsi="Book Antiqua" w:cs="Times New Roman"/>
          <w:color w:val="000000"/>
          <w:sz w:val="19"/>
          <w:szCs w:val="19"/>
        </w:rPr>
        <w:t>§ 11.  As sanções aplicadas a candidato em razão do descumprimento de disposições desta Lei não se estendem ao respectivo partido, mesmo na hipótese de esse ter se beneficiado da conduta, salvo quando comprovada a sua participação</w:t>
      </w:r>
      <w:r w:rsidRPr="00FD1F65">
        <w:rPr>
          <w:rFonts w:ascii="Book Antiqua" w:hAnsi="Book Antiqua" w:cs="Times New Roman"/>
          <w:color w:val="000000"/>
          <w:sz w:val="16"/>
          <w:szCs w:val="16"/>
        </w:rPr>
        <w:t xml:space="preserve">. </w:t>
      </w:r>
      <w:hyperlink r:id="rId484" w:anchor="art2" w:history="1">
        <w:r w:rsidRPr="00FD1F65">
          <w:rPr>
            <w:rFonts w:ascii="Book Antiqua" w:hAnsi="Book Antiqua" w:cs="Times New Roman"/>
            <w:color w:val="0000FF"/>
            <w:sz w:val="16"/>
            <w:szCs w:val="16"/>
            <w:u w:val="single"/>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CC6351" w:rsidRPr="00D33180" w14:paraId="43BB7891" w14:textId="77777777" w:rsidTr="00CC6351">
        <w:tc>
          <w:tcPr>
            <w:tcW w:w="8494" w:type="dxa"/>
            <w:shd w:val="clear" w:color="auto" w:fill="CCFFFF"/>
          </w:tcPr>
          <w:p w14:paraId="51AF0E11" w14:textId="456D7ED8" w:rsidR="00CC6351" w:rsidRPr="00D33180" w:rsidRDefault="00564607" w:rsidP="00CC6351">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CC6351" w:rsidRPr="00D33180">
              <w:rPr>
                <w:rFonts w:ascii="Book Antiqua" w:eastAsia="Times New Roman" w:hAnsi="Book Antiqua" w:cs="Times New Roman"/>
                <w:sz w:val="19"/>
                <w:szCs w:val="19"/>
                <w:lang w:eastAsia="pt-BR"/>
              </w:rPr>
              <w:t xml:space="preserve"> Em regra, as sanções aplicadas a candidato em decorrência do descumprimento da Lei 9504/97 não se estendem ao partido. Em caso de descumprimento das regras da Lei 9504/97, qualquer partido político, coligação ou candidato poderá fazer reclamações ou representações dirigidas à Justiça Eleitoral que poderá aplicar sanções por esse descumprimento. A Lei 13165/15 acrescenta o §11 ao art. 96 da Lei 9504/97 afirmando que as sanções aplicadas ao candidato, em regra, não podem ser estendidas ao partido político.</w:t>
            </w:r>
          </w:p>
        </w:tc>
      </w:tr>
    </w:tbl>
    <w:p w14:paraId="0A0D3D14"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Art. 96-A.  Durante o período eleitoral, as intimações via fac-símile encaminhadas pela Justiça Eleitoral a candidato deverão ser exclusivamente realizadas na linha telefônica por ele previamente </w:t>
      </w:r>
      <w:r w:rsidRPr="00D33180">
        <w:rPr>
          <w:rFonts w:ascii="Book Antiqua" w:eastAsia="Times New Roman" w:hAnsi="Book Antiqua" w:cs="Times New Roman"/>
          <w:color w:val="000000"/>
          <w:sz w:val="19"/>
          <w:szCs w:val="19"/>
          <w:lang w:eastAsia="pt-BR"/>
        </w:rPr>
        <w:lastRenderedPageBreak/>
        <w:t>cadastrada, por ocasião do preenchimento do requerimento de registro de candidatura</w:t>
      </w:r>
      <w:r w:rsidRPr="00FD1F65">
        <w:rPr>
          <w:rFonts w:ascii="Book Antiqua" w:eastAsia="Times New Roman" w:hAnsi="Book Antiqua" w:cs="Times New Roman"/>
          <w:color w:val="000000"/>
          <w:sz w:val="16"/>
          <w:szCs w:val="16"/>
          <w:lang w:eastAsia="pt-BR"/>
        </w:rPr>
        <w:t xml:space="preserve">. </w:t>
      </w:r>
      <w:hyperlink r:id="rId485"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38ECD90B"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Parágrafo único.  O prazo de cumprimento da determinação prevista no caput é de quarenta e oito horas, a contar do recebimento do fac-símile</w:t>
      </w:r>
      <w:r w:rsidRPr="00FD1F65">
        <w:rPr>
          <w:rFonts w:ascii="Book Antiqua" w:eastAsia="Times New Roman" w:hAnsi="Book Antiqua" w:cs="Times New Roman"/>
          <w:color w:val="000000"/>
          <w:sz w:val="16"/>
          <w:szCs w:val="16"/>
          <w:lang w:eastAsia="pt-BR"/>
        </w:rPr>
        <w:t xml:space="preserve">. </w:t>
      </w:r>
      <w:hyperlink r:id="rId486"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714F5E59"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Art. 96-B</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Serão reunidas para julgamento comum as ações eleitorais propostas por partes diversas sobre o mesmo fato, sendo competente para apreciá-las o juiz ou relator que tiver recebido a primeira</w:t>
      </w:r>
      <w:r w:rsidRPr="00FD1F65">
        <w:rPr>
          <w:rFonts w:ascii="Book Antiqua" w:eastAsia="Times New Roman" w:hAnsi="Book Antiqua" w:cs="Times New Roman"/>
          <w:color w:val="000000"/>
          <w:sz w:val="16"/>
          <w:szCs w:val="16"/>
          <w:lang w:eastAsia="pt-BR"/>
        </w:rPr>
        <w:t xml:space="preserve">. </w:t>
      </w:r>
      <w:hyperlink r:id="rId487" w:anchor="art2" w:history="1">
        <w:r w:rsidRPr="00FD1F65">
          <w:rPr>
            <w:rFonts w:ascii="Book Antiqua" w:eastAsia="Times New Roman" w:hAnsi="Book Antiqua" w:cs="Times New Roman"/>
            <w:color w:val="0000FF"/>
            <w:sz w:val="16"/>
            <w:szCs w:val="16"/>
            <w:u w:val="single"/>
            <w:lang w:eastAsia="pt-BR"/>
          </w:rPr>
          <w:t>(Incluído pela Lei nº 13.165, de 2015)</w:t>
        </w:r>
      </w:hyperlink>
    </w:p>
    <w:p w14:paraId="0CE376FE" w14:textId="2F2BE61B"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aps/>
          <w:color w:val="000000"/>
          <w:sz w:val="19"/>
          <w:szCs w:val="19"/>
          <w:shd w:val="clear" w:color="auto" w:fill="F7CAAC" w:themeFill="accent2" w:themeFillTint="66"/>
          <w:lang w:eastAsia="pt-BR"/>
        </w:rPr>
        <w:t>ajuizamento de ação eleitoral</w:t>
      </w:r>
      <w:r w:rsidRPr="00D33180">
        <w:rPr>
          <w:rFonts w:ascii="Book Antiqua" w:eastAsia="Times New Roman" w:hAnsi="Book Antiqua" w:cs="Times New Roman"/>
          <w:b/>
          <w:color w:val="000000"/>
          <w:sz w:val="19"/>
          <w:szCs w:val="19"/>
          <w:lang w:eastAsia="pt-BR"/>
        </w:rPr>
        <w:t xml:space="preserve"> por </w:t>
      </w:r>
      <w:r w:rsidRPr="00D33180">
        <w:rPr>
          <w:rFonts w:ascii="Book Antiqua" w:eastAsia="Times New Roman" w:hAnsi="Book Antiqua" w:cs="Times New Roman"/>
          <w:b/>
          <w:color w:val="000000"/>
          <w:sz w:val="19"/>
          <w:szCs w:val="19"/>
          <w:highlight w:val="yellow"/>
          <w:lang w:eastAsia="pt-BR"/>
        </w:rPr>
        <w:t>candidato</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partido político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impede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ação do Ministério Público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no mesmo sentido</w:t>
      </w:r>
      <w:r w:rsidRPr="00FD1F65">
        <w:rPr>
          <w:rFonts w:ascii="Book Antiqua" w:eastAsia="Times New Roman" w:hAnsi="Book Antiqua" w:cs="Times New Roman"/>
          <w:color w:val="000000"/>
          <w:sz w:val="16"/>
          <w:szCs w:val="16"/>
          <w:lang w:eastAsia="pt-BR"/>
        </w:rPr>
        <w:t xml:space="preserve">. </w:t>
      </w:r>
      <w:hyperlink r:id="rId488" w:anchor="art2" w:history="1">
        <w:r w:rsidRPr="00FD1F65">
          <w:rPr>
            <w:rFonts w:ascii="Book Antiqua" w:eastAsia="Times New Roman" w:hAnsi="Book Antiqua" w:cs="Times New Roman"/>
            <w:color w:val="0000FF"/>
            <w:sz w:val="16"/>
            <w:szCs w:val="16"/>
            <w:u w:val="single"/>
            <w:lang w:eastAsia="pt-BR"/>
          </w:rPr>
          <w:t>(Incluído pela Lei nº 13.165, de 2015)</w:t>
        </w:r>
      </w:hyperlink>
      <w:r w:rsidR="0054726D" w:rsidRPr="00FD1F65">
        <w:rPr>
          <w:rFonts w:ascii="Book Antiqua" w:eastAsia="Times New Roman" w:hAnsi="Book Antiqua" w:cs="Times New Roman"/>
          <w:color w:val="0000FF"/>
          <w:sz w:val="16"/>
          <w:szCs w:val="16"/>
          <w:lang w:eastAsia="pt-BR"/>
        </w:rPr>
        <w:t xml:space="preserve"> </w:t>
      </w:r>
      <w:r w:rsidR="0054726D" w:rsidRPr="00FD1F65">
        <w:rPr>
          <w:rFonts w:ascii="Book Antiqua" w:eastAsia="Times New Roman" w:hAnsi="Book Antiqua" w:cs="Times New Roman"/>
          <w:b/>
          <w:color w:val="FF0000"/>
          <w:sz w:val="16"/>
          <w:szCs w:val="16"/>
          <w:u w:val="single"/>
          <w:lang w:eastAsia="pt-BR"/>
        </w:rPr>
        <w:t>(MPRS-2016)</w:t>
      </w:r>
      <w:r w:rsidR="00056F07" w:rsidRPr="00FD1F65">
        <w:rPr>
          <w:rFonts w:ascii="Book Antiqua" w:eastAsia="Times New Roman" w:hAnsi="Book Antiqua" w:cs="Times New Roman"/>
          <w:b/>
          <w:color w:val="FF0000"/>
          <w:sz w:val="16"/>
          <w:szCs w:val="16"/>
          <w:lang w:eastAsia="pt-BR"/>
        </w:rPr>
        <w:t xml:space="preserve"> </w:t>
      </w:r>
      <w:r w:rsidR="00056F07" w:rsidRPr="00FD1F65">
        <w:rPr>
          <w:rFonts w:ascii="Book Antiqua" w:eastAsia="Times New Roman" w:hAnsi="Book Antiqua" w:cs="Times New Roman"/>
          <w:b/>
          <w:color w:val="FF0000"/>
          <w:sz w:val="16"/>
          <w:szCs w:val="16"/>
          <w:u w:val="single"/>
          <w:lang w:eastAsia="pt-BR"/>
        </w:rPr>
        <w:t>(TJMG-2018)</w:t>
      </w:r>
      <w:r w:rsidR="003B12E7" w:rsidRPr="00FD1F65">
        <w:rPr>
          <w:rFonts w:ascii="Book Antiqua" w:eastAsia="Times New Roman" w:hAnsi="Book Antiqua" w:cs="Times New Roman"/>
          <w:b/>
          <w:color w:val="FF0000"/>
          <w:sz w:val="16"/>
          <w:szCs w:val="16"/>
          <w:lang w:eastAsia="pt-BR"/>
        </w:rPr>
        <w:t xml:space="preserve"> </w:t>
      </w:r>
      <w:r w:rsidR="003B12E7" w:rsidRPr="00FD1F65">
        <w:rPr>
          <w:rFonts w:ascii="Book Antiqua" w:eastAsia="Times New Roman" w:hAnsi="Book Antiqua" w:cs="Times New Roman"/>
          <w:b/>
          <w:color w:val="FF0000"/>
          <w:sz w:val="16"/>
          <w:szCs w:val="16"/>
          <w:u w:val="single"/>
          <w:lang w:eastAsia="pt-BR"/>
        </w:rPr>
        <w:t>(MPBA-2018)</w:t>
      </w:r>
      <w:r w:rsidR="006E43A3" w:rsidRPr="00FD1F65">
        <w:rPr>
          <w:rFonts w:ascii="Book Antiqua" w:eastAsia="Times New Roman" w:hAnsi="Book Antiqua" w:cs="Times New Roman"/>
          <w:b/>
          <w:color w:val="FF0000"/>
          <w:sz w:val="16"/>
          <w:szCs w:val="16"/>
          <w:lang w:eastAsia="pt-BR"/>
        </w:rPr>
        <w:t xml:space="preserve"> </w:t>
      </w:r>
      <w:r w:rsidR="006E43A3" w:rsidRPr="00FD1F65">
        <w:rPr>
          <w:rFonts w:ascii="Book Antiqua" w:eastAsia="Times New Roman" w:hAnsi="Book Antiqua" w:cs="Times New Roman"/>
          <w:b/>
          <w:color w:val="FF0000"/>
          <w:sz w:val="16"/>
          <w:szCs w:val="16"/>
          <w:u w:val="single"/>
          <w:lang w:eastAsia="pt-BR"/>
        </w:rPr>
        <w:t>(MPPB-2018)</w:t>
      </w:r>
    </w:p>
    <w:p w14:paraId="0D58AF17"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2E7">
        <w:rPr>
          <w:rFonts w:ascii="Book Antiqua" w:eastAsia="Times New Roman" w:hAnsi="Book Antiqua" w:cs="Times New Roman"/>
          <w:color w:val="000000"/>
          <w:sz w:val="19"/>
          <w:szCs w:val="19"/>
          <w:lang w:eastAsia="pt-BR"/>
        </w:rPr>
        <w:t>§ 2</w:t>
      </w:r>
      <w:r w:rsidRPr="003B12E7">
        <w:rPr>
          <w:rFonts w:ascii="Book Antiqua" w:eastAsia="Times New Roman" w:hAnsi="Book Antiqua" w:cs="Times New Roman"/>
          <w:color w:val="000000"/>
          <w:sz w:val="19"/>
          <w:szCs w:val="19"/>
          <w:u w:val="single"/>
          <w:vertAlign w:val="superscript"/>
          <w:lang w:eastAsia="pt-BR"/>
        </w:rPr>
        <w:t>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 proposta ação sobre o mesmo fato apreciado em outra cuja decisão ainda não transitou em julgado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será ela apensada ao processo anterior na instância em que ele se encontrar</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figurando a parte como litisconsorte no feito principal</w:t>
      </w:r>
      <w:r w:rsidRPr="00FD1F65">
        <w:rPr>
          <w:rFonts w:ascii="Book Antiqua" w:eastAsia="Times New Roman" w:hAnsi="Book Antiqua" w:cs="Times New Roman"/>
          <w:color w:val="000000"/>
          <w:sz w:val="16"/>
          <w:szCs w:val="16"/>
          <w:lang w:eastAsia="pt-BR"/>
        </w:rPr>
        <w:t xml:space="preserve">. </w:t>
      </w:r>
      <w:hyperlink r:id="rId489" w:anchor="art2" w:history="1">
        <w:r w:rsidRPr="00FD1F65">
          <w:rPr>
            <w:rFonts w:ascii="Book Antiqua" w:eastAsia="Times New Roman" w:hAnsi="Book Antiqua" w:cs="Times New Roman"/>
            <w:color w:val="0000FF"/>
            <w:sz w:val="16"/>
            <w:szCs w:val="16"/>
            <w:u w:val="single"/>
            <w:lang w:eastAsia="pt-BR"/>
          </w:rPr>
          <w:t>(Incluído pela Lei nº 13.165, de 2015)</w:t>
        </w:r>
      </w:hyperlink>
    </w:p>
    <w:p w14:paraId="1E41BD67"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B12E7">
        <w:rPr>
          <w:rFonts w:ascii="Book Antiqua" w:eastAsia="Times New Roman" w:hAnsi="Book Antiqua" w:cs="Times New Roman"/>
          <w:color w:val="000000"/>
          <w:sz w:val="19"/>
          <w:szCs w:val="19"/>
          <w:lang w:eastAsia="pt-BR"/>
        </w:rPr>
        <w:t>§ 3</w:t>
      </w:r>
      <w:r w:rsidRPr="003B12E7">
        <w:rPr>
          <w:rFonts w:ascii="Book Antiqua" w:eastAsia="Times New Roman" w:hAnsi="Book Antiqua" w:cs="Times New Roman"/>
          <w:color w:val="000000"/>
          <w:sz w:val="19"/>
          <w:szCs w:val="19"/>
          <w:u w:val="single"/>
          <w:vertAlign w:val="superscript"/>
          <w:lang w:eastAsia="pt-BR"/>
        </w:rPr>
        <w:t>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 proposta ação sobre o mesmo fato apreciado em outra cuja decisão já tenha transitado em julgado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não será ela conhecida pelo juiz</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ressalvada a apresentação de outras ou novas provas</w:t>
      </w:r>
      <w:r w:rsidRPr="00FD1F65">
        <w:rPr>
          <w:rFonts w:ascii="Book Antiqua" w:eastAsia="Times New Roman" w:hAnsi="Book Antiqua" w:cs="Times New Roman"/>
          <w:color w:val="000000"/>
          <w:sz w:val="18"/>
          <w:szCs w:val="18"/>
          <w:lang w:eastAsia="pt-BR"/>
        </w:rPr>
        <w:t xml:space="preserve">. </w:t>
      </w:r>
      <w:hyperlink r:id="rId490" w:anchor="art2" w:history="1">
        <w:r w:rsidRPr="00FD1F65">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CC6351" w:rsidRPr="00D33180" w14:paraId="73962871" w14:textId="77777777" w:rsidTr="00CC6351">
        <w:tc>
          <w:tcPr>
            <w:tcW w:w="8494" w:type="dxa"/>
            <w:shd w:val="clear" w:color="auto" w:fill="CCFFFF"/>
          </w:tcPr>
          <w:p w14:paraId="5B0BED29" w14:textId="1CEA2109" w:rsidR="00CC6351" w:rsidRPr="00D33180" w:rsidRDefault="00564607" w:rsidP="00CC6351">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CC6351" w:rsidRPr="00D33180">
              <w:rPr>
                <w:rFonts w:ascii="Book Antiqua" w:eastAsia="Times New Roman" w:hAnsi="Book Antiqua" w:cs="Times New Roman"/>
                <w:sz w:val="19"/>
                <w:szCs w:val="19"/>
                <w:lang w:eastAsia="pt-BR"/>
              </w:rPr>
              <w:t>A Lei 13.165/15 traz uma interessante espécie de conexão que envolve partes diferentes.</w:t>
            </w:r>
          </w:p>
        </w:tc>
      </w:tr>
    </w:tbl>
    <w:p w14:paraId="629A5C21"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97</w:t>
      </w:r>
      <w:r w:rsidRPr="006C5934">
        <w:rPr>
          <w:rFonts w:ascii="Book Antiqua" w:eastAsia="Times New Roman" w:hAnsi="Book Antiqua" w:cs="Times New Roman"/>
          <w:b/>
          <w:bCs/>
          <w:sz w:val="19"/>
          <w:szCs w:val="19"/>
          <w:lang w:eastAsia="pt-BR"/>
        </w:rPr>
        <w:t>. Poderá o candidato, partido ou coligação representar ao Tribunal Regional Eleitoral contra o Juiz Eleitoral que descumprir as disposições desta Lei ou der causa ao seu descumprimento, inclusive quanto aos prazos processuais; neste caso, ouvido o representado em vinte e quatro horas, o Tribunal ordenará a observância do procedimento que explicitar, sob pena de incorrer o Juiz em desobediência</w:t>
      </w:r>
      <w:r w:rsidRPr="006C5934">
        <w:rPr>
          <w:rFonts w:ascii="Book Antiqua" w:eastAsia="Times New Roman" w:hAnsi="Book Antiqua" w:cs="Times New Roman"/>
          <w:b/>
          <w:bCs/>
          <w:sz w:val="18"/>
          <w:szCs w:val="18"/>
          <w:lang w:eastAsia="pt-BR"/>
        </w:rPr>
        <w:t>.</w:t>
      </w:r>
      <w:r w:rsidR="002D121E" w:rsidRPr="006C5934">
        <w:rPr>
          <w:rFonts w:ascii="Book Antiqua" w:eastAsia="Times New Roman" w:hAnsi="Book Antiqua" w:cs="Times New Roman"/>
          <w:b/>
          <w:bCs/>
          <w:sz w:val="18"/>
          <w:szCs w:val="18"/>
          <w:lang w:eastAsia="pt-BR"/>
        </w:rPr>
        <w:t xml:space="preserve"> </w:t>
      </w:r>
      <w:r w:rsidR="002D121E" w:rsidRPr="006C5934">
        <w:rPr>
          <w:rFonts w:ascii="Book Antiqua" w:hAnsi="Book Antiqua"/>
          <w:b/>
          <w:bCs/>
          <w:color w:val="FF0000"/>
          <w:sz w:val="16"/>
          <w:szCs w:val="16"/>
        </w:rPr>
        <w:t>(</w:t>
      </w:r>
      <w:r w:rsidR="002D121E" w:rsidRPr="006C5934">
        <w:rPr>
          <w:rFonts w:ascii="Book Antiqua" w:hAnsi="Book Antiqua"/>
          <w:b/>
          <w:bCs/>
          <w:color w:val="FF0000"/>
          <w:sz w:val="16"/>
          <w:szCs w:val="16"/>
          <w:u w:val="single"/>
        </w:rPr>
        <w:t>TJPR-2010</w:t>
      </w:r>
      <w:r w:rsidR="002D121E" w:rsidRPr="006C5934">
        <w:rPr>
          <w:rFonts w:ascii="Book Antiqua" w:hAnsi="Book Antiqua"/>
          <w:b/>
          <w:bCs/>
          <w:color w:val="FF0000"/>
          <w:sz w:val="16"/>
          <w:szCs w:val="16"/>
        </w:rPr>
        <w:t>)</w:t>
      </w:r>
    </w:p>
    <w:p w14:paraId="56CD392D"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É</w:t>
      </w:r>
      <w:proofErr w:type="gramEnd"/>
      <w:r w:rsidRPr="00D33180">
        <w:rPr>
          <w:rFonts w:ascii="Book Antiqua" w:eastAsia="Times New Roman" w:hAnsi="Book Antiqua" w:cs="Times New Roman"/>
          <w:color w:val="000000"/>
          <w:sz w:val="19"/>
          <w:szCs w:val="19"/>
          <w:lang w:eastAsia="pt-BR"/>
        </w:rPr>
        <w:t xml:space="preserve"> obrigatório, para os membros dos Tribunais Eleitorais e do Ministério Público, fiscalizar o cumprimento desta Lei pelos juízes e promotores eleitorais das instâncias inferiores, determinando, quando for o caso, a abertura de procedimento disciplinar para apuração de eventuais irregularidades que verificarem</w:t>
      </w:r>
      <w:r w:rsidRPr="00FD1F65">
        <w:rPr>
          <w:rFonts w:ascii="Book Antiqua" w:eastAsia="Times New Roman" w:hAnsi="Book Antiqua" w:cs="Times New Roman"/>
          <w:color w:val="000000"/>
          <w:sz w:val="16"/>
          <w:szCs w:val="16"/>
          <w:lang w:eastAsia="pt-BR"/>
        </w:rPr>
        <w:t>. </w:t>
      </w:r>
      <w:r w:rsidR="00515963" w:rsidRPr="00FD1F65">
        <w:rPr>
          <w:rFonts w:ascii="Book Antiqua" w:hAnsi="Book Antiqua"/>
          <w:sz w:val="16"/>
          <w:szCs w:val="16"/>
        </w:rPr>
        <w:t xml:space="preserve"> </w:t>
      </w:r>
      <w:hyperlink r:id="rId491"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1A174F5D"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caso de descumprimento das disposições desta Lei por Tribunal Regional Eleitoral, a representação poderá ser feita ao Tribunal Superior Eleitoral, obse</w:t>
      </w:r>
      <w:r w:rsidR="00515963" w:rsidRPr="00D33180">
        <w:rPr>
          <w:rFonts w:ascii="Book Antiqua" w:eastAsia="Times New Roman" w:hAnsi="Book Antiqua" w:cs="Times New Roman"/>
          <w:color w:val="000000"/>
          <w:sz w:val="19"/>
          <w:szCs w:val="19"/>
          <w:lang w:eastAsia="pt-BR"/>
        </w:rPr>
        <w:t>rvado o disposto neste artigo.</w:t>
      </w:r>
      <w:r w:rsidRPr="00D33180">
        <w:rPr>
          <w:rFonts w:ascii="Book Antiqua" w:eastAsia="Times New Roman" w:hAnsi="Book Antiqua" w:cs="Times New Roman"/>
          <w:color w:val="000000"/>
          <w:sz w:val="19"/>
          <w:szCs w:val="19"/>
          <w:lang w:eastAsia="pt-BR"/>
        </w:rPr>
        <w:t xml:space="preserve"> </w:t>
      </w:r>
      <w:hyperlink r:id="rId492" w:anchor="art3" w:history="1">
        <w:r w:rsidRPr="00FD1F65">
          <w:rPr>
            <w:rFonts w:ascii="Book Antiqua" w:eastAsia="Times New Roman" w:hAnsi="Book Antiqua" w:cs="Times New Roman"/>
            <w:color w:val="0000FF"/>
            <w:sz w:val="16"/>
            <w:szCs w:val="16"/>
            <w:u w:val="single"/>
            <w:lang w:eastAsia="pt-BR"/>
          </w:rPr>
          <w:t>(Renumerado do parágrafo único pela Lei nº 12.034, de 2009)</w:t>
        </w:r>
      </w:hyperlink>
    </w:p>
    <w:p w14:paraId="0B4C585D" w14:textId="15A924F6" w:rsidR="0015702F" w:rsidRPr="006C5934"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F10106">
        <w:rPr>
          <w:rFonts w:ascii="Book Antiqua" w:eastAsia="Times New Roman" w:hAnsi="Book Antiqua" w:cs="Times New Roman"/>
          <w:b/>
          <w:bCs/>
          <w:color w:val="000000"/>
          <w:sz w:val="19"/>
          <w:szCs w:val="19"/>
          <w:highlight w:val="magenta"/>
          <w:lang w:eastAsia="pt-BR"/>
        </w:rPr>
        <w:t>Art. 97-A</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Nos termos do inciso LXXVIII do art. 5</w:t>
      </w:r>
      <w:r w:rsidRPr="006C5934">
        <w:rPr>
          <w:rFonts w:ascii="Book Antiqua" w:eastAsia="Times New Roman" w:hAnsi="Book Antiqua" w:cs="Times New Roman"/>
          <w:b/>
          <w:bCs/>
          <w:color w:val="000000"/>
          <w:sz w:val="19"/>
          <w:szCs w:val="19"/>
          <w:u w:val="single"/>
          <w:vertAlign w:val="superscript"/>
          <w:lang w:eastAsia="pt-BR"/>
        </w:rPr>
        <w:t>o</w:t>
      </w:r>
      <w:r w:rsidRPr="006C5934">
        <w:rPr>
          <w:rFonts w:ascii="Book Antiqua" w:eastAsia="Times New Roman" w:hAnsi="Book Antiqua" w:cs="Times New Roman"/>
          <w:b/>
          <w:bCs/>
          <w:color w:val="000000"/>
          <w:sz w:val="19"/>
          <w:szCs w:val="19"/>
          <w:lang w:eastAsia="pt-BR"/>
        </w:rPr>
        <w:t xml:space="preserve"> da Constituição Federal, </w:t>
      </w:r>
      <w:r w:rsidRPr="006C5934">
        <w:rPr>
          <w:rFonts w:ascii="Book Antiqua" w:eastAsia="Times New Roman" w:hAnsi="Book Antiqua" w:cs="Times New Roman"/>
          <w:b/>
          <w:bCs/>
          <w:caps/>
          <w:color w:val="000000"/>
          <w:sz w:val="19"/>
          <w:szCs w:val="19"/>
          <w:highlight w:val="green"/>
          <w:lang w:eastAsia="pt-BR"/>
        </w:rPr>
        <w:t>considera-se</w:t>
      </w:r>
      <w:r w:rsidRPr="006C5934">
        <w:rPr>
          <w:rFonts w:ascii="Book Antiqua" w:eastAsia="Times New Roman" w:hAnsi="Book Antiqua" w:cs="Times New Roman"/>
          <w:b/>
          <w:bCs/>
          <w:caps/>
          <w:color w:val="000000"/>
          <w:sz w:val="19"/>
          <w:szCs w:val="19"/>
          <w:lang w:eastAsia="pt-BR"/>
        </w:rPr>
        <w:t xml:space="preserve"> </w:t>
      </w:r>
      <w:r w:rsidRPr="006C5934">
        <w:rPr>
          <w:rFonts w:ascii="Book Antiqua" w:eastAsia="Times New Roman" w:hAnsi="Book Antiqua" w:cs="Times New Roman"/>
          <w:b/>
          <w:bCs/>
          <w:caps/>
          <w:color w:val="000000"/>
          <w:sz w:val="19"/>
          <w:szCs w:val="19"/>
          <w:shd w:val="clear" w:color="auto" w:fill="F7CAAC" w:themeFill="accent2" w:themeFillTint="66"/>
          <w:lang w:eastAsia="pt-BR"/>
        </w:rPr>
        <w:t>duração razoável do processo</w:t>
      </w:r>
      <w:r w:rsidRPr="006C5934">
        <w:rPr>
          <w:rFonts w:ascii="Book Antiqua" w:eastAsia="Times New Roman" w:hAnsi="Book Antiqua" w:cs="Times New Roman"/>
          <w:b/>
          <w:bCs/>
          <w:color w:val="000000"/>
          <w:sz w:val="19"/>
          <w:szCs w:val="19"/>
          <w:lang w:eastAsia="pt-BR"/>
        </w:rPr>
        <w:t xml:space="preserve"> que possa resultar em perda de mandato eletivo o período máximo de 1 (um) ano, contado da sua apresentação à Justiça Eleitoral</w:t>
      </w:r>
      <w:r w:rsidRPr="00FD1F65">
        <w:rPr>
          <w:rFonts w:ascii="Book Antiqua" w:eastAsia="Times New Roman" w:hAnsi="Book Antiqua" w:cs="Times New Roman"/>
          <w:color w:val="000000"/>
          <w:sz w:val="18"/>
          <w:szCs w:val="18"/>
          <w:lang w:eastAsia="pt-BR"/>
        </w:rPr>
        <w:t>. </w:t>
      </w:r>
      <w:r w:rsidR="00515963" w:rsidRPr="00FD1F65">
        <w:rPr>
          <w:rFonts w:ascii="Book Antiqua" w:hAnsi="Book Antiqua"/>
          <w:sz w:val="18"/>
          <w:szCs w:val="18"/>
        </w:rPr>
        <w:t xml:space="preserve"> </w:t>
      </w:r>
      <w:hyperlink r:id="rId493"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6C5934">
        <w:rPr>
          <w:rFonts w:ascii="Book Antiqua" w:eastAsia="Times New Roman" w:hAnsi="Book Antiqua" w:cs="Times New Roman"/>
          <w:color w:val="0000FF"/>
          <w:sz w:val="16"/>
          <w:szCs w:val="16"/>
          <w:lang w:eastAsia="pt-BR"/>
        </w:rPr>
        <w:t xml:space="preserve"> </w:t>
      </w:r>
      <w:r w:rsidR="006C5934">
        <w:rPr>
          <w:rFonts w:ascii="Book Antiqua" w:eastAsia="Times New Roman" w:hAnsi="Book Antiqua" w:cs="Times New Roman"/>
          <w:b/>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F10106" w14:paraId="480C5DCB" w14:textId="77777777" w:rsidTr="00F10106">
        <w:tc>
          <w:tcPr>
            <w:tcW w:w="8494" w:type="dxa"/>
            <w:shd w:val="clear" w:color="auto" w:fill="CCFFFF"/>
          </w:tcPr>
          <w:p w14:paraId="22C3AE8F" w14:textId="76835ABC" w:rsidR="00F10106" w:rsidRDefault="00F10106" w:rsidP="009111E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F10106">
              <w:rPr>
                <w:rFonts w:ascii="Book Antiqua" w:eastAsia="Times New Roman" w:hAnsi="Book Antiqua" w:cs="Times New Roman"/>
                <w:sz w:val="19"/>
                <w:szCs w:val="19"/>
                <w:lang w:eastAsia="pt-BR"/>
              </w:rPr>
              <w:t>Nos termos do inciso LXXVIII do art. 5° da Constituição Federal, considera-se duração razoável do processo que possa resultar em perda de mandato eletivo o período máximo de 1 (um) ano, contado da sua apresentação à Justiça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97-A, Lei 9504.</w:t>
            </w:r>
          </w:p>
        </w:tc>
      </w:tr>
    </w:tbl>
    <w:p w14:paraId="0AE69665"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duração do processo de que trata o caput abrange a tramitação em todas as instâncias da Justiça Eleitoral</w:t>
      </w:r>
      <w:r w:rsidRPr="00FD1F65">
        <w:rPr>
          <w:rFonts w:ascii="Book Antiqua" w:eastAsia="Times New Roman" w:hAnsi="Book Antiqua" w:cs="Times New Roman"/>
          <w:color w:val="000000"/>
          <w:sz w:val="16"/>
          <w:szCs w:val="16"/>
          <w:lang w:eastAsia="pt-BR"/>
        </w:rPr>
        <w:t xml:space="preserve">. </w:t>
      </w:r>
      <w:hyperlink r:id="rId494"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4B24536B"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Vencido</w:t>
      </w:r>
      <w:proofErr w:type="gramEnd"/>
      <w:r w:rsidRPr="00D33180">
        <w:rPr>
          <w:rFonts w:ascii="Book Antiqua" w:eastAsia="Times New Roman" w:hAnsi="Book Antiqua" w:cs="Times New Roman"/>
          <w:color w:val="000000"/>
          <w:sz w:val="19"/>
          <w:szCs w:val="19"/>
          <w:lang w:eastAsia="pt-BR"/>
        </w:rPr>
        <w:t xml:space="preserve"> o prazo de que trata o caput, será aplicável o disposto no art. 97, sem prejuízo de representação ao Conselho Nacional de Justiça</w:t>
      </w:r>
      <w:r w:rsidRPr="00FD1F65">
        <w:rPr>
          <w:rFonts w:ascii="Book Antiqua" w:eastAsia="Times New Roman" w:hAnsi="Book Antiqua" w:cs="Times New Roman"/>
          <w:color w:val="000000"/>
          <w:sz w:val="16"/>
          <w:szCs w:val="16"/>
          <w:lang w:eastAsia="pt-BR"/>
        </w:rPr>
        <w:t xml:space="preserve">.  </w:t>
      </w:r>
      <w:hyperlink r:id="rId495"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4BA1089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98. Os eleitores nomeados para compor as Mesas Receptoras ou Juntas Eleitorais e os requisitados para auxiliar seus trabalhos serão dispensados do serviço, mediante declaração expedida pela Justiça Eleitoral, sem prejuízo do salário, vencimento ou qualquer outra vantagem, pelo dobro dos dias de convocação.</w:t>
      </w:r>
    </w:p>
    <w:p w14:paraId="7BD33EBA"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Art. 99</w:t>
      </w:r>
      <w:r w:rsidRPr="00D33180">
        <w:rPr>
          <w:rFonts w:ascii="Book Antiqua" w:eastAsia="Times New Roman" w:hAnsi="Book Antiqua" w:cs="Times New Roman"/>
          <w:sz w:val="19"/>
          <w:szCs w:val="19"/>
          <w:lang w:eastAsia="pt-BR"/>
        </w:rPr>
        <w:t xml:space="preserve">. As emissoras de rádio e televisão terão direito a compensação fiscal pela cedência do horário </w:t>
      </w:r>
      <w:r w:rsidR="00FD6A2A" w:rsidRPr="00D33180">
        <w:rPr>
          <w:rFonts w:ascii="Book Antiqua" w:eastAsia="Times New Roman" w:hAnsi="Book Antiqua" w:cs="Times New Roman"/>
          <w:sz w:val="19"/>
          <w:szCs w:val="19"/>
          <w:lang w:eastAsia="pt-BR"/>
        </w:rPr>
        <w:t>gratuito previsto nesta Lei</w:t>
      </w:r>
      <w:r w:rsidR="00FD6A2A" w:rsidRPr="00FD1F65">
        <w:rPr>
          <w:rFonts w:ascii="Book Antiqua" w:eastAsia="Times New Roman" w:hAnsi="Book Antiqua" w:cs="Times New Roman"/>
          <w:sz w:val="18"/>
          <w:szCs w:val="18"/>
          <w:lang w:eastAsia="pt-BR"/>
        </w:rPr>
        <w:t>.</w:t>
      </w:r>
      <w:r w:rsidRPr="00FD1F65">
        <w:rPr>
          <w:rFonts w:ascii="Book Antiqua" w:eastAsia="Times New Roman" w:hAnsi="Book Antiqua" w:cs="Times New Roman"/>
          <w:sz w:val="18"/>
          <w:szCs w:val="18"/>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721A5669" w14:textId="77777777" w:rsidR="009C70D2" w:rsidRPr="00FD1F65" w:rsidRDefault="009C70D2" w:rsidP="009C70D2">
      <w:pPr>
        <w:spacing w:before="100" w:beforeAutospacing="1" w:after="100" w:afterAutospacing="1" w:line="240" w:lineRule="auto"/>
        <w:ind w:firstLine="426"/>
        <w:jc w:val="both"/>
        <w:rPr>
          <w:rFonts w:ascii="Book Antiqua" w:hAnsi="Book Antiqua" w:cs="Times New Roman"/>
          <w:color w:val="000000"/>
          <w:sz w:val="16"/>
          <w:szCs w:val="16"/>
        </w:rPr>
      </w:pPr>
      <w:r w:rsidRPr="00D33180">
        <w:rPr>
          <w:rFonts w:ascii="Book Antiqua" w:hAnsi="Book Antiqua" w:cs="Times New Roman"/>
          <w:b/>
          <w:bCs/>
          <w:color w:val="000000"/>
          <w:sz w:val="19"/>
          <w:szCs w:val="19"/>
          <w:highlight w:val="magenta"/>
        </w:rPr>
        <w:t>§ 1º</w:t>
      </w:r>
      <w:r w:rsidRPr="00D33180">
        <w:rPr>
          <w:rFonts w:ascii="Book Antiqua" w:hAnsi="Book Antiqua" w:cs="Times New Roman"/>
          <w:color w:val="000000"/>
          <w:sz w:val="19"/>
          <w:szCs w:val="19"/>
        </w:rPr>
        <w:t xml:space="preserve"> O </w:t>
      </w:r>
      <w:r w:rsidRPr="00FD1F65">
        <w:rPr>
          <w:rFonts w:ascii="Book Antiqua" w:hAnsi="Book Antiqua" w:cs="Times New Roman"/>
          <w:b/>
          <w:bCs/>
          <w:color w:val="000000"/>
          <w:sz w:val="19"/>
          <w:szCs w:val="19"/>
        </w:rPr>
        <w:t xml:space="preserve">direito à compensação fiscal das emissoras de rádio e televisão estende-se à veiculação de propaganda gratuita de plebiscitos e referendos de que dispõe o </w:t>
      </w:r>
      <w:hyperlink r:id="rId496" w:anchor="art8" w:history="1">
        <w:r w:rsidRPr="00FD1F65">
          <w:rPr>
            <w:rFonts w:ascii="Book Antiqua" w:hAnsi="Book Antiqua" w:cs="Times New Roman"/>
            <w:b/>
            <w:bCs/>
            <w:color w:val="0000FF"/>
            <w:sz w:val="19"/>
            <w:szCs w:val="19"/>
            <w:u w:val="single"/>
          </w:rPr>
          <w:t>art. 8</w:t>
        </w:r>
        <w:r w:rsidRPr="00FD1F65">
          <w:rPr>
            <w:rFonts w:ascii="Book Antiqua" w:hAnsi="Book Antiqua" w:cs="Times New Roman"/>
            <w:b/>
            <w:bCs/>
            <w:color w:val="0000FF"/>
            <w:sz w:val="19"/>
            <w:szCs w:val="19"/>
            <w:u w:val="single"/>
            <w:vertAlign w:val="superscript"/>
          </w:rPr>
          <w:t>o</w:t>
        </w:r>
        <w:r w:rsidRPr="00FD1F65">
          <w:rPr>
            <w:rFonts w:ascii="Book Antiqua" w:hAnsi="Book Antiqua" w:cs="Times New Roman"/>
            <w:b/>
            <w:bCs/>
            <w:color w:val="0000FF"/>
            <w:sz w:val="19"/>
            <w:szCs w:val="19"/>
            <w:u w:val="single"/>
          </w:rPr>
          <w:t xml:space="preserve"> da Lei n</w:t>
        </w:r>
        <w:r w:rsidRPr="00FD1F65">
          <w:rPr>
            <w:rFonts w:ascii="Book Antiqua" w:hAnsi="Book Antiqua" w:cs="Times New Roman"/>
            <w:b/>
            <w:bCs/>
            <w:color w:val="0000FF"/>
            <w:sz w:val="19"/>
            <w:szCs w:val="19"/>
            <w:u w:val="single"/>
            <w:vertAlign w:val="superscript"/>
          </w:rPr>
          <w:t>o</w:t>
        </w:r>
        <w:r w:rsidRPr="00FD1F65">
          <w:rPr>
            <w:rFonts w:ascii="Book Antiqua" w:hAnsi="Book Antiqua" w:cs="Times New Roman"/>
            <w:b/>
            <w:bCs/>
            <w:color w:val="0000FF"/>
            <w:sz w:val="19"/>
            <w:szCs w:val="19"/>
            <w:u w:val="single"/>
          </w:rPr>
          <w:t xml:space="preserve"> 9.709, de 18 de novembro de 1998</w:t>
        </w:r>
      </w:hyperlink>
      <w:r w:rsidRPr="00FD1F65">
        <w:rPr>
          <w:rFonts w:ascii="Book Antiqua" w:hAnsi="Book Antiqua" w:cs="Times New Roman"/>
          <w:b/>
          <w:bCs/>
          <w:color w:val="000000"/>
          <w:sz w:val="19"/>
          <w:szCs w:val="19"/>
        </w:rPr>
        <w:t>, mantido também, a esse efeito, o entendimento de que</w:t>
      </w:r>
      <w:r w:rsidRPr="00FD1F65">
        <w:rPr>
          <w:rFonts w:ascii="Book Antiqua" w:hAnsi="Book Antiqua" w:cs="Times New Roman"/>
          <w:color w:val="000000"/>
          <w:sz w:val="16"/>
          <w:szCs w:val="16"/>
        </w:rPr>
        <w:t xml:space="preserve">:  </w:t>
      </w:r>
      <w:hyperlink r:id="rId497" w:anchor="art1" w:history="1">
        <w:r w:rsidRPr="00FD1F65">
          <w:rPr>
            <w:rFonts w:ascii="Book Antiqua" w:hAnsi="Book Antiqua" w:cs="Times New Roman"/>
            <w:color w:val="0000FF"/>
            <w:sz w:val="16"/>
            <w:szCs w:val="16"/>
            <w:u w:val="single"/>
          </w:rPr>
          <w:t>(Redação dada pela Lei nº 13.487, de 2017)</w:t>
        </w:r>
      </w:hyperlink>
    </w:p>
    <w:p w14:paraId="7771E943"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color w:val="000000"/>
          <w:sz w:val="16"/>
          <w:szCs w:val="16"/>
          <w:lang w:eastAsia="pt-BR"/>
        </w:rPr>
        <w:t xml:space="preserve">        I – </w:t>
      </w:r>
      <w:hyperlink r:id="rId498"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color w:val="000000"/>
          <w:sz w:val="16"/>
          <w:szCs w:val="16"/>
          <w:lang w:eastAsia="pt-BR"/>
        </w:rPr>
        <w:t>;      </w:t>
      </w:r>
      <w:hyperlink r:id="rId499"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680E9790"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II – a compensação fiscal consiste na apuração do valor correspondente a 0,8 (oito décimos) do resultado da multiplicação de 100% (cem por cento) ou de 25% (vinte e cinco por cento) do tempo, respectivamente, das inserções e das transmissões em bloco, pelo preço do espaço comercializável comprovadamente vigente, assim considerado aquele divulgado pelas emissoras de rádio e televisão por intermédio de tabela pública de preços de veiculação de publicidade, atendidas as disposições regulamentares e as condições de que trata 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w:t>
      </w:r>
      <w:r w:rsidRPr="00FD1F65">
        <w:rPr>
          <w:rFonts w:ascii="Book Antiqua" w:eastAsia="Times New Roman" w:hAnsi="Book Antiqua" w:cs="Times New Roman"/>
          <w:color w:val="000000"/>
          <w:sz w:val="18"/>
          <w:szCs w:val="18"/>
          <w:lang w:eastAsia="pt-BR"/>
        </w:rPr>
        <w:t xml:space="preserve">;  </w:t>
      </w:r>
      <w:hyperlink r:id="rId500" w:anchor="art58" w:history="1">
        <w:r w:rsidRPr="00FD1F65">
          <w:rPr>
            <w:rFonts w:ascii="Book Antiqua" w:eastAsia="Times New Roman" w:hAnsi="Book Antiqua" w:cs="Times New Roman"/>
            <w:color w:val="0000FF"/>
            <w:sz w:val="16"/>
            <w:szCs w:val="16"/>
            <w:u w:val="single"/>
            <w:lang w:eastAsia="pt-BR"/>
          </w:rPr>
          <w:t>(Redação dada pela Lei nº 12.350, de 2010)</w:t>
        </w:r>
      </w:hyperlink>
    </w:p>
    <w:p w14:paraId="12D962A1"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1F65">
        <w:rPr>
          <w:rFonts w:ascii="Book Antiqua" w:eastAsia="Times New Roman" w:hAnsi="Book Antiqua" w:cs="Times New Roman"/>
          <w:b/>
          <w:bCs/>
          <w:color w:val="000000"/>
          <w:sz w:val="19"/>
          <w:szCs w:val="19"/>
          <w:lang w:eastAsia="pt-BR"/>
        </w:rPr>
        <w:t>III – o valor apurado na forma do inciso II poderá ser deduzido do lucro líquido para efeito de determinação do lucro real, na apuração do Imposto sobre a Renda da Pessoa Jurídica (IRPJ), inclusive da base de cálculo dos recolhimentos mensais previstos na legislação fiscal (art. 2</w:t>
      </w:r>
      <w:r w:rsidRPr="00FD1F65">
        <w:rPr>
          <w:rFonts w:ascii="Book Antiqua" w:eastAsia="Times New Roman" w:hAnsi="Book Antiqua" w:cs="Times New Roman"/>
          <w:b/>
          <w:bCs/>
          <w:color w:val="000000"/>
          <w:sz w:val="19"/>
          <w:szCs w:val="19"/>
          <w:u w:val="single"/>
          <w:vertAlign w:val="superscript"/>
          <w:lang w:eastAsia="pt-BR"/>
        </w:rPr>
        <w:t>o</w:t>
      </w:r>
      <w:r w:rsidRPr="00FD1F65">
        <w:rPr>
          <w:rFonts w:ascii="Book Antiqua" w:eastAsia="Times New Roman" w:hAnsi="Book Antiqua" w:cs="Times New Roman"/>
          <w:b/>
          <w:bCs/>
          <w:color w:val="000000"/>
          <w:sz w:val="19"/>
          <w:szCs w:val="19"/>
          <w:lang w:eastAsia="pt-BR"/>
        </w:rPr>
        <w:t xml:space="preserve"> da Lei n</w:t>
      </w:r>
      <w:r w:rsidRPr="00FD1F65">
        <w:rPr>
          <w:rFonts w:ascii="Book Antiqua" w:eastAsia="Times New Roman" w:hAnsi="Book Antiqua" w:cs="Times New Roman"/>
          <w:b/>
          <w:bCs/>
          <w:color w:val="000000"/>
          <w:sz w:val="19"/>
          <w:szCs w:val="19"/>
          <w:u w:val="single"/>
          <w:vertAlign w:val="superscript"/>
          <w:lang w:eastAsia="pt-BR"/>
        </w:rPr>
        <w:t>o</w:t>
      </w:r>
      <w:r w:rsidRPr="00FD1F65">
        <w:rPr>
          <w:rFonts w:ascii="Book Antiqua" w:eastAsia="Times New Roman" w:hAnsi="Book Antiqua" w:cs="Times New Roman"/>
          <w:b/>
          <w:bCs/>
          <w:color w:val="000000"/>
          <w:sz w:val="19"/>
          <w:szCs w:val="19"/>
          <w:lang w:eastAsia="pt-BR"/>
        </w:rPr>
        <w:t xml:space="preserve"> 9.430, de 27 de dezembro de 1996), bem como da base de cálculo do lucro presumido</w:t>
      </w:r>
      <w:r w:rsidRPr="00D33180">
        <w:rPr>
          <w:rFonts w:ascii="Book Antiqua" w:eastAsia="Times New Roman" w:hAnsi="Book Antiqua" w:cs="Times New Roman"/>
          <w:color w:val="000000"/>
          <w:sz w:val="19"/>
          <w:szCs w:val="19"/>
          <w:lang w:eastAsia="pt-BR"/>
        </w:rPr>
        <w:t xml:space="preserve">. </w:t>
      </w:r>
      <w:hyperlink r:id="rId501" w:anchor="art58" w:history="1">
        <w:r w:rsidRPr="00FD1F65">
          <w:rPr>
            <w:rFonts w:ascii="Book Antiqua" w:eastAsia="Times New Roman" w:hAnsi="Book Antiqua" w:cs="Times New Roman"/>
            <w:color w:val="0000FF"/>
            <w:sz w:val="16"/>
            <w:szCs w:val="16"/>
            <w:u w:val="single"/>
            <w:lang w:eastAsia="pt-BR"/>
          </w:rPr>
          <w:t>(Incluído pela Lei nº 12.350, de 2010)</w:t>
        </w:r>
      </w:hyperlink>
      <w:r w:rsidR="007D7767" w:rsidRPr="00FD1F65">
        <w:rPr>
          <w:rFonts w:ascii="Book Antiqua" w:eastAsia="Times New Roman" w:hAnsi="Book Antiqua" w:cs="Times New Roman"/>
          <w:color w:val="0000FF"/>
          <w:sz w:val="16"/>
          <w:szCs w:val="16"/>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38A982DF"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color w:val="000000"/>
          <w:sz w:val="16"/>
          <w:szCs w:val="16"/>
          <w:lang w:eastAsia="pt-BR"/>
        </w:rPr>
        <w:t>        § 2</w:t>
      </w:r>
      <w:r w:rsidRPr="00FD1F65">
        <w:rPr>
          <w:rFonts w:ascii="Book Antiqua" w:eastAsia="Times New Roman" w:hAnsi="Book Antiqua" w:cs="Times New Roman"/>
          <w:color w:val="000000"/>
          <w:sz w:val="16"/>
          <w:szCs w:val="16"/>
          <w:u w:val="single"/>
          <w:vertAlign w:val="superscript"/>
          <w:lang w:eastAsia="pt-BR"/>
        </w:rPr>
        <w:t>o</w:t>
      </w:r>
      <w:r w:rsidRPr="00FD1F65">
        <w:rPr>
          <w:rFonts w:ascii="Book Antiqua" w:eastAsia="Times New Roman" w:hAnsi="Book Antiqua" w:cs="Times New Roman"/>
          <w:color w:val="000000"/>
          <w:sz w:val="16"/>
          <w:szCs w:val="16"/>
          <w:lang w:eastAsia="pt-BR"/>
        </w:rPr>
        <w:t xml:space="preserve">  </w:t>
      </w:r>
      <w:hyperlink r:id="rId502"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color w:val="000000"/>
          <w:sz w:val="16"/>
          <w:szCs w:val="16"/>
          <w:lang w:eastAsia="pt-BR"/>
        </w:rPr>
        <w:t>       </w:t>
      </w:r>
      <w:hyperlink r:id="rId503"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5A0E6A52"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  A aplicação das tabelas públicas de preços de veiculação de publicidade, para fins de compensação fiscal, deverá atender ao seguinte</w:t>
      </w:r>
      <w:r w:rsidRPr="00FD1F65">
        <w:rPr>
          <w:rFonts w:ascii="Book Antiqua" w:eastAsia="Times New Roman" w:hAnsi="Book Antiqua" w:cs="Times New Roman"/>
          <w:color w:val="000000"/>
          <w:sz w:val="18"/>
          <w:szCs w:val="18"/>
          <w:lang w:eastAsia="pt-BR"/>
        </w:rPr>
        <w:t xml:space="preserve">: </w:t>
      </w:r>
      <w:hyperlink r:id="rId504"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7611A64D"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deverá ser apurada mensalmente a variação percentual entre a soma dos preços efetivamente praticados, assim considerados os valores devidos às emissoras de rádio e televisão pelas veiculações comerciais locais, e o correspondente a 0,8 (oito décimos) da soma dos respectivos preços constantes da tabela pública de </w:t>
      </w:r>
      <w:r w:rsidR="00515963" w:rsidRPr="00D33180">
        <w:rPr>
          <w:rFonts w:ascii="Book Antiqua" w:eastAsia="Times New Roman" w:hAnsi="Book Antiqua" w:cs="Times New Roman"/>
          <w:color w:val="000000"/>
          <w:sz w:val="19"/>
          <w:szCs w:val="19"/>
          <w:lang w:eastAsia="pt-BR"/>
        </w:rPr>
        <w:t>veiculação de publicidade</w:t>
      </w:r>
      <w:r w:rsidR="00515963" w:rsidRPr="00FD1F65">
        <w:rPr>
          <w:rFonts w:ascii="Book Antiqua" w:eastAsia="Times New Roman" w:hAnsi="Book Antiqua" w:cs="Times New Roman"/>
          <w:color w:val="000000"/>
          <w:sz w:val="18"/>
          <w:szCs w:val="18"/>
          <w:lang w:eastAsia="pt-BR"/>
        </w:rPr>
        <w:t>; </w:t>
      </w:r>
      <w:hyperlink r:id="rId505"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1E25C20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a variação percentual apurada no inciso I deverá ser deduzida dos preços constantes da tabela pública a que se refere o inciso II do § 1</w:t>
      </w:r>
      <w:r w:rsidRPr="00D33180">
        <w:rPr>
          <w:rFonts w:ascii="Book Antiqua" w:eastAsia="Times New Roman" w:hAnsi="Book Antiqua" w:cs="Times New Roman"/>
          <w:color w:val="000000"/>
          <w:sz w:val="19"/>
          <w:szCs w:val="19"/>
          <w:u w:val="single"/>
          <w:vertAlign w:val="superscript"/>
          <w:lang w:eastAsia="pt-BR"/>
        </w:rPr>
        <w:t>o</w:t>
      </w:r>
      <w:r w:rsidRPr="00FD1F65">
        <w:rPr>
          <w:rFonts w:ascii="Book Antiqua" w:eastAsia="Times New Roman" w:hAnsi="Book Antiqua" w:cs="Times New Roman"/>
          <w:color w:val="000000"/>
          <w:sz w:val="16"/>
          <w:szCs w:val="16"/>
          <w:lang w:eastAsia="pt-BR"/>
        </w:rPr>
        <w:t xml:space="preserve">. </w:t>
      </w:r>
      <w:hyperlink r:id="rId506"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29902E60"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caso de microempresas e empresas de pequeno porte optantes pelo Regime Especial Unificado de Arrecadação de Tributos e Contribuições (Simples Nacional), o valor integral da compensação fiscal apurado na forma do inciso II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será deduzido da base de cálculo de imposto e contribuições federais devidos pela emissora, seguindo os critérios definidos pelo Comitê Gestor do Simples Nacional (CGSN). </w:t>
      </w:r>
      <w:hyperlink r:id="rId507" w:anchor="art58" w:history="1">
        <w:r w:rsidRPr="00FD1F65">
          <w:rPr>
            <w:rFonts w:ascii="Book Antiqua" w:eastAsia="Times New Roman" w:hAnsi="Book Antiqua" w:cs="Times New Roman"/>
            <w:color w:val="0000FF"/>
            <w:sz w:val="16"/>
            <w:szCs w:val="16"/>
            <w:u w:val="single"/>
            <w:lang w:eastAsia="pt-BR"/>
          </w:rPr>
          <w:t>(Redação dada pela Lei nº 12.350, de 2010)</w:t>
        </w:r>
      </w:hyperlink>
    </w:p>
    <w:p w14:paraId="1B4FF171" w14:textId="77777777" w:rsidR="005F7F50" w:rsidRPr="00FD1F65" w:rsidRDefault="005F7F50" w:rsidP="005F7F5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Art. 100</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 xml:space="preserve">A contratação de pessoal para prestação de serviços nas campanhas eleitorais não gera vínculo empregatício com o candidato ou partido contratantes, aplicando-se à pessoa física contratada o disposto na </w:t>
      </w:r>
      <w:hyperlink r:id="rId508" w:anchor="art12vh" w:history="1">
        <w:r w:rsidRPr="006C5934">
          <w:rPr>
            <w:rFonts w:ascii="Book Antiqua" w:eastAsia="Times New Roman" w:hAnsi="Book Antiqua" w:cs="Times New Roman"/>
            <w:b/>
            <w:bCs/>
            <w:color w:val="0000FF"/>
            <w:sz w:val="19"/>
            <w:szCs w:val="19"/>
            <w:u w:val="single"/>
            <w:lang w:eastAsia="pt-BR"/>
          </w:rPr>
          <w:t xml:space="preserve">alínea </w:t>
        </w:r>
        <w:r w:rsidRPr="006C5934">
          <w:rPr>
            <w:rFonts w:ascii="Book Antiqua" w:eastAsia="Times New Roman" w:hAnsi="Book Antiqua" w:cs="Times New Roman"/>
            <w:b/>
            <w:bCs/>
            <w:i/>
            <w:iCs/>
            <w:color w:val="0000FF"/>
            <w:sz w:val="19"/>
            <w:szCs w:val="19"/>
            <w:u w:val="single"/>
            <w:lang w:eastAsia="pt-BR"/>
          </w:rPr>
          <w:t>h</w:t>
        </w:r>
        <w:r w:rsidRPr="006C5934">
          <w:rPr>
            <w:rFonts w:ascii="Book Antiqua" w:eastAsia="Times New Roman" w:hAnsi="Book Antiqua" w:cs="Times New Roman"/>
            <w:b/>
            <w:bCs/>
            <w:color w:val="0000FF"/>
            <w:sz w:val="19"/>
            <w:szCs w:val="19"/>
            <w:u w:val="single"/>
            <w:lang w:eastAsia="pt-BR"/>
          </w:rPr>
          <w:t xml:space="preserve"> do inciso V do art. 12 da Lei n</w:t>
        </w:r>
        <w:r w:rsidRPr="006C5934">
          <w:rPr>
            <w:rFonts w:ascii="Book Antiqua" w:eastAsia="Times New Roman" w:hAnsi="Book Antiqua" w:cs="Times New Roman"/>
            <w:b/>
            <w:bCs/>
            <w:color w:val="0000FF"/>
            <w:sz w:val="19"/>
            <w:szCs w:val="19"/>
            <w:u w:val="single"/>
            <w:vertAlign w:val="superscript"/>
            <w:lang w:eastAsia="pt-BR"/>
          </w:rPr>
          <w:t>o</w:t>
        </w:r>
        <w:r w:rsidRPr="006C5934">
          <w:rPr>
            <w:rFonts w:ascii="Book Antiqua" w:eastAsia="Times New Roman" w:hAnsi="Book Antiqua" w:cs="Times New Roman"/>
            <w:b/>
            <w:bCs/>
            <w:color w:val="0000FF"/>
            <w:sz w:val="19"/>
            <w:szCs w:val="19"/>
            <w:u w:val="single"/>
            <w:lang w:eastAsia="pt-BR"/>
          </w:rPr>
          <w:t xml:space="preserve"> 8.212, de 24 de julho de 1991.</w:t>
        </w:r>
      </w:hyperlink>
      <w:r w:rsidRPr="00D33180">
        <w:rPr>
          <w:rFonts w:ascii="Book Antiqua" w:eastAsia="Times New Roman" w:hAnsi="Book Antiqua" w:cs="Times New Roman"/>
          <w:color w:val="000000"/>
          <w:sz w:val="19"/>
          <w:szCs w:val="19"/>
          <w:lang w:eastAsia="pt-BR"/>
        </w:rPr>
        <w:t xml:space="preserve">  </w:t>
      </w:r>
      <w:hyperlink r:id="rId509" w:anchor="art2" w:history="1">
        <w:r w:rsidRPr="00FD1F65">
          <w:rPr>
            <w:rFonts w:ascii="Book Antiqua" w:eastAsia="Times New Roman" w:hAnsi="Book Antiqua" w:cs="Times New Roman"/>
            <w:color w:val="0000FF"/>
            <w:sz w:val="16"/>
            <w:szCs w:val="16"/>
            <w:u w:val="single"/>
            <w:lang w:eastAsia="pt-BR"/>
          </w:rPr>
          <w:t>(Redação dada pela Lei nº 13.165, de 2015)</w:t>
        </w:r>
      </w:hyperlink>
      <w:r w:rsidR="007D7767" w:rsidRPr="00FD1F65">
        <w:rPr>
          <w:rFonts w:ascii="Book Antiqua" w:eastAsia="Times New Roman" w:hAnsi="Book Antiqua" w:cs="Times New Roman"/>
          <w:color w:val="0000FF"/>
          <w:sz w:val="16"/>
          <w:szCs w:val="16"/>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64EE4A59" w14:textId="77777777" w:rsidR="00933021" w:rsidRPr="00FD1F65" w:rsidRDefault="00933021" w:rsidP="00933021">
      <w:pPr>
        <w:spacing w:before="100" w:beforeAutospacing="1" w:after="100" w:afterAutospacing="1" w:line="240" w:lineRule="auto"/>
        <w:ind w:firstLine="284"/>
        <w:jc w:val="both"/>
        <w:rPr>
          <w:rFonts w:ascii="Book Antiqua" w:hAnsi="Book Antiqua" w:cs="Times New Roman"/>
          <w:color w:val="0000FF"/>
          <w:sz w:val="16"/>
          <w:szCs w:val="16"/>
        </w:rPr>
      </w:pPr>
      <w:r w:rsidRPr="00D33180">
        <w:rPr>
          <w:rFonts w:ascii="Book Antiqua" w:hAnsi="Book Antiqua" w:cs="Times New Roman"/>
          <w:b/>
          <w:bCs/>
          <w:color w:val="000000"/>
          <w:sz w:val="19"/>
          <w:szCs w:val="19"/>
          <w:highlight w:val="magenta"/>
        </w:rPr>
        <w:t>Parágrafo único</w:t>
      </w:r>
      <w:r w:rsidRPr="00D33180">
        <w:rPr>
          <w:rFonts w:ascii="Book Antiqua" w:hAnsi="Book Antiqua" w:cs="Times New Roman"/>
          <w:color w:val="000000"/>
          <w:sz w:val="19"/>
          <w:szCs w:val="19"/>
        </w:rPr>
        <w:t xml:space="preserve">.  </w:t>
      </w:r>
      <w:r w:rsidRPr="006C5934">
        <w:rPr>
          <w:rFonts w:ascii="Book Antiqua" w:hAnsi="Book Antiqua" w:cs="Times New Roman"/>
          <w:b/>
          <w:bCs/>
          <w:color w:val="000000"/>
          <w:sz w:val="19"/>
          <w:szCs w:val="19"/>
        </w:rPr>
        <w:t xml:space="preserve">Não se aplica aos partidos políticos, para fins da contratação de que trata o caput, o disposto no parágrafo único do  </w:t>
      </w:r>
      <w:hyperlink r:id="rId510" w:anchor="art15" w:history="1">
        <w:r w:rsidRPr="006C5934">
          <w:rPr>
            <w:rFonts w:ascii="Book Antiqua" w:hAnsi="Book Antiqua" w:cs="Times New Roman"/>
            <w:b/>
            <w:bCs/>
            <w:color w:val="0000FF"/>
            <w:sz w:val="19"/>
            <w:szCs w:val="19"/>
            <w:u w:val="single"/>
          </w:rPr>
          <w:t>art. 15 da Lei n</w:t>
        </w:r>
        <w:r w:rsidRPr="006C5934">
          <w:rPr>
            <w:rFonts w:ascii="Book Antiqua" w:hAnsi="Book Antiqua" w:cs="Times New Roman"/>
            <w:b/>
            <w:bCs/>
            <w:color w:val="0000FF"/>
            <w:sz w:val="19"/>
            <w:szCs w:val="19"/>
            <w:u w:val="single"/>
            <w:vertAlign w:val="superscript"/>
          </w:rPr>
          <w:t>o</w:t>
        </w:r>
        <w:r w:rsidRPr="006C5934">
          <w:rPr>
            <w:rFonts w:ascii="Book Antiqua" w:hAnsi="Book Antiqua" w:cs="Times New Roman"/>
            <w:b/>
            <w:bCs/>
            <w:color w:val="0000FF"/>
            <w:sz w:val="19"/>
            <w:szCs w:val="19"/>
            <w:u w:val="single"/>
          </w:rPr>
          <w:t xml:space="preserve"> 8.212, de 24 de julho de 1991</w:t>
        </w:r>
      </w:hyperlink>
      <w:r w:rsidRPr="00D33180">
        <w:rPr>
          <w:rFonts w:ascii="Book Antiqua" w:hAnsi="Book Antiqua" w:cs="Times New Roman"/>
          <w:color w:val="000000"/>
          <w:sz w:val="19"/>
          <w:szCs w:val="19"/>
        </w:rPr>
        <w:t xml:space="preserve">.  </w:t>
      </w:r>
      <w:hyperlink r:id="rId511" w:anchor="art2" w:history="1">
        <w:r w:rsidRPr="00FD1F65">
          <w:rPr>
            <w:rFonts w:ascii="Book Antiqua" w:hAnsi="Book Antiqua" w:cs="Times New Roman"/>
            <w:color w:val="0000FF"/>
            <w:sz w:val="16"/>
            <w:szCs w:val="16"/>
            <w:u w:val="single"/>
          </w:rPr>
          <w:t>(Incluído pela Lei nº 13.165, de 2015)</w:t>
        </w:r>
      </w:hyperlink>
      <w:r w:rsidR="007D7767" w:rsidRPr="00FD1F65">
        <w:rPr>
          <w:rFonts w:ascii="Book Antiqua" w:hAnsi="Book Antiqua" w:cs="Times New Roman"/>
          <w:color w:val="0000FF"/>
          <w:sz w:val="16"/>
          <w:szCs w:val="16"/>
        </w:rPr>
        <w:t xml:space="preserve"> </w:t>
      </w:r>
      <w:r w:rsidR="007D7767" w:rsidRPr="00FD1F65">
        <w:rPr>
          <w:rFonts w:ascii="Book Antiqua" w:eastAsia="Times New Roman" w:hAnsi="Book Antiqua" w:cs="Times New Roman"/>
          <w:b/>
          <w:bCs/>
          <w:color w:val="FF0000"/>
          <w:sz w:val="16"/>
          <w:szCs w:val="16"/>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FD6A2A" w:rsidRPr="00D33180" w14:paraId="0C88A97F" w14:textId="77777777" w:rsidTr="00FD6A2A">
        <w:tc>
          <w:tcPr>
            <w:tcW w:w="8494" w:type="dxa"/>
            <w:shd w:val="clear" w:color="auto" w:fill="CCFFFF"/>
          </w:tcPr>
          <w:p w14:paraId="24A7316B" w14:textId="354D72C1" w:rsidR="00FD6A2A" w:rsidRPr="00D33180" w:rsidRDefault="00564607"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FD6A2A" w:rsidRPr="00D33180">
              <w:rPr>
                <w:rFonts w:ascii="Book Antiqua" w:eastAsia="Times New Roman" w:hAnsi="Book Antiqua" w:cs="Times New Roman"/>
                <w:b/>
                <w:i/>
                <w:sz w:val="19"/>
                <w:szCs w:val="19"/>
                <w:lang w:eastAsia="pt-BR"/>
              </w:rPr>
              <w:t xml:space="preserve"> </w:t>
            </w:r>
            <w:r w:rsidR="00FD6A2A" w:rsidRPr="00D33180">
              <w:rPr>
                <w:rFonts w:ascii="Book Antiqua" w:eastAsia="Times New Roman" w:hAnsi="Book Antiqua" w:cs="Times New Roman"/>
                <w:sz w:val="19"/>
                <w:szCs w:val="19"/>
                <w:lang w:eastAsia="pt-BR"/>
              </w:rPr>
              <w:t xml:space="preserve">A Lei nº 9.504/97 prevê que a contratação de pessoal para prestação de serviços nas campanhas eleitorais não gera vínculo empregatício com o candidato ou partido contratantes (art. 100). </w:t>
            </w:r>
            <w:r w:rsidR="00FD6A2A" w:rsidRPr="00D33180">
              <w:rPr>
                <w:rFonts w:ascii="Book Antiqua" w:eastAsia="Times New Roman" w:hAnsi="Book Antiqua" w:cs="Times New Roman"/>
                <w:b/>
                <w:i/>
                <w:sz w:val="19"/>
                <w:szCs w:val="19"/>
                <w:u w:val="single"/>
                <w:lang w:eastAsia="pt-BR"/>
              </w:rPr>
              <w:t>A Lei 13165/15 promove duas alterações neste artigo</w:t>
            </w:r>
            <w:r w:rsidR="00FD6A2A" w:rsidRPr="00D33180">
              <w:rPr>
                <w:rFonts w:ascii="Book Antiqua" w:eastAsia="Times New Roman" w:hAnsi="Book Antiqua" w:cs="Times New Roman"/>
                <w:sz w:val="19"/>
                <w:szCs w:val="19"/>
                <w:lang w:eastAsia="pt-BR"/>
              </w:rPr>
              <w:t xml:space="preserve">: </w:t>
            </w:r>
          </w:p>
          <w:p w14:paraId="3D1F9DBA" w14:textId="77777777" w:rsidR="00FD6A2A" w:rsidRPr="00D33180" w:rsidRDefault="00FD6A2A"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i/>
                <w:sz w:val="19"/>
                <w:szCs w:val="19"/>
                <w:highlight w:val="magenta"/>
                <w:lang w:eastAsia="pt-BR"/>
              </w:rPr>
              <w:t>1)</w:t>
            </w:r>
            <w:r w:rsidRPr="00D33180">
              <w:rPr>
                <w:rFonts w:ascii="Book Antiqua" w:eastAsia="Times New Roman" w:hAnsi="Book Antiqua" w:cs="Times New Roman"/>
                <w:sz w:val="19"/>
                <w:szCs w:val="19"/>
                <w:lang w:eastAsia="pt-BR"/>
              </w:rPr>
              <w:t xml:space="preserve"> deixa claro que o indivíduo contratado para trabalhar na campanha, apesar de não possuir vínculo empregatício com o candidato ou partido, </w:t>
            </w:r>
            <w:r w:rsidRPr="00D33180">
              <w:rPr>
                <w:rFonts w:ascii="Book Antiqua" w:eastAsia="Times New Roman" w:hAnsi="Book Antiqua" w:cs="Times New Roman"/>
                <w:b/>
                <w:i/>
                <w:sz w:val="19"/>
                <w:szCs w:val="19"/>
                <w:lang w:eastAsia="pt-BR"/>
              </w:rPr>
              <w:t>deverá ser considerado, para fins previdenciários, como segurado obrigatório, na modalidade contribuinte individual</w:t>
            </w:r>
            <w:r w:rsidRPr="00D33180">
              <w:rPr>
                <w:rFonts w:ascii="Book Antiqua" w:eastAsia="Times New Roman" w:hAnsi="Book Antiqua" w:cs="Times New Roman"/>
                <w:sz w:val="19"/>
                <w:szCs w:val="19"/>
                <w:lang w:eastAsia="pt-BR"/>
              </w:rPr>
              <w:t xml:space="preserve"> (art. 12, V, "h", </w:t>
            </w:r>
            <w:r w:rsidRPr="00D33180">
              <w:rPr>
                <w:rFonts w:ascii="Book Antiqua" w:eastAsia="Times New Roman" w:hAnsi="Book Antiqua" w:cs="Times New Roman"/>
                <w:sz w:val="19"/>
                <w:szCs w:val="19"/>
                <w:lang w:eastAsia="pt-BR"/>
              </w:rPr>
              <w:lastRenderedPageBreak/>
              <w:t>da Lei nº 8.212/91). Desse modo, as pessoas contratadas pelos candidatos ou partidos para as campanhas eleitorais terão que contribuir para o RGPS (INSS) como contribuinte individual.</w:t>
            </w:r>
          </w:p>
          <w:p w14:paraId="00F2C9D5" w14:textId="77777777" w:rsidR="00FD6A2A" w:rsidRPr="00D33180" w:rsidRDefault="00FD6A2A"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i/>
                <w:sz w:val="19"/>
                <w:szCs w:val="19"/>
                <w:highlight w:val="magenta"/>
                <w:lang w:eastAsia="pt-BR"/>
              </w:rPr>
              <w:t>2)</w:t>
            </w:r>
            <w:r w:rsidRPr="00D33180">
              <w:rPr>
                <w:rFonts w:ascii="Book Antiqua" w:eastAsia="Times New Roman" w:hAnsi="Book Antiqua" w:cs="Times New Roman"/>
                <w:sz w:val="19"/>
                <w:szCs w:val="19"/>
                <w:lang w:eastAsia="pt-BR"/>
              </w:rPr>
              <w:t xml:space="preserve"> deixa expresso que os partidos políticos, </w:t>
            </w:r>
            <w:r w:rsidRPr="00D33180">
              <w:rPr>
                <w:rFonts w:ascii="Book Antiqua" w:eastAsia="Times New Roman" w:hAnsi="Book Antiqua" w:cs="Times New Roman"/>
                <w:b/>
                <w:i/>
                <w:sz w:val="19"/>
                <w:szCs w:val="19"/>
                <w:lang w:eastAsia="pt-BR"/>
              </w:rPr>
              <w:t>quando contratam pessoas para trabalhar nas campanhas, não podem ser equiparados a empresas, para fins previdenciários</w:t>
            </w:r>
            <w:r w:rsidRPr="00D33180">
              <w:rPr>
                <w:rFonts w:ascii="Book Antiqua" w:eastAsia="Times New Roman" w:hAnsi="Book Antiqua" w:cs="Times New Roman"/>
                <w:sz w:val="19"/>
                <w:szCs w:val="19"/>
                <w:lang w:eastAsia="pt-BR"/>
              </w:rPr>
              <w:t>. Em suma, não se aplica aos partidos políticos o art. 15, parágrafo único da Lei nº 8.212/91.</w:t>
            </w:r>
          </w:p>
          <w:p w14:paraId="7D359B02" w14:textId="07F242BA" w:rsidR="00FD6A2A" w:rsidRPr="00D33180" w:rsidRDefault="00564607" w:rsidP="00061E77">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061E77" w:rsidRPr="00D33180">
              <w:rPr>
                <w:rFonts w:ascii="Book Antiqua" w:eastAsia="Times New Roman" w:hAnsi="Book Antiqua" w:cs="Times New Roman"/>
                <w:sz w:val="19"/>
                <w:szCs w:val="19"/>
                <w:lang w:eastAsia="pt-BR"/>
              </w:rPr>
              <w:t>E</w:t>
            </w:r>
            <w:r w:rsidR="00FD6A2A" w:rsidRPr="00D33180">
              <w:rPr>
                <w:rFonts w:ascii="Book Antiqua" w:eastAsia="Times New Roman" w:hAnsi="Book Antiqua" w:cs="Times New Roman"/>
                <w:sz w:val="19"/>
                <w:szCs w:val="19"/>
                <w:lang w:eastAsia="pt-BR"/>
              </w:rPr>
              <w:t>ssas duas alterações poderão ser exigidas não apenas nas provas de Direito Eleitoral como também nas de Direito Previdenciário.</w:t>
            </w:r>
          </w:p>
        </w:tc>
      </w:tr>
    </w:tbl>
    <w:p w14:paraId="71DB1F43"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lastRenderedPageBreak/>
        <w:t>Art. 100-A</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A contratação direta ou terceirizada de pessoal para prestação de serviços referentes a atividades de militância e mobilização de rua nas campanhas eleitorais observará os seguintes limites, impostos a cada candidato</w:t>
      </w:r>
      <w:r w:rsidRPr="00FD1F65">
        <w:rPr>
          <w:rFonts w:ascii="Book Antiqua" w:eastAsia="Times New Roman" w:hAnsi="Book Antiqua" w:cs="Times New Roman"/>
          <w:color w:val="000000"/>
          <w:sz w:val="16"/>
          <w:szCs w:val="16"/>
          <w:lang w:eastAsia="pt-BR"/>
        </w:rPr>
        <w:t xml:space="preserve">: </w:t>
      </w:r>
      <w:hyperlink r:id="rId512"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7E4B3B08"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color w:val="000000"/>
          <w:sz w:val="19"/>
          <w:szCs w:val="19"/>
          <w:lang w:eastAsia="pt-BR"/>
        </w:rPr>
        <w:t xml:space="preserve">I - em Municípios com até 30.000 (trinta mil) eleitores, não excederá a </w:t>
      </w:r>
      <w:r w:rsidRPr="006C5934">
        <w:rPr>
          <w:rFonts w:ascii="Book Antiqua" w:eastAsia="Times New Roman" w:hAnsi="Book Antiqua" w:cs="Times New Roman"/>
          <w:b/>
          <w:bCs/>
          <w:color w:val="000000"/>
          <w:sz w:val="19"/>
          <w:szCs w:val="19"/>
          <w:highlight w:val="cyan"/>
          <w:lang w:eastAsia="pt-BR"/>
        </w:rPr>
        <w:t>1% (um</w:t>
      </w:r>
      <w:r w:rsidRPr="00D33180">
        <w:rPr>
          <w:rFonts w:ascii="Book Antiqua" w:eastAsia="Times New Roman" w:hAnsi="Book Antiqua" w:cs="Times New Roman"/>
          <w:b/>
          <w:bCs/>
          <w:color w:val="000000"/>
          <w:sz w:val="19"/>
          <w:szCs w:val="19"/>
          <w:highlight w:val="cyan"/>
          <w:lang w:eastAsia="pt-BR"/>
        </w:rPr>
        <w:t xml:space="preserve"> por cento) do eleitorado</w:t>
      </w:r>
      <w:r w:rsidRPr="00FD1F65">
        <w:rPr>
          <w:rFonts w:ascii="Book Antiqua" w:eastAsia="Times New Roman" w:hAnsi="Book Antiqua" w:cs="Times New Roman"/>
          <w:color w:val="000000"/>
          <w:sz w:val="16"/>
          <w:szCs w:val="16"/>
          <w:lang w:eastAsia="pt-BR"/>
        </w:rPr>
        <w:t xml:space="preserve">; </w:t>
      </w:r>
      <w:hyperlink r:id="rId513"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27249F1D"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nos</w:t>
      </w:r>
      <w:proofErr w:type="gramEnd"/>
      <w:r w:rsidRPr="00D33180">
        <w:rPr>
          <w:rFonts w:ascii="Book Antiqua" w:eastAsia="Times New Roman" w:hAnsi="Book Antiqua" w:cs="Times New Roman"/>
          <w:color w:val="000000"/>
          <w:sz w:val="19"/>
          <w:szCs w:val="19"/>
          <w:lang w:eastAsia="pt-BR"/>
        </w:rPr>
        <w:t xml:space="preserve"> demais Municípios e no Distrito Federal, corresponderá ao número máximo apurado no inciso I, acrescido de 1 (uma) contratação para cada 1.000 (mil) eleitores que exceder o número de 30.000 (trinta mil</w:t>
      </w:r>
      <w:r w:rsidRPr="000351AD">
        <w:rPr>
          <w:rFonts w:ascii="Book Antiqua" w:eastAsia="Times New Roman" w:hAnsi="Book Antiqua" w:cs="Times New Roman"/>
          <w:color w:val="000000"/>
          <w:sz w:val="18"/>
          <w:szCs w:val="18"/>
          <w:lang w:eastAsia="pt-BR"/>
        </w:rPr>
        <w:t xml:space="preserve">). </w:t>
      </w:r>
      <w:hyperlink r:id="rId514"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42F8E318" w14:textId="74E5AA10"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As</w:t>
      </w:r>
      <w:proofErr w:type="gramEnd"/>
      <w:r w:rsidRPr="006C5934">
        <w:rPr>
          <w:rFonts w:ascii="Book Antiqua" w:eastAsia="Times New Roman" w:hAnsi="Book Antiqua" w:cs="Times New Roman"/>
          <w:b/>
          <w:bCs/>
          <w:color w:val="000000"/>
          <w:sz w:val="19"/>
          <w:szCs w:val="19"/>
          <w:lang w:eastAsia="pt-BR"/>
        </w:rPr>
        <w:t xml:space="preserve"> contratações observarão ainda os seguintes limites nas candidaturas aos cargos a</w:t>
      </w:r>
      <w:r w:rsidRPr="006C5934">
        <w:rPr>
          <w:rFonts w:ascii="Book Antiqua" w:eastAsia="Times New Roman" w:hAnsi="Book Antiqua" w:cs="Times New Roman"/>
          <w:b/>
          <w:bCs/>
          <w:color w:val="000000"/>
          <w:sz w:val="18"/>
          <w:szCs w:val="18"/>
          <w:lang w:eastAsia="pt-BR"/>
        </w:rPr>
        <w:t>:</w:t>
      </w:r>
      <w:r w:rsidRPr="00FD1F65">
        <w:rPr>
          <w:rFonts w:ascii="Book Antiqua" w:eastAsia="Times New Roman" w:hAnsi="Book Antiqua" w:cs="Times New Roman"/>
          <w:color w:val="000000"/>
          <w:sz w:val="18"/>
          <w:szCs w:val="18"/>
          <w:lang w:eastAsia="pt-BR"/>
        </w:rPr>
        <w:t xml:space="preserve"> </w:t>
      </w:r>
      <w:hyperlink r:id="rId515"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612CD51A"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w:t>
      </w:r>
      <w:r w:rsidRPr="00D33180">
        <w:rPr>
          <w:rFonts w:ascii="Book Antiqua" w:eastAsia="Times New Roman" w:hAnsi="Book Antiqua" w:cs="Times New Roman"/>
          <w:b/>
          <w:bCs/>
          <w:color w:val="000000"/>
          <w:sz w:val="19"/>
          <w:szCs w:val="19"/>
          <w:highlight w:val="yellow"/>
          <w:lang w:eastAsia="pt-BR"/>
        </w:rPr>
        <w:t>Presidente da República</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yellow"/>
          <w:lang w:eastAsia="pt-BR"/>
        </w:rPr>
        <w:t>Senador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em cada Estado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o número estabelecido para o Município com o maior número de eleitores</w:t>
      </w:r>
      <w:r w:rsidRPr="000351AD">
        <w:rPr>
          <w:rFonts w:ascii="Book Antiqua" w:eastAsia="Times New Roman" w:hAnsi="Book Antiqua" w:cs="Times New Roman"/>
          <w:color w:val="000000"/>
          <w:sz w:val="18"/>
          <w:szCs w:val="18"/>
          <w:lang w:eastAsia="pt-BR"/>
        </w:rPr>
        <w:t xml:space="preserve">;  </w:t>
      </w:r>
      <w:hyperlink r:id="rId516"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0FF827EE"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Governador de Estado e do Distrito Federal: no Estado, o dobro do limite estabelecido para o Município com o maior número de eleitores, e, no Distrito Federal, o dobro do número alcançado no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w:t>
      </w:r>
      <w:hyperlink r:id="rId517"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E20950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III - Deputado Federal: na circunscrição, 70% (setenta por cento) do limite estabelecido para o Município com o maior número de eleitores, e, no Distrito Federal, esse mesmo percentual aplicado sobre o limite calculado na forma do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considerado o eleitorado da maior região administrativa</w:t>
      </w:r>
      <w:r w:rsidRPr="00FD1F65">
        <w:rPr>
          <w:rFonts w:ascii="Book Antiqua" w:eastAsia="Times New Roman" w:hAnsi="Book Antiqua" w:cs="Times New Roman"/>
          <w:color w:val="000000"/>
          <w:sz w:val="18"/>
          <w:szCs w:val="18"/>
          <w:lang w:eastAsia="pt-BR"/>
        </w:rPr>
        <w:t xml:space="preserve">;  </w:t>
      </w:r>
      <w:hyperlink r:id="rId518"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0300FC0B"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IV - Deputado Estadual ou Distrital: na circunscrição, 50% (cinquenta por cento) do limite estabelecido para Deputados Federais</w:t>
      </w:r>
      <w:r w:rsidRPr="00FD1F65">
        <w:rPr>
          <w:rFonts w:ascii="Book Antiqua" w:eastAsia="Times New Roman" w:hAnsi="Book Antiqua" w:cs="Times New Roman"/>
          <w:color w:val="000000"/>
          <w:sz w:val="16"/>
          <w:szCs w:val="16"/>
          <w:lang w:eastAsia="pt-BR"/>
        </w:rPr>
        <w:t xml:space="preserve">;  </w:t>
      </w:r>
      <w:hyperlink r:id="rId519"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57D1D9B5" w14:textId="61C1FA2F" w:rsidR="0015702F" w:rsidRPr="000351AD" w:rsidRDefault="0015702F" w:rsidP="009111E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V - Prefeito: nos limites previstos nos incisos I e II do</w:t>
      </w:r>
      <w:r w:rsidRPr="00D33180">
        <w:rPr>
          <w:rFonts w:ascii="Book Antiqua" w:eastAsia="Times New Roman" w:hAnsi="Book Antiqua" w:cs="Times New Roman"/>
          <w:b/>
          <w:bCs/>
          <w:color w:val="000000"/>
          <w:sz w:val="19"/>
          <w:szCs w:val="19"/>
          <w:lang w:eastAsia="pt-BR"/>
        </w:rPr>
        <w:t xml:space="preserve"> caput</w:t>
      </w:r>
      <w:r w:rsidRPr="00FD1F65">
        <w:rPr>
          <w:rFonts w:ascii="Book Antiqua" w:eastAsia="Times New Roman" w:hAnsi="Book Antiqua" w:cs="Times New Roman"/>
          <w:color w:val="000000"/>
          <w:sz w:val="18"/>
          <w:szCs w:val="18"/>
          <w:lang w:eastAsia="pt-BR"/>
        </w:rPr>
        <w:t>; </w:t>
      </w:r>
      <w:hyperlink r:id="rId520"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2899D8F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VI - Vereador: 50% (cinquenta por cento) dos limites previstos nos incisos I e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até o máximo de 80% (oitenta por cento) do limite estabelecido para Deputados Estaduais</w:t>
      </w:r>
      <w:r w:rsidRPr="00FD1F65">
        <w:rPr>
          <w:rFonts w:ascii="Book Antiqua" w:eastAsia="Times New Roman" w:hAnsi="Book Antiqua" w:cs="Times New Roman"/>
          <w:color w:val="000000"/>
          <w:sz w:val="16"/>
          <w:szCs w:val="16"/>
          <w:lang w:eastAsia="pt-BR"/>
        </w:rPr>
        <w:t xml:space="preserve">.  </w:t>
      </w:r>
      <w:hyperlink r:id="rId521"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124340C"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Nos</w:t>
      </w:r>
      <w:proofErr w:type="gramEnd"/>
      <w:r w:rsidRPr="00D33180">
        <w:rPr>
          <w:rFonts w:ascii="Book Antiqua" w:eastAsia="Times New Roman" w:hAnsi="Book Antiqua" w:cs="Times New Roman"/>
          <w:color w:val="000000"/>
          <w:sz w:val="19"/>
          <w:szCs w:val="19"/>
          <w:lang w:eastAsia="pt-BR"/>
        </w:rPr>
        <w:t xml:space="preserve"> cálculos previstos nos incisos I e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e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fração será desprezada, se inferior a 0,5 (meio), e igualada a 1 (um)</w:t>
      </w:r>
      <w:r w:rsidR="00515963" w:rsidRPr="00D33180">
        <w:rPr>
          <w:rFonts w:ascii="Book Antiqua" w:eastAsia="Times New Roman" w:hAnsi="Book Antiqua" w:cs="Times New Roman"/>
          <w:color w:val="000000"/>
          <w:sz w:val="19"/>
          <w:szCs w:val="19"/>
          <w:lang w:eastAsia="pt-BR"/>
        </w:rPr>
        <w:t>, se igual ou superior</w:t>
      </w:r>
      <w:r w:rsidR="00515963" w:rsidRPr="00FD1F65">
        <w:rPr>
          <w:rFonts w:ascii="Book Antiqua" w:eastAsia="Times New Roman" w:hAnsi="Book Antiqua" w:cs="Times New Roman"/>
          <w:color w:val="000000"/>
          <w:sz w:val="16"/>
          <w:szCs w:val="16"/>
          <w:lang w:eastAsia="pt-BR"/>
        </w:rPr>
        <w:t>. </w:t>
      </w:r>
      <w:hyperlink r:id="rId522"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54ED876D" w14:textId="77B30324"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w:t>
      </w:r>
      <w:proofErr w:type="gramEnd"/>
      <w:r w:rsidRPr="00D33180">
        <w:rPr>
          <w:rFonts w:ascii="Book Antiqua" w:eastAsia="Times New Roman" w:hAnsi="Book Antiqua" w:cs="Times New Roman"/>
          <w:color w:val="000000"/>
          <w:sz w:val="19"/>
          <w:szCs w:val="19"/>
          <w:lang w:eastAsia="pt-BR"/>
        </w:rPr>
        <w:t xml:space="preserve"> contratação de pessoal por candidatos a Vice-Presidente, Vice-Governador, Suplente de Senador e Vice-Prefeito é, para todos os efeitos, contabilizada como contratação pelo titular, e a contratação por partidos fica vinculada aos limites impostos aos seus candidatos</w:t>
      </w:r>
      <w:r w:rsidRPr="00FD1F65">
        <w:rPr>
          <w:rFonts w:ascii="Book Antiqua" w:eastAsia="Times New Roman" w:hAnsi="Book Antiqua" w:cs="Times New Roman"/>
          <w:color w:val="000000"/>
          <w:sz w:val="16"/>
          <w:szCs w:val="16"/>
          <w:lang w:eastAsia="pt-BR"/>
        </w:rPr>
        <w:t>. </w:t>
      </w:r>
      <w:hyperlink r:id="rId523"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7713CFC" w14:textId="77777777" w:rsidR="009434B3" w:rsidRPr="00FD1F65" w:rsidRDefault="009434B3" w:rsidP="009111EF">
      <w:pPr>
        <w:spacing w:before="100" w:beforeAutospacing="1" w:after="100" w:afterAutospacing="1" w:line="240" w:lineRule="auto"/>
        <w:ind w:firstLine="525"/>
        <w:jc w:val="both"/>
        <w:rPr>
          <w:rFonts w:ascii="Book Antiqua" w:hAnsi="Book Antiqua" w:cs="Times New Roman"/>
          <w:sz w:val="16"/>
          <w:szCs w:val="16"/>
        </w:rPr>
      </w:pPr>
      <w:r w:rsidRPr="00FD1F65">
        <w:rPr>
          <w:rFonts w:ascii="Book Antiqua" w:hAnsi="Book Antiqua" w:cs="Times New Roman"/>
          <w:color w:val="000000"/>
          <w:sz w:val="16"/>
          <w:szCs w:val="16"/>
        </w:rPr>
        <w:t>§ 4</w:t>
      </w:r>
      <w:r w:rsidRPr="00FD1F65">
        <w:rPr>
          <w:rFonts w:ascii="Book Antiqua" w:hAnsi="Book Antiqua" w:cs="Times New Roman"/>
          <w:color w:val="000000"/>
          <w:sz w:val="16"/>
          <w:szCs w:val="16"/>
          <w:u w:val="single"/>
          <w:vertAlign w:val="superscript"/>
        </w:rPr>
        <w:t>o</w:t>
      </w:r>
      <w:r w:rsidRPr="00FD1F65">
        <w:rPr>
          <w:rFonts w:ascii="Book Antiqua" w:hAnsi="Book Antiqua" w:cs="Times New Roman"/>
          <w:color w:val="000000"/>
          <w:sz w:val="16"/>
          <w:szCs w:val="16"/>
        </w:rPr>
        <w:t xml:space="preserve">  </w:t>
      </w:r>
      <w:r w:rsidRPr="00FD1F65">
        <w:rPr>
          <w:rFonts w:ascii="Book Antiqua" w:hAnsi="Book Antiqua" w:cs="Times New Roman"/>
          <w:sz w:val="16"/>
          <w:szCs w:val="16"/>
        </w:rPr>
        <w:t xml:space="preserve">        </w:t>
      </w:r>
      <w:hyperlink r:id="rId524" w:anchor="art15" w:history="1">
        <w:r w:rsidRPr="00FD1F65">
          <w:rPr>
            <w:rFonts w:ascii="Book Antiqua" w:hAnsi="Book Antiqua" w:cs="Times New Roman"/>
            <w:color w:val="0000FF"/>
            <w:sz w:val="16"/>
            <w:szCs w:val="16"/>
            <w:u w:val="single"/>
          </w:rPr>
          <w:t>(Revogado pela Lei nº 13.165, de 2015)</w:t>
        </w:r>
      </w:hyperlink>
    </w:p>
    <w:p w14:paraId="0E3D67F7"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5</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w:t>
      </w:r>
      <w:proofErr w:type="gramEnd"/>
      <w:r w:rsidRPr="00D33180">
        <w:rPr>
          <w:rFonts w:ascii="Book Antiqua" w:eastAsia="Times New Roman" w:hAnsi="Book Antiqua" w:cs="Times New Roman"/>
          <w:color w:val="000000"/>
          <w:sz w:val="19"/>
          <w:szCs w:val="19"/>
          <w:lang w:eastAsia="pt-BR"/>
        </w:rPr>
        <w:t xml:space="preserve"> descumprimento dos limites previstos nesta Lei sujeitará o candidato às penas previstas no </w:t>
      </w:r>
      <w:hyperlink r:id="rId525" w:anchor="art299" w:history="1">
        <w:r w:rsidRPr="00D33180">
          <w:rPr>
            <w:rFonts w:ascii="Book Antiqua" w:eastAsia="Times New Roman" w:hAnsi="Book Antiqua" w:cs="Times New Roman"/>
            <w:color w:val="0000FF"/>
            <w:sz w:val="19"/>
            <w:szCs w:val="19"/>
            <w:u w:val="single"/>
            <w:lang w:eastAsia="pt-BR"/>
          </w:rPr>
          <w:t>art. 299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4.737, de 15 de julho de 1965</w:t>
        </w:r>
      </w:hyperlink>
      <w:r w:rsidR="00515963" w:rsidRPr="000351AD">
        <w:rPr>
          <w:rFonts w:ascii="Book Antiqua" w:eastAsia="Times New Roman" w:hAnsi="Book Antiqua" w:cs="Times New Roman"/>
          <w:color w:val="000000"/>
          <w:sz w:val="18"/>
          <w:szCs w:val="18"/>
          <w:lang w:eastAsia="pt-BR"/>
        </w:rPr>
        <w:t>. </w:t>
      </w:r>
      <w:hyperlink r:id="rId526"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64CA2F18"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lastRenderedPageBreak/>
        <w:t>§ 6</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São</w:t>
      </w:r>
      <w:proofErr w:type="gramEnd"/>
      <w:r w:rsidRPr="00D33180">
        <w:rPr>
          <w:rFonts w:ascii="Book Antiqua" w:eastAsia="Times New Roman" w:hAnsi="Book Antiqua" w:cs="Times New Roman"/>
          <w:b/>
          <w:bCs/>
          <w:caps/>
          <w:color w:val="000000"/>
          <w:sz w:val="19"/>
          <w:szCs w:val="19"/>
          <w:highlight w:val="green"/>
          <w:lang w:eastAsia="pt-BR"/>
        </w:rPr>
        <w:t xml:space="preserve"> excluídos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dos limites fixados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por esta Lei</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militância não remunerada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pessoal contratado para apoio administrativo e operacional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fiscais e delegados credenciados para trabalhar nas eleições</w:t>
      </w:r>
      <w:r w:rsidRPr="00D33180">
        <w:rPr>
          <w:rFonts w:ascii="Book Antiqua" w:eastAsia="Times New Roman" w:hAnsi="Book Antiqua" w:cs="Times New Roman"/>
          <w:color w:val="000000"/>
          <w:sz w:val="19"/>
          <w:szCs w:val="19"/>
          <w:lang w:eastAsia="pt-BR"/>
        </w:rPr>
        <w:t xml:space="preserve"> e os </w:t>
      </w:r>
      <w:r w:rsidRPr="00D33180">
        <w:rPr>
          <w:rFonts w:ascii="Book Antiqua" w:eastAsia="Times New Roman" w:hAnsi="Book Antiqua" w:cs="Times New Roman"/>
          <w:b/>
          <w:bCs/>
          <w:color w:val="000000"/>
          <w:sz w:val="19"/>
          <w:szCs w:val="19"/>
          <w:highlight w:val="cyan"/>
          <w:lang w:eastAsia="pt-BR"/>
        </w:rPr>
        <w:t>advogados dos candidatos ou dos partidos e coligações</w:t>
      </w:r>
      <w:r w:rsidRPr="00FD1F65">
        <w:rPr>
          <w:rFonts w:ascii="Book Antiqua" w:eastAsia="Times New Roman" w:hAnsi="Book Antiqua" w:cs="Times New Roman"/>
          <w:color w:val="000000"/>
          <w:sz w:val="16"/>
          <w:szCs w:val="16"/>
          <w:lang w:eastAsia="pt-BR"/>
        </w:rPr>
        <w:t xml:space="preserve">.  </w:t>
      </w:r>
      <w:hyperlink r:id="rId527"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3B7D86AF"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sz w:val="16"/>
          <w:szCs w:val="16"/>
          <w:lang w:eastAsia="pt-BR"/>
        </w:rPr>
        <w:t xml:space="preserve">        Art. 101. </w:t>
      </w:r>
      <w:hyperlink r:id="rId528" w:history="1">
        <w:r w:rsidRPr="00FD1F65">
          <w:rPr>
            <w:rFonts w:ascii="Book Antiqua" w:eastAsia="Times New Roman" w:hAnsi="Book Antiqua" w:cs="Times New Roman"/>
            <w:color w:val="0000FF"/>
            <w:sz w:val="16"/>
            <w:szCs w:val="16"/>
            <w:u w:val="single"/>
            <w:lang w:eastAsia="pt-BR"/>
          </w:rPr>
          <w:t>(VETADO)</w:t>
        </w:r>
      </w:hyperlink>
    </w:p>
    <w:p w14:paraId="59A4AEA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102. O parágrafo único do art. 145 da Lei nº 4.737, de 15 de julho de 1965 - Código Eleitoral passa a vigorar acrescido do seguinte inciso IX:</w:t>
      </w:r>
    </w:p>
    <w:p w14:paraId="1DCE3183"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145..........................................................................</w:t>
      </w:r>
    </w:p>
    <w:p w14:paraId="0A4E427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Parágrafo único................................................................</w:t>
      </w:r>
    </w:p>
    <w:p w14:paraId="77577FF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hyperlink r:id="rId529" w:anchor="art145pix" w:history="1">
        <w:r w:rsidRPr="00D33180">
          <w:rPr>
            <w:rFonts w:ascii="Book Antiqua" w:eastAsia="Times New Roman" w:hAnsi="Book Antiqua" w:cs="Times New Roman"/>
            <w:color w:val="0000FF"/>
            <w:sz w:val="19"/>
            <w:szCs w:val="19"/>
            <w:u w:val="single"/>
            <w:lang w:eastAsia="pt-BR"/>
          </w:rPr>
          <w:t>IX -</w:t>
        </w:r>
      </w:hyperlink>
      <w:r w:rsidRPr="00D33180">
        <w:rPr>
          <w:rFonts w:ascii="Book Antiqua" w:eastAsia="Times New Roman" w:hAnsi="Book Antiqua" w:cs="Times New Roman"/>
          <w:sz w:val="19"/>
          <w:szCs w:val="19"/>
          <w:lang w:eastAsia="pt-BR"/>
        </w:rPr>
        <w:t xml:space="preserve"> os policiais militares em serviço." </w:t>
      </w:r>
    </w:p>
    <w:p w14:paraId="72D589F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103. O </w:t>
      </w:r>
      <w:hyperlink r:id="rId530" w:anchor="art19" w:history="1">
        <w:r w:rsidRPr="00D33180">
          <w:rPr>
            <w:rFonts w:ascii="Book Antiqua" w:eastAsia="Times New Roman" w:hAnsi="Book Antiqua" w:cs="Times New Roman"/>
            <w:color w:val="0000FF"/>
            <w:sz w:val="19"/>
            <w:szCs w:val="19"/>
            <w:u w:val="single"/>
            <w:lang w:eastAsia="pt-BR"/>
          </w:rPr>
          <w:t xml:space="preserve">art. 19, </w:t>
        </w:r>
        <w:r w:rsidRPr="00D33180">
          <w:rPr>
            <w:rFonts w:ascii="Book Antiqua" w:eastAsia="Times New Roman" w:hAnsi="Book Antiqua" w:cs="Times New Roman"/>
            <w:i/>
            <w:iCs/>
            <w:color w:val="0000FF"/>
            <w:sz w:val="19"/>
            <w:szCs w:val="19"/>
            <w:u w:val="single"/>
            <w:lang w:eastAsia="pt-BR"/>
          </w:rPr>
          <w:t>caput,</w:t>
        </w:r>
        <w:r w:rsidRPr="00D33180">
          <w:rPr>
            <w:rFonts w:ascii="Book Antiqua" w:eastAsia="Times New Roman" w:hAnsi="Book Antiqua" w:cs="Times New Roman"/>
            <w:color w:val="0000FF"/>
            <w:sz w:val="19"/>
            <w:szCs w:val="19"/>
            <w:u w:val="single"/>
            <w:lang w:eastAsia="pt-BR"/>
          </w:rPr>
          <w:t xml:space="preserve"> da Lei nº 9.096, de 19 de setembro de 1995</w:t>
        </w:r>
      </w:hyperlink>
      <w:r w:rsidRPr="00D33180">
        <w:rPr>
          <w:rFonts w:ascii="Book Antiqua" w:eastAsia="Times New Roman" w:hAnsi="Book Antiqua" w:cs="Times New Roman"/>
          <w:sz w:val="19"/>
          <w:szCs w:val="19"/>
          <w:lang w:eastAsia="pt-BR"/>
        </w:rPr>
        <w:t xml:space="preserve"> - Lei dos Partidos, passa a vigorar com a seguinte redação:</w:t>
      </w:r>
    </w:p>
    <w:p w14:paraId="051B859B"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19. Na segunda semana dos meses de abril e outubro de cada ano, o partido, por seus órgãos de direção municipais, regionais ou nacional, deverá remeter, aos juízes eleitorais, para arquivamento, publicação e cumprimento dos prazos de filiação partidária para efeito de candidatura a cargos eletivos, a relação dos nomes de todos os seus filiados, da qual constará a data de filiação, o número dos títulos eleitorais e das seções em que estão inscritos.</w:t>
      </w:r>
    </w:p>
    <w:p w14:paraId="0BE144E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w:t>
      </w:r>
    </w:p>
    <w:p w14:paraId="5C1E2C1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104. O </w:t>
      </w:r>
      <w:hyperlink r:id="rId531" w:anchor="art44§3" w:history="1">
        <w:r w:rsidRPr="00D33180">
          <w:rPr>
            <w:rFonts w:ascii="Book Antiqua" w:eastAsia="Times New Roman" w:hAnsi="Book Antiqua" w:cs="Times New Roman"/>
            <w:color w:val="0000FF"/>
            <w:sz w:val="19"/>
            <w:szCs w:val="19"/>
            <w:u w:val="single"/>
            <w:lang w:eastAsia="pt-BR"/>
          </w:rPr>
          <w:t>art. 44 da Lei nº 9.096, de 19 de setembro de 1995</w:t>
        </w:r>
      </w:hyperlink>
      <w:r w:rsidRPr="00D33180">
        <w:rPr>
          <w:rFonts w:ascii="Book Antiqua" w:eastAsia="Times New Roman" w:hAnsi="Book Antiqua" w:cs="Times New Roman"/>
          <w:sz w:val="19"/>
          <w:szCs w:val="19"/>
          <w:lang w:eastAsia="pt-BR"/>
        </w:rPr>
        <w:t>, passa a vigorar acrescido do seguinte § 3º:</w:t>
      </w:r>
    </w:p>
    <w:p w14:paraId="0C8E28BA"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44.................................................................</w:t>
      </w:r>
    </w:p>
    <w:p w14:paraId="44BD2E2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w:t>
      </w:r>
    </w:p>
    <w:p w14:paraId="28A06C0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3º Os recursos de que trata este artigo não estão sujeitos ao regime da Lei nº 8.666, de 21 de junho de 1993."</w:t>
      </w:r>
    </w:p>
    <w:p w14:paraId="2D5E1F6B" w14:textId="46FDEEDA" w:rsidR="0015702F" w:rsidRPr="00A86F87"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105</w:t>
      </w:r>
      <w:r w:rsidRPr="00D33180">
        <w:rPr>
          <w:rFonts w:ascii="Book Antiqua" w:eastAsia="Times New Roman" w:hAnsi="Book Antiqua" w:cs="Times New Roman"/>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Até o dia 5 de março do ano da eleição</w:t>
      </w:r>
      <w:r w:rsidRPr="006C5934">
        <w:rPr>
          <w:rFonts w:ascii="Book Antiqua" w:eastAsia="Times New Roman" w:hAnsi="Book Antiqua" w:cs="Times New Roman"/>
          <w:b/>
          <w:bCs/>
          <w:color w:val="000000"/>
          <w:sz w:val="19"/>
          <w:szCs w:val="19"/>
          <w:lang w:eastAsia="pt-BR"/>
        </w:rPr>
        <w:t xml:space="preserve">, o </w:t>
      </w:r>
      <w:r w:rsidRPr="006C5934">
        <w:rPr>
          <w:rFonts w:ascii="Book Antiqua" w:eastAsia="Times New Roman" w:hAnsi="Book Antiqua" w:cs="Times New Roman"/>
          <w:b/>
          <w:bCs/>
          <w:color w:val="000000"/>
          <w:sz w:val="19"/>
          <w:szCs w:val="19"/>
          <w:highlight w:val="yellow"/>
          <w:lang w:eastAsia="pt-BR"/>
        </w:rPr>
        <w:t>Tribunal Superior Eleitoral</w:t>
      </w:r>
      <w:r w:rsidRPr="006C5934">
        <w:rPr>
          <w:rFonts w:ascii="Book Antiqua" w:eastAsia="Times New Roman" w:hAnsi="Book Antiqua" w:cs="Times New Roman"/>
          <w:b/>
          <w:bCs/>
          <w:color w:val="000000"/>
          <w:sz w:val="19"/>
          <w:szCs w:val="19"/>
          <w:lang w:eastAsia="pt-BR"/>
        </w:rPr>
        <w:t xml:space="preserve">, atendendo ao caráter regulamentar e sem restringir direitos ou estabelecer sanções distintas das previstas nesta Lei, </w:t>
      </w:r>
      <w:r w:rsidRPr="00EA50CD">
        <w:rPr>
          <w:rFonts w:ascii="Book Antiqua" w:eastAsia="Times New Roman" w:hAnsi="Book Antiqua" w:cs="Times New Roman"/>
          <w:b/>
          <w:bCs/>
          <w:caps/>
          <w:color w:val="000000"/>
          <w:sz w:val="19"/>
          <w:szCs w:val="19"/>
          <w:highlight w:val="green"/>
          <w:lang w:eastAsia="pt-BR"/>
        </w:rPr>
        <w:t>poderá expedir</w:t>
      </w:r>
      <w:r w:rsidRPr="006C5934">
        <w:rPr>
          <w:rFonts w:ascii="Book Antiqua" w:eastAsia="Times New Roman" w:hAnsi="Book Antiqua" w:cs="Times New Roman"/>
          <w:b/>
          <w:bCs/>
          <w:color w:val="000000"/>
          <w:sz w:val="19"/>
          <w:szCs w:val="19"/>
          <w:lang w:eastAsia="pt-BR"/>
        </w:rPr>
        <w:t xml:space="preserve"> todas as instruções necessárias para sua fiel execução, ouvidos, previamente, em audiência pública, os delegados ou representantes dos partidos políticos</w:t>
      </w:r>
      <w:r w:rsidRPr="00FD1F65">
        <w:rPr>
          <w:rFonts w:ascii="Book Antiqua" w:eastAsia="Times New Roman" w:hAnsi="Book Antiqua" w:cs="Times New Roman"/>
          <w:color w:val="000000"/>
          <w:sz w:val="16"/>
          <w:szCs w:val="16"/>
          <w:lang w:eastAsia="pt-BR"/>
        </w:rPr>
        <w:t xml:space="preserve">.  </w:t>
      </w:r>
      <w:hyperlink r:id="rId532" w:anchor="art3" w:history="1">
        <w:r w:rsidRPr="00FD1F65">
          <w:rPr>
            <w:rFonts w:ascii="Book Antiqua" w:eastAsia="Times New Roman" w:hAnsi="Book Antiqua" w:cs="Times New Roman"/>
            <w:color w:val="0000FF"/>
            <w:sz w:val="16"/>
            <w:szCs w:val="16"/>
            <w:u w:val="single"/>
            <w:lang w:eastAsia="pt-BR"/>
          </w:rPr>
          <w:t>(Redação dada pela Lei nº 12.034, de 2009)</w:t>
        </w:r>
      </w:hyperlink>
      <w:r w:rsidR="00FD1F65">
        <w:rPr>
          <w:rFonts w:ascii="Book Antiqua" w:eastAsia="Times New Roman" w:hAnsi="Book Antiqua" w:cs="Times New Roman"/>
          <w:color w:val="0000FF"/>
          <w:sz w:val="16"/>
          <w:szCs w:val="16"/>
          <w:lang w:eastAsia="pt-BR"/>
        </w:rPr>
        <w:t xml:space="preserve"> </w:t>
      </w:r>
      <w:r w:rsidR="00FD1F65">
        <w:rPr>
          <w:rFonts w:ascii="Book Antiqua" w:eastAsia="Times New Roman" w:hAnsi="Book Antiqua" w:cs="Times New Roman"/>
          <w:b/>
          <w:color w:val="FF0000"/>
          <w:sz w:val="16"/>
          <w:szCs w:val="16"/>
          <w:u w:val="single"/>
          <w:lang w:eastAsia="pt-BR"/>
        </w:rPr>
        <w:t>(TJRJ-2011)</w:t>
      </w:r>
      <w:r w:rsidR="00273E73" w:rsidRPr="00FD1F65">
        <w:rPr>
          <w:rFonts w:ascii="Book Antiqua" w:eastAsia="Times New Roman" w:hAnsi="Book Antiqua" w:cs="Times New Roman"/>
          <w:color w:val="0000FF"/>
          <w:sz w:val="16"/>
          <w:szCs w:val="16"/>
          <w:lang w:eastAsia="pt-BR"/>
        </w:rPr>
        <w:t xml:space="preserve"> </w:t>
      </w:r>
      <w:bookmarkStart w:id="77" w:name="_Hlk59369628"/>
      <w:r w:rsidR="00273E73" w:rsidRPr="00FD1F65">
        <w:rPr>
          <w:rFonts w:ascii="Book Antiqua" w:eastAsia="Times New Roman" w:hAnsi="Book Antiqua" w:cs="Times New Roman"/>
          <w:b/>
          <w:bCs/>
          <w:color w:val="FF0000"/>
          <w:sz w:val="16"/>
          <w:szCs w:val="16"/>
          <w:u w:val="single"/>
          <w:lang w:eastAsia="pt-BR"/>
        </w:rPr>
        <w:t>(MPF-2012)</w:t>
      </w:r>
      <w:bookmarkEnd w:id="77"/>
      <w:r w:rsidR="00125D86" w:rsidRPr="00FD1F65">
        <w:rPr>
          <w:rFonts w:ascii="Book Antiqua" w:eastAsia="Times New Roman" w:hAnsi="Book Antiqua" w:cs="Times New Roman"/>
          <w:color w:val="0000FF"/>
          <w:sz w:val="16"/>
          <w:szCs w:val="16"/>
          <w:lang w:eastAsia="pt-BR"/>
        </w:rPr>
        <w:t xml:space="preserve"> </w:t>
      </w:r>
      <w:r w:rsidR="0094557B" w:rsidRPr="00FD1F65">
        <w:rPr>
          <w:rFonts w:ascii="Book Antiqua" w:eastAsia="Times New Roman" w:hAnsi="Book Antiqua" w:cs="Times New Roman"/>
          <w:b/>
          <w:color w:val="FF0000"/>
          <w:sz w:val="16"/>
          <w:szCs w:val="16"/>
          <w:u w:val="single"/>
          <w:lang w:eastAsia="pt-BR"/>
        </w:rPr>
        <w:t>(TJRS-2018)</w:t>
      </w:r>
      <w:r w:rsidR="00EA50CD">
        <w:rPr>
          <w:rFonts w:ascii="Book Antiqua" w:eastAsia="Times New Roman" w:hAnsi="Book Antiqua" w:cs="Times New Roman"/>
          <w:b/>
          <w:color w:val="FF0000"/>
          <w:sz w:val="16"/>
          <w:szCs w:val="16"/>
          <w:lang w:eastAsia="pt-BR"/>
        </w:rPr>
        <w:t xml:space="preserve"> </w:t>
      </w:r>
      <w:r w:rsidR="00EA50CD">
        <w:rPr>
          <w:rFonts w:ascii="Book Antiqua" w:eastAsia="Times New Roman" w:hAnsi="Book Antiqua" w:cs="Times New Roman"/>
          <w:b/>
          <w:color w:val="FF0000"/>
          <w:sz w:val="16"/>
          <w:szCs w:val="16"/>
          <w:u w:val="single"/>
          <w:lang w:eastAsia="pt-BR"/>
        </w:rPr>
        <w:t>(MPAC-2022)</w:t>
      </w:r>
      <w:r w:rsidR="00A86F87">
        <w:rPr>
          <w:rFonts w:ascii="Book Antiqua" w:eastAsia="Times New Roman" w:hAnsi="Book Antiqua" w:cs="Times New Roman"/>
          <w:b/>
          <w:color w:val="FF0000"/>
          <w:sz w:val="16"/>
          <w:szCs w:val="16"/>
          <w:lang w:eastAsia="pt-BR"/>
        </w:rPr>
        <w:t xml:space="preserve"> </w:t>
      </w:r>
      <w:r w:rsidR="00A86F87" w:rsidRPr="00804E95">
        <w:rPr>
          <w:rFonts w:ascii="Book Antiqua" w:hAnsi="Book Antiqua"/>
          <w:b/>
          <w:bCs/>
          <w:color w:val="FF0000"/>
          <w:sz w:val="16"/>
          <w:szCs w:val="16"/>
          <w:u w:val="single"/>
        </w:rPr>
        <w:t>(MPRR-20</w:t>
      </w:r>
      <w:r w:rsidR="00A86F87">
        <w:rPr>
          <w:rFonts w:ascii="Book Antiqua" w:hAnsi="Book Antiqua"/>
          <w:b/>
          <w:bCs/>
          <w:color w:val="FF0000"/>
          <w:sz w:val="16"/>
          <w:szCs w:val="16"/>
          <w:u w:val="single"/>
        </w:rPr>
        <w:t>23</w:t>
      </w:r>
      <w:r w:rsidR="00A86F87"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C3C92" w:rsidRPr="00D33180" w14:paraId="6C4F7441" w14:textId="77777777" w:rsidTr="00213537">
        <w:tc>
          <w:tcPr>
            <w:tcW w:w="8494" w:type="dxa"/>
            <w:shd w:val="clear" w:color="auto" w:fill="CCFFFF"/>
          </w:tcPr>
          <w:p w14:paraId="0EE8068B" w14:textId="77777777" w:rsidR="00DC3C92" w:rsidRPr="00D33180" w:rsidRDefault="00DC3C92" w:rsidP="00DC3C9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TJRJ-2011-VUNESP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a organização e competência da Justiça Eleitoral, assinale a alternativa correta: O TSE pode expedir resoluções com força de lei. </w:t>
            </w:r>
            <w:r w:rsidRPr="00D33180">
              <w:rPr>
                <w:rFonts w:ascii="Book Antiqua" w:eastAsia="Times New Roman" w:hAnsi="Book Antiqua" w:cs="Times New Roman"/>
                <w:b/>
                <w:sz w:val="19"/>
                <w:szCs w:val="19"/>
                <w:lang w:eastAsia="pt-BR"/>
              </w:rPr>
              <w:t>BL: art. 105, Lei das Eleições.</w:t>
            </w:r>
          </w:p>
          <w:p w14:paraId="764FBE96" w14:textId="73F68DDE" w:rsidR="00DC3C92" w:rsidRPr="00D33180" w:rsidRDefault="00DC3C92" w:rsidP="00DC3C92">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As resoluções estão relacionadas ao </w:t>
            </w:r>
            <w:r w:rsidRPr="00D33180">
              <w:rPr>
                <w:rFonts w:ascii="Book Antiqua" w:eastAsia="Times New Roman" w:hAnsi="Book Antiqua" w:cs="Times New Roman"/>
                <w:b/>
                <w:bCs/>
                <w:i/>
                <w:sz w:val="19"/>
                <w:szCs w:val="19"/>
                <w:lang w:eastAsia="pt-BR"/>
              </w:rPr>
              <w:t>poder normativo da Justiça Eleitoral</w:t>
            </w:r>
            <w:r w:rsidRPr="00D33180">
              <w:rPr>
                <w:rFonts w:ascii="Book Antiqua" w:eastAsia="Times New Roman" w:hAnsi="Book Antiqua" w:cs="Times New Roman"/>
                <w:bCs/>
                <w:sz w:val="19"/>
                <w:szCs w:val="19"/>
                <w:lang w:eastAsia="pt-BR"/>
              </w:rPr>
              <w:t xml:space="preserve">, cujo respaldo legal está encartado nos </w:t>
            </w:r>
            <w:proofErr w:type="spellStart"/>
            <w:r w:rsidRPr="00D33180">
              <w:rPr>
                <w:rFonts w:ascii="Book Antiqua" w:eastAsia="Times New Roman" w:hAnsi="Book Antiqua" w:cs="Times New Roman"/>
                <w:b/>
                <w:bCs/>
                <w:sz w:val="19"/>
                <w:szCs w:val="19"/>
                <w:lang w:eastAsia="pt-BR"/>
              </w:rPr>
              <w:t>arts</w:t>
            </w:r>
            <w:proofErr w:type="spellEnd"/>
            <w:r w:rsidRPr="00D33180">
              <w:rPr>
                <w:rFonts w:ascii="Book Antiqua" w:eastAsia="Times New Roman" w:hAnsi="Book Antiqua" w:cs="Times New Roman"/>
                <w:b/>
                <w:bCs/>
                <w:sz w:val="19"/>
                <w:szCs w:val="19"/>
                <w:lang w:eastAsia="pt-BR"/>
              </w:rPr>
              <w:t>. 1º, § único c/c o art. 23, inciso II do CE</w:t>
            </w:r>
            <w:r w:rsidRPr="00D33180">
              <w:rPr>
                <w:rFonts w:ascii="Book Antiqua" w:eastAsia="Times New Roman" w:hAnsi="Book Antiqua" w:cs="Times New Roman"/>
                <w:bCs/>
                <w:sz w:val="19"/>
                <w:szCs w:val="19"/>
                <w:lang w:eastAsia="pt-BR"/>
              </w:rPr>
              <w:t xml:space="preserve">. Não obstante figurar como uma das fontes de maior importância do Direito Eleitoral, devem ser editadas no exercício do poder regulamentar, ou seja, como norma </w:t>
            </w:r>
            <w:r w:rsidRPr="00D33180">
              <w:rPr>
                <w:rFonts w:ascii="Book Antiqua" w:eastAsia="Times New Roman" w:hAnsi="Book Antiqua" w:cs="Times New Roman"/>
                <w:bCs/>
                <w:i/>
                <w:sz w:val="19"/>
                <w:szCs w:val="19"/>
                <w:lang w:eastAsia="pt-BR"/>
              </w:rPr>
              <w:t xml:space="preserve">secundum </w:t>
            </w:r>
            <w:proofErr w:type="spellStart"/>
            <w:r w:rsidRPr="00D33180">
              <w:rPr>
                <w:rFonts w:ascii="Book Antiqua" w:eastAsia="Times New Roman" w:hAnsi="Book Antiqua" w:cs="Times New Roman"/>
                <w:bCs/>
                <w:i/>
                <w:sz w:val="19"/>
                <w:szCs w:val="19"/>
                <w:lang w:eastAsia="pt-BR"/>
              </w:rPr>
              <w:t>legem</w:t>
            </w:r>
            <w:proofErr w:type="spellEnd"/>
            <w:r w:rsidRPr="00D33180">
              <w:rPr>
                <w:rFonts w:ascii="Book Antiqua" w:eastAsia="Times New Roman" w:hAnsi="Book Antiqua" w:cs="Times New Roman"/>
                <w:bCs/>
                <w:i/>
                <w:sz w:val="19"/>
                <w:szCs w:val="19"/>
                <w:lang w:eastAsia="pt-BR"/>
              </w:rPr>
              <w:t xml:space="preserve"> </w:t>
            </w:r>
            <w:r w:rsidRPr="00D33180">
              <w:rPr>
                <w:rFonts w:ascii="Book Antiqua" w:eastAsia="Times New Roman" w:hAnsi="Book Antiqua" w:cs="Times New Roman"/>
                <w:bCs/>
                <w:sz w:val="19"/>
                <w:szCs w:val="19"/>
                <w:lang w:eastAsia="pt-BR"/>
              </w:rPr>
              <w:t xml:space="preserve">(art. 105, </w:t>
            </w:r>
            <w:r w:rsidRPr="00D33180">
              <w:rPr>
                <w:rFonts w:ascii="Book Antiqua" w:eastAsia="Times New Roman" w:hAnsi="Book Antiqua" w:cs="Times New Roman"/>
                <w:bCs/>
                <w:i/>
                <w:sz w:val="19"/>
                <w:szCs w:val="19"/>
                <w:lang w:eastAsia="pt-BR"/>
              </w:rPr>
              <w:t>caput</w:t>
            </w:r>
            <w:r w:rsidRPr="00D33180">
              <w:rPr>
                <w:rFonts w:ascii="Book Antiqua" w:eastAsia="Times New Roman" w:hAnsi="Book Antiqua" w:cs="Times New Roman"/>
                <w:bCs/>
                <w:sz w:val="19"/>
                <w:szCs w:val="19"/>
                <w:lang w:eastAsia="pt-BR"/>
              </w:rPr>
              <w:t xml:space="preserve">, da Lei 9504/94, com redação dada pela Lei 12.034/09). Na prática, todavia, </w:t>
            </w:r>
            <w:r w:rsidRPr="00D33180">
              <w:rPr>
                <w:rFonts w:ascii="Book Antiqua" w:eastAsia="Times New Roman" w:hAnsi="Book Antiqua" w:cs="Times New Roman"/>
                <w:b/>
                <w:bCs/>
                <w:i/>
                <w:sz w:val="19"/>
                <w:szCs w:val="19"/>
                <w:lang w:eastAsia="pt-BR"/>
              </w:rPr>
              <w:t>tem-se observado crescente expansão da atividade regulamentar do TSE, com a edição de resoluções com conteúdo de norma autônoma não emanada do Congresso Nacional, o que fez, certamente, alguns doutrinadores a classificarem tais atos normativos como fontes primárias ou diretas de Direito Eleitoral.</w:t>
            </w:r>
            <w:r w:rsidRPr="00D33180">
              <w:rPr>
                <w:rFonts w:ascii="Book Antiqua" w:eastAsia="Times New Roman" w:hAnsi="Book Antiqua" w:cs="Times New Roman"/>
                <w:bCs/>
                <w:sz w:val="19"/>
                <w:szCs w:val="19"/>
                <w:lang w:eastAsia="pt-BR"/>
              </w:rPr>
              <w:t xml:space="preserve"> O jurista Joel José Cândido, por exemplo, considera a resolução do TSE fonte direta de Direito Eleitoral, asseverando que tal ato normativo tem força de lei ordinária. Outro dado importante é que, apesar de não ser matéria pacífica, o</w:t>
            </w:r>
            <w:r w:rsidRPr="00D33180">
              <w:rPr>
                <w:rFonts w:ascii="Book Antiqua" w:eastAsia="Times New Roman" w:hAnsi="Book Antiqua" w:cs="Times New Roman"/>
                <w:b/>
                <w:bCs/>
                <w:i/>
                <w:sz w:val="19"/>
                <w:szCs w:val="19"/>
                <w:lang w:eastAsia="pt-BR"/>
              </w:rPr>
              <w:t xml:space="preserve"> TSE já decidiu que suas Resoluções têm força de lei ordinária</w:t>
            </w:r>
            <w:r w:rsidRPr="00D33180">
              <w:rPr>
                <w:rFonts w:ascii="Book Antiqua" w:eastAsia="Times New Roman" w:hAnsi="Book Antiqua" w:cs="Times New Roman"/>
                <w:bCs/>
                <w:sz w:val="19"/>
                <w:szCs w:val="19"/>
                <w:lang w:eastAsia="pt-BR"/>
              </w:rPr>
              <w:t xml:space="preserve"> (Recurso Eleitoral n. 1943, do Rio Grande do Sul), entretanto, as mesmas não podem contrariar as demais leis e a CF de 1988</w:t>
            </w:r>
          </w:p>
        </w:tc>
      </w:tr>
    </w:tbl>
    <w:p w14:paraId="3F2BD3E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1º O Tribunal Superior Eleitoral publicará o código orçamentário para o recolhimento das multas eleitorais ao Fundo Partidário, mediante documento de arrecadação correspondente.</w:t>
      </w:r>
    </w:p>
    <w:p w14:paraId="0F6C38BB"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Havendo substituição da UFIR por outro índice oficial, o Tribunal Superior Eleitoral procederá à alteração dos valores estabelecidos nesta Lei pelo novo índice.</w:t>
      </w:r>
    </w:p>
    <w:p w14:paraId="45C9172E" w14:textId="16D72978" w:rsidR="0015702F" w:rsidRPr="00EA50C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273E73">
        <w:rPr>
          <w:rFonts w:ascii="Book Antiqua" w:eastAsia="Times New Roman" w:hAnsi="Book Antiqua" w:cs="Times New Roman"/>
          <w:b/>
          <w:bCs/>
          <w:color w:val="000000"/>
          <w:sz w:val="19"/>
          <w:szCs w:val="19"/>
          <w:highlight w:val="magenta"/>
          <w:lang w:eastAsia="pt-BR"/>
        </w:rPr>
        <w:t>§ 3</w:t>
      </w:r>
      <w:proofErr w:type="gramStart"/>
      <w:r w:rsidRPr="00273E73">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Serão</w:t>
      </w:r>
      <w:proofErr w:type="gramEnd"/>
      <w:r w:rsidRPr="00EA50CD">
        <w:rPr>
          <w:rFonts w:ascii="Book Antiqua" w:eastAsia="Times New Roman" w:hAnsi="Book Antiqua" w:cs="Times New Roman"/>
          <w:b/>
          <w:bCs/>
          <w:caps/>
          <w:color w:val="000000"/>
          <w:sz w:val="19"/>
          <w:szCs w:val="19"/>
          <w:highlight w:val="green"/>
          <w:lang w:eastAsia="pt-BR"/>
        </w:rPr>
        <w:t xml:space="preserve"> aplicáveis</w:t>
      </w:r>
      <w:r w:rsidRPr="006C5934">
        <w:rPr>
          <w:rFonts w:ascii="Book Antiqua" w:eastAsia="Times New Roman" w:hAnsi="Book Antiqua" w:cs="Times New Roman"/>
          <w:b/>
          <w:bCs/>
          <w:color w:val="000000"/>
          <w:sz w:val="19"/>
          <w:szCs w:val="19"/>
          <w:lang w:eastAsia="pt-BR"/>
        </w:rPr>
        <w:t xml:space="preserve"> ao </w:t>
      </w:r>
      <w:r w:rsidRPr="00EA50CD">
        <w:rPr>
          <w:rFonts w:ascii="Book Antiqua" w:eastAsia="Times New Roman" w:hAnsi="Book Antiqua" w:cs="Times New Roman"/>
          <w:b/>
          <w:bCs/>
          <w:caps/>
          <w:color w:val="000000"/>
          <w:sz w:val="19"/>
          <w:szCs w:val="19"/>
          <w:shd w:val="clear" w:color="auto" w:fill="F7CAAC" w:themeFill="accent2" w:themeFillTint="66"/>
          <w:lang w:eastAsia="pt-BR"/>
        </w:rPr>
        <w:t>pleito eleitoral</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imediatamente seguinte</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apenas</w:t>
      </w:r>
      <w:r w:rsidRPr="006C5934">
        <w:rPr>
          <w:rFonts w:ascii="Book Antiqua" w:eastAsia="Times New Roman" w:hAnsi="Book Antiqua" w:cs="Times New Roman"/>
          <w:b/>
          <w:bCs/>
          <w:color w:val="000000"/>
          <w:sz w:val="19"/>
          <w:szCs w:val="19"/>
          <w:lang w:eastAsia="pt-BR"/>
        </w:rPr>
        <w:t xml:space="preserve"> as </w:t>
      </w:r>
      <w:r w:rsidRPr="00EA50CD">
        <w:rPr>
          <w:rFonts w:ascii="Book Antiqua" w:eastAsia="Times New Roman" w:hAnsi="Book Antiqua" w:cs="Times New Roman"/>
          <w:b/>
          <w:bCs/>
          <w:caps/>
          <w:color w:val="000000"/>
          <w:sz w:val="19"/>
          <w:szCs w:val="19"/>
          <w:shd w:val="clear" w:color="auto" w:fill="F7CAAC" w:themeFill="accent2" w:themeFillTint="66"/>
          <w:lang w:eastAsia="pt-BR"/>
        </w:rPr>
        <w:t>resoluções</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publicadas</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até a data</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yellow"/>
          <w:lang w:eastAsia="pt-BR"/>
        </w:rPr>
        <w:t>referida no caput</w:t>
      </w:r>
      <w:r w:rsidRPr="00FD1F65">
        <w:rPr>
          <w:rFonts w:ascii="Book Antiqua" w:eastAsia="Times New Roman" w:hAnsi="Book Antiqua" w:cs="Times New Roman"/>
          <w:color w:val="000000"/>
          <w:sz w:val="18"/>
          <w:szCs w:val="18"/>
          <w:lang w:eastAsia="pt-BR"/>
        </w:rPr>
        <w:t xml:space="preserve">. </w:t>
      </w:r>
      <w:hyperlink r:id="rId533" w:anchor="art3" w:history="1">
        <w:r w:rsidRPr="00FD1F65">
          <w:rPr>
            <w:rFonts w:ascii="Book Antiqua" w:eastAsia="Times New Roman" w:hAnsi="Book Antiqua" w:cs="Times New Roman"/>
            <w:color w:val="0000FF"/>
            <w:sz w:val="16"/>
            <w:szCs w:val="16"/>
            <w:u w:val="single"/>
            <w:lang w:eastAsia="pt-BR"/>
          </w:rPr>
          <w:t>(Incluído pela Lei nº 12.034, de 2009)</w:t>
        </w:r>
      </w:hyperlink>
      <w:r w:rsidR="00273E73" w:rsidRPr="00FD1F65">
        <w:rPr>
          <w:rFonts w:ascii="Book Antiqua" w:eastAsia="Times New Roman" w:hAnsi="Book Antiqua" w:cs="Times New Roman"/>
          <w:color w:val="0000FF"/>
          <w:sz w:val="16"/>
          <w:szCs w:val="16"/>
          <w:lang w:eastAsia="pt-BR"/>
        </w:rPr>
        <w:t xml:space="preserve"> </w:t>
      </w:r>
      <w:r w:rsidR="00273E73" w:rsidRPr="00FD1F65">
        <w:rPr>
          <w:rFonts w:ascii="Book Antiqua" w:eastAsia="Times New Roman" w:hAnsi="Book Antiqua" w:cs="Times New Roman"/>
          <w:b/>
          <w:bCs/>
          <w:color w:val="FF0000"/>
          <w:sz w:val="16"/>
          <w:szCs w:val="16"/>
          <w:u w:val="single"/>
          <w:lang w:eastAsia="pt-BR"/>
        </w:rPr>
        <w:t>(MPF-2012)</w:t>
      </w:r>
      <w:r w:rsidR="00EA50CD">
        <w:rPr>
          <w:rFonts w:ascii="Book Antiqua" w:eastAsia="Times New Roman" w:hAnsi="Book Antiqua" w:cs="Times New Roman"/>
          <w:b/>
          <w:bCs/>
          <w:color w:val="FF0000"/>
          <w:sz w:val="16"/>
          <w:szCs w:val="16"/>
          <w:lang w:eastAsia="pt-BR"/>
        </w:rPr>
        <w:t xml:space="preserve"> </w:t>
      </w:r>
      <w:r w:rsidR="00EA50CD">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A50CD" w:rsidRPr="00D33180" w14:paraId="15645257" w14:textId="77777777" w:rsidTr="00C0046B">
        <w:tc>
          <w:tcPr>
            <w:tcW w:w="8494" w:type="dxa"/>
            <w:shd w:val="clear" w:color="auto" w:fill="CCFFFF"/>
          </w:tcPr>
          <w:p w14:paraId="1D85FC76" w14:textId="6C019F72" w:rsidR="00EA50CD" w:rsidRPr="00D33180" w:rsidRDefault="00EA50CD" w:rsidP="00EA50C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EA50CD">
              <w:rPr>
                <w:rFonts w:ascii="Book Antiqua" w:eastAsia="Times New Roman" w:hAnsi="Book Antiqua" w:cs="Times New Roman"/>
                <w:sz w:val="19"/>
                <w:szCs w:val="19"/>
                <w:lang w:eastAsia="pt-BR"/>
              </w:rPr>
              <w:t>Considerando que o Tribunal Superior Eleitoral publica, por meio de resolução, o calendário eleitoral para sistematizar os prazos previstos na legislação eleitoral a serem cumpridos pelos partidos políticos, candidatos e população em geral no ano das eleições, julgue o ite</w:t>
            </w:r>
            <w:r>
              <w:rPr>
                <w:rFonts w:ascii="Book Antiqua" w:eastAsia="Times New Roman" w:hAnsi="Book Antiqua" w:cs="Times New Roman"/>
                <w:sz w:val="19"/>
                <w:szCs w:val="19"/>
                <w:lang w:eastAsia="pt-BR"/>
              </w:rPr>
              <w:t>m</w:t>
            </w:r>
            <w:r w:rsidRPr="00EA50C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A50CD">
              <w:rPr>
                <w:rFonts w:ascii="Book Antiqua" w:eastAsia="Times New Roman" w:hAnsi="Book Antiqua" w:cs="Times New Roman"/>
                <w:sz w:val="19"/>
                <w:szCs w:val="19"/>
                <w:lang w:eastAsia="pt-BR"/>
              </w:rPr>
              <w:t>A data limite para a publicação das resoluções relativas às eleições é até o dia 5 de março do ano em que se realiza o pleito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w:t>
            </w:r>
            <w:r w:rsidRPr="00D33180">
              <w:rPr>
                <w:rFonts w:ascii="Book Antiqua" w:eastAsia="Times New Roman" w:hAnsi="Book Antiqua" w:cs="Times New Roman"/>
                <w:b/>
                <w:sz w:val="19"/>
                <w:szCs w:val="19"/>
                <w:lang w:eastAsia="pt-BR"/>
              </w:rPr>
              <w:t xml:space="preserve"> Lei das Eleições.</w:t>
            </w:r>
          </w:p>
          <w:p w14:paraId="3832F16A" w14:textId="15B184CD" w:rsidR="00EA50CD" w:rsidRPr="00EA50CD" w:rsidRDefault="00EA50CD" w:rsidP="00C0046B">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sidRPr="00EA50CD">
              <w:rPr>
                <w:rFonts w:ascii="Book Antiqua" w:eastAsia="Times New Roman" w:hAnsi="Book Antiqua" w:cs="Times New Roman"/>
                <w:bCs/>
                <w:sz w:val="19"/>
                <w:szCs w:val="19"/>
                <w:lang w:eastAsia="pt-BR"/>
              </w:rPr>
              <w:t>Logo, pode-se afirmar que a data limite para a publicação das resoluções relativas às eleições é até o dia 5 de março do ano em que se realiza o pleito eleitoral</w:t>
            </w:r>
            <w:r>
              <w:rPr>
                <w:rFonts w:ascii="Book Antiqua" w:eastAsia="Times New Roman" w:hAnsi="Book Antiqua" w:cs="Times New Roman"/>
                <w:bCs/>
                <w:sz w:val="19"/>
                <w:szCs w:val="19"/>
                <w:lang w:eastAsia="pt-BR"/>
              </w:rPr>
              <w:t xml:space="preserve">, nos termos do art. 105,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e §3º da Lei das Eleições.</w:t>
            </w:r>
          </w:p>
        </w:tc>
      </w:tr>
    </w:tbl>
    <w:p w14:paraId="4E8B10DC" w14:textId="675885E4" w:rsidR="0015702F" w:rsidRPr="00FD1F65" w:rsidRDefault="0015702F" w:rsidP="00722101">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105-A</w:t>
      </w:r>
      <w:r w:rsidRPr="00D33180">
        <w:rPr>
          <w:rFonts w:ascii="Book Antiqua" w:eastAsia="Times New Roman" w:hAnsi="Book Antiqua" w:cs="Times New Roman"/>
          <w:color w:val="000000"/>
          <w:sz w:val="19"/>
          <w:szCs w:val="19"/>
          <w:lang w:eastAsia="pt-BR"/>
        </w:rPr>
        <w:t xml:space="preserve">.  Em </w:t>
      </w:r>
      <w:r w:rsidRPr="00D33180">
        <w:rPr>
          <w:rFonts w:ascii="Book Antiqua" w:eastAsia="Times New Roman" w:hAnsi="Book Antiqua" w:cs="Times New Roman"/>
          <w:b/>
          <w:caps/>
          <w:color w:val="000000"/>
          <w:sz w:val="19"/>
          <w:szCs w:val="19"/>
          <w:shd w:val="clear" w:color="auto" w:fill="F7CAAC" w:themeFill="accent2" w:themeFillTint="66"/>
          <w:lang w:eastAsia="pt-BR"/>
        </w:rPr>
        <w:t>matéria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são aplicáveis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os procedimentos previstos</w:t>
      </w:r>
      <w:r w:rsidRPr="00D33180">
        <w:rPr>
          <w:rFonts w:ascii="Book Antiqua" w:eastAsia="Times New Roman" w:hAnsi="Book Antiqua" w:cs="Times New Roman"/>
          <w:color w:val="000000"/>
          <w:sz w:val="19"/>
          <w:szCs w:val="19"/>
          <w:lang w:eastAsia="pt-BR"/>
        </w:rPr>
        <w:t xml:space="preserve"> na </w:t>
      </w:r>
      <w:hyperlink r:id="rId534" w:history="1">
        <w:r w:rsidRPr="00D33180">
          <w:rPr>
            <w:rFonts w:ascii="Book Antiqua" w:eastAsia="Times New Roman" w:hAnsi="Book Antiqua" w:cs="Times New Roman"/>
            <w:b/>
            <w:sz w:val="19"/>
            <w:szCs w:val="19"/>
            <w:highlight w:val="cyan"/>
            <w:lang w:eastAsia="pt-BR"/>
          </w:rPr>
          <w:t>Lei n</w:t>
        </w:r>
        <w:r w:rsidRPr="00D33180">
          <w:rPr>
            <w:rFonts w:ascii="Book Antiqua" w:eastAsia="Times New Roman" w:hAnsi="Book Antiqua" w:cs="Times New Roman"/>
            <w:b/>
            <w:sz w:val="19"/>
            <w:szCs w:val="19"/>
            <w:highlight w:val="cyan"/>
            <w:vertAlign w:val="superscript"/>
            <w:lang w:eastAsia="pt-BR"/>
          </w:rPr>
          <w:t>o</w:t>
        </w:r>
        <w:r w:rsidRPr="00D33180">
          <w:rPr>
            <w:rFonts w:ascii="Book Antiqua" w:eastAsia="Times New Roman" w:hAnsi="Book Antiqua" w:cs="Times New Roman"/>
            <w:b/>
            <w:sz w:val="19"/>
            <w:szCs w:val="19"/>
            <w:highlight w:val="cyan"/>
            <w:lang w:eastAsia="pt-BR"/>
          </w:rPr>
          <w:t xml:space="preserve"> 7.347, de 24 de julho de 1985</w:t>
        </w:r>
        <w:r w:rsidRPr="00D33180">
          <w:rPr>
            <w:rFonts w:ascii="Book Antiqua" w:eastAsia="Times New Roman" w:hAnsi="Book Antiqua" w:cs="Times New Roman"/>
            <w:sz w:val="19"/>
            <w:szCs w:val="19"/>
            <w:lang w:eastAsia="pt-BR"/>
          </w:rPr>
          <w:t>.</w:t>
        </w:r>
      </w:hyperlink>
      <w:r w:rsidRPr="00D33180">
        <w:rPr>
          <w:rFonts w:ascii="Book Antiqua" w:eastAsia="Times New Roman" w:hAnsi="Book Antiqua" w:cs="Times New Roman"/>
          <w:color w:val="000000"/>
          <w:sz w:val="19"/>
          <w:szCs w:val="19"/>
          <w:lang w:eastAsia="pt-BR"/>
        </w:rPr>
        <w:t xml:space="preserve">  </w:t>
      </w:r>
      <w:hyperlink r:id="rId535"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3F664A" w:rsidRPr="00FD1F65">
        <w:rPr>
          <w:rFonts w:ascii="Book Antiqua" w:eastAsia="Times New Roman" w:hAnsi="Book Antiqua" w:cs="Times New Roman"/>
          <w:color w:val="0000FF"/>
          <w:sz w:val="16"/>
          <w:szCs w:val="16"/>
          <w:lang w:eastAsia="pt-BR"/>
        </w:rPr>
        <w:t xml:space="preserve"> </w:t>
      </w:r>
      <w:r w:rsidR="003F664A" w:rsidRPr="00FD1F65">
        <w:rPr>
          <w:rFonts w:ascii="Book Antiqua" w:eastAsia="Times New Roman" w:hAnsi="Book Antiqua" w:cs="Times New Roman"/>
          <w:b/>
          <w:bCs/>
          <w:color w:val="FF0000"/>
          <w:sz w:val="16"/>
          <w:szCs w:val="16"/>
          <w:u w:val="single"/>
          <w:lang w:eastAsia="pt-BR"/>
        </w:rPr>
        <w:t>(MPMS-2013)</w:t>
      </w:r>
      <w:r w:rsidR="003B12E7" w:rsidRPr="00FD1F65">
        <w:rPr>
          <w:rFonts w:ascii="Book Antiqua" w:eastAsia="Times New Roman" w:hAnsi="Book Antiqua" w:cs="Times New Roman"/>
          <w:color w:val="0000FF"/>
          <w:sz w:val="16"/>
          <w:szCs w:val="16"/>
          <w:lang w:eastAsia="pt-BR"/>
        </w:rPr>
        <w:t xml:space="preserve"> </w:t>
      </w:r>
      <w:r w:rsidR="003B12E7" w:rsidRPr="00FD1F65">
        <w:rPr>
          <w:rFonts w:ascii="Book Antiqua" w:eastAsia="Times New Roman" w:hAnsi="Book Antiqua" w:cs="Times New Roman"/>
          <w:b/>
          <w:color w:val="FF0000"/>
          <w:sz w:val="16"/>
          <w:szCs w:val="16"/>
          <w:u w:val="single"/>
          <w:lang w:eastAsia="pt-BR"/>
        </w:rPr>
        <w:t>(MPBA-2018)</w:t>
      </w:r>
      <w:r w:rsidR="00CC3779" w:rsidRPr="00FD1F65">
        <w:rPr>
          <w:rFonts w:ascii="Book Antiqua" w:eastAsia="Times New Roman" w:hAnsi="Book Antiqua" w:cs="Times New Roman"/>
          <w:b/>
          <w:color w:val="FF0000"/>
          <w:sz w:val="16"/>
          <w:szCs w:val="16"/>
          <w:lang w:eastAsia="pt-BR"/>
        </w:rPr>
        <w:t xml:space="preserve"> </w:t>
      </w:r>
      <w:r w:rsidR="00CC3779" w:rsidRPr="00FD1F65">
        <w:rPr>
          <w:rFonts w:ascii="Book Antiqua" w:eastAsia="Times New Roman" w:hAnsi="Book Antiqua" w:cs="Times New Roman"/>
          <w:b/>
          <w:color w:val="FF0000"/>
          <w:sz w:val="16"/>
          <w:szCs w:val="16"/>
          <w:u w:val="single"/>
          <w:lang w:eastAsia="pt-BR"/>
        </w:rPr>
        <w:t>(DPEDF-2019)</w:t>
      </w:r>
    </w:p>
    <w:tbl>
      <w:tblPr>
        <w:tblStyle w:val="Tabelacomgrade"/>
        <w:tblW w:w="0" w:type="auto"/>
        <w:shd w:val="clear" w:color="auto" w:fill="CCFFFF"/>
        <w:tblLook w:val="04A0" w:firstRow="1" w:lastRow="0" w:firstColumn="1" w:lastColumn="0" w:noHBand="0" w:noVBand="1"/>
      </w:tblPr>
      <w:tblGrid>
        <w:gridCol w:w="8494"/>
      </w:tblGrid>
      <w:tr w:rsidR="00722101" w:rsidRPr="00D33180" w14:paraId="10A16DE5" w14:textId="77777777" w:rsidTr="00722101">
        <w:tc>
          <w:tcPr>
            <w:tcW w:w="8494" w:type="dxa"/>
            <w:shd w:val="clear" w:color="auto" w:fill="CCFFFF"/>
          </w:tcPr>
          <w:p w14:paraId="4E19EE42" w14:textId="43C6AEF0" w:rsidR="00BD0923" w:rsidRDefault="00BD0923" w:rsidP="00152478">
            <w:pPr>
              <w:jc w:val="both"/>
              <w:rPr>
                <w:rFonts w:ascii="Book Antiqua" w:eastAsia="Times New Roman" w:hAnsi="Book Antiqua" w:cs="Times New Roman"/>
                <w:b/>
                <w:i/>
                <w:iCs/>
                <w:color w:val="FF0000"/>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 6. A prova colhida por meio de PPE, segundo jurisprudência do TRIBUNAL SUPERIOR ELEITORAL, não afronta o disposto no art. 105– A da Lei 9.504/1997, que deve ser interpretado em conformidade com os </w:t>
            </w:r>
            <w:proofErr w:type="spellStart"/>
            <w:r w:rsidRPr="00BD0923">
              <w:rPr>
                <w:rFonts w:ascii="Book Antiqua" w:eastAsia="Times New Roman" w:hAnsi="Book Antiqua" w:cs="Times New Roman"/>
                <w:sz w:val="19"/>
                <w:szCs w:val="19"/>
                <w:lang w:eastAsia="pt-BR"/>
              </w:rPr>
              <w:t>arts</w:t>
            </w:r>
            <w:proofErr w:type="spellEnd"/>
            <w:r w:rsidRPr="00BD0923">
              <w:rPr>
                <w:rFonts w:ascii="Book Antiqua" w:eastAsia="Times New Roman" w:hAnsi="Book Antiqua" w:cs="Times New Roman"/>
                <w:sz w:val="19"/>
                <w:szCs w:val="19"/>
                <w:lang w:eastAsia="pt-BR"/>
              </w:rPr>
              <w:t xml:space="preserve">. 127 da CF/88, que atribui ao Ministério Público prerrogativa de defesa da ordem jurídica, do regime democrático e de interesses sociais individuais indisponíveis, e 129, III, que prevê o inquérito civil e a ação civil pública para a tutela de interesses difusos e coletivos. [...] (Ac. de 16.9.2021 no </w:t>
            </w:r>
            <w:proofErr w:type="spellStart"/>
            <w:r w:rsidRPr="00BD0923">
              <w:rPr>
                <w:rFonts w:ascii="Book Antiqua" w:eastAsia="Times New Roman" w:hAnsi="Book Antiqua" w:cs="Times New Roman"/>
                <w:sz w:val="19"/>
                <w:szCs w:val="19"/>
                <w:lang w:eastAsia="pt-BR"/>
              </w:rPr>
              <w:t>AgR-REspEl</w:t>
            </w:r>
            <w:proofErr w:type="spellEnd"/>
            <w:r w:rsidRPr="00BD0923">
              <w:rPr>
                <w:rFonts w:ascii="Book Antiqua" w:eastAsia="Times New Roman" w:hAnsi="Book Antiqua" w:cs="Times New Roman"/>
                <w:sz w:val="19"/>
                <w:szCs w:val="19"/>
                <w:lang w:eastAsia="pt-BR"/>
              </w:rPr>
              <w:t xml:space="preserve"> nº 22027, rel. Min. Alexandre de Moraes.)”.</w:t>
            </w:r>
          </w:p>
          <w:p w14:paraId="5C0D24E8" w14:textId="77777777" w:rsidR="00BD0923" w:rsidRDefault="00BD0923" w:rsidP="00152478">
            <w:pPr>
              <w:jc w:val="both"/>
              <w:rPr>
                <w:rFonts w:ascii="Book Antiqua" w:eastAsia="Times New Roman" w:hAnsi="Book Antiqua" w:cs="Times New Roman"/>
                <w:b/>
                <w:i/>
                <w:iCs/>
                <w:color w:val="FF0000"/>
                <w:sz w:val="19"/>
                <w:szCs w:val="19"/>
                <w:lang w:eastAsia="pt-BR"/>
              </w:rPr>
            </w:pPr>
          </w:p>
          <w:p w14:paraId="33736A66" w14:textId="53D6371D" w:rsidR="00152478" w:rsidRPr="00152478" w:rsidRDefault="00152478" w:rsidP="00152478">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152478">
              <w:rPr>
                <w:rFonts w:ascii="Book Antiqua" w:eastAsia="Times New Roman" w:hAnsi="Book Antiqua" w:cs="Times New Roman"/>
                <w:sz w:val="19"/>
                <w:szCs w:val="19"/>
                <w:lang w:eastAsia="pt-BR"/>
              </w:rPr>
              <w:t xml:space="preserve">Esta Corte Superior tem adotado o entendimento segundo o qual é lícita a prova colhida por meio de PPE, porquanto a sua instauração não afronta o disposto no art. 105–A da Lei nº 9.504/1997 (TSE, </w:t>
            </w:r>
            <w:proofErr w:type="spellStart"/>
            <w:r w:rsidRPr="00152478">
              <w:rPr>
                <w:rFonts w:ascii="Book Antiqua" w:eastAsia="Times New Roman" w:hAnsi="Book Antiqua" w:cs="Times New Roman"/>
                <w:sz w:val="19"/>
                <w:szCs w:val="19"/>
                <w:lang w:eastAsia="pt-BR"/>
              </w:rPr>
              <w:t>AgR-AI</w:t>
            </w:r>
            <w:proofErr w:type="spellEnd"/>
            <w:r w:rsidRPr="00152478">
              <w:rPr>
                <w:rFonts w:ascii="Book Antiqua" w:eastAsia="Times New Roman" w:hAnsi="Book Antiqua" w:cs="Times New Roman"/>
                <w:sz w:val="19"/>
                <w:szCs w:val="19"/>
                <w:lang w:eastAsia="pt-BR"/>
              </w:rPr>
              <w:t xml:space="preserve"> nº 69274, Rel. Min. Og Fernandes, DJ. de 28.05.20)</w:t>
            </w:r>
            <w:r>
              <w:rPr>
                <w:rFonts w:ascii="Book Antiqua" w:eastAsia="Times New Roman" w:hAnsi="Book Antiqua" w:cs="Times New Roman"/>
                <w:sz w:val="19"/>
                <w:szCs w:val="19"/>
                <w:lang w:eastAsia="pt-BR"/>
              </w:rPr>
              <w:t>.</w:t>
            </w:r>
          </w:p>
          <w:p w14:paraId="6DC59DC6" w14:textId="77777777" w:rsidR="00152478" w:rsidRPr="00152478" w:rsidRDefault="00152478" w:rsidP="00152478">
            <w:pPr>
              <w:jc w:val="both"/>
              <w:rPr>
                <w:rFonts w:ascii="Book Antiqua" w:eastAsia="Times New Roman" w:hAnsi="Book Antiqua" w:cs="Times New Roman"/>
                <w:sz w:val="19"/>
                <w:szCs w:val="19"/>
                <w:lang w:eastAsia="pt-BR"/>
              </w:rPr>
            </w:pPr>
          </w:p>
          <w:p w14:paraId="643FE054" w14:textId="7BDBDD23" w:rsidR="00152478" w:rsidRDefault="00152478" w:rsidP="00152478">
            <w:pPr>
              <w:jc w:val="both"/>
              <w:rPr>
                <w:rFonts w:ascii="Book Antiqua" w:hAnsi="Book Antiqua"/>
                <w:b/>
                <w:i/>
                <w:color w:val="FF0000"/>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w:t>
            </w:r>
            <w:r w:rsidRPr="00152478">
              <w:rPr>
                <w:rFonts w:ascii="Book Antiqua" w:eastAsia="Times New Roman" w:hAnsi="Book Antiqua" w:cs="Times New Roman"/>
                <w:sz w:val="19"/>
                <w:szCs w:val="19"/>
                <w:lang w:eastAsia="pt-BR"/>
              </w:rPr>
              <w:t xml:space="preserve"> Admite-se instauração de inquérito civil pelo Parquet para apurar prática de ilícitos eleitorais e, com maior razão, Procedimento Preparatório Eleitoral (PPE), iniciado no caso dos autos mediante portaria ministerial (TSE, </w:t>
            </w:r>
            <w:proofErr w:type="spellStart"/>
            <w:r w:rsidRPr="00152478">
              <w:rPr>
                <w:rFonts w:ascii="Book Antiqua" w:eastAsia="Times New Roman" w:hAnsi="Book Antiqua" w:cs="Times New Roman"/>
                <w:sz w:val="19"/>
                <w:szCs w:val="19"/>
                <w:lang w:eastAsia="pt-BR"/>
              </w:rPr>
              <w:t>AgR-AI</w:t>
            </w:r>
            <w:proofErr w:type="spellEnd"/>
            <w:r w:rsidRPr="00152478">
              <w:rPr>
                <w:rFonts w:ascii="Book Antiqua" w:eastAsia="Times New Roman" w:hAnsi="Book Antiqua" w:cs="Times New Roman"/>
                <w:sz w:val="19"/>
                <w:szCs w:val="19"/>
                <w:lang w:eastAsia="pt-BR"/>
              </w:rPr>
              <w:t xml:space="preserve"> nº 22187, rel. Min. Sérgio Banhos, DJ de 08.08.19)</w:t>
            </w:r>
            <w:r>
              <w:rPr>
                <w:rFonts w:ascii="Book Antiqua" w:eastAsia="Times New Roman" w:hAnsi="Book Antiqua" w:cs="Times New Roman"/>
                <w:sz w:val="19"/>
                <w:szCs w:val="19"/>
                <w:lang w:eastAsia="pt-BR"/>
              </w:rPr>
              <w:t>.</w:t>
            </w:r>
          </w:p>
          <w:p w14:paraId="39A157AB" w14:textId="77777777" w:rsidR="00152478" w:rsidRDefault="00152478" w:rsidP="00722101">
            <w:pPr>
              <w:jc w:val="both"/>
              <w:rPr>
                <w:rFonts w:ascii="Book Antiqua" w:hAnsi="Book Antiqua"/>
                <w:b/>
                <w:i/>
                <w:color w:val="FF0000"/>
                <w:sz w:val="19"/>
                <w:szCs w:val="19"/>
              </w:rPr>
            </w:pPr>
          </w:p>
          <w:p w14:paraId="5CE3E205" w14:textId="77B55D34" w:rsidR="00152478" w:rsidRDefault="00152478" w:rsidP="00722101">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152478">
              <w:rPr>
                <w:rFonts w:ascii="Book Antiqua" w:eastAsia="Times New Roman" w:hAnsi="Book Antiqua" w:cs="Times New Roman"/>
                <w:sz w:val="19"/>
                <w:szCs w:val="19"/>
                <w:lang w:eastAsia="pt-BR"/>
              </w:rPr>
              <w:t xml:space="preserve">Procedimento preparatório eleitoral (PPE). Art. 105-A da Lei 9.504/97. Interpretação conforme a Constituição. Instauração por portaria. Segurança jurídica. Observância. [...] 1. O art. 105-A da Lei 9.504/97 que veda na seara eleitoral adoção de procedimentos contidos na Lei nº 7.347/85 deve ser interpretado conforme o art. 127 da CF, no qual se atribui ao Ministério Público prerrogativa de defesa da ordem jurídica, do regime democrático e de interesses sociais individuais indisponíveis, e o art. 129, III, que prevê inquérito civil e ação civil pública para proteger interesses difusos e coletivos. Precedentes. 2. Consequentemente, admite-se instauração de inquérito civil pelo Parquet para apurar prática de ilícitos eleitorais e, com maior razão, Procedimento Preparatório Eleitoral (PPE), iniciado no caso dos autos mediante portaria ministerial (TSE, </w:t>
            </w:r>
            <w:proofErr w:type="spellStart"/>
            <w:r w:rsidRPr="00152478">
              <w:rPr>
                <w:rFonts w:ascii="Book Antiqua" w:eastAsia="Times New Roman" w:hAnsi="Book Antiqua" w:cs="Times New Roman"/>
                <w:sz w:val="19"/>
                <w:szCs w:val="19"/>
                <w:lang w:eastAsia="pt-BR"/>
              </w:rPr>
              <w:t>AgR-REspe</w:t>
            </w:r>
            <w:proofErr w:type="spellEnd"/>
            <w:r w:rsidRPr="00152478">
              <w:rPr>
                <w:rFonts w:ascii="Book Antiqua" w:eastAsia="Times New Roman" w:hAnsi="Book Antiqua" w:cs="Times New Roman"/>
                <w:sz w:val="19"/>
                <w:szCs w:val="19"/>
                <w:lang w:eastAsia="pt-BR"/>
              </w:rPr>
              <w:t xml:space="preserve"> nº 131823, rel. Min. Jorge Mussi, DJ. de 22.02.18)</w:t>
            </w:r>
            <w:r>
              <w:rPr>
                <w:rFonts w:ascii="Book Antiqua" w:eastAsia="Times New Roman" w:hAnsi="Book Antiqua" w:cs="Times New Roman"/>
                <w:sz w:val="19"/>
                <w:szCs w:val="19"/>
                <w:lang w:eastAsia="pt-BR"/>
              </w:rPr>
              <w:t>.</w:t>
            </w:r>
          </w:p>
          <w:p w14:paraId="426855FB" w14:textId="77777777" w:rsidR="00BD0923" w:rsidRDefault="00BD0923" w:rsidP="00722101">
            <w:pPr>
              <w:jc w:val="both"/>
              <w:rPr>
                <w:rFonts w:ascii="Book Antiqua" w:hAnsi="Book Antiqua"/>
                <w:b/>
                <w:i/>
                <w:color w:val="FF0000"/>
                <w:sz w:val="19"/>
                <w:szCs w:val="19"/>
              </w:rPr>
            </w:pPr>
          </w:p>
          <w:p w14:paraId="0E1222DE" w14:textId="1DC97DB5" w:rsidR="00BD0923" w:rsidRDefault="00BD0923" w:rsidP="00722101">
            <w:pPr>
              <w:jc w:val="both"/>
              <w:rPr>
                <w:rFonts w:ascii="Book Antiqua" w:hAnsi="Book Antiqua"/>
                <w:b/>
                <w:i/>
                <w:color w:val="FF0000"/>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ELEIÇÕES 2012. ELEIÇÃO SUPLEMENTAR. PREFEITO. VICE-PREFEITO. AGRAVO REGIMENTAL. RECURSO ESPECIAL. PROVIMENTO. AÇÃO DE INVESTIGAÇÃO JUDICIAL ELEITORAL (AIJE). SUPOSTO ABUSO DO PODER ECONÔMICO. PROVAS COLHIDAS EM PROCEDIMENTO PREPARATÓRIO ELEITORAL. VIOLAÇÃO AO ART. 105-A DA LEI 9.504/97. NÃO CONFIGURAÇÃO. DESPROVIMENTO.1.  Conforme delineado na decisão agravada, no julgamento do </w:t>
            </w:r>
            <w:proofErr w:type="spellStart"/>
            <w:r w:rsidRPr="00BD0923">
              <w:rPr>
                <w:rFonts w:ascii="Book Antiqua" w:eastAsia="Times New Roman" w:hAnsi="Book Antiqua" w:cs="Times New Roman"/>
                <w:sz w:val="19"/>
                <w:szCs w:val="19"/>
                <w:lang w:eastAsia="pt-BR"/>
              </w:rPr>
              <w:t>REspe</w:t>
            </w:r>
            <w:proofErr w:type="spellEnd"/>
            <w:r w:rsidRPr="00BD0923">
              <w:rPr>
                <w:rFonts w:ascii="Book Antiqua" w:eastAsia="Times New Roman" w:hAnsi="Book Antiqua" w:cs="Times New Roman"/>
                <w:sz w:val="19"/>
                <w:szCs w:val="19"/>
                <w:lang w:eastAsia="pt-BR"/>
              </w:rPr>
              <w:t xml:space="preserve"> nº 545-88/MG, da relatoria do e. Min. João Otávio de Noronha, foi reafirmada, por maioria, a constitucionalidade do art. 105-A da Lei nº 9.504/97, </w:t>
            </w:r>
            <w:r w:rsidRPr="00BD0923">
              <w:rPr>
                <w:rFonts w:ascii="Book Antiqua" w:eastAsia="Times New Roman" w:hAnsi="Book Antiqua" w:cs="Times New Roman"/>
                <w:b/>
                <w:bCs/>
                <w:sz w:val="19"/>
                <w:szCs w:val="19"/>
                <w:highlight w:val="yellow"/>
                <w:lang w:eastAsia="pt-BR"/>
              </w:rPr>
              <w:t>admitindo-se, contudo, a realização de atos de investigação pelo Ministério Público, desde que não se utilizasse do inquérito civil exclusivamente com fins eleitorais</w:t>
            </w:r>
            <w:r w:rsidRPr="00BD0923">
              <w:rPr>
                <w:rFonts w:ascii="Book Antiqua" w:eastAsia="Times New Roman" w:hAnsi="Book Antiqua" w:cs="Times New Roman"/>
                <w:sz w:val="19"/>
                <w:szCs w:val="19"/>
                <w:lang w:eastAsia="pt-BR"/>
              </w:rPr>
              <w:t xml:space="preserve">. Evolução da </w:t>
            </w:r>
            <w:r w:rsidRPr="00BD0923">
              <w:rPr>
                <w:rFonts w:ascii="Book Antiqua" w:eastAsia="Times New Roman" w:hAnsi="Book Antiqua" w:cs="Times New Roman"/>
                <w:sz w:val="19"/>
                <w:szCs w:val="19"/>
                <w:lang w:eastAsia="pt-BR"/>
              </w:rPr>
              <w:lastRenderedPageBreak/>
              <w:t>jurisprudência com ressalva do meu ponto de vista.</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2.  </w:t>
            </w:r>
            <w:r w:rsidRPr="00BD0923">
              <w:rPr>
                <w:rFonts w:ascii="Book Antiqua" w:eastAsia="Times New Roman" w:hAnsi="Book Antiqua" w:cs="Times New Roman"/>
                <w:b/>
                <w:bCs/>
                <w:sz w:val="19"/>
                <w:szCs w:val="19"/>
                <w:highlight w:val="yellow"/>
                <w:lang w:eastAsia="pt-BR"/>
              </w:rPr>
              <w:t>A instauração de Procedimento Preparatório Eleitoral (PPE) é lícita e não ofende o art. 105-A da Lei 9.504/97</w:t>
            </w:r>
            <w:r w:rsidRPr="00BD0923">
              <w:rPr>
                <w:rFonts w:ascii="Book Antiqua" w:eastAsia="Times New Roman" w:hAnsi="Book Antiqua" w:cs="Times New Roman"/>
                <w:sz w:val="19"/>
                <w:szCs w:val="19"/>
                <w:lang w:eastAsia="pt-BR"/>
              </w:rPr>
              <w:t xml:space="preserve"> (</w:t>
            </w:r>
            <w:proofErr w:type="spellStart"/>
            <w:r w:rsidRPr="00BD0923">
              <w:rPr>
                <w:rFonts w:ascii="Book Antiqua" w:eastAsia="Times New Roman" w:hAnsi="Book Antiqua" w:cs="Times New Roman"/>
                <w:sz w:val="19"/>
                <w:szCs w:val="19"/>
                <w:lang w:eastAsia="pt-BR"/>
              </w:rPr>
              <w:t>AgR-REspe</w:t>
            </w:r>
            <w:proofErr w:type="spellEnd"/>
            <w:r w:rsidRPr="00BD0923">
              <w:rPr>
                <w:rFonts w:ascii="Book Antiqua" w:eastAsia="Times New Roman" w:hAnsi="Book Antiqua" w:cs="Times New Roman"/>
                <w:sz w:val="19"/>
                <w:szCs w:val="19"/>
                <w:lang w:eastAsia="pt-BR"/>
              </w:rPr>
              <w:t xml:space="preserve"> nº 131483, Rel. Min. Herman Benjamin, </w:t>
            </w:r>
            <w:proofErr w:type="spellStart"/>
            <w:r w:rsidRPr="00BD0923">
              <w:rPr>
                <w:rFonts w:ascii="Book Antiqua" w:eastAsia="Times New Roman" w:hAnsi="Book Antiqua" w:cs="Times New Roman"/>
                <w:sz w:val="19"/>
                <w:szCs w:val="19"/>
                <w:lang w:eastAsia="pt-BR"/>
              </w:rPr>
              <w:t>DJe</w:t>
            </w:r>
            <w:proofErr w:type="spellEnd"/>
            <w:r w:rsidRPr="00BD0923">
              <w:rPr>
                <w:rFonts w:ascii="Book Antiqua" w:eastAsia="Times New Roman" w:hAnsi="Book Antiqua" w:cs="Times New Roman"/>
                <w:sz w:val="19"/>
                <w:szCs w:val="19"/>
                <w:lang w:eastAsia="pt-BR"/>
              </w:rPr>
              <w:t xml:space="preserve"> de 11.3.16).</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3. </w:t>
            </w:r>
            <w:r w:rsidRPr="00BD0923">
              <w:rPr>
                <w:rFonts w:ascii="Book Antiqua" w:eastAsia="Times New Roman" w:hAnsi="Book Antiqua" w:cs="Times New Roman"/>
                <w:b/>
                <w:bCs/>
                <w:sz w:val="19"/>
                <w:szCs w:val="19"/>
                <w:highlight w:val="yellow"/>
                <w:lang w:eastAsia="pt-BR"/>
              </w:rPr>
              <w:t>Há diferença essencial entre o inquérito civil e o PPE, especialmente em relação à sede normativa, à forma de arquivamento, ao prazo de duração e ao objeto de cada um desses procedimentos investigativos</w:t>
            </w:r>
            <w:r w:rsidRPr="00BD09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4. </w:t>
            </w:r>
            <w:r w:rsidRPr="00BD0923">
              <w:rPr>
                <w:rFonts w:ascii="Book Antiqua" w:eastAsia="Times New Roman" w:hAnsi="Book Antiqua" w:cs="Times New Roman"/>
                <w:b/>
                <w:bCs/>
                <w:sz w:val="19"/>
                <w:szCs w:val="19"/>
                <w:highlight w:val="yellow"/>
                <w:lang w:eastAsia="pt-BR"/>
              </w:rPr>
              <w:t xml:space="preserve">O poder investigativo do Ministério Público materializado por meio das </w:t>
            </w:r>
            <w:proofErr w:type="spellStart"/>
            <w:r w:rsidRPr="00BD0923">
              <w:rPr>
                <w:rFonts w:ascii="Book Antiqua" w:eastAsia="Times New Roman" w:hAnsi="Book Antiqua" w:cs="Times New Roman"/>
                <w:b/>
                <w:bCs/>
                <w:sz w:val="19"/>
                <w:szCs w:val="19"/>
                <w:highlight w:val="yellow"/>
                <w:lang w:eastAsia="pt-BR"/>
              </w:rPr>
              <w:t>PPEs</w:t>
            </w:r>
            <w:proofErr w:type="spellEnd"/>
            <w:r w:rsidRPr="00BD0923">
              <w:rPr>
                <w:rFonts w:ascii="Book Antiqua" w:eastAsia="Times New Roman" w:hAnsi="Book Antiqua" w:cs="Times New Roman"/>
                <w:b/>
                <w:bCs/>
                <w:sz w:val="19"/>
                <w:szCs w:val="19"/>
                <w:highlight w:val="yellow"/>
                <w:lang w:eastAsia="pt-BR"/>
              </w:rPr>
              <w:t xml:space="preserve"> deverá observar os mesmos parâmetros fixados pelo Supremo Tribunal Federal ao julgar o RE nº 5937-27 como destacado anteriormente</w:t>
            </w:r>
            <w:r w:rsidRPr="00BD09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5. Agravo regimental desprovido. Agravo Regimental em Recurso Especial Eleitoral nº5477, Acórdão, Relator(a) Min. Luciana </w:t>
            </w:r>
            <w:proofErr w:type="spellStart"/>
            <w:r w:rsidRPr="00BD0923">
              <w:rPr>
                <w:rFonts w:ascii="Book Antiqua" w:eastAsia="Times New Roman" w:hAnsi="Book Antiqua" w:cs="Times New Roman"/>
                <w:sz w:val="19"/>
                <w:szCs w:val="19"/>
                <w:lang w:eastAsia="pt-BR"/>
              </w:rPr>
              <w:t>Lóssio</w:t>
            </w:r>
            <w:proofErr w:type="spellEnd"/>
            <w:r w:rsidRPr="00BD0923">
              <w:rPr>
                <w:rFonts w:ascii="Book Antiqua" w:eastAsia="Times New Roman" w:hAnsi="Book Antiqua" w:cs="Times New Roman"/>
                <w:sz w:val="19"/>
                <w:szCs w:val="19"/>
                <w:lang w:eastAsia="pt-BR"/>
              </w:rPr>
              <w:t>, Publicação: DJE - Diário de Justiça Eletrônico, 12/05/2017.</w:t>
            </w:r>
          </w:p>
          <w:p w14:paraId="3EE661F4" w14:textId="77777777" w:rsidR="00152478" w:rsidRDefault="00152478" w:rsidP="00722101">
            <w:pPr>
              <w:jc w:val="both"/>
              <w:rPr>
                <w:rFonts w:ascii="Book Antiqua" w:hAnsi="Book Antiqua"/>
                <w:b/>
                <w:i/>
                <w:color w:val="FF0000"/>
                <w:sz w:val="19"/>
                <w:szCs w:val="19"/>
              </w:rPr>
            </w:pPr>
          </w:p>
          <w:p w14:paraId="481296E5" w14:textId="74D61551" w:rsidR="00722101" w:rsidRPr="00D33180" w:rsidRDefault="00722101" w:rsidP="00722101">
            <w:pPr>
              <w:jc w:val="both"/>
              <w:rPr>
                <w:rFonts w:ascii="Book Antiqua" w:hAnsi="Book Antiqua"/>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Cs/>
                <w:iCs/>
                <w:sz w:val="19"/>
                <w:szCs w:val="19"/>
              </w:rPr>
              <w:t>:</w:t>
            </w:r>
            <w:r w:rsidR="00FA4A8F" w:rsidRPr="00D33180">
              <w:rPr>
                <w:rFonts w:ascii="Book Antiqua" w:hAnsi="Book Antiqua"/>
                <w:bCs/>
                <w:iCs/>
                <w:sz w:val="19"/>
                <w:szCs w:val="19"/>
              </w:rPr>
              <w:t xml:space="preserve"> </w:t>
            </w:r>
            <w:r w:rsidR="00FA4A8F" w:rsidRPr="00D33180">
              <w:rPr>
                <w:rFonts w:ascii="Book Antiqua" w:hAnsi="Book Antiqua"/>
                <w:b/>
                <w:i/>
                <w:color w:val="FF0000"/>
                <w:sz w:val="19"/>
                <w:szCs w:val="19"/>
              </w:rPr>
              <w:t>#</w:t>
            </w:r>
            <w:r w:rsidR="00FA4A8F" w:rsidRPr="00D33180">
              <w:rPr>
                <w:rFonts w:ascii="Book Antiqua" w:hAnsi="Book Antiqua"/>
                <w:b/>
                <w:i/>
                <w:color w:val="FF0000"/>
                <w:sz w:val="19"/>
                <w:szCs w:val="19"/>
                <w:highlight w:val="green"/>
              </w:rPr>
              <w:t>TSE</w:t>
            </w:r>
            <w:r w:rsidR="00FA4A8F" w:rsidRPr="00D33180">
              <w:rPr>
                <w:rFonts w:ascii="Book Antiqua" w:hAnsi="Book Antiqua"/>
                <w:b/>
                <w:i/>
                <w:sz w:val="19"/>
                <w:szCs w:val="19"/>
              </w:rPr>
              <w:t>:</w:t>
            </w:r>
            <w:r w:rsidRPr="00D33180">
              <w:rPr>
                <w:rFonts w:ascii="Book Antiqua" w:hAnsi="Book Antiqua"/>
                <w:bCs/>
                <w:iCs/>
                <w:sz w:val="19"/>
                <w:szCs w:val="19"/>
              </w:rPr>
              <w:t xml:space="preserve"> </w:t>
            </w:r>
            <w:r w:rsidR="003B12E7">
              <w:rPr>
                <w:rFonts w:ascii="Book Antiqua" w:eastAsia="Times New Roman" w:hAnsi="Book Antiqua" w:cs="Times New Roman"/>
                <w:b/>
                <w:bCs/>
                <w:i/>
                <w:iCs/>
                <w:color w:val="FF0000"/>
                <w:sz w:val="19"/>
                <w:szCs w:val="19"/>
                <w:lang w:eastAsia="pt-BR"/>
              </w:rPr>
              <w:t>#</w:t>
            </w:r>
            <w:r w:rsidR="003B12E7" w:rsidRPr="003B12E7">
              <w:rPr>
                <w:rFonts w:ascii="Book Antiqua" w:eastAsia="Times New Roman" w:hAnsi="Book Antiqua" w:cs="Times New Roman"/>
                <w:b/>
                <w:bCs/>
                <w:i/>
                <w:iCs/>
                <w:color w:val="FF0000"/>
                <w:sz w:val="19"/>
                <w:szCs w:val="19"/>
                <w:highlight w:val="green"/>
                <w:lang w:eastAsia="pt-BR"/>
              </w:rPr>
              <w:t>MPBA-2018</w:t>
            </w:r>
            <w:r w:rsidRPr="00D33180">
              <w:rPr>
                <w:rFonts w:ascii="Book Antiqua" w:eastAsia="Times New Roman" w:hAnsi="Book Antiqua" w:cs="Times New Roman"/>
                <w:b/>
                <w:bCs/>
                <w:i/>
                <w:iCs/>
                <w:sz w:val="19"/>
                <w:szCs w:val="19"/>
                <w:lang w:eastAsia="pt-BR"/>
              </w:rPr>
              <w:t xml:space="preserve">: </w:t>
            </w:r>
            <w:r w:rsidRPr="00D33180">
              <w:rPr>
                <w:rFonts w:ascii="Book Antiqua" w:eastAsia="Times New Roman" w:hAnsi="Book Antiqua" w:cs="Times New Roman"/>
                <w:sz w:val="19"/>
                <w:szCs w:val="19"/>
                <w:lang w:eastAsia="pt-BR"/>
              </w:rPr>
              <w:t xml:space="preserve">Com base nessa disposição, a </w:t>
            </w:r>
            <w:r w:rsidRPr="00D33180">
              <w:rPr>
                <w:rFonts w:ascii="Book Antiqua" w:eastAsia="Times New Roman" w:hAnsi="Book Antiqua" w:cs="Times New Roman"/>
                <w:b/>
                <w:bCs/>
                <w:sz w:val="19"/>
                <w:szCs w:val="19"/>
                <w:highlight w:val="yellow"/>
                <w:lang w:eastAsia="pt-BR"/>
              </w:rPr>
              <w:t>jurisprudência do TSE</w:t>
            </w:r>
            <w:r w:rsidR="00FA4A8F" w:rsidRPr="00D33180">
              <w:rPr>
                <w:rFonts w:ascii="Book Antiqua" w:eastAsia="Times New Roman" w:hAnsi="Book Antiqua" w:cs="Times New Roman"/>
                <w:b/>
                <w:bCs/>
                <w:sz w:val="19"/>
                <w:szCs w:val="19"/>
                <w:highlight w:val="yellow"/>
                <w:lang w:eastAsia="pt-BR"/>
              </w:rPr>
              <w:t xml:space="preserve"> vinha impedindo a utilização de inquérito civil e ação coletiva em matéria eleitoral</w:t>
            </w:r>
            <w:r w:rsidR="00FA4A8F" w:rsidRPr="00D33180">
              <w:rPr>
                <w:rFonts w:ascii="Book Antiqua" w:eastAsia="Times New Roman" w:hAnsi="Book Antiqua" w:cs="Times New Roman"/>
                <w:sz w:val="19"/>
                <w:szCs w:val="19"/>
                <w:lang w:eastAsia="pt-BR"/>
              </w:rPr>
              <w:t xml:space="preserve">. No entanto, </w:t>
            </w:r>
            <w:r w:rsidR="00FA4A8F" w:rsidRPr="00D33180">
              <w:rPr>
                <w:rFonts w:ascii="Book Antiqua" w:eastAsia="Times New Roman" w:hAnsi="Book Antiqua" w:cs="Times New Roman"/>
                <w:b/>
                <w:bCs/>
                <w:sz w:val="19"/>
                <w:szCs w:val="19"/>
                <w:shd w:val="clear" w:color="auto" w:fill="F7CAAC" w:themeFill="accent2" w:themeFillTint="66"/>
                <w:lang w:eastAsia="pt-BR"/>
              </w:rPr>
              <w:t>houve um</w:t>
            </w:r>
            <w:r w:rsidR="00152478">
              <w:rPr>
                <w:rFonts w:ascii="Book Antiqua" w:eastAsia="Times New Roman" w:hAnsi="Book Antiqua" w:cs="Times New Roman"/>
                <w:b/>
                <w:bCs/>
                <w:sz w:val="19"/>
                <w:szCs w:val="19"/>
                <w:shd w:val="clear" w:color="auto" w:fill="F7CAAC" w:themeFill="accent2" w:themeFillTint="66"/>
                <w:lang w:eastAsia="pt-BR"/>
              </w:rPr>
              <w:t>a</w:t>
            </w:r>
            <w:r w:rsidR="00FA4A8F" w:rsidRPr="00D33180">
              <w:rPr>
                <w:rFonts w:ascii="Book Antiqua" w:eastAsia="Times New Roman" w:hAnsi="Book Antiqua" w:cs="Times New Roman"/>
                <w:b/>
                <w:bCs/>
                <w:sz w:val="19"/>
                <w:szCs w:val="19"/>
                <w:shd w:val="clear" w:color="auto" w:fill="F7CAAC" w:themeFill="accent2" w:themeFillTint="66"/>
                <w:lang w:eastAsia="pt-BR"/>
              </w:rPr>
              <w:t xml:space="preserve"> reversão do entendimento jurisprudencial</w:t>
            </w:r>
            <w:r w:rsidR="00FA4A8F" w:rsidRPr="00D33180">
              <w:rPr>
                <w:rFonts w:ascii="Book Antiqua" w:eastAsia="Times New Roman" w:hAnsi="Book Antiqua" w:cs="Times New Roman"/>
                <w:sz w:val="19"/>
                <w:szCs w:val="19"/>
                <w:lang w:eastAsia="pt-BR"/>
              </w:rPr>
              <w:t>, de modo que, a partir das eleições de 2014, passou-se a reconhecer a validade das provas colhidas em IC eleitoral (inclusive, reconhecendo a inconstitucionalidade do art. 105-A da Lei das Eleições)</w:t>
            </w:r>
            <w:r w:rsidR="00FA4A8F" w:rsidRPr="00D33180">
              <w:rPr>
                <w:rFonts w:ascii="Book Antiqua" w:eastAsia="Times New Roman" w:hAnsi="Book Antiqua" w:cs="Times New Roman"/>
                <w:b/>
                <w:bCs/>
                <w:i/>
                <w:iCs/>
                <w:sz w:val="19"/>
                <w:szCs w:val="19"/>
                <w:lang w:eastAsia="pt-BR"/>
              </w:rPr>
              <w:t>:</w:t>
            </w:r>
          </w:p>
          <w:p w14:paraId="449BD390" w14:textId="77777777" w:rsidR="00722101" w:rsidRDefault="00722101" w:rsidP="003B12E7">
            <w:pPr>
              <w:ind w:left="593"/>
              <w:jc w:val="both"/>
              <w:rPr>
                <w:rFonts w:ascii="Book Antiqua" w:hAnsi="Book Antiqua"/>
                <w:iCs/>
                <w:sz w:val="19"/>
                <w:szCs w:val="19"/>
              </w:rPr>
            </w:pPr>
            <w:r w:rsidRPr="00D33180">
              <w:rPr>
                <w:rFonts w:ascii="Book Antiqua" w:hAnsi="Book Antiqua"/>
                <w:bCs/>
                <w:iCs/>
                <w:sz w:val="19"/>
                <w:szCs w:val="19"/>
              </w:rPr>
              <w:t>RECURSO ESPECIAL ELEITORAL. ELEIÇÕES 2012. PREFEITO. REPRESENTAÇÃO. CONDUTA VEDADA AOS AGENTES PÚBLICOS. ART. 73, § 10, DA LEI 9.504/97. PRELIMINARES REJEITADAS. ART. 105-A DA LEI 9.504/97. APLICABILIDADE ÀS AÇÕES ELEITORAIS. MÉRITO.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PROGRAMA SOCIAL. AUSÊNCIA DE PREVISÃO EM LEI PRÉVIA. MULTA. DESPROVIMENTO. </w:t>
            </w:r>
            <w:r w:rsidR="00FA4A8F" w:rsidRPr="00D33180">
              <w:rPr>
                <w:rFonts w:ascii="Book Antiqua" w:hAnsi="Book Antiqua"/>
                <w:bCs/>
                <w:iCs/>
                <w:sz w:val="19"/>
                <w:szCs w:val="19"/>
              </w:rPr>
              <w:t xml:space="preserve">(...) </w:t>
            </w:r>
            <w:r w:rsidRPr="00D33180">
              <w:rPr>
                <w:rFonts w:ascii="Book Antiqua" w:hAnsi="Book Antiqua"/>
                <w:bCs/>
                <w:iCs/>
                <w:sz w:val="19"/>
                <w:szCs w:val="19"/>
              </w:rPr>
              <w:t>2. A interpretação do art. 105-A da Lei 9.504/97 pretendida pelo recorrente no sentido de que as provas produzidas em inquérito civil público instaurado pelo Ministério Público Eleitoral seriam ilícitas não merece prosperar, nos</w:t>
            </w:r>
            <w:r w:rsidR="00FA4A8F" w:rsidRPr="00D33180">
              <w:rPr>
                <w:rFonts w:ascii="Book Antiqua" w:hAnsi="Book Antiqua"/>
                <w:bCs/>
                <w:iCs/>
                <w:sz w:val="19"/>
                <w:szCs w:val="19"/>
              </w:rPr>
              <w:t xml:space="preserve"> </w:t>
            </w:r>
            <w:r w:rsidRPr="00D33180">
              <w:rPr>
                <w:rFonts w:ascii="Book Antiqua" w:hAnsi="Book Antiqua"/>
                <w:bCs/>
                <w:iCs/>
                <w:sz w:val="19"/>
                <w:szCs w:val="19"/>
              </w:rPr>
              <w:t>termos da diversidade de fundamentos adotados pelos membros desta Corte Superior, a saber: 2.1. Sem adentrar a questão atinente à constitucionalidade do art. 105-A da Lei 9.504/97, ressalte-se que i) da leitura do dispositivo ou da justificativa parlamentar de sua criação não há como se retirar a conclusão de que são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ilícitas as provas colhidas naquele procedimento; </w:t>
            </w:r>
            <w:proofErr w:type="spellStart"/>
            <w:r w:rsidRPr="00D33180">
              <w:rPr>
                <w:rFonts w:ascii="Book Antiqua" w:hAnsi="Book Antiqua"/>
                <w:bCs/>
                <w:iCs/>
                <w:sz w:val="19"/>
                <w:szCs w:val="19"/>
              </w:rPr>
              <w:t>ii</w:t>
            </w:r>
            <w:proofErr w:type="spellEnd"/>
            <w:r w:rsidRPr="00D33180">
              <w:rPr>
                <w:rFonts w:ascii="Book Antiqua" w:hAnsi="Book Antiqua"/>
                <w:bCs/>
                <w:iCs/>
                <w:sz w:val="19"/>
                <w:szCs w:val="19"/>
              </w:rPr>
              <w:t>) a declaração de ilicitude somente porque obtidas as provas em inquérito civil significa blindar da apreciação da Justiça Eleitoral condutas em desacordo com a legislação de regência e impossibilitar</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o Ministério Público de exercer o seu </w:t>
            </w:r>
            <w:proofErr w:type="spellStart"/>
            <w:r w:rsidRPr="00D33180">
              <w:rPr>
                <w:rFonts w:ascii="Book Antiqua" w:hAnsi="Book Antiqua"/>
                <w:bCs/>
                <w:iCs/>
                <w:sz w:val="19"/>
                <w:szCs w:val="19"/>
              </w:rPr>
              <w:t>munus</w:t>
            </w:r>
            <w:proofErr w:type="spellEnd"/>
            <w:r w:rsidRPr="00D33180">
              <w:rPr>
                <w:rFonts w:ascii="Book Antiqua" w:hAnsi="Book Antiqua"/>
                <w:bCs/>
                <w:iCs/>
                <w:sz w:val="19"/>
                <w:szCs w:val="19"/>
              </w:rPr>
              <w:t xml:space="preserve"> constitucional; </w:t>
            </w:r>
            <w:proofErr w:type="spellStart"/>
            <w:r w:rsidRPr="00D33180">
              <w:rPr>
                <w:rFonts w:ascii="Book Antiqua" w:hAnsi="Book Antiqua"/>
                <w:bCs/>
                <w:iCs/>
                <w:sz w:val="19"/>
                <w:szCs w:val="19"/>
              </w:rPr>
              <w:t>iii</w:t>
            </w:r>
            <w:proofErr w:type="spellEnd"/>
            <w:r w:rsidRPr="00D33180">
              <w:rPr>
                <w:rFonts w:ascii="Book Antiqua" w:hAnsi="Book Antiqua"/>
                <w:bCs/>
                <w:iCs/>
                <w:sz w:val="19"/>
                <w:szCs w:val="19"/>
              </w:rPr>
              <w:t>) o inquérito civil não se restringe à ação civil pública, tratando-se de procedimento administrativo por excelência do Parquet e que pode embasar outras ações judiciais (Ministros João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Otávio de Noronha, Luciana </w:t>
            </w:r>
            <w:proofErr w:type="spellStart"/>
            <w:r w:rsidRPr="00D33180">
              <w:rPr>
                <w:rFonts w:ascii="Book Antiqua" w:hAnsi="Book Antiqua"/>
                <w:bCs/>
                <w:iCs/>
                <w:sz w:val="19"/>
                <w:szCs w:val="19"/>
              </w:rPr>
              <w:t>Lóssio</w:t>
            </w:r>
            <w:proofErr w:type="spellEnd"/>
            <w:r w:rsidRPr="00D33180">
              <w:rPr>
                <w:rFonts w:ascii="Book Antiqua" w:hAnsi="Book Antiqua"/>
                <w:bCs/>
                <w:iCs/>
                <w:sz w:val="19"/>
                <w:szCs w:val="19"/>
              </w:rPr>
              <w:t xml:space="preserve"> e Dias Toffoli). 2.2. Ao </w:t>
            </w:r>
            <w:r w:rsidRPr="00D33180">
              <w:rPr>
                <w:rFonts w:ascii="Book Antiqua" w:hAnsi="Book Antiqua"/>
                <w:b/>
                <w:iCs/>
                <w:sz w:val="19"/>
                <w:szCs w:val="19"/>
                <w:shd w:val="clear" w:color="auto" w:fill="F7CAAC" w:themeFill="accent2" w:themeFillTint="66"/>
              </w:rPr>
              <w:t>art. 105-A da Lei 9.504/97 deve ser dada interpretação conforme a Constituição Federal</w:t>
            </w:r>
            <w:r w:rsidRPr="00D33180">
              <w:rPr>
                <w:rFonts w:ascii="Book Antiqua" w:hAnsi="Book Antiqua"/>
                <w:bCs/>
                <w:iCs/>
                <w:sz w:val="19"/>
                <w:szCs w:val="19"/>
              </w:rPr>
              <w:t xml:space="preserve"> </w:t>
            </w:r>
            <w:r w:rsidRPr="00D33180">
              <w:rPr>
                <w:rFonts w:ascii="Book Antiqua" w:hAnsi="Book Antiqua"/>
                <w:b/>
                <w:iCs/>
                <w:sz w:val="19"/>
                <w:szCs w:val="19"/>
                <w:highlight w:val="yellow"/>
              </w:rPr>
              <w:t>para que se reconheça, no que tange ao inquérito civil público, a impossibilidade de sua instauração para apuração apenas de ilícitos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eleitorais</w:t>
            </w:r>
            <w:r w:rsidRPr="00D33180">
              <w:rPr>
                <w:rFonts w:ascii="Book Antiqua" w:hAnsi="Book Antiqua"/>
                <w:bCs/>
                <w:iCs/>
                <w:sz w:val="19"/>
                <w:szCs w:val="19"/>
              </w:rPr>
              <w:t xml:space="preserve">, sem prejuízo de: i) ser adotado o Procedimento Preparatório Eleitoral já previsto pelo Procurador-Geral da República; ou </w:t>
            </w:r>
            <w:proofErr w:type="spellStart"/>
            <w:r w:rsidRPr="00D33180">
              <w:rPr>
                <w:rFonts w:ascii="Book Antiqua" w:hAnsi="Book Antiqua"/>
                <w:bCs/>
                <w:iCs/>
                <w:sz w:val="19"/>
                <w:szCs w:val="19"/>
              </w:rPr>
              <w:t>ii</w:t>
            </w:r>
            <w:proofErr w:type="spellEnd"/>
            <w:r w:rsidRPr="00D33180">
              <w:rPr>
                <w:rFonts w:ascii="Book Antiqua" w:hAnsi="Book Antiqua"/>
                <w:bCs/>
                <w:iCs/>
                <w:sz w:val="19"/>
                <w:szCs w:val="19"/>
              </w:rPr>
              <w:t>) serem aproveitados para propositura de ações eleitorais elementos que estejam contidos em inquéritos civis públicos</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que tenham sido devidamente instaurados, para os fins previstos na Constituição e na Lei 7.347/85 (Ministros Henrique Neves e Gilmar Mendes). 2.3. O </w:t>
            </w:r>
            <w:r w:rsidRPr="00D33180">
              <w:rPr>
                <w:rFonts w:ascii="Book Antiqua" w:hAnsi="Book Antiqua"/>
                <w:b/>
                <w:iCs/>
                <w:sz w:val="19"/>
                <w:szCs w:val="19"/>
                <w:shd w:val="clear" w:color="auto" w:fill="F7CAAC" w:themeFill="accent2" w:themeFillTint="66"/>
              </w:rPr>
              <w:t>art. 105-A da Lei 9.504/97 é inconstitucional</w:t>
            </w:r>
            <w:r w:rsidRPr="00D33180">
              <w:rPr>
                <w:rFonts w:ascii="Book Antiqua" w:hAnsi="Book Antiqua"/>
                <w:bCs/>
                <w:iCs/>
                <w:sz w:val="19"/>
                <w:szCs w:val="19"/>
              </w:rPr>
              <w:t xml:space="preserve">, pois: </w:t>
            </w:r>
            <w:r w:rsidRPr="00D33180">
              <w:rPr>
                <w:rFonts w:ascii="Book Antiqua" w:hAnsi="Book Antiqua"/>
                <w:b/>
                <w:iCs/>
                <w:sz w:val="19"/>
                <w:szCs w:val="19"/>
                <w:highlight w:val="green"/>
              </w:rPr>
              <w:t>i)</w:t>
            </w:r>
            <w:r w:rsidRPr="00D33180">
              <w:rPr>
                <w:rFonts w:ascii="Book Antiqua" w:hAnsi="Book Antiqua"/>
                <w:bCs/>
                <w:iCs/>
                <w:sz w:val="19"/>
                <w:szCs w:val="19"/>
              </w:rPr>
              <w:t xml:space="preserve"> o </w:t>
            </w:r>
            <w:r w:rsidRPr="00D33180">
              <w:rPr>
                <w:rFonts w:ascii="Book Antiqua" w:hAnsi="Book Antiqua"/>
                <w:b/>
                <w:iCs/>
                <w:sz w:val="19"/>
                <w:szCs w:val="19"/>
                <w:highlight w:val="yellow"/>
              </w:rPr>
              <w:t>art. 127 da CF/88 atribuiu expressamente ao Parquet a prerrogativa de tutela de defesa da ordem jurídica, do regime democrático e dos interesses sociais individuais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indisponíveis, de modo que a defesa da higidez da competição eleitoral e dos bens jurídicos salvaguardados pelo ordenamento jurídico eleitoral se situa no espectro constitucional de suas atribuições</w:t>
            </w:r>
            <w:r w:rsidRPr="00D33180">
              <w:rPr>
                <w:rFonts w:ascii="Book Antiqua" w:hAnsi="Book Antiqua"/>
                <w:bCs/>
                <w:iCs/>
                <w:sz w:val="19"/>
                <w:szCs w:val="19"/>
              </w:rPr>
              <w:t xml:space="preserve">; </w:t>
            </w:r>
            <w:proofErr w:type="spellStart"/>
            <w:r w:rsidRPr="00D33180">
              <w:rPr>
                <w:rFonts w:ascii="Book Antiqua" w:hAnsi="Book Antiqua"/>
                <w:b/>
                <w:iCs/>
                <w:sz w:val="19"/>
                <w:szCs w:val="19"/>
                <w:highlight w:val="green"/>
              </w:rPr>
              <w:t>ii</w:t>
            </w:r>
            <w:proofErr w:type="spellEnd"/>
            <w:r w:rsidRPr="00D33180">
              <w:rPr>
                <w:rFonts w:ascii="Book Antiqua" w:hAnsi="Book Antiqua"/>
                <w:bCs/>
                <w:iCs/>
                <w:sz w:val="19"/>
                <w:szCs w:val="19"/>
              </w:rPr>
              <w:t xml:space="preserve">) a </w:t>
            </w:r>
            <w:r w:rsidRPr="00D33180">
              <w:rPr>
                <w:rFonts w:ascii="Book Antiqua" w:hAnsi="Book Antiqua"/>
                <w:b/>
                <w:iCs/>
                <w:sz w:val="19"/>
                <w:szCs w:val="19"/>
                <w:highlight w:val="yellow"/>
              </w:rPr>
              <w:t>restrição do exercício de funções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institucionais pelo Ministério Público viola o art. 129, III, da CF/88, dispositivo que prevê o inquérito civil e a ação civil pública para a proteção de interesses difusos e coletivos</w:t>
            </w:r>
            <w:r w:rsidRPr="00D33180">
              <w:rPr>
                <w:rFonts w:ascii="Book Antiqua" w:hAnsi="Book Antiqua"/>
                <w:bCs/>
                <w:iCs/>
                <w:sz w:val="19"/>
                <w:szCs w:val="19"/>
              </w:rPr>
              <w:t xml:space="preserve">; </w:t>
            </w:r>
            <w:proofErr w:type="spellStart"/>
            <w:r w:rsidRPr="00D33180">
              <w:rPr>
                <w:rFonts w:ascii="Book Antiqua" w:hAnsi="Book Antiqua"/>
                <w:b/>
                <w:iCs/>
                <w:sz w:val="19"/>
                <w:szCs w:val="19"/>
                <w:highlight w:val="green"/>
              </w:rPr>
              <w:t>iii</w:t>
            </w:r>
            <w:proofErr w:type="spellEnd"/>
            <w:r w:rsidRPr="00D33180">
              <w:rPr>
                <w:rFonts w:ascii="Book Antiqua" w:hAnsi="Book Antiqua"/>
                <w:bCs/>
                <w:iCs/>
                <w:sz w:val="19"/>
                <w:szCs w:val="19"/>
              </w:rPr>
              <w:t xml:space="preserve">) </w:t>
            </w:r>
            <w:r w:rsidRPr="00D33180">
              <w:rPr>
                <w:rFonts w:ascii="Book Antiqua" w:hAnsi="Book Antiqua"/>
                <w:b/>
                <w:iCs/>
                <w:sz w:val="19"/>
                <w:szCs w:val="19"/>
                <w:highlight w:val="yellow"/>
              </w:rPr>
              <w:t>houve evidente abuso do exercício do poder de legislar ao se</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afastar, em matéria eleitoral, os procedimentos da Lei 7.347/1985 sob a justificativa de que estes poderiam vir a prejudicar a campanha eleitoral e a atuação política de candidatos</w:t>
            </w:r>
            <w:r w:rsidRPr="00D33180">
              <w:rPr>
                <w:rFonts w:ascii="Book Antiqua" w:hAnsi="Book Antiqua"/>
                <w:bCs/>
                <w:iCs/>
                <w:sz w:val="19"/>
                <w:szCs w:val="19"/>
              </w:rPr>
              <w:t xml:space="preserve"> (Ministros Luiz Fux e Maria Thereza de Assis Moura). (...)</w:t>
            </w:r>
            <w:r w:rsidR="003B12E7">
              <w:rPr>
                <w:rFonts w:ascii="Book Antiqua" w:hAnsi="Book Antiqua"/>
                <w:bCs/>
                <w:iCs/>
                <w:sz w:val="19"/>
                <w:szCs w:val="19"/>
              </w:rPr>
              <w:t xml:space="preserve"> </w:t>
            </w:r>
            <w:r w:rsidRPr="00D33180">
              <w:rPr>
                <w:rFonts w:ascii="Book Antiqua" w:hAnsi="Book Antiqua"/>
                <w:iCs/>
                <w:sz w:val="19"/>
                <w:szCs w:val="19"/>
              </w:rPr>
              <w:t>5. Recurso especial eleitoral a que se nega provimento.</w:t>
            </w:r>
            <w:r w:rsidR="00FA4A8F" w:rsidRPr="00D33180">
              <w:rPr>
                <w:rFonts w:ascii="Book Antiqua" w:hAnsi="Book Antiqua"/>
                <w:iCs/>
                <w:sz w:val="19"/>
                <w:szCs w:val="19"/>
              </w:rPr>
              <w:t xml:space="preserve"> </w:t>
            </w:r>
            <w:r w:rsidRPr="00D33180">
              <w:rPr>
                <w:rFonts w:ascii="Book Antiqua" w:hAnsi="Book Antiqua"/>
                <w:iCs/>
                <w:sz w:val="19"/>
                <w:szCs w:val="19"/>
              </w:rPr>
              <w:t>(Recurso Especial Eleitoral nº 54588, Acórdão, Relator(a) Min. João Otávio De Noronha, Publicação:  DJE, Data 04/11/15, Página 15)</w:t>
            </w:r>
          </w:p>
          <w:p w14:paraId="6622AC34" w14:textId="77777777" w:rsidR="00152478" w:rsidRDefault="00152478" w:rsidP="00152478">
            <w:pPr>
              <w:jc w:val="both"/>
              <w:rPr>
                <w:rFonts w:ascii="Book Antiqua" w:hAnsi="Book Antiqua"/>
                <w:iCs/>
                <w:sz w:val="19"/>
                <w:szCs w:val="19"/>
              </w:rPr>
            </w:pPr>
          </w:p>
          <w:p w14:paraId="2440490D" w14:textId="1BE8AF99" w:rsidR="00152478" w:rsidRDefault="00152478" w:rsidP="00152478">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MPMS-2013</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TJMG-2018</w:t>
            </w:r>
            <w:r>
              <w:rPr>
                <w:rFonts w:ascii="Book Antiqua" w:eastAsia="Times New Roman" w:hAnsi="Book Antiqua" w:cs="Times New Roman"/>
                <w:b/>
                <w:i/>
                <w:iCs/>
                <w:color w:val="FF0000"/>
                <w:sz w:val="19"/>
                <w:szCs w:val="19"/>
                <w:lang w:eastAsia="pt-BR"/>
              </w:rPr>
              <w:t>: #</w:t>
            </w:r>
            <w:r w:rsidRPr="00152478">
              <w:rPr>
                <w:rFonts w:ascii="Book Antiqua" w:eastAsia="Times New Roman" w:hAnsi="Book Antiqua" w:cs="Times New Roman"/>
                <w:b/>
                <w:i/>
                <w:iCs/>
                <w:color w:val="FF0000"/>
                <w:sz w:val="19"/>
                <w:szCs w:val="19"/>
                <w:highlight w:val="green"/>
                <w:lang w:eastAsia="pt-BR"/>
              </w:rPr>
              <w:t>Consulplan</w:t>
            </w:r>
            <w:r w:rsidRPr="00D33180">
              <w:rPr>
                <w:rFonts w:ascii="Book Antiqua" w:eastAsia="Times New Roman" w:hAnsi="Book Antiqua" w:cs="Times New Roman"/>
                <w:sz w:val="19"/>
                <w:szCs w:val="19"/>
                <w:lang w:eastAsia="pt-BR"/>
              </w:rPr>
              <w:t xml:space="preserve">: ELEIÇÕES 2004. Recurso especial eleitoral. </w:t>
            </w:r>
            <w:r w:rsidRPr="00D33180">
              <w:rPr>
                <w:rFonts w:ascii="Book Antiqua" w:eastAsia="Times New Roman" w:hAnsi="Book Antiqua" w:cs="Times New Roman"/>
                <w:b/>
                <w:bCs/>
                <w:sz w:val="19"/>
                <w:szCs w:val="19"/>
                <w:highlight w:val="yellow"/>
                <w:lang w:eastAsia="pt-BR"/>
              </w:rPr>
              <w:t>Incompetência da Justiça Eleitoral para processar e julgar representação por descumprimento de termo de compromisso de ajustamento de conduta</w:t>
            </w: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Recurso ao qual se nega provimento.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sz w:val="19"/>
                <w:szCs w:val="19"/>
                <w:lang w:eastAsia="pt-BR"/>
              </w:rPr>
              <w:t>(RECURSO ESPECIAL ELEITORAL nº 28478, Ac</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Rel</w:t>
            </w:r>
            <w:proofErr w:type="spellEnd"/>
            <w:r w:rsidRPr="00D33180">
              <w:rPr>
                <w:rFonts w:ascii="Book Antiqua" w:eastAsia="Times New Roman" w:hAnsi="Book Antiqua" w:cs="Times New Roman"/>
                <w:sz w:val="19"/>
                <w:szCs w:val="19"/>
                <w:lang w:eastAsia="pt-BR"/>
              </w:rPr>
              <w:t xml:space="preserve">(a) Min. </w:t>
            </w:r>
            <w:proofErr w:type="spellStart"/>
            <w:r w:rsidRPr="00D33180">
              <w:rPr>
                <w:rFonts w:ascii="Book Antiqua" w:eastAsia="Times New Roman" w:hAnsi="Book Antiqua" w:cs="Times New Roman"/>
                <w:sz w:val="19"/>
                <w:szCs w:val="19"/>
                <w:lang w:eastAsia="pt-BR"/>
              </w:rPr>
              <w:t>Cármen</w:t>
            </w:r>
            <w:proofErr w:type="spellEnd"/>
            <w:r w:rsidRPr="00D33180">
              <w:rPr>
                <w:rFonts w:ascii="Book Antiqua" w:eastAsia="Times New Roman" w:hAnsi="Book Antiqua" w:cs="Times New Roman"/>
                <w:sz w:val="19"/>
                <w:szCs w:val="19"/>
                <w:lang w:eastAsia="pt-BR"/>
              </w:rPr>
              <w:t xml:space="preserve"> Lúcia Antunes Rocha, Publicação:  RJTSE - Revista de jurisprudência do TSE, Volume 22, Tomo 2, Data 01/03/11)</w:t>
            </w:r>
          </w:p>
          <w:tbl>
            <w:tblPr>
              <w:tblStyle w:val="Tabelacomgrade"/>
              <w:tblW w:w="0" w:type="auto"/>
              <w:tblLook w:val="04A0" w:firstRow="1" w:lastRow="0" w:firstColumn="1" w:lastColumn="0" w:noHBand="0" w:noVBand="1"/>
            </w:tblPr>
            <w:tblGrid>
              <w:gridCol w:w="8268"/>
            </w:tblGrid>
            <w:tr w:rsidR="00152478" w14:paraId="72A9CD0C" w14:textId="77777777" w:rsidTr="00152478">
              <w:tc>
                <w:tcPr>
                  <w:tcW w:w="8268" w:type="dxa"/>
                  <w:shd w:val="clear" w:color="auto" w:fill="FFFFFF" w:themeFill="background1"/>
                </w:tcPr>
                <w:p w14:paraId="2123BA2B" w14:textId="3BD817EA" w:rsidR="00152478" w:rsidRDefault="00152478" w:rsidP="00152478">
                  <w:pPr>
                    <w:jc w:val="both"/>
                    <w:rPr>
                      <w:rFonts w:ascii="Book Antiqua" w:hAnsi="Book Antiqua"/>
                      <w:iCs/>
                      <w:sz w:val="19"/>
                      <w:szCs w:val="19"/>
                    </w:rPr>
                  </w:pPr>
                  <w:r w:rsidRPr="00152478">
                    <w:rPr>
                      <w:rFonts w:ascii="Book Antiqua" w:eastAsia="Times New Roman" w:hAnsi="Book Antiqua" w:cs="Times New Roman"/>
                      <w:b/>
                      <w:sz w:val="18"/>
                      <w:szCs w:val="18"/>
                      <w:lang w:eastAsia="pt-BR"/>
                    </w:rPr>
                    <w:t>(</w:t>
                  </w:r>
                  <w:r w:rsidRPr="00152478">
                    <w:rPr>
                      <w:rFonts w:ascii="Book Antiqua" w:eastAsia="Times New Roman" w:hAnsi="Book Antiqua" w:cs="Times New Roman"/>
                      <w:b/>
                      <w:sz w:val="18"/>
                      <w:szCs w:val="18"/>
                      <w:highlight w:val="yellow"/>
                      <w:lang w:eastAsia="pt-BR"/>
                    </w:rPr>
                    <w:t>TJMG-2018-Consulplan</w:t>
                  </w:r>
                  <w:r w:rsidRPr="00152478">
                    <w:rPr>
                      <w:rFonts w:ascii="Book Antiqua" w:eastAsia="Times New Roman" w:hAnsi="Book Antiqua" w:cs="Times New Roman"/>
                      <w:b/>
                      <w:sz w:val="18"/>
                      <w:szCs w:val="18"/>
                      <w:lang w:eastAsia="pt-BR"/>
                    </w:rPr>
                    <w:t>)</w:t>
                  </w:r>
                  <w:r w:rsidRPr="00152478">
                    <w:rPr>
                      <w:rFonts w:ascii="Book Antiqua" w:eastAsia="Times New Roman" w:hAnsi="Book Antiqua" w:cs="Times New Roman"/>
                      <w:sz w:val="18"/>
                      <w:szCs w:val="18"/>
                      <w:lang w:eastAsia="pt-BR"/>
                    </w:rPr>
                    <w:t xml:space="preserve">: Em matéria de Direito Eleitoral, não é possível a utilização do termo de ajustamento de conduta, previsto na Lei nº 7.347/85, eis que a Justiça Eleitoral não possui competência para processar e julgar o TAC. </w:t>
                  </w:r>
                  <w:r w:rsidRPr="00152478">
                    <w:rPr>
                      <w:rFonts w:ascii="Book Antiqua" w:eastAsia="Times New Roman" w:hAnsi="Book Antiqua" w:cs="Times New Roman"/>
                      <w:b/>
                      <w:sz w:val="18"/>
                      <w:szCs w:val="18"/>
                      <w:lang w:eastAsia="pt-BR"/>
                    </w:rPr>
                    <w:t>BL: art. 105-A, Lei 9504</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385A0E4D" w14:textId="77777777" w:rsidR="00152478" w:rsidRDefault="00152478" w:rsidP="00152478">
            <w:pPr>
              <w:jc w:val="both"/>
              <w:rPr>
                <w:rFonts w:ascii="Book Antiqua" w:hAnsi="Book Antiqua"/>
                <w:iCs/>
                <w:sz w:val="19"/>
                <w:szCs w:val="19"/>
              </w:rPr>
            </w:pPr>
          </w:p>
          <w:p w14:paraId="39050519" w14:textId="447A87A1" w:rsidR="00152478" w:rsidRPr="00D33180" w:rsidRDefault="00152478" w:rsidP="00152478">
            <w:pPr>
              <w:jc w:val="both"/>
              <w:rPr>
                <w:rFonts w:ascii="Book Antiqua" w:hAnsi="Book Antiqua"/>
                <w:iCs/>
                <w:sz w:val="19"/>
                <w:szCs w:val="19"/>
              </w:rPr>
            </w:pPr>
            <w:r w:rsidRPr="003F664A">
              <w:rPr>
                <w:rFonts w:ascii="Book Antiqua" w:eastAsia="Times New Roman" w:hAnsi="Book Antiqua" w:cs="Times New Roman"/>
                <w:b/>
                <w:i/>
                <w:iCs/>
                <w:color w:val="FF0000"/>
                <w:sz w:val="19"/>
                <w:szCs w:val="19"/>
                <w:lang w:eastAsia="pt-BR"/>
              </w:rPr>
              <w:lastRenderedPageBreak/>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714E5C">
              <w:rPr>
                <w:rFonts w:ascii="Book Antiqua" w:eastAsia="Times New Roman" w:hAnsi="Book Antiqua" w:cs="Times New Roman"/>
                <w:b/>
                <w:bCs/>
                <w:sz w:val="19"/>
                <w:szCs w:val="19"/>
                <w:shd w:val="clear" w:color="auto" w:fill="F7CAAC" w:themeFill="accent2" w:themeFillTint="66"/>
                <w:lang w:eastAsia="pt-BR"/>
              </w:rPr>
              <w:t>ação civil pública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CF/88</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tc>
      </w:tr>
    </w:tbl>
    <w:p w14:paraId="34282E8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Art. 106. Esta Lei entra em vigor na data de sua publicação.</w:t>
      </w:r>
    </w:p>
    <w:p w14:paraId="048DE87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107. Revogam-se os </w:t>
      </w:r>
      <w:hyperlink r:id="rId536" w:anchor="art92." w:history="1">
        <w:proofErr w:type="spellStart"/>
        <w:r w:rsidRPr="00D33180">
          <w:rPr>
            <w:rFonts w:ascii="Book Antiqua" w:eastAsia="Times New Roman" w:hAnsi="Book Antiqua" w:cs="Times New Roman"/>
            <w:color w:val="0000FF"/>
            <w:sz w:val="19"/>
            <w:szCs w:val="19"/>
            <w:u w:val="single"/>
            <w:lang w:eastAsia="pt-BR"/>
          </w:rPr>
          <w:t>arts</w:t>
        </w:r>
        <w:proofErr w:type="spellEnd"/>
        <w:r w:rsidRPr="00D33180">
          <w:rPr>
            <w:rFonts w:ascii="Book Antiqua" w:eastAsia="Times New Roman" w:hAnsi="Book Antiqua" w:cs="Times New Roman"/>
            <w:color w:val="0000FF"/>
            <w:sz w:val="19"/>
            <w:szCs w:val="19"/>
            <w:u w:val="single"/>
            <w:lang w:eastAsia="pt-BR"/>
          </w:rPr>
          <w:t>. 92</w:t>
        </w:r>
      </w:hyperlink>
      <w:r w:rsidRPr="00D33180">
        <w:rPr>
          <w:rFonts w:ascii="Book Antiqua" w:eastAsia="Times New Roman" w:hAnsi="Book Antiqua" w:cs="Times New Roman"/>
          <w:sz w:val="19"/>
          <w:szCs w:val="19"/>
          <w:lang w:eastAsia="pt-BR"/>
        </w:rPr>
        <w:t xml:space="preserve">, </w:t>
      </w:r>
      <w:hyperlink r:id="rId537" w:anchor="art246" w:history="1">
        <w:r w:rsidRPr="00D33180">
          <w:rPr>
            <w:rFonts w:ascii="Book Antiqua" w:eastAsia="Times New Roman" w:hAnsi="Book Antiqua" w:cs="Times New Roman"/>
            <w:color w:val="0000FF"/>
            <w:sz w:val="19"/>
            <w:szCs w:val="19"/>
            <w:u w:val="single"/>
            <w:lang w:eastAsia="pt-BR"/>
          </w:rPr>
          <w:t>246</w:t>
        </w:r>
      </w:hyperlink>
      <w:r w:rsidRPr="00D33180">
        <w:rPr>
          <w:rFonts w:ascii="Book Antiqua" w:eastAsia="Times New Roman" w:hAnsi="Book Antiqua" w:cs="Times New Roman"/>
          <w:sz w:val="19"/>
          <w:szCs w:val="19"/>
          <w:lang w:eastAsia="pt-BR"/>
        </w:rPr>
        <w:t xml:space="preserve">, </w:t>
      </w:r>
      <w:hyperlink r:id="rId538" w:anchor="art247" w:history="1">
        <w:r w:rsidRPr="00D33180">
          <w:rPr>
            <w:rFonts w:ascii="Book Antiqua" w:eastAsia="Times New Roman" w:hAnsi="Book Antiqua" w:cs="Times New Roman"/>
            <w:color w:val="0000FF"/>
            <w:sz w:val="19"/>
            <w:szCs w:val="19"/>
            <w:u w:val="single"/>
            <w:lang w:eastAsia="pt-BR"/>
          </w:rPr>
          <w:t>247</w:t>
        </w:r>
      </w:hyperlink>
      <w:r w:rsidRPr="00D33180">
        <w:rPr>
          <w:rFonts w:ascii="Book Antiqua" w:eastAsia="Times New Roman" w:hAnsi="Book Antiqua" w:cs="Times New Roman"/>
          <w:sz w:val="19"/>
          <w:szCs w:val="19"/>
          <w:lang w:eastAsia="pt-BR"/>
        </w:rPr>
        <w:t xml:space="preserve">, </w:t>
      </w:r>
      <w:hyperlink r:id="rId539" w:anchor="art250.." w:history="1">
        <w:r w:rsidRPr="00D33180">
          <w:rPr>
            <w:rFonts w:ascii="Book Antiqua" w:eastAsia="Times New Roman" w:hAnsi="Book Antiqua" w:cs="Times New Roman"/>
            <w:color w:val="0000FF"/>
            <w:sz w:val="19"/>
            <w:szCs w:val="19"/>
            <w:u w:val="single"/>
            <w:lang w:eastAsia="pt-BR"/>
          </w:rPr>
          <w:t>250</w:t>
        </w:r>
      </w:hyperlink>
      <w:r w:rsidRPr="00D33180">
        <w:rPr>
          <w:rFonts w:ascii="Book Antiqua" w:eastAsia="Times New Roman" w:hAnsi="Book Antiqua" w:cs="Times New Roman"/>
          <w:sz w:val="19"/>
          <w:szCs w:val="19"/>
          <w:lang w:eastAsia="pt-BR"/>
        </w:rPr>
        <w:t xml:space="preserve">, </w:t>
      </w:r>
      <w:hyperlink r:id="rId540" w:anchor="art322" w:history="1">
        <w:r w:rsidRPr="00D33180">
          <w:rPr>
            <w:rFonts w:ascii="Book Antiqua" w:eastAsia="Times New Roman" w:hAnsi="Book Antiqua" w:cs="Times New Roman"/>
            <w:color w:val="0000FF"/>
            <w:sz w:val="19"/>
            <w:szCs w:val="19"/>
            <w:u w:val="single"/>
            <w:lang w:eastAsia="pt-BR"/>
          </w:rPr>
          <w:t>322</w:t>
        </w:r>
      </w:hyperlink>
      <w:r w:rsidRPr="00D33180">
        <w:rPr>
          <w:rFonts w:ascii="Book Antiqua" w:eastAsia="Times New Roman" w:hAnsi="Book Antiqua" w:cs="Times New Roman"/>
          <w:sz w:val="19"/>
          <w:szCs w:val="19"/>
          <w:lang w:eastAsia="pt-BR"/>
        </w:rPr>
        <w:t xml:space="preserve">, </w:t>
      </w:r>
      <w:hyperlink r:id="rId541" w:anchor="art328" w:history="1">
        <w:r w:rsidRPr="00D33180">
          <w:rPr>
            <w:rFonts w:ascii="Book Antiqua" w:eastAsia="Times New Roman" w:hAnsi="Book Antiqua" w:cs="Times New Roman"/>
            <w:color w:val="0000FF"/>
            <w:sz w:val="19"/>
            <w:szCs w:val="19"/>
            <w:u w:val="single"/>
            <w:lang w:eastAsia="pt-BR"/>
          </w:rPr>
          <w:t>328</w:t>
        </w:r>
      </w:hyperlink>
      <w:r w:rsidRPr="00D33180">
        <w:rPr>
          <w:rFonts w:ascii="Book Antiqua" w:eastAsia="Times New Roman" w:hAnsi="Book Antiqua" w:cs="Times New Roman"/>
          <w:sz w:val="19"/>
          <w:szCs w:val="19"/>
          <w:lang w:eastAsia="pt-BR"/>
        </w:rPr>
        <w:t>,</w:t>
      </w:r>
      <w:hyperlink r:id="rId542" w:anchor="art329" w:history="1">
        <w:r w:rsidRPr="00D33180">
          <w:rPr>
            <w:rFonts w:ascii="Book Antiqua" w:eastAsia="Times New Roman" w:hAnsi="Book Antiqua" w:cs="Times New Roman"/>
            <w:color w:val="0000FF"/>
            <w:sz w:val="19"/>
            <w:szCs w:val="19"/>
            <w:u w:val="single"/>
            <w:lang w:eastAsia="pt-BR"/>
          </w:rPr>
          <w:t xml:space="preserve"> 329</w:t>
        </w:r>
      </w:hyperlink>
      <w:r w:rsidRPr="00D33180">
        <w:rPr>
          <w:rFonts w:ascii="Book Antiqua" w:eastAsia="Times New Roman" w:hAnsi="Book Antiqua" w:cs="Times New Roman"/>
          <w:sz w:val="19"/>
          <w:szCs w:val="19"/>
          <w:lang w:eastAsia="pt-BR"/>
        </w:rPr>
        <w:t xml:space="preserve">, </w:t>
      </w:r>
      <w:hyperlink r:id="rId543" w:anchor="art333" w:history="1">
        <w:r w:rsidRPr="00D33180">
          <w:rPr>
            <w:rFonts w:ascii="Book Antiqua" w:eastAsia="Times New Roman" w:hAnsi="Book Antiqua" w:cs="Times New Roman"/>
            <w:color w:val="0000FF"/>
            <w:sz w:val="19"/>
            <w:szCs w:val="19"/>
            <w:u w:val="single"/>
            <w:lang w:eastAsia="pt-BR"/>
          </w:rPr>
          <w:t>333</w:t>
        </w:r>
      </w:hyperlink>
      <w:r w:rsidRPr="00D33180">
        <w:rPr>
          <w:rFonts w:ascii="Book Antiqua" w:eastAsia="Times New Roman" w:hAnsi="Book Antiqua" w:cs="Times New Roman"/>
          <w:sz w:val="19"/>
          <w:szCs w:val="19"/>
          <w:lang w:eastAsia="pt-BR"/>
        </w:rPr>
        <w:t xml:space="preserve"> e o </w:t>
      </w:r>
      <w:hyperlink r:id="rId544" w:anchor="art106p" w:history="1">
        <w:r w:rsidRPr="00D33180">
          <w:rPr>
            <w:rFonts w:ascii="Book Antiqua" w:eastAsia="Times New Roman" w:hAnsi="Book Antiqua" w:cs="Times New Roman"/>
            <w:color w:val="0000FF"/>
            <w:sz w:val="19"/>
            <w:szCs w:val="19"/>
            <w:u w:val="single"/>
            <w:lang w:eastAsia="pt-BR"/>
          </w:rPr>
          <w:t>parágrafo único do art. 106 da Lei nº 4.737, de 15 de julho de 1965</w:t>
        </w:r>
      </w:hyperlink>
      <w:r w:rsidRPr="00D33180">
        <w:rPr>
          <w:rFonts w:ascii="Book Antiqua" w:eastAsia="Times New Roman" w:hAnsi="Book Antiqua" w:cs="Times New Roman"/>
          <w:sz w:val="19"/>
          <w:szCs w:val="19"/>
          <w:lang w:eastAsia="pt-BR"/>
        </w:rPr>
        <w:t xml:space="preserve"> - Código Eleitoral; o </w:t>
      </w:r>
      <w:hyperlink r:id="rId545" w:anchor="art39§4" w:history="1">
        <w:r w:rsidRPr="00D33180">
          <w:rPr>
            <w:rFonts w:ascii="Book Antiqua" w:eastAsia="Times New Roman" w:hAnsi="Book Antiqua" w:cs="Times New Roman"/>
            <w:color w:val="0000FF"/>
            <w:sz w:val="19"/>
            <w:szCs w:val="19"/>
            <w:u w:val="single"/>
            <w:lang w:eastAsia="pt-BR"/>
          </w:rPr>
          <w:t>§ 4º do art. 39 da Lei nº 9.096, de 19 de setembro de 1995</w:t>
        </w:r>
      </w:hyperlink>
      <w:r w:rsidRPr="00D33180">
        <w:rPr>
          <w:rFonts w:ascii="Book Antiqua" w:eastAsia="Times New Roman" w:hAnsi="Book Antiqua" w:cs="Times New Roman"/>
          <w:sz w:val="19"/>
          <w:szCs w:val="19"/>
          <w:lang w:eastAsia="pt-BR"/>
        </w:rPr>
        <w:t xml:space="preserve">; o </w:t>
      </w:r>
      <w:hyperlink r:id="rId546" w:anchor="art50§2" w:history="1">
        <w:r w:rsidRPr="00D33180">
          <w:rPr>
            <w:rFonts w:ascii="Book Antiqua" w:eastAsia="Times New Roman" w:hAnsi="Book Antiqua" w:cs="Times New Roman"/>
            <w:color w:val="0000FF"/>
            <w:sz w:val="19"/>
            <w:szCs w:val="19"/>
            <w:u w:val="single"/>
            <w:lang w:eastAsia="pt-BR"/>
          </w:rPr>
          <w:t>§ 2º do art. 50</w:t>
        </w:r>
      </w:hyperlink>
      <w:r w:rsidRPr="00D33180">
        <w:rPr>
          <w:rFonts w:ascii="Book Antiqua" w:eastAsia="Times New Roman" w:hAnsi="Book Antiqua" w:cs="Times New Roman"/>
          <w:sz w:val="19"/>
          <w:szCs w:val="19"/>
          <w:lang w:eastAsia="pt-BR"/>
        </w:rPr>
        <w:t xml:space="preserve"> e o </w:t>
      </w:r>
      <w:hyperlink r:id="rId547" w:anchor="art64§1" w:history="1">
        <w:r w:rsidRPr="00D33180">
          <w:rPr>
            <w:rFonts w:ascii="Book Antiqua" w:eastAsia="Times New Roman" w:hAnsi="Book Antiqua" w:cs="Times New Roman"/>
            <w:color w:val="0000FF"/>
            <w:sz w:val="19"/>
            <w:szCs w:val="19"/>
            <w:u w:val="single"/>
            <w:lang w:eastAsia="pt-BR"/>
          </w:rPr>
          <w:t>§ 1º do art. 64 da Lei nº 9.100, de 29 de setembro de 1995</w:t>
        </w:r>
      </w:hyperlink>
      <w:r w:rsidRPr="00D33180">
        <w:rPr>
          <w:rFonts w:ascii="Book Antiqua" w:eastAsia="Times New Roman" w:hAnsi="Book Antiqua" w:cs="Times New Roman"/>
          <w:sz w:val="19"/>
          <w:szCs w:val="19"/>
          <w:lang w:eastAsia="pt-BR"/>
        </w:rPr>
        <w:t xml:space="preserve">; e o </w:t>
      </w:r>
      <w:hyperlink r:id="rId548" w:anchor="art7" w:history="1">
        <w:r w:rsidRPr="00D33180">
          <w:rPr>
            <w:rFonts w:ascii="Book Antiqua" w:eastAsia="Times New Roman" w:hAnsi="Book Antiqua" w:cs="Times New Roman"/>
            <w:color w:val="0000FF"/>
            <w:sz w:val="19"/>
            <w:szCs w:val="19"/>
            <w:u w:val="single"/>
            <w:lang w:eastAsia="pt-BR"/>
          </w:rPr>
          <w:t>§ 2º do art. 7º do Decreto-Lei nº 201, de 27 de fevereiro de 1967.</w:t>
        </w:r>
      </w:hyperlink>
    </w:p>
    <w:p w14:paraId="531C7EB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Brasília, 30 de setembro de 1997; 176º da Independência e 109º da República.</w:t>
      </w:r>
    </w:p>
    <w:p w14:paraId="07351523" w14:textId="77777777" w:rsidR="0015702F" w:rsidRPr="00D33180" w:rsidRDefault="0015702F" w:rsidP="0015702F">
      <w:pPr>
        <w:spacing w:before="100" w:beforeAutospacing="1" w:after="100" w:afterAutospacing="1" w:line="240" w:lineRule="auto"/>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MARCO ANTONIO DE OLIVEIRA MACIEL</w:t>
      </w:r>
      <w:r w:rsidRPr="00D33180">
        <w:rPr>
          <w:rFonts w:ascii="Book Antiqua" w:eastAsia="Times New Roman" w:hAnsi="Book Antiqua" w:cs="Times New Roman"/>
          <w:sz w:val="19"/>
          <w:szCs w:val="19"/>
          <w:lang w:eastAsia="pt-BR"/>
        </w:rPr>
        <w:br/>
      </w:r>
      <w:r w:rsidRPr="00D33180">
        <w:rPr>
          <w:rFonts w:ascii="Book Antiqua" w:eastAsia="Times New Roman" w:hAnsi="Book Antiqua" w:cs="Times New Roman"/>
          <w:i/>
          <w:iCs/>
          <w:sz w:val="19"/>
          <w:szCs w:val="19"/>
          <w:lang w:eastAsia="pt-BR"/>
        </w:rPr>
        <w:t>Iris Rezende</w:t>
      </w:r>
    </w:p>
    <w:p w14:paraId="1A78821C" w14:textId="77777777" w:rsidR="0015702F" w:rsidRPr="00D33180" w:rsidRDefault="0015702F" w:rsidP="0015702F">
      <w:pPr>
        <w:spacing w:before="100" w:beforeAutospacing="1" w:after="100" w:afterAutospacing="1" w:line="240" w:lineRule="auto"/>
        <w:rPr>
          <w:rFonts w:ascii="Book Antiqua" w:eastAsia="Times New Roman" w:hAnsi="Book Antiqua" w:cs="Times New Roman"/>
          <w:sz w:val="19"/>
          <w:szCs w:val="19"/>
          <w:lang w:eastAsia="pt-BR"/>
        </w:rPr>
      </w:pPr>
      <w:r w:rsidRPr="00D33180">
        <w:rPr>
          <w:rFonts w:ascii="Book Antiqua" w:eastAsia="Times New Roman" w:hAnsi="Book Antiqua" w:cs="Times New Roman"/>
          <w:color w:val="FF0000"/>
          <w:sz w:val="19"/>
          <w:szCs w:val="19"/>
          <w:lang w:eastAsia="pt-BR"/>
        </w:rPr>
        <w:t>Este texto não substitui o publicado no DOU de 1º.10.1997</w:t>
      </w:r>
    </w:p>
    <w:sectPr w:rsidR="0015702F" w:rsidRPr="00D33180" w:rsidSect="00C253A0">
      <w:footerReference w:type="default" r:id="rId549"/>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BFA4" w14:textId="77777777" w:rsidR="00F042D0" w:rsidRDefault="00F042D0" w:rsidP="00EE5025">
      <w:pPr>
        <w:spacing w:after="0" w:line="240" w:lineRule="auto"/>
      </w:pPr>
      <w:r>
        <w:separator/>
      </w:r>
    </w:p>
  </w:endnote>
  <w:endnote w:type="continuationSeparator" w:id="0">
    <w:p w14:paraId="719FB110" w14:textId="77777777" w:rsidR="00F042D0" w:rsidRDefault="00F042D0" w:rsidP="00EE5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497151"/>
      <w:docPartObj>
        <w:docPartGallery w:val="Page Numbers (Bottom of Page)"/>
        <w:docPartUnique/>
      </w:docPartObj>
    </w:sdtPr>
    <w:sdtContent>
      <w:p w14:paraId="585B3981" w14:textId="77777777" w:rsidR="00772264" w:rsidRDefault="00772264">
        <w:pPr>
          <w:pStyle w:val="Rodap"/>
          <w:jc w:val="center"/>
        </w:pPr>
        <w:r>
          <w:fldChar w:fldCharType="begin"/>
        </w:r>
        <w:r>
          <w:instrText>PAGE   \* MERGEFORMAT</w:instrText>
        </w:r>
        <w:r>
          <w:fldChar w:fldCharType="separate"/>
        </w:r>
        <w:r>
          <w:rPr>
            <w:noProof/>
          </w:rPr>
          <w:t>30</w:t>
        </w:r>
        <w:r>
          <w:fldChar w:fldCharType="end"/>
        </w:r>
      </w:p>
    </w:sdtContent>
  </w:sdt>
  <w:p w14:paraId="3EB9E67A" w14:textId="77777777" w:rsidR="00772264" w:rsidRDefault="0077226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376D6" w14:textId="77777777" w:rsidR="00F042D0" w:rsidRDefault="00F042D0" w:rsidP="00EE5025">
      <w:pPr>
        <w:spacing w:after="0" w:line="240" w:lineRule="auto"/>
      </w:pPr>
      <w:r>
        <w:separator/>
      </w:r>
    </w:p>
  </w:footnote>
  <w:footnote w:type="continuationSeparator" w:id="0">
    <w:p w14:paraId="1ED83138" w14:textId="77777777" w:rsidR="00F042D0" w:rsidRDefault="00F042D0" w:rsidP="00EE5025">
      <w:pPr>
        <w:spacing w:after="0" w:line="240" w:lineRule="auto"/>
      </w:pPr>
      <w:r>
        <w:continuationSeparator/>
      </w:r>
    </w:p>
  </w:footnote>
  <w:footnote w:id="1">
    <w:p w14:paraId="70F48A55" w14:textId="77777777" w:rsidR="00772264" w:rsidRPr="00CB6445" w:rsidRDefault="00772264" w:rsidP="0081508F">
      <w:pPr>
        <w:pStyle w:val="Textodenotaderodap"/>
        <w:ind w:right="-1"/>
        <w:jc w:val="both"/>
        <w:rPr>
          <w:rFonts w:ascii="Book Antiqua" w:hAnsi="Book Antiqua"/>
          <w:sz w:val="18"/>
          <w:szCs w:val="18"/>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CB6445">
        <w:rPr>
          <w:rFonts w:ascii="Book Antiqua" w:hAnsi="Book Antiqua"/>
          <w:sz w:val="18"/>
          <w:szCs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EC n.º 16/97).</w:t>
      </w:r>
      <w:r>
        <w:rPr>
          <w:rFonts w:ascii="Book Antiqua" w:hAnsi="Book Antiqua"/>
          <w:sz w:val="18"/>
          <w:szCs w:val="18"/>
        </w:rPr>
        <w:t xml:space="preserve"> </w:t>
      </w:r>
      <w:r w:rsidRPr="00CB6445">
        <w:rPr>
          <w:rFonts w:ascii="Book Antiqua" w:hAnsi="Book Antiqua"/>
          <w:sz w:val="18"/>
          <w:szCs w:val="18"/>
        </w:rPr>
        <w:t>§ 1º. A eleição do Presidente da República importará a do Vice-Presidente com ele registrado.</w:t>
      </w:r>
      <w:r>
        <w:rPr>
          <w:rFonts w:ascii="Book Antiqua" w:hAnsi="Book Antiqua"/>
          <w:sz w:val="18"/>
          <w:szCs w:val="18"/>
        </w:rPr>
        <w:t xml:space="preserve"> </w:t>
      </w:r>
      <w:r w:rsidRPr="00CB6445">
        <w:rPr>
          <w:rFonts w:ascii="Book Antiqua" w:hAnsi="Book Antiqua"/>
          <w:sz w:val="18"/>
          <w:szCs w:val="18"/>
        </w:rPr>
        <w:t xml:space="preserve">§ 2º. </w:t>
      </w:r>
      <w:r w:rsidRPr="00CB6445">
        <w:rPr>
          <w:rFonts w:ascii="Book Antiqua" w:hAnsi="Book Antiqua"/>
          <w:b/>
          <w:bCs/>
          <w:sz w:val="18"/>
          <w:szCs w:val="18"/>
          <w:highlight w:val="cyan"/>
        </w:rPr>
        <w:t>Será considerado eleito</w:t>
      </w:r>
      <w:r w:rsidRPr="00CB6445">
        <w:rPr>
          <w:rFonts w:ascii="Book Antiqua" w:hAnsi="Book Antiqua"/>
          <w:sz w:val="18"/>
          <w:szCs w:val="18"/>
        </w:rPr>
        <w:t xml:space="preserve"> </w:t>
      </w:r>
      <w:r w:rsidRPr="00CB6445">
        <w:rPr>
          <w:rFonts w:ascii="Book Antiqua" w:hAnsi="Book Antiqua"/>
          <w:b/>
          <w:bCs/>
          <w:sz w:val="18"/>
          <w:szCs w:val="18"/>
          <w:highlight w:val="yellow"/>
        </w:rPr>
        <w:t>Presidente</w:t>
      </w:r>
      <w:r w:rsidRPr="00CB6445">
        <w:rPr>
          <w:rFonts w:ascii="Book Antiqua" w:hAnsi="Book Antiqua"/>
          <w:b/>
          <w:bCs/>
          <w:sz w:val="18"/>
          <w:szCs w:val="18"/>
        </w:rPr>
        <w:t xml:space="preserve"> </w:t>
      </w:r>
      <w:r w:rsidRPr="00CB6445">
        <w:rPr>
          <w:rFonts w:ascii="Book Antiqua" w:hAnsi="Book Antiqua"/>
          <w:sz w:val="18"/>
          <w:szCs w:val="18"/>
        </w:rPr>
        <w:t>o candidato que, registrado por partido político, obtiver a maioria absoluta de votos, não computados os em branco e os nulos.</w:t>
      </w:r>
      <w:r>
        <w:rPr>
          <w:rFonts w:ascii="Book Antiqua" w:hAnsi="Book Antiqua"/>
          <w:sz w:val="18"/>
          <w:szCs w:val="18"/>
        </w:rPr>
        <w:t xml:space="preserve"> </w:t>
      </w:r>
      <w:r w:rsidRPr="00CB6445">
        <w:rPr>
          <w:rFonts w:ascii="Book Antiqua" w:hAnsi="Book Antiqua"/>
          <w:sz w:val="18"/>
          <w:szCs w:val="18"/>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Pr>
          <w:rFonts w:ascii="Book Antiqua" w:hAnsi="Book Antiqua"/>
          <w:sz w:val="18"/>
          <w:szCs w:val="18"/>
        </w:rPr>
        <w:t xml:space="preserve"> </w:t>
      </w:r>
      <w:r w:rsidRPr="00CB6445">
        <w:rPr>
          <w:rFonts w:ascii="Book Antiqua" w:hAnsi="Book Antiqua"/>
          <w:sz w:val="18"/>
          <w:szCs w:val="18"/>
        </w:rPr>
        <w:t>§ 4º.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CB6445">
        <w:rPr>
          <w:rFonts w:ascii="Book Antiqua" w:hAnsi="Book Antiqua"/>
          <w:sz w:val="18"/>
          <w:szCs w:val="18"/>
        </w:rPr>
        <w:t>§ 5º. Se, na hipótese dos parágrafos anteriores, remanescer, em segundo lugar, mais de um candidato com a mesma votação, qualificar-se-á o mais idoso.</w:t>
      </w:r>
    </w:p>
  </w:footnote>
  <w:footnote w:id="2">
    <w:p w14:paraId="3D292EF3" w14:textId="204A4A89" w:rsidR="00772264" w:rsidRPr="00F378B2" w:rsidRDefault="00772264" w:rsidP="0081508F">
      <w:pPr>
        <w:pStyle w:val="Textodenotaderodap"/>
        <w:ind w:right="-1"/>
        <w:jc w:val="both"/>
        <w:rPr>
          <w:rFonts w:ascii="Book Antiqua" w:hAnsi="Book Antiqua"/>
          <w:b/>
          <w:bCs/>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81508F">
        <w:rPr>
          <w:rFonts w:ascii="Book Antiqua" w:hAnsi="Book Antiqua"/>
          <w:sz w:val="18"/>
          <w:szCs w:val="18"/>
        </w:rPr>
        <w:t xml:space="preserve">Art. 83. Na eleição direta para o Senado Federal, para Prefeito e Vice-Prefeito, adotar-se-á o </w:t>
      </w:r>
      <w:r w:rsidRPr="0081508F">
        <w:rPr>
          <w:rFonts w:ascii="Book Antiqua" w:hAnsi="Book Antiqua"/>
          <w:b/>
          <w:bCs/>
          <w:sz w:val="18"/>
          <w:szCs w:val="18"/>
          <w:highlight w:val="cyan"/>
        </w:rPr>
        <w:t>princípio majoritário</w:t>
      </w:r>
      <w:r w:rsidRPr="0081508F">
        <w:rPr>
          <w:rFonts w:ascii="Book Antiqua" w:hAnsi="Book Antiqua"/>
          <w:sz w:val="18"/>
          <w:szCs w:val="18"/>
        </w:rPr>
        <w:t xml:space="preserve"> (Código Eleitoral, redação dada pela Lei nº 6.534/78)</w:t>
      </w:r>
    </w:p>
  </w:footnote>
  <w:footnote w:id="3">
    <w:p w14:paraId="71074C3D" w14:textId="77777777" w:rsidR="00772264" w:rsidRPr="00594E96" w:rsidRDefault="00772264" w:rsidP="0081508F">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 xml:space="preserve">Art. 28. A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Governador</w:t>
      </w:r>
      <w:r w:rsidRPr="00594E96">
        <w:rPr>
          <w:rFonts w:ascii="Book Antiqua" w:hAnsi="Book Antiqua"/>
          <w:sz w:val="18"/>
          <w:szCs w:val="18"/>
        </w:rPr>
        <w:t xml:space="preserve"> e do </w:t>
      </w:r>
      <w:r w:rsidRPr="00594E96">
        <w:rPr>
          <w:rFonts w:ascii="Book Antiqua" w:hAnsi="Book Antiqua"/>
          <w:b/>
          <w:bCs/>
          <w:sz w:val="18"/>
          <w:szCs w:val="18"/>
          <w:highlight w:val="yellow"/>
        </w:rPr>
        <w:t>Vice-Governador de Estado</w:t>
      </w:r>
      <w:r w:rsidRPr="00594E96">
        <w:rPr>
          <w:rFonts w:ascii="Book Antiqua" w:hAnsi="Book Antiqua"/>
          <w:sz w:val="18"/>
          <w:szCs w:val="18"/>
        </w:rPr>
        <w:t xml:space="preserve">, para mandato de quatro anos, realizar-se-á no primeiro domingo de outubro, em primeiro turno, e no último domingo de outubro, em segundo turno, se houver, do ano anterior ao do término do mandato de seus antecessores, e a posse ocorrerá em primeiro de janeiro do ano subseqüente, observado, quanto ao mais, o disposto no art. 77.  </w:t>
      </w:r>
    </w:p>
  </w:footnote>
  <w:footnote w:id="4">
    <w:p w14:paraId="4004B546" w14:textId="77777777" w:rsidR="00772264" w:rsidRPr="00594E96" w:rsidRDefault="00772264" w:rsidP="0081508F">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r>
        <w:rPr>
          <w:rFonts w:ascii="Book Antiqua" w:hAnsi="Book Antiqua"/>
          <w:sz w:val="18"/>
          <w:szCs w:val="18"/>
        </w:rPr>
        <w:t xml:space="preserve"> (...) </w:t>
      </w:r>
      <w:r w:rsidRPr="00594E96">
        <w:rPr>
          <w:rFonts w:ascii="Book Antiqua" w:hAnsi="Book Antiqua"/>
          <w:sz w:val="18"/>
          <w:szCs w:val="18"/>
        </w:rPr>
        <w:t xml:space="preserve">II -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Prefeito</w:t>
      </w:r>
      <w:r w:rsidRPr="00594E96">
        <w:rPr>
          <w:rFonts w:ascii="Book Antiqua" w:hAnsi="Book Antiqua"/>
          <w:b/>
          <w:bCs/>
          <w:sz w:val="18"/>
          <w:szCs w:val="18"/>
        </w:rPr>
        <w:t xml:space="preserve"> </w:t>
      </w:r>
      <w:r w:rsidRPr="00594E96">
        <w:rPr>
          <w:rFonts w:ascii="Book Antiqua" w:hAnsi="Book Antiqua"/>
          <w:sz w:val="18"/>
          <w:szCs w:val="18"/>
        </w:rPr>
        <w:t xml:space="preserve">e </w:t>
      </w:r>
      <w:r w:rsidRPr="00594E96">
        <w:rPr>
          <w:rFonts w:ascii="Book Antiqua" w:hAnsi="Book Antiqua"/>
          <w:b/>
          <w:bCs/>
          <w:sz w:val="18"/>
          <w:szCs w:val="18"/>
          <w:highlight w:val="yellow"/>
        </w:rPr>
        <w:t>do Vice-Prefeito</w:t>
      </w:r>
      <w:r w:rsidRPr="00594E96">
        <w:rPr>
          <w:rFonts w:ascii="Book Antiqua" w:hAnsi="Book Antiqua"/>
          <w:sz w:val="18"/>
          <w:szCs w:val="18"/>
        </w:rPr>
        <w:t xml:space="preserve"> realizada no primeiro domingo de outubro do ano anterior ao término do mandato dos que devam suceder, aplicadas as regras do art. 77, no caso de Municípios com mais de duzentos mil eleitores;</w:t>
      </w:r>
      <w:r>
        <w:rPr>
          <w:rFonts w:ascii="Book Antiqua" w:hAnsi="Book Antiqua"/>
          <w:sz w:val="18"/>
          <w:szCs w:val="18"/>
        </w:rPr>
        <w:t xml:space="preserve"> </w:t>
      </w:r>
      <w:r w:rsidRPr="00594E96">
        <w:rPr>
          <w:rFonts w:ascii="Book Antiqua" w:hAnsi="Book Antiqua"/>
          <w:sz w:val="18"/>
          <w:szCs w:val="18"/>
        </w:rPr>
        <w:t>(Redação dada pela Emenda Constitucional nº 16, de1997)</w:t>
      </w:r>
    </w:p>
  </w:footnote>
  <w:footnote w:id="5">
    <w:p w14:paraId="31F9E7E3" w14:textId="77777777" w:rsidR="00F11E8A" w:rsidRPr="008A7847" w:rsidRDefault="00F11E8A" w:rsidP="00F11E8A">
      <w:pPr>
        <w:pStyle w:val="Textodenotaderodap"/>
        <w:jc w:val="both"/>
        <w:rPr>
          <w:rFonts w:ascii="Book Antiqua" w:hAnsi="Book Antiqua"/>
        </w:rPr>
      </w:pPr>
      <w:r w:rsidRPr="008A7847">
        <w:rPr>
          <w:rStyle w:val="Refdenotaderodap"/>
          <w:rFonts w:ascii="Book Antiqua" w:hAnsi="Book Antiqua"/>
          <w:sz w:val="18"/>
          <w:szCs w:val="18"/>
        </w:rPr>
        <w:footnoteRef/>
      </w:r>
      <w:r w:rsidRPr="008A7847">
        <w:rPr>
          <w:rFonts w:ascii="Book Antiqua" w:hAnsi="Book Antiqua"/>
          <w:sz w:val="18"/>
          <w:szCs w:val="18"/>
        </w:rPr>
        <w:t xml:space="preserve"> Súmula 70-TSE: O encerramento do prazo de inelegibilidade antes do dia da eleição constitui fato superveniente que afasta a inelegibilidade, nos termos do art. 11, § 10, da Lei nº 9.504/97.</w:t>
      </w:r>
    </w:p>
  </w:footnote>
  <w:footnote w:id="6">
    <w:p w14:paraId="67F3FE7E" w14:textId="13CCCBA5" w:rsidR="00680490" w:rsidRPr="00680490" w:rsidRDefault="00680490" w:rsidP="00680490">
      <w:pPr>
        <w:pStyle w:val="Textodenotaderodap"/>
        <w:jc w:val="both"/>
        <w:rPr>
          <w:rFonts w:ascii="Book Antiqua" w:hAnsi="Book Antiqua"/>
        </w:rPr>
      </w:pPr>
      <w:r w:rsidRPr="00680490">
        <w:rPr>
          <w:rStyle w:val="Refdenotaderodap"/>
          <w:rFonts w:ascii="Book Antiqua" w:hAnsi="Book Antiqua"/>
          <w:sz w:val="18"/>
          <w:szCs w:val="18"/>
        </w:rPr>
        <w:footnoteRef/>
      </w:r>
      <w:r w:rsidRPr="00680490">
        <w:rPr>
          <w:rFonts w:ascii="Book Antiqua" w:hAnsi="Book Antiqua"/>
          <w:sz w:val="18"/>
          <w:szCs w:val="18"/>
        </w:rPr>
        <w:t xml:space="preserve"> Art. 262. O recurso contra expedição de diploma </w:t>
      </w:r>
      <w:r w:rsidRPr="00680490">
        <w:rPr>
          <w:rFonts w:ascii="Book Antiqua" w:hAnsi="Book Antiqua"/>
          <w:b/>
          <w:bCs/>
          <w:sz w:val="18"/>
          <w:szCs w:val="18"/>
          <w:highlight w:val="cyan"/>
        </w:rPr>
        <w:t>caberá somente</w:t>
      </w:r>
      <w:r w:rsidRPr="00680490">
        <w:rPr>
          <w:rFonts w:ascii="Book Antiqua" w:hAnsi="Book Antiqua"/>
          <w:sz w:val="18"/>
          <w:szCs w:val="18"/>
        </w:rPr>
        <w:t xml:space="preserve"> </w:t>
      </w:r>
      <w:r w:rsidRPr="00680490">
        <w:rPr>
          <w:rFonts w:ascii="Book Antiqua" w:hAnsi="Book Antiqua"/>
          <w:b/>
          <w:bCs/>
          <w:sz w:val="18"/>
          <w:szCs w:val="18"/>
          <w:highlight w:val="yellow"/>
        </w:rPr>
        <w:t>nos casos de inelegibilidade superveniente</w:t>
      </w:r>
      <w:r w:rsidRPr="00680490">
        <w:rPr>
          <w:rFonts w:ascii="Book Antiqua" w:hAnsi="Book Antiqua"/>
          <w:sz w:val="18"/>
          <w:szCs w:val="18"/>
        </w:rPr>
        <w:t xml:space="preserve"> ou </w:t>
      </w:r>
      <w:r w:rsidRPr="00680490">
        <w:rPr>
          <w:rFonts w:ascii="Book Antiqua" w:hAnsi="Book Antiqua"/>
          <w:b/>
          <w:bCs/>
          <w:sz w:val="18"/>
          <w:szCs w:val="18"/>
          <w:highlight w:val="yellow"/>
        </w:rPr>
        <w:t>de natureza constitucional</w:t>
      </w:r>
      <w:r w:rsidRPr="00680490">
        <w:rPr>
          <w:rFonts w:ascii="Book Antiqua" w:hAnsi="Book Antiqua"/>
          <w:b/>
          <w:bCs/>
          <w:sz w:val="18"/>
          <w:szCs w:val="18"/>
        </w:rPr>
        <w:t xml:space="preserve"> </w:t>
      </w:r>
      <w:r w:rsidRPr="00680490">
        <w:rPr>
          <w:rFonts w:ascii="Book Antiqua" w:hAnsi="Book Antiqua"/>
          <w:sz w:val="18"/>
          <w:szCs w:val="18"/>
        </w:rPr>
        <w:t xml:space="preserve">e </w:t>
      </w:r>
      <w:r w:rsidRPr="00680490">
        <w:rPr>
          <w:rFonts w:ascii="Book Antiqua" w:hAnsi="Book Antiqua"/>
          <w:b/>
          <w:bCs/>
          <w:sz w:val="18"/>
          <w:szCs w:val="18"/>
          <w:highlight w:val="yellow"/>
        </w:rPr>
        <w:t>de falta de condição de elegibilidade</w:t>
      </w:r>
      <w:r w:rsidRPr="00680490">
        <w:rPr>
          <w:rFonts w:ascii="Book Antiqua" w:hAnsi="Book Antiqua"/>
          <w:sz w:val="18"/>
          <w:szCs w:val="18"/>
        </w:rPr>
        <w:t>.</w:t>
      </w:r>
    </w:p>
  </w:footnote>
  <w:footnote w:id="7">
    <w:p w14:paraId="2F36B054" w14:textId="5875D88A" w:rsidR="0015316B" w:rsidRPr="0015316B" w:rsidRDefault="0015316B" w:rsidP="0015316B">
      <w:pPr>
        <w:pStyle w:val="Textodenotaderodap"/>
        <w:jc w:val="both"/>
        <w:rPr>
          <w:rFonts w:ascii="Book Antiqua" w:hAnsi="Book Antiqua"/>
          <w:sz w:val="18"/>
          <w:szCs w:val="18"/>
        </w:rPr>
      </w:pPr>
      <w:r w:rsidRPr="0015316B">
        <w:rPr>
          <w:rStyle w:val="Refdenotaderodap"/>
          <w:rFonts w:ascii="Book Antiqua" w:hAnsi="Book Antiqua"/>
          <w:sz w:val="18"/>
          <w:szCs w:val="18"/>
        </w:rPr>
        <w:footnoteRef/>
      </w:r>
      <w:r w:rsidRPr="0015316B">
        <w:rPr>
          <w:rFonts w:ascii="Book Antiqua" w:hAnsi="Book Antiqua"/>
          <w:sz w:val="18"/>
          <w:szCs w:val="18"/>
        </w:rPr>
        <w:t xml:space="preserve"> Art. 14. (...) § 3º São condições de elegibilidade, na forma da lei: (...) V - a filiação partidária;</w:t>
      </w:r>
    </w:p>
  </w:footnote>
  <w:footnote w:id="8">
    <w:p w14:paraId="492E886F" w14:textId="492573DA" w:rsidR="00772264" w:rsidRPr="008A4CF1" w:rsidRDefault="00772264" w:rsidP="008A4CF1">
      <w:pPr>
        <w:pStyle w:val="Textodenotaderodap"/>
        <w:jc w:val="both"/>
        <w:rPr>
          <w:rFonts w:ascii="Book Antiqua" w:hAnsi="Book Antiqua" w:cs="Times New Roman"/>
        </w:rPr>
      </w:pPr>
      <w:r w:rsidRPr="008A4CF1">
        <w:rPr>
          <w:rStyle w:val="Refdenotaderodap"/>
          <w:rFonts w:ascii="Book Antiqua" w:hAnsi="Book Antiqua" w:cs="Times New Roman"/>
          <w:sz w:val="18"/>
          <w:szCs w:val="18"/>
        </w:rPr>
        <w:footnoteRef/>
      </w:r>
      <w:r w:rsidRPr="008A4CF1">
        <w:rPr>
          <w:rFonts w:ascii="Book Antiqua" w:hAnsi="Book Antiqua" w:cs="Times New Roman"/>
          <w:sz w:val="18"/>
          <w:szCs w:val="18"/>
        </w:rPr>
        <w:t xml:space="preserve"> Art. 15. Transitada em julgado ou publicada a decisão proferida por órgão colegiado que declarar a inelegibilidade do candidato, ser-lhe-á negado registro, ou cancelado, se já tiver sido feito, ou declarado nulo o diploma, se já expedido. Parágrafo único. A decisão a que se refere o caput, independentemente da apresentação de recurso, deverá ser comunicada, de imediato, ao Ministério Público Eleitoral e ao órgão da Justiça Eleitoral competente para o registro de candidatura e expedição de diploma do réu.</w:t>
      </w:r>
    </w:p>
  </w:footnote>
  <w:footnote w:id="9">
    <w:p w14:paraId="75127A2A" w14:textId="6BC0F76C" w:rsidR="00A509BB" w:rsidRPr="00A509BB" w:rsidRDefault="00A509BB" w:rsidP="00A509BB">
      <w:pPr>
        <w:pStyle w:val="Textodenotaderodap"/>
        <w:jc w:val="both"/>
        <w:rPr>
          <w:rFonts w:ascii="Book Antiqua" w:hAnsi="Book Antiqua"/>
        </w:rPr>
      </w:pPr>
      <w:r w:rsidRPr="00A509BB">
        <w:rPr>
          <w:rStyle w:val="Refdenotaderodap"/>
          <w:rFonts w:ascii="Book Antiqua" w:hAnsi="Book Antiqua"/>
          <w:sz w:val="18"/>
          <w:szCs w:val="18"/>
        </w:rPr>
        <w:footnoteRef/>
      </w:r>
      <w:r w:rsidRPr="00A509BB">
        <w:rPr>
          <w:rFonts w:ascii="Book Antiqua" w:hAnsi="Book Antiqua"/>
          <w:sz w:val="18"/>
          <w:szCs w:val="18"/>
        </w:rPr>
        <w:t xml:space="preserve"> Art. 62. A Justiça Eleitoral adotará sistema simplificado de prestação de contas para candidatos que apresentarem movimentação financeira correspondente, no máximo, ao valor de R$ 20.000,00 (vinte mil reais), fixado pela Lei nº 13.165/2015 , atualizado monetariamente, a cada eleição, pelo Índice Nacional de Preços ao Consumidor (INPC) da Fundação Instituto Brasileiro de Geografia e Estatística (IBGE) ou por índice que o substituir.</w:t>
      </w:r>
      <w:r>
        <w:rPr>
          <w:rFonts w:ascii="Book Antiqua" w:hAnsi="Book Antiqua"/>
          <w:sz w:val="18"/>
          <w:szCs w:val="18"/>
        </w:rPr>
        <w:t xml:space="preserve"> </w:t>
      </w:r>
      <w:r w:rsidRPr="00A509BB">
        <w:rPr>
          <w:rFonts w:ascii="Book Antiqua" w:hAnsi="Book Antiqua"/>
          <w:sz w:val="18"/>
          <w:szCs w:val="18"/>
        </w:rPr>
        <w:t>§ 1º Nas eleições para prefeito e vereador em municípios com menos de 50 mil eleitores, a prestação de contas será feita pelo sistema simplificado</w:t>
      </w:r>
      <w:r>
        <w:rPr>
          <w:rFonts w:ascii="Book Antiqua" w:hAnsi="Book Antiqua"/>
          <w:sz w:val="18"/>
          <w:szCs w:val="18"/>
        </w:rPr>
        <w:t xml:space="preserve">. </w:t>
      </w:r>
      <w:r w:rsidRPr="00A509BB">
        <w:rPr>
          <w:rFonts w:ascii="Book Antiqua" w:hAnsi="Book Antiqua"/>
          <w:sz w:val="18"/>
          <w:szCs w:val="18"/>
        </w:rPr>
        <w:t>§ 2º Para os fins deste artigo, considera-se movimentação financeira o total das despesas contratadas e registradas na prestação de contas.</w:t>
      </w:r>
    </w:p>
  </w:footnote>
  <w:footnote w:id="10">
    <w:p w14:paraId="62907141" w14:textId="1C245C7F" w:rsidR="00082AD1" w:rsidRPr="00082AD1" w:rsidRDefault="00082AD1" w:rsidP="00082AD1">
      <w:pPr>
        <w:pStyle w:val="Textodenotaderodap"/>
        <w:jc w:val="both"/>
        <w:rPr>
          <w:rFonts w:ascii="Book Antiqua" w:hAnsi="Book Antiqua"/>
        </w:rPr>
      </w:pPr>
      <w:r w:rsidRPr="00082AD1">
        <w:rPr>
          <w:rStyle w:val="Refdenotaderodap"/>
          <w:rFonts w:ascii="Book Antiqua" w:hAnsi="Book Antiqua"/>
          <w:sz w:val="18"/>
          <w:szCs w:val="18"/>
        </w:rPr>
        <w:footnoteRef/>
      </w:r>
      <w:r w:rsidRPr="00082AD1">
        <w:rPr>
          <w:rFonts w:ascii="Book Antiqua" w:hAnsi="Book Antiqua"/>
          <w:sz w:val="18"/>
          <w:szCs w:val="18"/>
        </w:rPr>
        <w:t xml:space="preserve"> Art. 36-A. Não configuram propaganda eleitoral antecipada, desde que não envolvam pedido explícito de voto, a menção à pretensa candidatura, a exaltação das qualidades pessoais dos pré-candidatos e os seguintes atos, que poderão ter cobertura dos meios de comunicação social, inclusive via internet:</w:t>
      </w:r>
      <w:r>
        <w:rPr>
          <w:rFonts w:ascii="Book Antiqua" w:hAnsi="Book Antiqua"/>
          <w:sz w:val="18"/>
          <w:szCs w:val="18"/>
        </w:rPr>
        <w:t xml:space="preserve"> (...)</w:t>
      </w:r>
    </w:p>
  </w:footnote>
  <w:footnote w:id="11">
    <w:p w14:paraId="3E2BDB63" w14:textId="471AF8DA" w:rsidR="00BF56A7" w:rsidRPr="00BF56A7" w:rsidRDefault="00BF56A7" w:rsidP="00BF56A7">
      <w:pPr>
        <w:pStyle w:val="Textodenotaderodap"/>
        <w:jc w:val="both"/>
        <w:rPr>
          <w:rFonts w:ascii="Book Antiqua" w:hAnsi="Book Antiqua"/>
        </w:rPr>
      </w:pPr>
      <w:r w:rsidRPr="00BF56A7">
        <w:rPr>
          <w:rStyle w:val="Refdenotaderodap"/>
          <w:rFonts w:ascii="Book Antiqua" w:hAnsi="Book Antiqua"/>
          <w:sz w:val="18"/>
          <w:szCs w:val="18"/>
        </w:rPr>
        <w:footnoteRef/>
      </w:r>
      <w:r w:rsidRPr="00BF56A7">
        <w:rPr>
          <w:rFonts w:ascii="Book Antiqua" w:hAnsi="Book Antiqua"/>
          <w:sz w:val="18"/>
          <w:szCs w:val="18"/>
        </w:rPr>
        <w:t xml:space="preserve"> </w:t>
      </w:r>
      <w:r w:rsidRPr="00BF56A7">
        <w:rPr>
          <w:rFonts w:ascii="Book Antiqua" w:eastAsia="Times New Roman" w:hAnsi="Book Antiqua" w:cs="Times New Roman"/>
          <w:sz w:val="18"/>
          <w:szCs w:val="18"/>
          <w:lang w:eastAsia="pt-BR"/>
        </w:rPr>
        <w:t xml:space="preserve">Art. 1º São inelegíveis: I - para qualquer cargo: j) os que </w:t>
      </w:r>
      <w:r w:rsidRPr="00BF56A7">
        <w:rPr>
          <w:rFonts w:ascii="Book Antiqua" w:eastAsia="Times New Roman" w:hAnsi="Book Antiqua" w:cs="Times New Roman"/>
          <w:b/>
          <w:bCs/>
          <w:sz w:val="18"/>
          <w:szCs w:val="18"/>
          <w:highlight w:val="yellow"/>
          <w:lang w:eastAsia="pt-BR"/>
        </w:rPr>
        <w:t>forem condenados, em decisão transitada em julgado ou proferida por órgão colegiado da Justiça Eleitoral</w:t>
      </w:r>
      <w:r w:rsidRPr="00BF56A7">
        <w:rPr>
          <w:rFonts w:ascii="Book Antiqua" w:eastAsia="Times New Roman" w:hAnsi="Book Antiqua" w:cs="Times New Roman"/>
          <w:sz w:val="18"/>
          <w:szCs w:val="18"/>
          <w:lang w:eastAsia="pt-BR"/>
        </w:rPr>
        <w:t>, por corrupção eleitoral</w:t>
      </w:r>
      <w:r w:rsidRPr="00BF56A7">
        <w:rPr>
          <w:rFonts w:ascii="Book Antiqua" w:eastAsia="Times New Roman" w:hAnsi="Book Antiqua" w:cs="Times New Roman"/>
          <w:b/>
          <w:bCs/>
          <w:sz w:val="18"/>
          <w:szCs w:val="18"/>
          <w:highlight w:val="yellow"/>
          <w:lang w:eastAsia="pt-BR"/>
        </w:rPr>
        <w:t>, por captação ilícita de sufrágio</w:t>
      </w:r>
      <w:r w:rsidRPr="00BF56A7">
        <w:rPr>
          <w:rFonts w:ascii="Book Antiqua" w:eastAsia="Times New Roman" w:hAnsi="Book Antiqua" w:cs="Times New Roman"/>
          <w:sz w:val="18"/>
          <w:szCs w:val="18"/>
          <w:lang w:eastAsia="pt-BR"/>
        </w:rPr>
        <w:t>, por doação, captação ou gastos ilícitos de recursos de campanha ou por conduta vedada aos agentes públicos em campanhas eleitorais que impliquem cassação do registro ou do diploma, pelo prazo de 8 (oito) anos a contar da eleição;</w:t>
      </w:r>
    </w:p>
  </w:footnote>
  <w:footnote w:id="12">
    <w:p w14:paraId="4BC056EC" w14:textId="5A085B05" w:rsidR="00853F7D" w:rsidRPr="00853F7D" w:rsidRDefault="00853F7D" w:rsidP="00853F7D">
      <w:pPr>
        <w:pStyle w:val="Textodenotaderodap"/>
        <w:jc w:val="both"/>
        <w:rPr>
          <w:rFonts w:ascii="Book Antiqua" w:hAnsi="Book Antiqua"/>
        </w:rPr>
      </w:pPr>
      <w:r w:rsidRPr="00853F7D">
        <w:rPr>
          <w:rStyle w:val="Refdenotaderodap"/>
          <w:rFonts w:ascii="Book Antiqua" w:hAnsi="Book Antiqua"/>
          <w:sz w:val="18"/>
          <w:szCs w:val="18"/>
        </w:rPr>
        <w:footnoteRef/>
      </w:r>
      <w:r w:rsidRPr="00853F7D">
        <w:rPr>
          <w:rFonts w:ascii="Book Antiqua" w:hAnsi="Book Antiqua"/>
          <w:sz w:val="18"/>
          <w:szCs w:val="18"/>
        </w:rPr>
        <w:t xml:space="preserve"> Art. 57-D</w:t>
      </w:r>
      <w:r>
        <w:rPr>
          <w:rFonts w:ascii="Book Antiqua" w:hAnsi="Book Antiqua"/>
          <w:sz w:val="18"/>
          <w:szCs w:val="18"/>
        </w:rPr>
        <w:t>. (...)</w:t>
      </w:r>
      <w:r w:rsidRPr="00853F7D">
        <w:rPr>
          <w:rFonts w:ascii="Book Antiqua" w:hAnsi="Book Antiqua"/>
          <w:sz w:val="18"/>
          <w:szCs w:val="18"/>
        </w:rPr>
        <w:t xml:space="preserve"> § 3º: Sem prejuízo das sanções civis e criminais aplicáveis ao responsável, a Justiça Eleitoral poderá determinar, por solicitação do ofendido, a retirada de publicações que contenham agressões ou ataques a candidatos em sítios da internet, inclusive redes sociais.</w:t>
      </w:r>
    </w:p>
  </w:footnote>
  <w:footnote w:id="13">
    <w:p w14:paraId="3845AA17" w14:textId="59E3D26D" w:rsidR="00772264" w:rsidRPr="0024501D" w:rsidRDefault="00772264" w:rsidP="0024501D">
      <w:pPr>
        <w:pStyle w:val="Textodenotaderodap"/>
        <w:jc w:val="both"/>
        <w:rPr>
          <w:rFonts w:ascii="Book Antiqua" w:hAnsi="Book Antiqua"/>
        </w:rPr>
      </w:pPr>
      <w:r w:rsidRPr="0024501D">
        <w:rPr>
          <w:rStyle w:val="Refdenotaderodap"/>
          <w:rFonts w:ascii="Book Antiqua" w:hAnsi="Book Antiqua"/>
          <w:sz w:val="18"/>
          <w:szCs w:val="18"/>
        </w:rPr>
        <w:footnoteRef/>
      </w:r>
      <w:r w:rsidRPr="0024501D">
        <w:rPr>
          <w:rFonts w:ascii="Book Antiqua" w:hAnsi="Book Antiqua"/>
          <w:sz w:val="18"/>
          <w:szCs w:val="18"/>
        </w:rPr>
        <w:t xml:space="preserve"> Trecho do julgado do TSE: (...) O não chamamento desses atores, a tempo e modo, acarreta a nulidade dos atos decisórios e inviabiliza, se ultrapassado o prazo decadencial (in casu, aquele estabelecido pelo legislador no art. 73, § 12, da Lei das Eleições), a regularização (ou repetição) processual, desaguando, com supedâneo no art. 487, II, do CPC, na extinção do feito com resolução de mérito. (...)</w:t>
      </w:r>
    </w:p>
  </w:footnote>
  <w:footnote w:id="14">
    <w:p w14:paraId="7C668120" w14:textId="49C65461" w:rsidR="00772264" w:rsidRPr="007B18BD" w:rsidRDefault="00772264" w:rsidP="007B18BD">
      <w:pPr>
        <w:pStyle w:val="Textodenotaderodap"/>
        <w:jc w:val="both"/>
        <w:rPr>
          <w:rFonts w:ascii="Book Antiqua" w:hAnsi="Book Antiqua"/>
          <w:sz w:val="18"/>
          <w:szCs w:val="18"/>
        </w:rPr>
      </w:pPr>
      <w:r w:rsidRPr="007B18BD">
        <w:rPr>
          <w:rStyle w:val="Refdenotaderodap"/>
          <w:rFonts w:ascii="Book Antiqua" w:hAnsi="Book Antiqua"/>
          <w:sz w:val="18"/>
          <w:szCs w:val="18"/>
        </w:rPr>
        <w:footnoteRef/>
      </w:r>
      <w:r w:rsidRPr="007B18BD">
        <w:rPr>
          <w:rFonts w:ascii="Book Antiqua" w:hAnsi="Book Antiqua"/>
          <w:sz w:val="18"/>
          <w:szCs w:val="18"/>
        </w:rPr>
        <w:t xml:space="preserve"> Art. 73. São proibidas aos agentes públicos, servidores ou não, as seguintes condutas tendentes a afetar a igualdade de oportunidades entre candidatos nos pleitos eleitorais: (...) IV - </w:t>
      </w:r>
      <w:r w:rsidRPr="007B18BD">
        <w:rPr>
          <w:rFonts w:ascii="Book Antiqua" w:hAnsi="Book Antiqua"/>
          <w:b/>
          <w:bCs/>
          <w:sz w:val="18"/>
          <w:szCs w:val="18"/>
          <w:highlight w:val="yellow"/>
        </w:rPr>
        <w:t>fazer ou permitir uso promocional em favor de candidato</w:t>
      </w:r>
      <w:r w:rsidRPr="007B18BD">
        <w:rPr>
          <w:rFonts w:ascii="Book Antiqua" w:hAnsi="Book Antiqua"/>
          <w:sz w:val="18"/>
          <w:szCs w:val="18"/>
        </w:rPr>
        <w:t xml:space="preserve">, partido político ou coligação, </w:t>
      </w:r>
      <w:r w:rsidRPr="007B18BD">
        <w:rPr>
          <w:rFonts w:ascii="Book Antiqua" w:hAnsi="Book Antiqua"/>
          <w:b/>
          <w:bCs/>
          <w:sz w:val="18"/>
          <w:szCs w:val="18"/>
          <w:highlight w:val="yellow"/>
        </w:rPr>
        <w:t>de distribuição gratuita de bens e serviços de caráter social custeados ou subvencionados pelo Poder Público</w:t>
      </w:r>
      <w:r w:rsidRPr="007B18BD">
        <w:rPr>
          <w:rFonts w:ascii="Book Antiqua" w:hAnsi="Book Antiqua"/>
          <w:sz w:val="18"/>
          <w:szCs w:val="18"/>
        </w:rPr>
        <w:t xml:space="preserve">; (...) § 4º O </w:t>
      </w:r>
      <w:r w:rsidRPr="007B18BD">
        <w:rPr>
          <w:rFonts w:ascii="Book Antiqua" w:hAnsi="Book Antiqua"/>
          <w:b/>
          <w:bCs/>
          <w:sz w:val="18"/>
          <w:szCs w:val="18"/>
          <w:highlight w:val="yellow"/>
        </w:rPr>
        <w:t>descumprimento</w:t>
      </w:r>
      <w:r w:rsidRPr="007B18BD">
        <w:rPr>
          <w:rFonts w:ascii="Book Antiqua" w:hAnsi="Book Antiqua"/>
          <w:sz w:val="18"/>
          <w:szCs w:val="18"/>
        </w:rPr>
        <w:t xml:space="preserve"> do disposto neste artigo acarretará a suspensão imediata da conduta vedada, quando for o caso, e </w:t>
      </w:r>
      <w:r w:rsidRPr="007B18BD">
        <w:rPr>
          <w:rFonts w:ascii="Book Antiqua" w:hAnsi="Book Antiqua"/>
          <w:b/>
          <w:bCs/>
          <w:sz w:val="18"/>
          <w:szCs w:val="18"/>
          <w:highlight w:val="yellow"/>
        </w:rPr>
        <w:t>sujeitará os responsáveis a multa no valor de cinco a cem mil UFIR</w:t>
      </w:r>
      <w:r w:rsidRPr="007B18BD">
        <w:rPr>
          <w:rFonts w:ascii="Book Antiqua" w:hAnsi="Book Antiqua"/>
          <w:sz w:val="18"/>
          <w:szCs w:val="18"/>
        </w:rPr>
        <w:t xml:space="preserve">. § 5o  Nos casos de descumprimento do disposto nos incisos do caput e no § 10, sem prejuízo do disposto no § 4o, o candidato beneficiado, agente público ou não, </w:t>
      </w:r>
      <w:r w:rsidRPr="007B18BD">
        <w:rPr>
          <w:rFonts w:ascii="Book Antiqua" w:hAnsi="Book Antiqua"/>
          <w:b/>
          <w:bCs/>
          <w:sz w:val="18"/>
          <w:szCs w:val="18"/>
          <w:highlight w:val="yellow"/>
        </w:rPr>
        <w:t>ficará sujeito à cassação do registro ou do diploma</w:t>
      </w:r>
      <w:r w:rsidRPr="007B18BD">
        <w:rPr>
          <w:rFonts w:ascii="Book Antiqua" w:hAnsi="Book Antiqua"/>
          <w:sz w:val="18"/>
          <w:szCs w:val="18"/>
        </w:rPr>
        <w:t xml:space="preserve">. (...) § 7º As condutas enumeradas no caput </w:t>
      </w:r>
      <w:r w:rsidRPr="007B18BD">
        <w:rPr>
          <w:rFonts w:ascii="Book Antiqua" w:hAnsi="Book Antiqua"/>
          <w:b/>
          <w:bCs/>
          <w:sz w:val="18"/>
          <w:szCs w:val="18"/>
          <w:highlight w:val="yellow"/>
        </w:rPr>
        <w:t>caracterizam, ainda, atos de improbidade administrativa</w:t>
      </w:r>
      <w:r w:rsidRPr="007B18BD">
        <w:rPr>
          <w:rFonts w:ascii="Book Antiqua" w:hAnsi="Book Antiqua"/>
          <w:sz w:val="18"/>
          <w:szCs w:val="18"/>
        </w:rPr>
        <w:t xml:space="preserve">, a que se refere o art. 11, inciso I, da Lei nº 8.429, de 2 de junho de 1992, e sujeitam-se às disposições daquele diploma legal, em especial às cominações do art. 12, inciso III. § 8º </w:t>
      </w:r>
      <w:r w:rsidRPr="007B18BD">
        <w:rPr>
          <w:rFonts w:ascii="Book Antiqua" w:hAnsi="Book Antiqua"/>
          <w:b/>
          <w:bCs/>
          <w:sz w:val="18"/>
          <w:szCs w:val="18"/>
          <w:highlight w:val="yellow"/>
        </w:rPr>
        <w:t>Aplicam-se as sanções do § 4º aos agentes públicos responsáveis pelas condutas vedadas</w:t>
      </w:r>
      <w:r w:rsidRPr="007B18BD">
        <w:rPr>
          <w:rFonts w:ascii="Book Antiqua" w:hAnsi="Book Antiqua"/>
          <w:sz w:val="18"/>
          <w:szCs w:val="18"/>
        </w:rPr>
        <w:t xml:space="preserve"> e aos partidos, coligações e candidatos que delas se beneficiarem. (...) § 10. </w:t>
      </w:r>
      <w:r w:rsidRPr="007B18BD">
        <w:rPr>
          <w:rFonts w:ascii="Book Antiqua" w:hAnsi="Book Antiqua"/>
          <w:b/>
          <w:bCs/>
          <w:sz w:val="18"/>
          <w:szCs w:val="18"/>
          <w:highlight w:val="yellow"/>
        </w:rPr>
        <w:t>No ano em que se realizar eleição, fica proibida a distribuição gratuita de bens, valores ou benefícios por parte da Administração Pública</w:t>
      </w:r>
      <w:r w:rsidRPr="007B18BD">
        <w:rPr>
          <w:rFonts w:ascii="Book Antiqua" w:hAnsi="Book Antiqua"/>
          <w:sz w:val="18"/>
          <w:szCs w:val="18"/>
        </w:rPr>
        <w:t xml:space="preserve">,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 § 12. A representação contra a não observância do disposto neste artigo observará o rito do art. 22 da Lei Complementar no 64, de 18 de maio de 1990 </w:t>
      </w:r>
      <w:r w:rsidRPr="007B18BD">
        <w:rPr>
          <w:rFonts w:ascii="Book Antiqua" w:hAnsi="Book Antiqua"/>
          <w:b/>
          <w:bCs/>
          <w:i/>
          <w:iCs/>
          <w:color w:val="FF0000"/>
          <w:sz w:val="18"/>
          <w:szCs w:val="18"/>
        </w:rPr>
        <w:t>[ação de investigação judicial eleitoral]</w:t>
      </w:r>
      <w:r w:rsidRPr="007B18BD">
        <w:rPr>
          <w:rFonts w:ascii="Book Antiqua" w:hAnsi="Book Antiqua"/>
          <w:sz w:val="18"/>
          <w:szCs w:val="18"/>
        </w:rPr>
        <w:t>, e poderá ser ajuizada até a data da diplomação.</w:t>
      </w:r>
    </w:p>
  </w:footnote>
  <w:footnote w:id="15">
    <w:p w14:paraId="0ACF832B" w14:textId="65D82DAE" w:rsidR="00772264" w:rsidRDefault="00772264" w:rsidP="007B18BD">
      <w:pPr>
        <w:pStyle w:val="Textodenotaderodap"/>
        <w:jc w:val="both"/>
      </w:pPr>
      <w:r w:rsidRPr="007B18BD">
        <w:rPr>
          <w:rStyle w:val="Refdenotaderodap"/>
          <w:rFonts w:ascii="Book Antiqua" w:hAnsi="Book Antiqua"/>
          <w:sz w:val="18"/>
          <w:szCs w:val="18"/>
        </w:rPr>
        <w:footnoteRef/>
      </w:r>
      <w:r w:rsidRPr="007B18BD">
        <w:rPr>
          <w:rFonts w:ascii="Book Antiqua" w:hAnsi="Book Antiqua"/>
          <w:sz w:val="18"/>
          <w:szCs w:val="18"/>
        </w:rPr>
        <w:t xml:space="preserve"> Art. 74.  Configura abuso de autoridade, para os fins do disposto no art. 22 da Lei Complementar nº 64, de 18 de maio de 1990, a infringência do disposto no § 1º do art. 37 da Constituição Federal, </w:t>
      </w:r>
      <w:r w:rsidRPr="007B18BD">
        <w:rPr>
          <w:rFonts w:ascii="Book Antiqua" w:hAnsi="Book Antiqua"/>
          <w:b/>
          <w:bCs/>
          <w:sz w:val="18"/>
          <w:szCs w:val="18"/>
          <w:highlight w:val="yellow"/>
        </w:rPr>
        <w:t>ficando o responsável, se candidato, sujeito ao cancelamento do registro ou do diploma</w:t>
      </w:r>
      <w:r w:rsidRPr="007B18BD">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120D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5016358">
    <w:abstractNumId w:val="2"/>
  </w:num>
  <w:num w:numId="2" w16cid:durableId="1775635728">
    <w:abstractNumId w:val="1"/>
  </w:num>
  <w:num w:numId="3" w16cid:durableId="132698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8D"/>
    <w:rsid w:val="00003B65"/>
    <w:rsid w:val="00006427"/>
    <w:rsid w:val="00007303"/>
    <w:rsid w:val="00012BA7"/>
    <w:rsid w:val="00012D31"/>
    <w:rsid w:val="000134B4"/>
    <w:rsid w:val="00014A84"/>
    <w:rsid w:val="00014F8C"/>
    <w:rsid w:val="0002057D"/>
    <w:rsid w:val="00021195"/>
    <w:rsid w:val="000234B3"/>
    <w:rsid w:val="00024335"/>
    <w:rsid w:val="00030573"/>
    <w:rsid w:val="000333C0"/>
    <w:rsid w:val="000341D0"/>
    <w:rsid w:val="000351AD"/>
    <w:rsid w:val="00035AB2"/>
    <w:rsid w:val="00040AC9"/>
    <w:rsid w:val="00040B00"/>
    <w:rsid w:val="00044125"/>
    <w:rsid w:val="000459AB"/>
    <w:rsid w:val="00053372"/>
    <w:rsid w:val="00053A5C"/>
    <w:rsid w:val="00053FC0"/>
    <w:rsid w:val="00054185"/>
    <w:rsid w:val="0005418B"/>
    <w:rsid w:val="0005634F"/>
    <w:rsid w:val="00056F07"/>
    <w:rsid w:val="00061E77"/>
    <w:rsid w:val="00073A86"/>
    <w:rsid w:val="00081DFF"/>
    <w:rsid w:val="00082AD1"/>
    <w:rsid w:val="00084889"/>
    <w:rsid w:val="000905D3"/>
    <w:rsid w:val="000949E2"/>
    <w:rsid w:val="00095EAE"/>
    <w:rsid w:val="00097E77"/>
    <w:rsid w:val="000A3647"/>
    <w:rsid w:val="000A43B1"/>
    <w:rsid w:val="000A4F91"/>
    <w:rsid w:val="000A564F"/>
    <w:rsid w:val="000B1B9E"/>
    <w:rsid w:val="000B423E"/>
    <w:rsid w:val="000B47BB"/>
    <w:rsid w:val="000C0908"/>
    <w:rsid w:val="000C1794"/>
    <w:rsid w:val="000C2B3E"/>
    <w:rsid w:val="000C3C39"/>
    <w:rsid w:val="000C7B4F"/>
    <w:rsid w:val="000D0091"/>
    <w:rsid w:val="000D19CB"/>
    <w:rsid w:val="000D4A31"/>
    <w:rsid w:val="000E138E"/>
    <w:rsid w:val="000E13A0"/>
    <w:rsid w:val="000E179B"/>
    <w:rsid w:val="000E50E7"/>
    <w:rsid w:val="000F21D1"/>
    <w:rsid w:val="000F57CE"/>
    <w:rsid w:val="000F5DCB"/>
    <w:rsid w:val="000F74A4"/>
    <w:rsid w:val="000F7A93"/>
    <w:rsid w:val="0010153C"/>
    <w:rsid w:val="00101CD3"/>
    <w:rsid w:val="001021F2"/>
    <w:rsid w:val="00104D9F"/>
    <w:rsid w:val="001072CA"/>
    <w:rsid w:val="00110405"/>
    <w:rsid w:val="001200E0"/>
    <w:rsid w:val="00122D20"/>
    <w:rsid w:val="001259F0"/>
    <w:rsid w:val="00125D86"/>
    <w:rsid w:val="0012718A"/>
    <w:rsid w:val="0013301F"/>
    <w:rsid w:val="00134977"/>
    <w:rsid w:val="00134B8A"/>
    <w:rsid w:val="00135D90"/>
    <w:rsid w:val="001447BB"/>
    <w:rsid w:val="00144BDC"/>
    <w:rsid w:val="001462B9"/>
    <w:rsid w:val="00151118"/>
    <w:rsid w:val="00151E5B"/>
    <w:rsid w:val="00152478"/>
    <w:rsid w:val="0015316B"/>
    <w:rsid w:val="00155A3A"/>
    <w:rsid w:val="00155B39"/>
    <w:rsid w:val="0015702F"/>
    <w:rsid w:val="00160D5E"/>
    <w:rsid w:val="001614F0"/>
    <w:rsid w:val="00162E65"/>
    <w:rsid w:val="00164632"/>
    <w:rsid w:val="0016652D"/>
    <w:rsid w:val="00167FC2"/>
    <w:rsid w:val="00170A1D"/>
    <w:rsid w:val="001712AB"/>
    <w:rsid w:val="00173C2F"/>
    <w:rsid w:val="00173D84"/>
    <w:rsid w:val="001764A2"/>
    <w:rsid w:val="001837C6"/>
    <w:rsid w:val="001852A5"/>
    <w:rsid w:val="001910A8"/>
    <w:rsid w:val="00191613"/>
    <w:rsid w:val="001919D1"/>
    <w:rsid w:val="00192401"/>
    <w:rsid w:val="00193F05"/>
    <w:rsid w:val="00195F03"/>
    <w:rsid w:val="001A32CD"/>
    <w:rsid w:val="001A7E33"/>
    <w:rsid w:val="001B0A59"/>
    <w:rsid w:val="001B18F3"/>
    <w:rsid w:val="001B1F1C"/>
    <w:rsid w:val="001B7A97"/>
    <w:rsid w:val="001B7D92"/>
    <w:rsid w:val="001C20E6"/>
    <w:rsid w:val="001C22E2"/>
    <w:rsid w:val="001C35D2"/>
    <w:rsid w:val="001C6915"/>
    <w:rsid w:val="001C7A96"/>
    <w:rsid w:val="001D0EED"/>
    <w:rsid w:val="001D2F6B"/>
    <w:rsid w:val="001E7D87"/>
    <w:rsid w:val="001F04C6"/>
    <w:rsid w:val="001F2981"/>
    <w:rsid w:val="001F358D"/>
    <w:rsid w:val="001F3A99"/>
    <w:rsid w:val="001F4586"/>
    <w:rsid w:val="001F51BC"/>
    <w:rsid w:val="001F6306"/>
    <w:rsid w:val="002029F8"/>
    <w:rsid w:val="002031BB"/>
    <w:rsid w:val="00213537"/>
    <w:rsid w:val="00213FCC"/>
    <w:rsid w:val="00220949"/>
    <w:rsid w:val="00222926"/>
    <w:rsid w:val="0022685E"/>
    <w:rsid w:val="0023192B"/>
    <w:rsid w:val="00231939"/>
    <w:rsid w:val="002338E2"/>
    <w:rsid w:val="00234058"/>
    <w:rsid w:val="0023411F"/>
    <w:rsid w:val="00235050"/>
    <w:rsid w:val="0023664D"/>
    <w:rsid w:val="00242117"/>
    <w:rsid w:val="00243D96"/>
    <w:rsid w:val="00243FF5"/>
    <w:rsid w:val="0024453D"/>
    <w:rsid w:val="0024501D"/>
    <w:rsid w:val="0024596A"/>
    <w:rsid w:val="00245AEF"/>
    <w:rsid w:val="002462E2"/>
    <w:rsid w:val="0024651E"/>
    <w:rsid w:val="002473D0"/>
    <w:rsid w:val="002525B7"/>
    <w:rsid w:val="00254BC4"/>
    <w:rsid w:val="00256364"/>
    <w:rsid w:val="00256952"/>
    <w:rsid w:val="00256A76"/>
    <w:rsid w:val="0025775F"/>
    <w:rsid w:val="002601ED"/>
    <w:rsid w:val="00260562"/>
    <w:rsid w:val="00262B7B"/>
    <w:rsid w:val="00264591"/>
    <w:rsid w:val="00265AB1"/>
    <w:rsid w:val="002711DC"/>
    <w:rsid w:val="00273E73"/>
    <w:rsid w:val="002743B4"/>
    <w:rsid w:val="002766BD"/>
    <w:rsid w:val="00280358"/>
    <w:rsid w:val="002819BB"/>
    <w:rsid w:val="00283A4F"/>
    <w:rsid w:val="00283CB6"/>
    <w:rsid w:val="002851AE"/>
    <w:rsid w:val="00285562"/>
    <w:rsid w:val="00286932"/>
    <w:rsid w:val="002869AF"/>
    <w:rsid w:val="00286F66"/>
    <w:rsid w:val="00291CF1"/>
    <w:rsid w:val="00293E9A"/>
    <w:rsid w:val="00294223"/>
    <w:rsid w:val="00296261"/>
    <w:rsid w:val="002A1FCD"/>
    <w:rsid w:val="002A4F45"/>
    <w:rsid w:val="002A7344"/>
    <w:rsid w:val="002A739C"/>
    <w:rsid w:val="002B1D83"/>
    <w:rsid w:val="002B1FE2"/>
    <w:rsid w:val="002B3117"/>
    <w:rsid w:val="002B395C"/>
    <w:rsid w:val="002B4778"/>
    <w:rsid w:val="002B4ED7"/>
    <w:rsid w:val="002B61A2"/>
    <w:rsid w:val="002B770A"/>
    <w:rsid w:val="002B7890"/>
    <w:rsid w:val="002C1EFD"/>
    <w:rsid w:val="002C26A8"/>
    <w:rsid w:val="002C31F6"/>
    <w:rsid w:val="002C3756"/>
    <w:rsid w:val="002C518D"/>
    <w:rsid w:val="002C6EE9"/>
    <w:rsid w:val="002D121E"/>
    <w:rsid w:val="002D4FF2"/>
    <w:rsid w:val="002D5A75"/>
    <w:rsid w:val="002D6727"/>
    <w:rsid w:val="002E0E16"/>
    <w:rsid w:val="002E26F5"/>
    <w:rsid w:val="002E28C7"/>
    <w:rsid w:val="002E3BC1"/>
    <w:rsid w:val="002F0670"/>
    <w:rsid w:val="002F4B27"/>
    <w:rsid w:val="002F5FAC"/>
    <w:rsid w:val="002F68FC"/>
    <w:rsid w:val="002F6E76"/>
    <w:rsid w:val="003014C7"/>
    <w:rsid w:val="00301573"/>
    <w:rsid w:val="00302B23"/>
    <w:rsid w:val="00303C6F"/>
    <w:rsid w:val="00305257"/>
    <w:rsid w:val="0030690C"/>
    <w:rsid w:val="00307B2E"/>
    <w:rsid w:val="00307CE4"/>
    <w:rsid w:val="003106E8"/>
    <w:rsid w:val="00311BFE"/>
    <w:rsid w:val="00312F65"/>
    <w:rsid w:val="0031753C"/>
    <w:rsid w:val="00321454"/>
    <w:rsid w:val="00323898"/>
    <w:rsid w:val="0032416F"/>
    <w:rsid w:val="003255F5"/>
    <w:rsid w:val="0032686F"/>
    <w:rsid w:val="00326EFD"/>
    <w:rsid w:val="00330AE0"/>
    <w:rsid w:val="00331337"/>
    <w:rsid w:val="0033453C"/>
    <w:rsid w:val="003359AF"/>
    <w:rsid w:val="003359BA"/>
    <w:rsid w:val="00336248"/>
    <w:rsid w:val="00344E62"/>
    <w:rsid w:val="00346900"/>
    <w:rsid w:val="00346F04"/>
    <w:rsid w:val="00347380"/>
    <w:rsid w:val="00351FF2"/>
    <w:rsid w:val="00352707"/>
    <w:rsid w:val="003537E7"/>
    <w:rsid w:val="00356448"/>
    <w:rsid w:val="003568D9"/>
    <w:rsid w:val="00360640"/>
    <w:rsid w:val="00361A89"/>
    <w:rsid w:val="00363F32"/>
    <w:rsid w:val="00364A4D"/>
    <w:rsid w:val="0036569B"/>
    <w:rsid w:val="003660F5"/>
    <w:rsid w:val="003718C3"/>
    <w:rsid w:val="003742AF"/>
    <w:rsid w:val="00385E30"/>
    <w:rsid w:val="0038658E"/>
    <w:rsid w:val="00386D40"/>
    <w:rsid w:val="003879F8"/>
    <w:rsid w:val="00391BD6"/>
    <w:rsid w:val="00393884"/>
    <w:rsid w:val="00395C25"/>
    <w:rsid w:val="00395D2E"/>
    <w:rsid w:val="00395EE5"/>
    <w:rsid w:val="00396941"/>
    <w:rsid w:val="003973FE"/>
    <w:rsid w:val="003A0586"/>
    <w:rsid w:val="003A1FAE"/>
    <w:rsid w:val="003A2362"/>
    <w:rsid w:val="003A247C"/>
    <w:rsid w:val="003A46E2"/>
    <w:rsid w:val="003A4FAD"/>
    <w:rsid w:val="003A5F79"/>
    <w:rsid w:val="003B0F99"/>
    <w:rsid w:val="003B1060"/>
    <w:rsid w:val="003B12E7"/>
    <w:rsid w:val="003B310A"/>
    <w:rsid w:val="003B7FEE"/>
    <w:rsid w:val="003C04E4"/>
    <w:rsid w:val="003C1223"/>
    <w:rsid w:val="003C1303"/>
    <w:rsid w:val="003C1507"/>
    <w:rsid w:val="003C543B"/>
    <w:rsid w:val="003C64D7"/>
    <w:rsid w:val="003C765B"/>
    <w:rsid w:val="003D0094"/>
    <w:rsid w:val="003D04E0"/>
    <w:rsid w:val="003D1263"/>
    <w:rsid w:val="003D1730"/>
    <w:rsid w:val="003D1D0F"/>
    <w:rsid w:val="003D615B"/>
    <w:rsid w:val="003D6C95"/>
    <w:rsid w:val="003D7935"/>
    <w:rsid w:val="003E0F6F"/>
    <w:rsid w:val="003E19FE"/>
    <w:rsid w:val="003E1E30"/>
    <w:rsid w:val="003E533A"/>
    <w:rsid w:val="003F0C68"/>
    <w:rsid w:val="003F1B99"/>
    <w:rsid w:val="003F1EB6"/>
    <w:rsid w:val="003F221A"/>
    <w:rsid w:val="003F392F"/>
    <w:rsid w:val="003F4B22"/>
    <w:rsid w:val="003F664A"/>
    <w:rsid w:val="003F756E"/>
    <w:rsid w:val="004013F5"/>
    <w:rsid w:val="00402F18"/>
    <w:rsid w:val="004035D5"/>
    <w:rsid w:val="0040568C"/>
    <w:rsid w:val="004067D4"/>
    <w:rsid w:val="004106C8"/>
    <w:rsid w:val="00412700"/>
    <w:rsid w:val="00412FDE"/>
    <w:rsid w:val="00413153"/>
    <w:rsid w:val="00413D62"/>
    <w:rsid w:val="00413D63"/>
    <w:rsid w:val="004152D8"/>
    <w:rsid w:val="00415B29"/>
    <w:rsid w:val="00417641"/>
    <w:rsid w:val="00417E5D"/>
    <w:rsid w:val="00422832"/>
    <w:rsid w:val="00423A17"/>
    <w:rsid w:val="00424AC7"/>
    <w:rsid w:val="00426550"/>
    <w:rsid w:val="00430F30"/>
    <w:rsid w:val="004312CB"/>
    <w:rsid w:val="00433929"/>
    <w:rsid w:val="00433F0C"/>
    <w:rsid w:val="00436AEA"/>
    <w:rsid w:val="00440862"/>
    <w:rsid w:val="00444A1C"/>
    <w:rsid w:val="00444D19"/>
    <w:rsid w:val="004502BD"/>
    <w:rsid w:val="00452D0D"/>
    <w:rsid w:val="004576C1"/>
    <w:rsid w:val="00462645"/>
    <w:rsid w:val="0046449B"/>
    <w:rsid w:val="00466DAC"/>
    <w:rsid w:val="004675B8"/>
    <w:rsid w:val="00470E25"/>
    <w:rsid w:val="004716D7"/>
    <w:rsid w:val="00471EE4"/>
    <w:rsid w:val="0047483C"/>
    <w:rsid w:val="0047683E"/>
    <w:rsid w:val="00482563"/>
    <w:rsid w:val="00482AF8"/>
    <w:rsid w:val="00484793"/>
    <w:rsid w:val="00485341"/>
    <w:rsid w:val="004862D5"/>
    <w:rsid w:val="00486544"/>
    <w:rsid w:val="00486800"/>
    <w:rsid w:val="00491414"/>
    <w:rsid w:val="00493AAE"/>
    <w:rsid w:val="004967AC"/>
    <w:rsid w:val="0049708C"/>
    <w:rsid w:val="004A0334"/>
    <w:rsid w:val="004A3DA9"/>
    <w:rsid w:val="004A6C83"/>
    <w:rsid w:val="004A6D5E"/>
    <w:rsid w:val="004A72AB"/>
    <w:rsid w:val="004B1064"/>
    <w:rsid w:val="004B2FFF"/>
    <w:rsid w:val="004B7468"/>
    <w:rsid w:val="004B7557"/>
    <w:rsid w:val="004C1EA2"/>
    <w:rsid w:val="004C1EF3"/>
    <w:rsid w:val="004C27A4"/>
    <w:rsid w:val="004C5515"/>
    <w:rsid w:val="004C7369"/>
    <w:rsid w:val="004D00C0"/>
    <w:rsid w:val="004D33E2"/>
    <w:rsid w:val="004D3636"/>
    <w:rsid w:val="004D487A"/>
    <w:rsid w:val="004D7789"/>
    <w:rsid w:val="004E1CDE"/>
    <w:rsid w:val="004E70BD"/>
    <w:rsid w:val="004E7851"/>
    <w:rsid w:val="004F017F"/>
    <w:rsid w:val="004F0BC9"/>
    <w:rsid w:val="004F0E84"/>
    <w:rsid w:val="004F3CA3"/>
    <w:rsid w:val="004F49B8"/>
    <w:rsid w:val="004F67C9"/>
    <w:rsid w:val="005014D1"/>
    <w:rsid w:val="00501BAB"/>
    <w:rsid w:val="00507CFD"/>
    <w:rsid w:val="00511167"/>
    <w:rsid w:val="00511FCB"/>
    <w:rsid w:val="0051233A"/>
    <w:rsid w:val="005127E9"/>
    <w:rsid w:val="00515963"/>
    <w:rsid w:val="0052127A"/>
    <w:rsid w:val="005218F3"/>
    <w:rsid w:val="005256E4"/>
    <w:rsid w:val="00526C01"/>
    <w:rsid w:val="00530FBD"/>
    <w:rsid w:val="0053274F"/>
    <w:rsid w:val="00532D85"/>
    <w:rsid w:val="005375FD"/>
    <w:rsid w:val="005379BE"/>
    <w:rsid w:val="00541388"/>
    <w:rsid w:val="005439A0"/>
    <w:rsid w:val="00545997"/>
    <w:rsid w:val="005471D4"/>
    <w:rsid w:val="0054726D"/>
    <w:rsid w:val="0055135F"/>
    <w:rsid w:val="00551801"/>
    <w:rsid w:val="00552007"/>
    <w:rsid w:val="00553C31"/>
    <w:rsid w:val="00553F8A"/>
    <w:rsid w:val="00554D6F"/>
    <w:rsid w:val="00554F76"/>
    <w:rsid w:val="005563CE"/>
    <w:rsid w:val="005605D8"/>
    <w:rsid w:val="005617B4"/>
    <w:rsid w:val="00562201"/>
    <w:rsid w:val="00564607"/>
    <w:rsid w:val="005675E3"/>
    <w:rsid w:val="0057289D"/>
    <w:rsid w:val="0057364A"/>
    <w:rsid w:val="00575DF5"/>
    <w:rsid w:val="00576DEE"/>
    <w:rsid w:val="005774E8"/>
    <w:rsid w:val="00577AA3"/>
    <w:rsid w:val="0058225C"/>
    <w:rsid w:val="00585A4D"/>
    <w:rsid w:val="00587B1B"/>
    <w:rsid w:val="00590686"/>
    <w:rsid w:val="005933D4"/>
    <w:rsid w:val="005945C4"/>
    <w:rsid w:val="00594B4A"/>
    <w:rsid w:val="005A1186"/>
    <w:rsid w:val="005A1600"/>
    <w:rsid w:val="005A7EAA"/>
    <w:rsid w:val="005B37C7"/>
    <w:rsid w:val="005B4C84"/>
    <w:rsid w:val="005B5AF0"/>
    <w:rsid w:val="005B6675"/>
    <w:rsid w:val="005C1D3C"/>
    <w:rsid w:val="005C1D3D"/>
    <w:rsid w:val="005C261A"/>
    <w:rsid w:val="005C53C4"/>
    <w:rsid w:val="005D01EA"/>
    <w:rsid w:val="005D053E"/>
    <w:rsid w:val="005D07FA"/>
    <w:rsid w:val="005D47E1"/>
    <w:rsid w:val="005D5730"/>
    <w:rsid w:val="005D5771"/>
    <w:rsid w:val="005D65F7"/>
    <w:rsid w:val="005D6F51"/>
    <w:rsid w:val="005D7253"/>
    <w:rsid w:val="005E190E"/>
    <w:rsid w:val="005E3444"/>
    <w:rsid w:val="005E524E"/>
    <w:rsid w:val="005E796B"/>
    <w:rsid w:val="005F0EFB"/>
    <w:rsid w:val="005F1072"/>
    <w:rsid w:val="005F1427"/>
    <w:rsid w:val="005F5F84"/>
    <w:rsid w:val="005F600A"/>
    <w:rsid w:val="005F7F50"/>
    <w:rsid w:val="0060052D"/>
    <w:rsid w:val="00600D59"/>
    <w:rsid w:val="0060148D"/>
    <w:rsid w:val="006041C9"/>
    <w:rsid w:val="00607D3E"/>
    <w:rsid w:val="0061014A"/>
    <w:rsid w:val="0061167E"/>
    <w:rsid w:val="00614747"/>
    <w:rsid w:val="0061623F"/>
    <w:rsid w:val="00616C2A"/>
    <w:rsid w:val="00616F50"/>
    <w:rsid w:val="006206A6"/>
    <w:rsid w:val="006217CC"/>
    <w:rsid w:val="00623567"/>
    <w:rsid w:val="00623DE7"/>
    <w:rsid w:val="006277C4"/>
    <w:rsid w:val="00631628"/>
    <w:rsid w:val="00635257"/>
    <w:rsid w:val="006372BB"/>
    <w:rsid w:val="00637D7A"/>
    <w:rsid w:val="00643E99"/>
    <w:rsid w:val="00644E2D"/>
    <w:rsid w:val="00646AC1"/>
    <w:rsid w:val="00646E7D"/>
    <w:rsid w:val="006475A6"/>
    <w:rsid w:val="00647F43"/>
    <w:rsid w:val="0065103C"/>
    <w:rsid w:val="0065332E"/>
    <w:rsid w:val="006557E4"/>
    <w:rsid w:val="00655E3E"/>
    <w:rsid w:val="00656226"/>
    <w:rsid w:val="00660E61"/>
    <w:rsid w:val="00662FF0"/>
    <w:rsid w:val="00666DFB"/>
    <w:rsid w:val="00670F1E"/>
    <w:rsid w:val="00674AFF"/>
    <w:rsid w:val="00675386"/>
    <w:rsid w:val="006773C7"/>
    <w:rsid w:val="00677E23"/>
    <w:rsid w:val="00680490"/>
    <w:rsid w:val="006814DC"/>
    <w:rsid w:val="0068198D"/>
    <w:rsid w:val="006856D4"/>
    <w:rsid w:val="00686CB5"/>
    <w:rsid w:val="00690D5D"/>
    <w:rsid w:val="00691B4E"/>
    <w:rsid w:val="00695BD1"/>
    <w:rsid w:val="0069651C"/>
    <w:rsid w:val="00697B57"/>
    <w:rsid w:val="006A1404"/>
    <w:rsid w:val="006A71CC"/>
    <w:rsid w:val="006A7C00"/>
    <w:rsid w:val="006B0A85"/>
    <w:rsid w:val="006B304D"/>
    <w:rsid w:val="006B383F"/>
    <w:rsid w:val="006B759C"/>
    <w:rsid w:val="006C0090"/>
    <w:rsid w:val="006C34F1"/>
    <w:rsid w:val="006C4608"/>
    <w:rsid w:val="006C5934"/>
    <w:rsid w:val="006C61C9"/>
    <w:rsid w:val="006C65EC"/>
    <w:rsid w:val="006C6E29"/>
    <w:rsid w:val="006C7523"/>
    <w:rsid w:val="006D06B6"/>
    <w:rsid w:val="006D1C4D"/>
    <w:rsid w:val="006D33B3"/>
    <w:rsid w:val="006D7897"/>
    <w:rsid w:val="006E155B"/>
    <w:rsid w:val="006E297C"/>
    <w:rsid w:val="006E43A3"/>
    <w:rsid w:val="006E65F4"/>
    <w:rsid w:val="006F26AA"/>
    <w:rsid w:val="006F292D"/>
    <w:rsid w:val="006F4914"/>
    <w:rsid w:val="006F49F9"/>
    <w:rsid w:val="006F5317"/>
    <w:rsid w:val="00700397"/>
    <w:rsid w:val="007008C3"/>
    <w:rsid w:val="00707753"/>
    <w:rsid w:val="00713836"/>
    <w:rsid w:val="00720621"/>
    <w:rsid w:val="007206F4"/>
    <w:rsid w:val="00722101"/>
    <w:rsid w:val="00724606"/>
    <w:rsid w:val="00726D5D"/>
    <w:rsid w:val="00731645"/>
    <w:rsid w:val="0073467E"/>
    <w:rsid w:val="00734B6C"/>
    <w:rsid w:val="00736044"/>
    <w:rsid w:val="0073615A"/>
    <w:rsid w:val="00737BD8"/>
    <w:rsid w:val="00741AFC"/>
    <w:rsid w:val="007438E5"/>
    <w:rsid w:val="00744237"/>
    <w:rsid w:val="007461E7"/>
    <w:rsid w:val="00746423"/>
    <w:rsid w:val="007474D1"/>
    <w:rsid w:val="0075068A"/>
    <w:rsid w:val="007506F0"/>
    <w:rsid w:val="00750FD5"/>
    <w:rsid w:val="00754468"/>
    <w:rsid w:val="00754CBE"/>
    <w:rsid w:val="0075508E"/>
    <w:rsid w:val="007563DF"/>
    <w:rsid w:val="00756C7E"/>
    <w:rsid w:val="00760584"/>
    <w:rsid w:val="007630EF"/>
    <w:rsid w:val="007647D6"/>
    <w:rsid w:val="007661EB"/>
    <w:rsid w:val="00767B83"/>
    <w:rsid w:val="00771C56"/>
    <w:rsid w:val="00772177"/>
    <w:rsid w:val="00772264"/>
    <w:rsid w:val="00772EBE"/>
    <w:rsid w:val="0077544A"/>
    <w:rsid w:val="007755A9"/>
    <w:rsid w:val="00775D84"/>
    <w:rsid w:val="00784151"/>
    <w:rsid w:val="007855F1"/>
    <w:rsid w:val="00787123"/>
    <w:rsid w:val="007873B3"/>
    <w:rsid w:val="00791429"/>
    <w:rsid w:val="0079340F"/>
    <w:rsid w:val="007941CD"/>
    <w:rsid w:val="00796B6D"/>
    <w:rsid w:val="007A126C"/>
    <w:rsid w:val="007A2AC0"/>
    <w:rsid w:val="007A53AA"/>
    <w:rsid w:val="007A56DD"/>
    <w:rsid w:val="007A6096"/>
    <w:rsid w:val="007A7C7F"/>
    <w:rsid w:val="007B18BD"/>
    <w:rsid w:val="007B4361"/>
    <w:rsid w:val="007B4876"/>
    <w:rsid w:val="007B575F"/>
    <w:rsid w:val="007B6524"/>
    <w:rsid w:val="007B74E6"/>
    <w:rsid w:val="007C32EC"/>
    <w:rsid w:val="007C377D"/>
    <w:rsid w:val="007C4399"/>
    <w:rsid w:val="007C59F3"/>
    <w:rsid w:val="007D19A6"/>
    <w:rsid w:val="007D7767"/>
    <w:rsid w:val="007D7832"/>
    <w:rsid w:val="007E2829"/>
    <w:rsid w:val="007E4BD2"/>
    <w:rsid w:val="007E53C9"/>
    <w:rsid w:val="007F1EF4"/>
    <w:rsid w:val="007F35B3"/>
    <w:rsid w:val="007F4923"/>
    <w:rsid w:val="007F726D"/>
    <w:rsid w:val="008010BE"/>
    <w:rsid w:val="00803697"/>
    <w:rsid w:val="00805689"/>
    <w:rsid w:val="0080683A"/>
    <w:rsid w:val="00812157"/>
    <w:rsid w:val="008141C6"/>
    <w:rsid w:val="00814625"/>
    <w:rsid w:val="0081508F"/>
    <w:rsid w:val="00816A45"/>
    <w:rsid w:val="00817143"/>
    <w:rsid w:val="00820002"/>
    <w:rsid w:val="008203B7"/>
    <w:rsid w:val="00824A06"/>
    <w:rsid w:val="008258CB"/>
    <w:rsid w:val="008267FC"/>
    <w:rsid w:val="00831CD0"/>
    <w:rsid w:val="00832218"/>
    <w:rsid w:val="008347C5"/>
    <w:rsid w:val="00836428"/>
    <w:rsid w:val="0083650A"/>
    <w:rsid w:val="00836AFC"/>
    <w:rsid w:val="0083729D"/>
    <w:rsid w:val="008372AD"/>
    <w:rsid w:val="0083734F"/>
    <w:rsid w:val="008401DE"/>
    <w:rsid w:val="00842C8E"/>
    <w:rsid w:val="0084425A"/>
    <w:rsid w:val="008457CF"/>
    <w:rsid w:val="008506D3"/>
    <w:rsid w:val="00851295"/>
    <w:rsid w:val="008520E2"/>
    <w:rsid w:val="00853F7D"/>
    <w:rsid w:val="00857B58"/>
    <w:rsid w:val="00860ADB"/>
    <w:rsid w:val="00863DA1"/>
    <w:rsid w:val="00867763"/>
    <w:rsid w:val="0087044A"/>
    <w:rsid w:val="008717B8"/>
    <w:rsid w:val="00881EED"/>
    <w:rsid w:val="0088448B"/>
    <w:rsid w:val="00884B35"/>
    <w:rsid w:val="00886D99"/>
    <w:rsid w:val="00887F25"/>
    <w:rsid w:val="008900D8"/>
    <w:rsid w:val="008911AF"/>
    <w:rsid w:val="00891D53"/>
    <w:rsid w:val="00891EFC"/>
    <w:rsid w:val="00894B5F"/>
    <w:rsid w:val="00895D46"/>
    <w:rsid w:val="008968B8"/>
    <w:rsid w:val="008972C2"/>
    <w:rsid w:val="00897662"/>
    <w:rsid w:val="008A1778"/>
    <w:rsid w:val="008A2055"/>
    <w:rsid w:val="008A4CF1"/>
    <w:rsid w:val="008A4F82"/>
    <w:rsid w:val="008A7847"/>
    <w:rsid w:val="008A7E4F"/>
    <w:rsid w:val="008B4D1C"/>
    <w:rsid w:val="008B568F"/>
    <w:rsid w:val="008C204D"/>
    <w:rsid w:val="008D052A"/>
    <w:rsid w:val="008D0C60"/>
    <w:rsid w:val="008D5352"/>
    <w:rsid w:val="008D6ED5"/>
    <w:rsid w:val="008E26E7"/>
    <w:rsid w:val="008E686C"/>
    <w:rsid w:val="008E6900"/>
    <w:rsid w:val="008E710C"/>
    <w:rsid w:val="008F00AF"/>
    <w:rsid w:val="008F0A0B"/>
    <w:rsid w:val="008F1AFC"/>
    <w:rsid w:val="008F233F"/>
    <w:rsid w:val="008F2C3B"/>
    <w:rsid w:val="008F2E89"/>
    <w:rsid w:val="008F3A24"/>
    <w:rsid w:val="008F50E9"/>
    <w:rsid w:val="008F6D13"/>
    <w:rsid w:val="008F7B9D"/>
    <w:rsid w:val="00900549"/>
    <w:rsid w:val="00900876"/>
    <w:rsid w:val="00901473"/>
    <w:rsid w:val="009019ED"/>
    <w:rsid w:val="0090332C"/>
    <w:rsid w:val="00903880"/>
    <w:rsid w:val="00906674"/>
    <w:rsid w:val="00906E86"/>
    <w:rsid w:val="00907E58"/>
    <w:rsid w:val="009111EF"/>
    <w:rsid w:val="00912544"/>
    <w:rsid w:val="009137A2"/>
    <w:rsid w:val="009161AB"/>
    <w:rsid w:val="009167F4"/>
    <w:rsid w:val="00921225"/>
    <w:rsid w:val="00922378"/>
    <w:rsid w:val="00925AD6"/>
    <w:rsid w:val="009327CA"/>
    <w:rsid w:val="00932CC4"/>
    <w:rsid w:val="00933021"/>
    <w:rsid w:val="00934F9D"/>
    <w:rsid w:val="009353C4"/>
    <w:rsid w:val="0093551A"/>
    <w:rsid w:val="00936300"/>
    <w:rsid w:val="009378AA"/>
    <w:rsid w:val="00941384"/>
    <w:rsid w:val="009434B3"/>
    <w:rsid w:val="009437C1"/>
    <w:rsid w:val="0094557B"/>
    <w:rsid w:val="00946A7E"/>
    <w:rsid w:val="00946BE6"/>
    <w:rsid w:val="0094764E"/>
    <w:rsid w:val="00947714"/>
    <w:rsid w:val="00950CBE"/>
    <w:rsid w:val="009546AE"/>
    <w:rsid w:val="009557E1"/>
    <w:rsid w:val="00957445"/>
    <w:rsid w:val="009628DC"/>
    <w:rsid w:val="009644E3"/>
    <w:rsid w:val="0096491D"/>
    <w:rsid w:val="00964B6F"/>
    <w:rsid w:val="0096568C"/>
    <w:rsid w:val="00966614"/>
    <w:rsid w:val="00970B51"/>
    <w:rsid w:val="00972612"/>
    <w:rsid w:val="009729E1"/>
    <w:rsid w:val="00974E20"/>
    <w:rsid w:val="00976680"/>
    <w:rsid w:val="00981558"/>
    <w:rsid w:val="00981BE8"/>
    <w:rsid w:val="00984111"/>
    <w:rsid w:val="00991EA6"/>
    <w:rsid w:val="009935B5"/>
    <w:rsid w:val="009963CF"/>
    <w:rsid w:val="00996531"/>
    <w:rsid w:val="009A0CAB"/>
    <w:rsid w:val="009A3ACC"/>
    <w:rsid w:val="009A486A"/>
    <w:rsid w:val="009A5971"/>
    <w:rsid w:val="009A799F"/>
    <w:rsid w:val="009B2F87"/>
    <w:rsid w:val="009B711C"/>
    <w:rsid w:val="009C295E"/>
    <w:rsid w:val="009C5A32"/>
    <w:rsid w:val="009C70D2"/>
    <w:rsid w:val="009C7418"/>
    <w:rsid w:val="009D0E16"/>
    <w:rsid w:val="009D1594"/>
    <w:rsid w:val="009D4985"/>
    <w:rsid w:val="009D51F9"/>
    <w:rsid w:val="009D5972"/>
    <w:rsid w:val="009E2018"/>
    <w:rsid w:val="009E3016"/>
    <w:rsid w:val="009E3063"/>
    <w:rsid w:val="009E3809"/>
    <w:rsid w:val="009E41DB"/>
    <w:rsid w:val="009F016C"/>
    <w:rsid w:val="009F104B"/>
    <w:rsid w:val="009F4C35"/>
    <w:rsid w:val="009F7B14"/>
    <w:rsid w:val="009F7F4F"/>
    <w:rsid w:val="00A005C9"/>
    <w:rsid w:val="00A0350C"/>
    <w:rsid w:val="00A03FF3"/>
    <w:rsid w:val="00A05D82"/>
    <w:rsid w:val="00A0772F"/>
    <w:rsid w:val="00A124A2"/>
    <w:rsid w:val="00A1428A"/>
    <w:rsid w:val="00A20036"/>
    <w:rsid w:val="00A20081"/>
    <w:rsid w:val="00A23A77"/>
    <w:rsid w:val="00A27379"/>
    <w:rsid w:val="00A327FF"/>
    <w:rsid w:val="00A34DE7"/>
    <w:rsid w:val="00A34DFB"/>
    <w:rsid w:val="00A35821"/>
    <w:rsid w:val="00A36CA2"/>
    <w:rsid w:val="00A4067C"/>
    <w:rsid w:val="00A4147C"/>
    <w:rsid w:val="00A448D9"/>
    <w:rsid w:val="00A45EB1"/>
    <w:rsid w:val="00A509BB"/>
    <w:rsid w:val="00A517D8"/>
    <w:rsid w:val="00A567D6"/>
    <w:rsid w:val="00A56BBA"/>
    <w:rsid w:val="00A57A3E"/>
    <w:rsid w:val="00A6220D"/>
    <w:rsid w:val="00A673D4"/>
    <w:rsid w:val="00A6796C"/>
    <w:rsid w:val="00A70485"/>
    <w:rsid w:val="00A716D3"/>
    <w:rsid w:val="00A724A0"/>
    <w:rsid w:val="00A72F71"/>
    <w:rsid w:val="00A74537"/>
    <w:rsid w:val="00A748B8"/>
    <w:rsid w:val="00A74D24"/>
    <w:rsid w:val="00A76857"/>
    <w:rsid w:val="00A76DFA"/>
    <w:rsid w:val="00A77A57"/>
    <w:rsid w:val="00A80F70"/>
    <w:rsid w:val="00A83ABF"/>
    <w:rsid w:val="00A846A0"/>
    <w:rsid w:val="00A84858"/>
    <w:rsid w:val="00A86CAD"/>
    <w:rsid w:val="00A86F87"/>
    <w:rsid w:val="00A920B2"/>
    <w:rsid w:val="00A92264"/>
    <w:rsid w:val="00A93B5D"/>
    <w:rsid w:val="00A959BA"/>
    <w:rsid w:val="00A96981"/>
    <w:rsid w:val="00A97DF9"/>
    <w:rsid w:val="00AA0CC1"/>
    <w:rsid w:val="00AA35DA"/>
    <w:rsid w:val="00AB2827"/>
    <w:rsid w:val="00AB3A37"/>
    <w:rsid w:val="00AB63E1"/>
    <w:rsid w:val="00AB6F8B"/>
    <w:rsid w:val="00AC02B5"/>
    <w:rsid w:val="00AC2BAD"/>
    <w:rsid w:val="00AC3155"/>
    <w:rsid w:val="00AC34B8"/>
    <w:rsid w:val="00AC5581"/>
    <w:rsid w:val="00AD01EB"/>
    <w:rsid w:val="00AD356D"/>
    <w:rsid w:val="00AD5C73"/>
    <w:rsid w:val="00AD6251"/>
    <w:rsid w:val="00AD736E"/>
    <w:rsid w:val="00AD73E6"/>
    <w:rsid w:val="00AE22E9"/>
    <w:rsid w:val="00AE483E"/>
    <w:rsid w:val="00AE58BC"/>
    <w:rsid w:val="00AE6D46"/>
    <w:rsid w:val="00AE7901"/>
    <w:rsid w:val="00AF2458"/>
    <w:rsid w:val="00AF28A0"/>
    <w:rsid w:val="00AF393F"/>
    <w:rsid w:val="00AF3981"/>
    <w:rsid w:val="00AF5ADB"/>
    <w:rsid w:val="00AF68C5"/>
    <w:rsid w:val="00B02BB6"/>
    <w:rsid w:val="00B043DA"/>
    <w:rsid w:val="00B052C5"/>
    <w:rsid w:val="00B0774E"/>
    <w:rsid w:val="00B07D2E"/>
    <w:rsid w:val="00B07D55"/>
    <w:rsid w:val="00B10D69"/>
    <w:rsid w:val="00B1162D"/>
    <w:rsid w:val="00B122A6"/>
    <w:rsid w:val="00B149E0"/>
    <w:rsid w:val="00B15452"/>
    <w:rsid w:val="00B1635F"/>
    <w:rsid w:val="00B16B6B"/>
    <w:rsid w:val="00B16D64"/>
    <w:rsid w:val="00B16DF8"/>
    <w:rsid w:val="00B16FDD"/>
    <w:rsid w:val="00B1798B"/>
    <w:rsid w:val="00B20017"/>
    <w:rsid w:val="00B223AD"/>
    <w:rsid w:val="00B24CFD"/>
    <w:rsid w:val="00B24F24"/>
    <w:rsid w:val="00B31479"/>
    <w:rsid w:val="00B32581"/>
    <w:rsid w:val="00B32F3F"/>
    <w:rsid w:val="00B34266"/>
    <w:rsid w:val="00B40BC2"/>
    <w:rsid w:val="00B415D7"/>
    <w:rsid w:val="00B42A1D"/>
    <w:rsid w:val="00B4452C"/>
    <w:rsid w:val="00B44D8B"/>
    <w:rsid w:val="00B45801"/>
    <w:rsid w:val="00B45EB3"/>
    <w:rsid w:val="00B477CC"/>
    <w:rsid w:val="00B538AE"/>
    <w:rsid w:val="00B53D88"/>
    <w:rsid w:val="00B60102"/>
    <w:rsid w:val="00B612B6"/>
    <w:rsid w:val="00B6175D"/>
    <w:rsid w:val="00B62027"/>
    <w:rsid w:val="00B62E49"/>
    <w:rsid w:val="00B645A7"/>
    <w:rsid w:val="00B64C65"/>
    <w:rsid w:val="00B66058"/>
    <w:rsid w:val="00B731D0"/>
    <w:rsid w:val="00B734D6"/>
    <w:rsid w:val="00B74D2A"/>
    <w:rsid w:val="00B7588C"/>
    <w:rsid w:val="00B770F3"/>
    <w:rsid w:val="00B80F6A"/>
    <w:rsid w:val="00B8203C"/>
    <w:rsid w:val="00B83174"/>
    <w:rsid w:val="00B834C6"/>
    <w:rsid w:val="00B83528"/>
    <w:rsid w:val="00B859E4"/>
    <w:rsid w:val="00B901CE"/>
    <w:rsid w:val="00B90677"/>
    <w:rsid w:val="00B90DA1"/>
    <w:rsid w:val="00B92955"/>
    <w:rsid w:val="00B93208"/>
    <w:rsid w:val="00B94635"/>
    <w:rsid w:val="00B952A0"/>
    <w:rsid w:val="00BA0BB8"/>
    <w:rsid w:val="00BA3F5C"/>
    <w:rsid w:val="00BA464A"/>
    <w:rsid w:val="00BA6765"/>
    <w:rsid w:val="00BA7007"/>
    <w:rsid w:val="00BB0762"/>
    <w:rsid w:val="00BB7537"/>
    <w:rsid w:val="00BC44B9"/>
    <w:rsid w:val="00BC58A1"/>
    <w:rsid w:val="00BD0923"/>
    <w:rsid w:val="00BD119D"/>
    <w:rsid w:val="00BD26F9"/>
    <w:rsid w:val="00BD2FEF"/>
    <w:rsid w:val="00BD363A"/>
    <w:rsid w:val="00BD3C80"/>
    <w:rsid w:val="00BD4F5D"/>
    <w:rsid w:val="00BD5635"/>
    <w:rsid w:val="00BD61B3"/>
    <w:rsid w:val="00BD7E90"/>
    <w:rsid w:val="00BE20BC"/>
    <w:rsid w:val="00BE26A1"/>
    <w:rsid w:val="00BE5400"/>
    <w:rsid w:val="00BE6687"/>
    <w:rsid w:val="00BE76DE"/>
    <w:rsid w:val="00BF15F2"/>
    <w:rsid w:val="00BF2412"/>
    <w:rsid w:val="00BF56A7"/>
    <w:rsid w:val="00BF63CE"/>
    <w:rsid w:val="00BF7655"/>
    <w:rsid w:val="00BF7A9C"/>
    <w:rsid w:val="00BF7C3E"/>
    <w:rsid w:val="00BF7C95"/>
    <w:rsid w:val="00C00937"/>
    <w:rsid w:val="00C009DC"/>
    <w:rsid w:val="00C020B6"/>
    <w:rsid w:val="00C02D0F"/>
    <w:rsid w:val="00C03F22"/>
    <w:rsid w:val="00C071EC"/>
    <w:rsid w:val="00C077EE"/>
    <w:rsid w:val="00C07B3A"/>
    <w:rsid w:val="00C11C88"/>
    <w:rsid w:val="00C13B7E"/>
    <w:rsid w:val="00C16C6C"/>
    <w:rsid w:val="00C1795D"/>
    <w:rsid w:val="00C212AC"/>
    <w:rsid w:val="00C21FA3"/>
    <w:rsid w:val="00C22339"/>
    <w:rsid w:val="00C23F78"/>
    <w:rsid w:val="00C24AF3"/>
    <w:rsid w:val="00C253A0"/>
    <w:rsid w:val="00C31756"/>
    <w:rsid w:val="00C322BA"/>
    <w:rsid w:val="00C33C20"/>
    <w:rsid w:val="00C33FAA"/>
    <w:rsid w:val="00C355FA"/>
    <w:rsid w:val="00C37898"/>
    <w:rsid w:val="00C42F1E"/>
    <w:rsid w:val="00C43F79"/>
    <w:rsid w:val="00C4422B"/>
    <w:rsid w:val="00C44598"/>
    <w:rsid w:val="00C4474A"/>
    <w:rsid w:val="00C449A2"/>
    <w:rsid w:val="00C459C3"/>
    <w:rsid w:val="00C462C5"/>
    <w:rsid w:val="00C47B95"/>
    <w:rsid w:val="00C53E45"/>
    <w:rsid w:val="00C5420B"/>
    <w:rsid w:val="00C63315"/>
    <w:rsid w:val="00C65201"/>
    <w:rsid w:val="00C712C0"/>
    <w:rsid w:val="00C72346"/>
    <w:rsid w:val="00C72E64"/>
    <w:rsid w:val="00C7382F"/>
    <w:rsid w:val="00C75064"/>
    <w:rsid w:val="00C813C0"/>
    <w:rsid w:val="00C900F0"/>
    <w:rsid w:val="00C904CB"/>
    <w:rsid w:val="00C941BE"/>
    <w:rsid w:val="00C96FAB"/>
    <w:rsid w:val="00CA22A1"/>
    <w:rsid w:val="00CA4DE5"/>
    <w:rsid w:val="00CA521F"/>
    <w:rsid w:val="00CB09E4"/>
    <w:rsid w:val="00CB192E"/>
    <w:rsid w:val="00CB3FCD"/>
    <w:rsid w:val="00CB5D59"/>
    <w:rsid w:val="00CC0A13"/>
    <w:rsid w:val="00CC222D"/>
    <w:rsid w:val="00CC3227"/>
    <w:rsid w:val="00CC372B"/>
    <w:rsid w:val="00CC3779"/>
    <w:rsid w:val="00CC4D14"/>
    <w:rsid w:val="00CC6351"/>
    <w:rsid w:val="00CC766E"/>
    <w:rsid w:val="00CD020E"/>
    <w:rsid w:val="00CD0A03"/>
    <w:rsid w:val="00CD23DC"/>
    <w:rsid w:val="00CD2934"/>
    <w:rsid w:val="00CD7905"/>
    <w:rsid w:val="00CE0DBB"/>
    <w:rsid w:val="00CE2E5B"/>
    <w:rsid w:val="00CE4503"/>
    <w:rsid w:val="00CE4C57"/>
    <w:rsid w:val="00CE53AA"/>
    <w:rsid w:val="00CE53BA"/>
    <w:rsid w:val="00CF483B"/>
    <w:rsid w:val="00CF4C39"/>
    <w:rsid w:val="00CF528B"/>
    <w:rsid w:val="00CF7A7E"/>
    <w:rsid w:val="00CF7BAA"/>
    <w:rsid w:val="00D0033D"/>
    <w:rsid w:val="00D11183"/>
    <w:rsid w:val="00D11C40"/>
    <w:rsid w:val="00D13F87"/>
    <w:rsid w:val="00D14709"/>
    <w:rsid w:val="00D14FD3"/>
    <w:rsid w:val="00D1554B"/>
    <w:rsid w:val="00D20C6A"/>
    <w:rsid w:val="00D22692"/>
    <w:rsid w:val="00D238BD"/>
    <w:rsid w:val="00D24969"/>
    <w:rsid w:val="00D252EA"/>
    <w:rsid w:val="00D25759"/>
    <w:rsid w:val="00D3045F"/>
    <w:rsid w:val="00D33180"/>
    <w:rsid w:val="00D36196"/>
    <w:rsid w:val="00D41FE5"/>
    <w:rsid w:val="00D44FF0"/>
    <w:rsid w:val="00D45657"/>
    <w:rsid w:val="00D45FAE"/>
    <w:rsid w:val="00D46A21"/>
    <w:rsid w:val="00D46DBB"/>
    <w:rsid w:val="00D50A51"/>
    <w:rsid w:val="00D50DA8"/>
    <w:rsid w:val="00D5120F"/>
    <w:rsid w:val="00D55D97"/>
    <w:rsid w:val="00D61D5E"/>
    <w:rsid w:val="00D62349"/>
    <w:rsid w:val="00D669BE"/>
    <w:rsid w:val="00D72182"/>
    <w:rsid w:val="00D73EB1"/>
    <w:rsid w:val="00D745C2"/>
    <w:rsid w:val="00D757FD"/>
    <w:rsid w:val="00D75B51"/>
    <w:rsid w:val="00D768E2"/>
    <w:rsid w:val="00D80DE5"/>
    <w:rsid w:val="00D832FC"/>
    <w:rsid w:val="00D8424D"/>
    <w:rsid w:val="00D85266"/>
    <w:rsid w:val="00D85328"/>
    <w:rsid w:val="00D86C0B"/>
    <w:rsid w:val="00D86FC8"/>
    <w:rsid w:val="00D879E9"/>
    <w:rsid w:val="00D94583"/>
    <w:rsid w:val="00D9698F"/>
    <w:rsid w:val="00DA48B8"/>
    <w:rsid w:val="00DA4E9A"/>
    <w:rsid w:val="00DA562F"/>
    <w:rsid w:val="00DA5D83"/>
    <w:rsid w:val="00DB34D1"/>
    <w:rsid w:val="00DB38FB"/>
    <w:rsid w:val="00DC25C2"/>
    <w:rsid w:val="00DC26AD"/>
    <w:rsid w:val="00DC3084"/>
    <w:rsid w:val="00DC3C92"/>
    <w:rsid w:val="00DC4892"/>
    <w:rsid w:val="00DC5310"/>
    <w:rsid w:val="00DC621D"/>
    <w:rsid w:val="00DD2071"/>
    <w:rsid w:val="00DD5118"/>
    <w:rsid w:val="00DE0C08"/>
    <w:rsid w:val="00DE0F33"/>
    <w:rsid w:val="00DE1B95"/>
    <w:rsid w:val="00DE1DD3"/>
    <w:rsid w:val="00DE1EEF"/>
    <w:rsid w:val="00DE26FD"/>
    <w:rsid w:val="00DE39B5"/>
    <w:rsid w:val="00DE5126"/>
    <w:rsid w:val="00DE6C07"/>
    <w:rsid w:val="00DF0055"/>
    <w:rsid w:val="00DF361B"/>
    <w:rsid w:val="00DF3894"/>
    <w:rsid w:val="00DF4C23"/>
    <w:rsid w:val="00DF4E29"/>
    <w:rsid w:val="00DF5F5F"/>
    <w:rsid w:val="00DF6DF9"/>
    <w:rsid w:val="00DF70B2"/>
    <w:rsid w:val="00DF77D5"/>
    <w:rsid w:val="00DF7C98"/>
    <w:rsid w:val="00E00444"/>
    <w:rsid w:val="00E00FA6"/>
    <w:rsid w:val="00E02AFA"/>
    <w:rsid w:val="00E03DEF"/>
    <w:rsid w:val="00E06B10"/>
    <w:rsid w:val="00E10FD9"/>
    <w:rsid w:val="00E110BB"/>
    <w:rsid w:val="00E13167"/>
    <w:rsid w:val="00E15A87"/>
    <w:rsid w:val="00E15F81"/>
    <w:rsid w:val="00E21533"/>
    <w:rsid w:val="00E21CCA"/>
    <w:rsid w:val="00E2387E"/>
    <w:rsid w:val="00E250B1"/>
    <w:rsid w:val="00E264DA"/>
    <w:rsid w:val="00E30D93"/>
    <w:rsid w:val="00E32444"/>
    <w:rsid w:val="00E36D87"/>
    <w:rsid w:val="00E37611"/>
    <w:rsid w:val="00E41121"/>
    <w:rsid w:val="00E429D8"/>
    <w:rsid w:val="00E44AB2"/>
    <w:rsid w:val="00E45C34"/>
    <w:rsid w:val="00E478CA"/>
    <w:rsid w:val="00E53869"/>
    <w:rsid w:val="00E55CD7"/>
    <w:rsid w:val="00E564A6"/>
    <w:rsid w:val="00E60C94"/>
    <w:rsid w:val="00E61620"/>
    <w:rsid w:val="00E62181"/>
    <w:rsid w:val="00E6398E"/>
    <w:rsid w:val="00E6457B"/>
    <w:rsid w:val="00E6475E"/>
    <w:rsid w:val="00E64F44"/>
    <w:rsid w:val="00E7006F"/>
    <w:rsid w:val="00E710F9"/>
    <w:rsid w:val="00E71736"/>
    <w:rsid w:val="00E71EE9"/>
    <w:rsid w:val="00E7226C"/>
    <w:rsid w:val="00E750D1"/>
    <w:rsid w:val="00E76354"/>
    <w:rsid w:val="00E8112A"/>
    <w:rsid w:val="00E8365D"/>
    <w:rsid w:val="00E84BAB"/>
    <w:rsid w:val="00E84FF7"/>
    <w:rsid w:val="00E910E1"/>
    <w:rsid w:val="00E913A6"/>
    <w:rsid w:val="00E9577C"/>
    <w:rsid w:val="00E957CF"/>
    <w:rsid w:val="00E96B6B"/>
    <w:rsid w:val="00E96E1F"/>
    <w:rsid w:val="00E96E27"/>
    <w:rsid w:val="00EA298B"/>
    <w:rsid w:val="00EA3463"/>
    <w:rsid w:val="00EA50CD"/>
    <w:rsid w:val="00EA6663"/>
    <w:rsid w:val="00EA7010"/>
    <w:rsid w:val="00EA76AC"/>
    <w:rsid w:val="00EA7885"/>
    <w:rsid w:val="00EB0E3A"/>
    <w:rsid w:val="00EB1C89"/>
    <w:rsid w:val="00EB36AD"/>
    <w:rsid w:val="00EB50B1"/>
    <w:rsid w:val="00EB5D79"/>
    <w:rsid w:val="00EB66F2"/>
    <w:rsid w:val="00EB6B48"/>
    <w:rsid w:val="00EC2295"/>
    <w:rsid w:val="00EC3D27"/>
    <w:rsid w:val="00EC41DC"/>
    <w:rsid w:val="00EC53A8"/>
    <w:rsid w:val="00ED1B25"/>
    <w:rsid w:val="00ED1FAF"/>
    <w:rsid w:val="00ED614B"/>
    <w:rsid w:val="00ED6808"/>
    <w:rsid w:val="00ED7705"/>
    <w:rsid w:val="00EE0041"/>
    <w:rsid w:val="00EE20F7"/>
    <w:rsid w:val="00EE5025"/>
    <w:rsid w:val="00EE5D7E"/>
    <w:rsid w:val="00EE6816"/>
    <w:rsid w:val="00EF088F"/>
    <w:rsid w:val="00EF238C"/>
    <w:rsid w:val="00EF291E"/>
    <w:rsid w:val="00EF3630"/>
    <w:rsid w:val="00EF4C86"/>
    <w:rsid w:val="00EF6216"/>
    <w:rsid w:val="00EF6B5F"/>
    <w:rsid w:val="00F006EC"/>
    <w:rsid w:val="00F013A6"/>
    <w:rsid w:val="00F02686"/>
    <w:rsid w:val="00F042D0"/>
    <w:rsid w:val="00F04522"/>
    <w:rsid w:val="00F04F0D"/>
    <w:rsid w:val="00F07AE4"/>
    <w:rsid w:val="00F10106"/>
    <w:rsid w:val="00F11E8A"/>
    <w:rsid w:val="00F14829"/>
    <w:rsid w:val="00F21ECB"/>
    <w:rsid w:val="00F22234"/>
    <w:rsid w:val="00F22677"/>
    <w:rsid w:val="00F245B8"/>
    <w:rsid w:val="00F24E63"/>
    <w:rsid w:val="00F253AB"/>
    <w:rsid w:val="00F256B1"/>
    <w:rsid w:val="00F26DB1"/>
    <w:rsid w:val="00F26FF3"/>
    <w:rsid w:val="00F27181"/>
    <w:rsid w:val="00F3174B"/>
    <w:rsid w:val="00F3220F"/>
    <w:rsid w:val="00F3552B"/>
    <w:rsid w:val="00F3590D"/>
    <w:rsid w:val="00F420BE"/>
    <w:rsid w:val="00F43B8C"/>
    <w:rsid w:val="00F4535E"/>
    <w:rsid w:val="00F45F7D"/>
    <w:rsid w:val="00F524E1"/>
    <w:rsid w:val="00F55A86"/>
    <w:rsid w:val="00F571B5"/>
    <w:rsid w:val="00F571FA"/>
    <w:rsid w:val="00F62C49"/>
    <w:rsid w:val="00F62F5B"/>
    <w:rsid w:val="00F63DC0"/>
    <w:rsid w:val="00F644F1"/>
    <w:rsid w:val="00F64A3D"/>
    <w:rsid w:val="00F657E6"/>
    <w:rsid w:val="00F721C8"/>
    <w:rsid w:val="00F72449"/>
    <w:rsid w:val="00F7260E"/>
    <w:rsid w:val="00F73293"/>
    <w:rsid w:val="00F81D05"/>
    <w:rsid w:val="00F82B27"/>
    <w:rsid w:val="00F85DD3"/>
    <w:rsid w:val="00F86604"/>
    <w:rsid w:val="00F86D43"/>
    <w:rsid w:val="00F8759E"/>
    <w:rsid w:val="00F90041"/>
    <w:rsid w:val="00F9142C"/>
    <w:rsid w:val="00F942D0"/>
    <w:rsid w:val="00F95554"/>
    <w:rsid w:val="00F95718"/>
    <w:rsid w:val="00F9617B"/>
    <w:rsid w:val="00FA2613"/>
    <w:rsid w:val="00FA3503"/>
    <w:rsid w:val="00FA4A8F"/>
    <w:rsid w:val="00FA6499"/>
    <w:rsid w:val="00FB0E39"/>
    <w:rsid w:val="00FB17A3"/>
    <w:rsid w:val="00FB55D6"/>
    <w:rsid w:val="00FB5F6C"/>
    <w:rsid w:val="00FB6129"/>
    <w:rsid w:val="00FC0346"/>
    <w:rsid w:val="00FC2F6C"/>
    <w:rsid w:val="00FC4815"/>
    <w:rsid w:val="00FC4A09"/>
    <w:rsid w:val="00FD1F65"/>
    <w:rsid w:val="00FD3A47"/>
    <w:rsid w:val="00FD3AB2"/>
    <w:rsid w:val="00FD3AE7"/>
    <w:rsid w:val="00FD4297"/>
    <w:rsid w:val="00FD613D"/>
    <w:rsid w:val="00FD6A2A"/>
    <w:rsid w:val="00FE011E"/>
    <w:rsid w:val="00FE0D22"/>
    <w:rsid w:val="00FE175E"/>
    <w:rsid w:val="00FE227D"/>
    <w:rsid w:val="00FE2E6A"/>
    <w:rsid w:val="00FE4CFB"/>
    <w:rsid w:val="00FE5F40"/>
    <w:rsid w:val="00FE7537"/>
    <w:rsid w:val="00FE7A07"/>
    <w:rsid w:val="00FF000B"/>
    <w:rsid w:val="00FF1D67"/>
    <w:rsid w:val="00FF1DEC"/>
    <w:rsid w:val="00FF2620"/>
    <w:rsid w:val="00FF3134"/>
    <w:rsid w:val="00FF501F"/>
    <w:rsid w:val="00FF6584"/>
    <w:rsid w:val="00FF6BCC"/>
    <w:rsid w:val="00FF6F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9810C"/>
  <w15:chartTrackingRefBased/>
  <w15:docId w15:val="{D8645D7D-6350-4A75-92A8-483BB2C0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26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5702F"/>
  </w:style>
  <w:style w:type="paragraph" w:styleId="NormalWeb">
    <w:name w:val="Normal (Web)"/>
    <w:basedOn w:val="Normal"/>
    <w:uiPriority w:val="99"/>
    <w:unhideWhenUsed/>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702F"/>
    <w:rPr>
      <w:b/>
      <w:bCs/>
    </w:rPr>
  </w:style>
  <w:style w:type="character" w:styleId="Hyperlink">
    <w:name w:val="Hyperlink"/>
    <w:basedOn w:val="Fontepargpadro"/>
    <w:uiPriority w:val="99"/>
    <w:unhideWhenUsed/>
    <w:rsid w:val="0015702F"/>
    <w:rPr>
      <w:color w:val="0000FF"/>
      <w:u w:val="single"/>
    </w:rPr>
  </w:style>
  <w:style w:type="character" w:styleId="HiperlinkVisitado">
    <w:name w:val="FollowedHyperlink"/>
    <w:basedOn w:val="Fontepargpadro"/>
    <w:uiPriority w:val="99"/>
    <w:semiHidden/>
    <w:unhideWhenUsed/>
    <w:rsid w:val="0015702F"/>
    <w:rPr>
      <w:color w:val="800080"/>
      <w:u w:val="single"/>
    </w:rPr>
  </w:style>
  <w:style w:type="paragraph" w:customStyle="1" w:styleId="texto2">
    <w:name w:val="texto2"/>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5702F"/>
    <w:rPr>
      <w:i/>
      <w:iCs/>
    </w:rPr>
  </w:style>
  <w:style w:type="table" w:styleId="Tabelacomgrade">
    <w:name w:val="Table Grid"/>
    <w:basedOn w:val="Tabelanormal"/>
    <w:uiPriority w:val="39"/>
    <w:rsid w:val="0091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E50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E5025"/>
  </w:style>
  <w:style w:type="paragraph" w:styleId="Rodap">
    <w:name w:val="footer"/>
    <w:basedOn w:val="Normal"/>
    <w:link w:val="RodapChar"/>
    <w:uiPriority w:val="99"/>
    <w:unhideWhenUsed/>
    <w:rsid w:val="00EE5025"/>
    <w:pPr>
      <w:tabs>
        <w:tab w:val="center" w:pos="4252"/>
        <w:tab w:val="right" w:pos="8504"/>
      </w:tabs>
      <w:spacing w:after="0" w:line="240" w:lineRule="auto"/>
    </w:pPr>
  </w:style>
  <w:style w:type="character" w:customStyle="1" w:styleId="RodapChar">
    <w:name w:val="Rodapé Char"/>
    <w:basedOn w:val="Fontepargpadro"/>
    <w:link w:val="Rodap"/>
    <w:uiPriority w:val="99"/>
    <w:rsid w:val="00EE5025"/>
  </w:style>
  <w:style w:type="paragraph" w:styleId="PargrafodaLista">
    <w:name w:val="List Paragraph"/>
    <w:basedOn w:val="Normal"/>
    <w:uiPriority w:val="34"/>
    <w:qFormat/>
    <w:rsid w:val="00FD6A2A"/>
    <w:pPr>
      <w:ind w:left="720"/>
      <w:contextualSpacing/>
    </w:pPr>
  </w:style>
  <w:style w:type="table" w:customStyle="1" w:styleId="Tabelacomgrade1">
    <w:name w:val="Tabela com grade1"/>
    <w:basedOn w:val="Tabelanormal"/>
    <w:next w:val="Tabelacomgrade"/>
    <w:uiPriority w:val="39"/>
    <w:rsid w:val="009C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0949E2"/>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8A7847"/>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8A7847"/>
    <w:rPr>
      <w:sz w:val="20"/>
      <w:szCs w:val="20"/>
    </w:rPr>
  </w:style>
  <w:style w:type="character" w:styleId="Refdenotaderodap">
    <w:name w:val="footnote reference"/>
    <w:basedOn w:val="Fontepargpadro"/>
    <w:uiPriority w:val="99"/>
    <w:semiHidden/>
    <w:unhideWhenUsed/>
    <w:rsid w:val="008A78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461">
      <w:bodyDiv w:val="1"/>
      <w:marLeft w:val="0"/>
      <w:marRight w:val="0"/>
      <w:marTop w:val="0"/>
      <w:marBottom w:val="0"/>
      <w:divBdr>
        <w:top w:val="none" w:sz="0" w:space="0" w:color="auto"/>
        <w:left w:val="none" w:sz="0" w:space="0" w:color="auto"/>
        <w:bottom w:val="none" w:sz="0" w:space="0" w:color="auto"/>
        <w:right w:val="none" w:sz="0" w:space="0" w:color="auto"/>
      </w:divBdr>
    </w:div>
    <w:div w:id="72163176">
      <w:bodyDiv w:val="1"/>
      <w:marLeft w:val="0"/>
      <w:marRight w:val="0"/>
      <w:marTop w:val="0"/>
      <w:marBottom w:val="0"/>
      <w:divBdr>
        <w:top w:val="none" w:sz="0" w:space="0" w:color="auto"/>
        <w:left w:val="none" w:sz="0" w:space="0" w:color="auto"/>
        <w:bottom w:val="none" w:sz="0" w:space="0" w:color="auto"/>
        <w:right w:val="none" w:sz="0" w:space="0" w:color="auto"/>
      </w:divBdr>
    </w:div>
    <w:div w:id="103383028">
      <w:bodyDiv w:val="1"/>
      <w:marLeft w:val="0"/>
      <w:marRight w:val="0"/>
      <w:marTop w:val="0"/>
      <w:marBottom w:val="0"/>
      <w:divBdr>
        <w:top w:val="none" w:sz="0" w:space="0" w:color="auto"/>
        <w:left w:val="none" w:sz="0" w:space="0" w:color="auto"/>
        <w:bottom w:val="none" w:sz="0" w:space="0" w:color="auto"/>
        <w:right w:val="none" w:sz="0" w:space="0" w:color="auto"/>
      </w:divBdr>
    </w:div>
    <w:div w:id="103615596">
      <w:bodyDiv w:val="1"/>
      <w:marLeft w:val="0"/>
      <w:marRight w:val="0"/>
      <w:marTop w:val="0"/>
      <w:marBottom w:val="0"/>
      <w:divBdr>
        <w:top w:val="none" w:sz="0" w:space="0" w:color="auto"/>
        <w:left w:val="none" w:sz="0" w:space="0" w:color="auto"/>
        <w:bottom w:val="none" w:sz="0" w:space="0" w:color="auto"/>
        <w:right w:val="none" w:sz="0" w:space="0" w:color="auto"/>
      </w:divBdr>
    </w:div>
    <w:div w:id="191697142">
      <w:bodyDiv w:val="1"/>
      <w:marLeft w:val="0"/>
      <w:marRight w:val="0"/>
      <w:marTop w:val="0"/>
      <w:marBottom w:val="0"/>
      <w:divBdr>
        <w:top w:val="none" w:sz="0" w:space="0" w:color="auto"/>
        <w:left w:val="none" w:sz="0" w:space="0" w:color="auto"/>
        <w:bottom w:val="none" w:sz="0" w:space="0" w:color="auto"/>
        <w:right w:val="none" w:sz="0" w:space="0" w:color="auto"/>
      </w:divBdr>
    </w:div>
    <w:div w:id="233899176">
      <w:bodyDiv w:val="1"/>
      <w:marLeft w:val="0"/>
      <w:marRight w:val="0"/>
      <w:marTop w:val="0"/>
      <w:marBottom w:val="0"/>
      <w:divBdr>
        <w:top w:val="none" w:sz="0" w:space="0" w:color="auto"/>
        <w:left w:val="none" w:sz="0" w:space="0" w:color="auto"/>
        <w:bottom w:val="none" w:sz="0" w:space="0" w:color="auto"/>
        <w:right w:val="none" w:sz="0" w:space="0" w:color="auto"/>
      </w:divBdr>
      <w:divsChild>
        <w:div w:id="207690127">
          <w:marLeft w:val="0"/>
          <w:marRight w:val="0"/>
          <w:marTop w:val="0"/>
          <w:marBottom w:val="180"/>
          <w:divBdr>
            <w:top w:val="none" w:sz="0" w:space="0" w:color="auto"/>
            <w:left w:val="none" w:sz="0" w:space="0" w:color="auto"/>
            <w:bottom w:val="none" w:sz="0" w:space="0" w:color="auto"/>
            <w:right w:val="none" w:sz="0" w:space="0" w:color="auto"/>
          </w:divBdr>
          <w:divsChild>
            <w:div w:id="1258370232">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269968765">
      <w:bodyDiv w:val="1"/>
      <w:marLeft w:val="0"/>
      <w:marRight w:val="0"/>
      <w:marTop w:val="0"/>
      <w:marBottom w:val="0"/>
      <w:divBdr>
        <w:top w:val="none" w:sz="0" w:space="0" w:color="auto"/>
        <w:left w:val="none" w:sz="0" w:space="0" w:color="auto"/>
        <w:bottom w:val="none" w:sz="0" w:space="0" w:color="auto"/>
        <w:right w:val="none" w:sz="0" w:space="0" w:color="auto"/>
      </w:divBdr>
    </w:div>
    <w:div w:id="308873902">
      <w:bodyDiv w:val="1"/>
      <w:marLeft w:val="0"/>
      <w:marRight w:val="0"/>
      <w:marTop w:val="0"/>
      <w:marBottom w:val="0"/>
      <w:divBdr>
        <w:top w:val="none" w:sz="0" w:space="0" w:color="auto"/>
        <w:left w:val="none" w:sz="0" w:space="0" w:color="auto"/>
        <w:bottom w:val="none" w:sz="0" w:space="0" w:color="auto"/>
        <w:right w:val="none" w:sz="0" w:space="0" w:color="auto"/>
      </w:divBdr>
    </w:div>
    <w:div w:id="415133672">
      <w:bodyDiv w:val="1"/>
      <w:marLeft w:val="0"/>
      <w:marRight w:val="0"/>
      <w:marTop w:val="0"/>
      <w:marBottom w:val="0"/>
      <w:divBdr>
        <w:top w:val="none" w:sz="0" w:space="0" w:color="auto"/>
        <w:left w:val="none" w:sz="0" w:space="0" w:color="auto"/>
        <w:bottom w:val="none" w:sz="0" w:space="0" w:color="auto"/>
        <w:right w:val="none" w:sz="0" w:space="0" w:color="auto"/>
      </w:divBdr>
    </w:div>
    <w:div w:id="473330169">
      <w:bodyDiv w:val="1"/>
      <w:marLeft w:val="0"/>
      <w:marRight w:val="0"/>
      <w:marTop w:val="0"/>
      <w:marBottom w:val="0"/>
      <w:divBdr>
        <w:top w:val="none" w:sz="0" w:space="0" w:color="auto"/>
        <w:left w:val="none" w:sz="0" w:space="0" w:color="auto"/>
        <w:bottom w:val="none" w:sz="0" w:space="0" w:color="auto"/>
        <w:right w:val="none" w:sz="0" w:space="0" w:color="auto"/>
      </w:divBdr>
    </w:div>
    <w:div w:id="506017227">
      <w:bodyDiv w:val="1"/>
      <w:marLeft w:val="0"/>
      <w:marRight w:val="0"/>
      <w:marTop w:val="0"/>
      <w:marBottom w:val="0"/>
      <w:divBdr>
        <w:top w:val="none" w:sz="0" w:space="0" w:color="auto"/>
        <w:left w:val="none" w:sz="0" w:space="0" w:color="auto"/>
        <w:bottom w:val="none" w:sz="0" w:space="0" w:color="auto"/>
        <w:right w:val="none" w:sz="0" w:space="0" w:color="auto"/>
      </w:divBdr>
    </w:div>
    <w:div w:id="514807169">
      <w:bodyDiv w:val="1"/>
      <w:marLeft w:val="0"/>
      <w:marRight w:val="0"/>
      <w:marTop w:val="0"/>
      <w:marBottom w:val="0"/>
      <w:divBdr>
        <w:top w:val="none" w:sz="0" w:space="0" w:color="auto"/>
        <w:left w:val="none" w:sz="0" w:space="0" w:color="auto"/>
        <w:bottom w:val="none" w:sz="0" w:space="0" w:color="auto"/>
        <w:right w:val="none" w:sz="0" w:space="0" w:color="auto"/>
      </w:divBdr>
    </w:div>
    <w:div w:id="588344784">
      <w:bodyDiv w:val="1"/>
      <w:marLeft w:val="0"/>
      <w:marRight w:val="0"/>
      <w:marTop w:val="0"/>
      <w:marBottom w:val="0"/>
      <w:divBdr>
        <w:top w:val="none" w:sz="0" w:space="0" w:color="auto"/>
        <w:left w:val="none" w:sz="0" w:space="0" w:color="auto"/>
        <w:bottom w:val="none" w:sz="0" w:space="0" w:color="auto"/>
        <w:right w:val="none" w:sz="0" w:space="0" w:color="auto"/>
      </w:divBdr>
    </w:div>
    <w:div w:id="590428848">
      <w:bodyDiv w:val="1"/>
      <w:marLeft w:val="0"/>
      <w:marRight w:val="0"/>
      <w:marTop w:val="0"/>
      <w:marBottom w:val="0"/>
      <w:divBdr>
        <w:top w:val="none" w:sz="0" w:space="0" w:color="auto"/>
        <w:left w:val="none" w:sz="0" w:space="0" w:color="auto"/>
        <w:bottom w:val="none" w:sz="0" w:space="0" w:color="auto"/>
        <w:right w:val="none" w:sz="0" w:space="0" w:color="auto"/>
      </w:divBdr>
    </w:div>
    <w:div w:id="684523545">
      <w:bodyDiv w:val="1"/>
      <w:marLeft w:val="0"/>
      <w:marRight w:val="0"/>
      <w:marTop w:val="0"/>
      <w:marBottom w:val="0"/>
      <w:divBdr>
        <w:top w:val="none" w:sz="0" w:space="0" w:color="auto"/>
        <w:left w:val="none" w:sz="0" w:space="0" w:color="auto"/>
        <w:bottom w:val="none" w:sz="0" w:space="0" w:color="auto"/>
        <w:right w:val="none" w:sz="0" w:space="0" w:color="auto"/>
      </w:divBdr>
    </w:div>
    <w:div w:id="690448245">
      <w:bodyDiv w:val="1"/>
      <w:marLeft w:val="0"/>
      <w:marRight w:val="0"/>
      <w:marTop w:val="0"/>
      <w:marBottom w:val="0"/>
      <w:divBdr>
        <w:top w:val="none" w:sz="0" w:space="0" w:color="auto"/>
        <w:left w:val="none" w:sz="0" w:space="0" w:color="auto"/>
        <w:bottom w:val="none" w:sz="0" w:space="0" w:color="auto"/>
        <w:right w:val="none" w:sz="0" w:space="0" w:color="auto"/>
      </w:divBdr>
    </w:div>
    <w:div w:id="697118477">
      <w:bodyDiv w:val="1"/>
      <w:marLeft w:val="0"/>
      <w:marRight w:val="0"/>
      <w:marTop w:val="0"/>
      <w:marBottom w:val="0"/>
      <w:divBdr>
        <w:top w:val="none" w:sz="0" w:space="0" w:color="auto"/>
        <w:left w:val="none" w:sz="0" w:space="0" w:color="auto"/>
        <w:bottom w:val="none" w:sz="0" w:space="0" w:color="auto"/>
        <w:right w:val="none" w:sz="0" w:space="0" w:color="auto"/>
      </w:divBdr>
    </w:div>
    <w:div w:id="708338003">
      <w:bodyDiv w:val="1"/>
      <w:marLeft w:val="0"/>
      <w:marRight w:val="0"/>
      <w:marTop w:val="0"/>
      <w:marBottom w:val="0"/>
      <w:divBdr>
        <w:top w:val="none" w:sz="0" w:space="0" w:color="auto"/>
        <w:left w:val="none" w:sz="0" w:space="0" w:color="auto"/>
        <w:bottom w:val="none" w:sz="0" w:space="0" w:color="auto"/>
        <w:right w:val="none" w:sz="0" w:space="0" w:color="auto"/>
      </w:divBdr>
      <w:divsChild>
        <w:div w:id="1824544685">
          <w:marLeft w:val="0"/>
          <w:marRight w:val="0"/>
          <w:marTop w:val="0"/>
          <w:marBottom w:val="180"/>
          <w:divBdr>
            <w:top w:val="none" w:sz="0" w:space="0" w:color="auto"/>
            <w:left w:val="none" w:sz="0" w:space="0" w:color="auto"/>
            <w:bottom w:val="none" w:sz="0" w:space="0" w:color="auto"/>
            <w:right w:val="none" w:sz="0" w:space="0" w:color="auto"/>
          </w:divBdr>
          <w:divsChild>
            <w:div w:id="1085348502">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761992350">
      <w:bodyDiv w:val="1"/>
      <w:marLeft w:val="0"/>
      <w:marRight w:val="0"/>
      <w:marTop w:val="0"/>
      <w:marBottom w:val="0"/>
      <w:divBdr>
        <w:top w:val="none" w:sz="0" w:space="0" w:color="auto"/>
        <w:left w:val="none" w:sz="0" w:space="0" w:color="auto"/>
        <w:bottom w:val="none" w:sz="0" w:space="0" w:color="auto"/>
        <w:right w:val="none" w:sz="0" w:space="0" w:color="auto"/>
      </w:divBdr>
    </w:div>
    <w:div w:id="867984661">
      <w:bodyDiv w:val="1"/>
      <w:marLeft w:val="0"/>
      <w:marRight w:val="0"/>
      <w:marTop w:val="0"/>
      <w:marBottom w:val="0"/>
      <w:divBdr>
        <w:top w:val="none" w:sz="0" w:space="0" w:color="auto"/>
        <w:left w:val="none" w:sz="0" w:space="0" w:color="auto"/>
        <w:bottom w:val="none" w:sz="0" w:space="0" w:color="auto"/>
        <w:right w:val="none" w:sz="0" w:space="0" w:color="auto"/>
      </w:divBdr>
    </w:div>
    <w:div w:id="956568119">
      <w:bodyDiv w:val="1"/>
      <w:marLeft w:val="0"/>
      <w:marRight w:val="0"/>
      <w:marTop w:val="0"/>
      <w:marBottom w:val="0"/>
      <w:divBdr>
        <w:top w:val="none" w:sz="0" w:space="0" w:color="auto"/>
        <w:left w:val="none" w:sz="0" w:space="0" w:color="auto"/>
        <w:bottom w:val="none" w:sz="0" w:space="0" w:color="auto"/>
        <w:right w:val="none" w:sz="0" w:space="0" w:color="auto"/>
      </w:divBdr>
    </w:div>
    <w:div w:id="988555617">
      <w:bodyDiv w:val="1"/>
      <w:marLeft w:val="0"/>
      <w:marRight w:val="0"/>
      <w:marTop w:val="0"/>
      <w:marBottom w:val="0"/>
      <w:divBdr>
        <w:top w:val="none" w:sz="0" w:space="0" w:color="auto"/>
        <w:left w:val="none" w:sz="0" w:space="0" w:color="auto"/>
        <w:bottom w:val="none" w:sz="0" w:space="0" w:color="auto"/>
        <w:right w:val="none" w:sz="0" w:space="0" w:color="auto"/>
      </w:divBdr>
    </w:div>
    <w:div w:id="1016423670">
      <w:bodyDiv w:val="1"/>
      <w:marLeft w:val="0"/>
      <w:marRight w:val="0"/>
      <w:marTop w:val="0"/>
      <w:marBottom w:val="0"/>
      <w:divBdr>
        <w:top w:val="none" w:sz="0" w:space="0" w:color="auto"/>
        <w:left w:val="none" w:sz="0" w:space="0" w:color="auto"/>
        <w:bottom w:val="none" w:sz="0" w:space="0" w:color="auto"/>
        <w:right w:val="none" w:sz="0" w:space="0" w:color="auto"/>
      </w:divBdr>
    </w:div>
    <w:div w:id="1022702026">
      <w:bodyDiv w:val="1"/>
      <w:marLeft w:val="0"/>
      <w:marRight w:val="0"/>
      <w:marTop w:val="0"/>
      <w:marBottom w:val="0"/>
      <w:divBdr>
        <w:top w:val="none" w:sz="0" w:space="0" w:color="auto"/>
        <w:left w:val="none" w:sz="0" w:space="0" w:color="auto"/>
        <w:bottom w:val="none" w:sz="0" w:space="0" w:color="auto"/>
        <w:right w:val="none" w:sz="0" w:space="0" w:color="auto"/>
      </w:divBdr>
    </w:div>
    <w:div w:id="1052461590">
      <w:bodyDiv w:val="1"/>
      <w:marLeft w:val="0"/>
      <w:marRight w:val="0"/>
      <w:marTop w:val="0"/>
      <w:marBottom w:val="0"/>
      <w:divBdr>
        <w:top w:val="none" w:sz="0" w:space="0" w:color="auto"/>
        <w:left w:val="none" w:sz="0" w:space="0" w:color="auto"/>
        <w:bottom w:val="none" w:sz="0" w:space="0" w:color="auto"/>
        <w:right w:val="none" w:sz="0" w:space="0" w:color="auto"/>
      </w:divBdr>
    </w:div>
    <w:div w:id="1073968906">
      <w:bodyDiv w:val="1"/>
      <w:marLeft w:val="0"/>
      <w:marRight w:val="0"/>
      <w:marTop w:val="0"/>
      <w:marBottom w:val="0"/>
      <w:divBdr>
        <w:top w:val="none" w:sz="0" w:space="0" w:color="auto"/>
        <w:left w:val="none" w:sz="0" w:space="0" w:color="auto"/>
        <w:bottom w:val="none" w:sz="0" w:space="0" w:color="auto"/>
        <w:right w:val="none" w:sz="0" w:space="0" w:color="auto"/>
      </w:divBdr>
      <w:divsChild>
        <w:div w:id="968436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603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188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22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9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7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5236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2111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3647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8550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079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135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6469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734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06380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322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243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111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091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05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878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6317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8325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20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127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7190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60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857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273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1384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296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78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38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948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259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45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967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032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8620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75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85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66360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575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271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6999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542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9134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5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727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755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088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54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4993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3994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229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95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529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961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151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9116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5180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911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7016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0852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31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621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4483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6504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124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331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861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234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069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15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62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5811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5834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710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779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2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026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201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761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769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666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5711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4839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3701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371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069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7248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035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7800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072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227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15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8235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47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8201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055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1645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4608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69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37228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58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665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652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230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142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314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171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822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45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5304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5916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950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397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469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723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8642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207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02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135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927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22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0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94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327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148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813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2928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3352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1453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090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035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342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83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922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740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7307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8519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4229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1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029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136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545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254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892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090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171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567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4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259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837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0220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67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110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562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36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46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435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215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040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8574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26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48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696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25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031726">
      <w:bodyDiv w:val="1"/>
      <w:marLeft w:val="0"/>
      <w:marRight w:val="0"/>
      <w:marTop w:val="0"/>
      <w:marBottom w:val="0"/>
      <w:divBdr>
        <w:top w:val="none" w:sz="0" w:space="0" w:color="auto"/>
        <w:left w:val="none" w:sz="0" w:space="0" w:color="auto"/>
        <w:bottom w:val="none" w:sz="0" w:space="0" w:color="auto"/>
        <w:right w:val="none" w:sz="0" w:space="0" w:color="auto"/>
      </w:divBdr>
    </w:div>
    <w:div w:id="1131944800">
      <w:bodyDiv w:val="1"/>
      <w:marLeft w:val="0"/>
      <w:marRight w:val="0"/>
      <w:marTop w:val="0"/>
      <w:marBottom w:val="0"/>
      <w:divBdr>
        <w:top w:val="none" w:sz="0" w:space="0" w:color="auto"/>
        <w:left w:val="none" w:sz="0" w:space="0" w:color="auto"/>
        <w:bottom w:val="none" w:sz="0" w:space="0" w:color="auto"/>
        <w:right w:val="none" w:sz="0" w:space="0" w:color="auto"/>
      </w:divBdr>
    </w:div>
    <w:div w:id="1175345623">
      <w:bodyDiv w:val="1"/>
      <w:marLeft w:val="0"/>
      <w:marRight w:val="0"/>
      <w:marTop w:val="0"/>
      <w:marBottom w:val="0"/>
      <w:divBdr>
        <w:top w:val="none" w:sz="0" w:space="0" w:color="auto"/>
        <w:left w:val="none" w:sz="0" w:space="0" w:color="auto"/>
        <w:bottom w:val="none" w:sz="0" w:space="0" w:color="auto"/>
        <w:right w:val="none" w:sz="0" w:space="0" w:color="auto"/>
      </w:divBdr>
      <w:divsChild>
        <w:div w:id="1074232430">
          <w:marLeft w:val="75"/>
          <w:marRight w:val="0"/>
          <w:marTop w:val="150"/>
          <w:marBottom w:val="0"/>
          <w:divBdr>
            <w:top w:val="none" w:sz="0" w:space="0" w:color="auto"/>
            <w:left w:val="none" w:sz="0" w:space="0" w:color="auto"/>
            <w:bottom w:val="none" w:sz="0" w:space="0" w:color="auto"/>
            <w:right w:val="none" w:sz="0" w:space="0" w:color="auto"/>
          </w:divBdr>
        </w:div>
      </w:divsChild>
    </w:div>
    <w:div w:id="1186022666">
      <w:bodyDiv w:val="1"/>
      <w:marLeft w:val="0"/>
      <w:marRight w:val="0"/>
      <w:marTop w:val="0"/>
      <w:marBottom w:val="0"/>
      <w:divBdr>
        <w:top w:val="none" w:sz="0" w:space="0" w:color="auto"/>
        <w:left w:val="none" w:sz="0" w:space="0" w:color="auto"/>
        <w:bottom w:val="none" w:sz="0" w:space="0" w:color="auto"/>
        <w:right w:val="none" w:sz="0" w:space="0" w:color="auto"/>
      </w:divBdr>
    </w:div>
    <w:div w:id="1190947465">
      <w:bodyDiv w:val="1"/>
      <w:marLeft w:val="0"/>
      <w:marRight w:val="0"/>
      <w:marTop w:val="0"/>
      <w:marBottom w:val="0"/>
      <w:divBdr>
        <w:top w:val="none" w:sz="0" w:space="0" w:color="auto"/>
        <w:left w:val="none" w:sz="0" w:space="0" w:color="auto"/>
        <w:bottom w:val="none" w:sz="0" w:space="0" w:color="auto"/>
        <w:right w:val="none" w:sz="0" w:space="0" w:color="auto"/>
      </w:divBdr>
    </w:div>
    <w:div w:id="1352410632">
      <w:bodyDiv w:val="1"/>
      <w:marLeft w:val="0"/>
      <w:marRight w:val="0"/>
      <w:marTop w:val="0"/>
      <w:marBottom w:val="0"/>
      <w:divBdr>
        <w:top w:val="none" w:sz="0" w:space="0" w:color="auto"/>
        <w:left w:val="none" w:sz="0" w:space="0" w:color="auto"/>
        <w:bottom w:val="none" w:sz="0" w:space="0" w:color="auto"/>
        <w:right w:val="none" w:sz="0" w:space="0" w:color="auto"/>
      </w:divBdr>
    </w:div>
    <w:div w:id="1378553069">
      <w:bodyDiv w:val="1"/>
      <w:marLeft w:val="0"/>
      <w:marRight w:val="0"/>
      <w:marTop w:val="0"/>
      <w:marBottom w:val="0"/>
      <w:divBdr>
        <w:top w:val="none" w:sz="0" w:space="0" w:color="auto"/>
        <w:left w:val="none" w:sz="0" w:space="0" w:color="auto"/>
        <w:bottom w:val="none" w:sz="0" w:space="0" w:color="auto"/>
        <w:right w:val="none" w:sz="0" w:space="0" w:color="auto"/>
      </w:divBdr>
    </w:div>
    <w:div w:id="1396968940">
      <w:bodyDiv w:val="1"/>
      <w:marLeft w:val="0"/>
      <w:marRight w:val="0"/>
      <w:marTop w:val="0"/>
      <w:marBottom w:val="0"/>
      <w:divBdr>
        <w:top w:val="none" w:sz="0" w:space="0" w:color="auto"/>
        <w:left w:val="none" w:sz="0" w:space="0" w:color="auto"/>
        <w:bottom w:val="none" w:sz="0" w:space="0" w:color="auto"/>
        <w:right w:val="none" w:sz="0" w:space="0" w:color="auto"/>
      </w:divBdr>
    </w:div>
    <w:div w:id="1428305367">
      <w:bodyDiv w:val="1"/>
      <w:marLeft w:val="0"/>
      <w:marRight w:val="0"/>
      <w:marTop w:val="0"/>
      <w:marBottom w:val="0"/>
      <w:divBdr>
        <w:top w:val="none" w:sz="0" w:space="0" w:color="auto"/>
        <w:left w:val="none" w:sz="0" w:space="0" w:color="auto"/>
        <w:bottom w:val="none" w:sz="0" w:space="0" w:color="auto"/>
        <w:right w:val="none" w:sz="0" w:space="0" w:color="auto"/>
      </w:divBdr>
    </w:div>
    <w:div w:id="1493250543">
      <w:bodyDiv w:val="1"/>
      <w:marLeft w:val="0"/>
      <w:marRight w:val="0"/>
      <w:marTop w:val="0"/>
      <w:marBottom w:val="0"/>
      <w:divBdr>
        <w:top w:val="none" w:sz="0" w:space="0" w:color="auto"/>
        <w:left w:val="none" w:sz="0" w:space="0" w:color="auto"/>
        <w:bottom w:val="none" w:sz="0" w:space="0" w:color="auto"/>
        <w:right w:val="none" w:sz="0" w:space="0" w:color="auto"/>
      </w:divBdr>
    </w:div>
    <w:div w:id="1640185280">
      <w:bodyDiv w:val="1"/>
      <w:marLeft w:val="0"/>
      <w:marRight w:val="0"/>
      <w:marTop w:val="0"/>
      <w:marBottom w:val="0"/>
      <w:divBdr>
        <w:top w:val="none" w:sz="0" w:space="0" w:color="auto"/>
        <w:left w:val="none" w:sz="0" w:space="0" w:color="auto"/>
        <w:bottom w:val="none" w:sz="0" w:space="0" w:color="auto"/>
        <w:right w:val="none" w:sz="0" w:space="0" w:color="auto"/>
      </w:divBdr>
    </w:div>
    <w:div w:id="1648628007">
      <w:bodyDiv w:val="1"/>
      <w:marLeft w:val="0"/>
      <w:marRight w:val="0"/>
      <w:marTop w:val="0"/>
      <w:marBottom w:val="0"/>
      <w:divBdr>
        <w:top w:val="none" w:sz="0" w:space="0" w:color="auto"/>
        <w:left w:val="none" w:sz="0" w:space="0" w:color="auto"/>
        <w:bottom w:val="none" w:sz="0" w:space="0" w:color="auto"/>
        <w:right w:val="none" w:sz="0" w:space="0" w:color="auto"/>
      </w:divBdr>
    </w:div>
    <w:div w:id="1655180477">
      <w:bodyDiv w:val="1"/>
      <w:marLeft w:val="0"/>
      <w:marRight w:val="0"/>
      <w:marTop w:val="0"/>
      <w:marBottom w:val="0"/>
      <w:divBdr>
        <w:top w:val="none" w:sz="0" w:space="0" w:color="auto"/>
        <w:left w:val="none" w:sz="0" w:space="0" w:color="auto"/>
        <w:bottom w:val="none" w:sz="0" w:space="0" w:color="auto"/>
        <w:right w:val="none" w:sz="0" w:space="0" w:color="auto"/>
      </w:divBdr>
    </w:div>
    <w:div w:id="1857378178">
      <w:bodyDiv w:val="1"/>
      <w:marLeft w:val="0"/>
      <w:marRight w:val="0"/>
      <w:marTop w:val="0"/>
      <w:marBottom w:val="0"/>
      <w:divBdr>
        <w:top w:val="none" w:sz="0" w:space="0" w:color="auto"/>
        <w:left w:val="none" w:sz="0" w:space="0" w:color="auto"/>
        <w:bottom w:val="none" w:sz="0" w:space="0" w:color="auto"/>
        <w:right w:val="none" w:sz="0" w:space="0" w:color="auto"/>
      </w:divBdr>
    </w:div>
    <w:div w:id="1912497925">
      <w:bodyDiv w:val="1"/>
      <w:marLeft w:val="0"/>
      <w:marRight w:val="0"/>
      <w:marTop w:val="0"/>
      <w:marBottom w:val="0"/>
      <w:divBdr>
        <w:top w:val="none" w:sz="0" w:space="0" w:color="auto"/>
        <w:left w:val="none" w:sz="0" w:space="0" w:color="auto"/>
        <w:bottom w:val="none" w:sz="0" w:space="0" w:color="auto"/>
        <w:right w:val="none" w:sz="0" w:space="0" w:color="auto"/>
      </w:divBdr>
    </w:div>
    <w:div w:id="1999766668">
      <w:bodyDiv w:val="1"/>
      <w:marLeft w:val="0"/>
      <w:marRight w:val="0"/>
      <w:marTop w:val="0"/>
      <w:marBottom w:val="0"/>
      <w:divBdr>
        <w:top w:val="none" w:sz="0" w:space="0" w:color="auto"/>
        <w:left w:val="none" w:sz="0" w:space="0" w:color="auto"/>
        <w:bottom w:val="none" w:sz="0" w:space="0" w:color="auto"/>
        <w:right w:val="none" w:sz="0" w:space="0" w:color="auto"/>
      </w:divBdr>
    </w:div>
    <w:div w:id="2000377062">
      <w:bodyDiv w:val="1"/>
      <w:marLeft w:val="0"/>
      <w:marRight w:val="0"/>
      <w:marTop w:val="0"/>
      <w:marBottom w:val="0"/>
      <w:divBdr>
        <w:top w:val="none" w:sz="0" w:space="0" w:color="auto"/>
        <w:left w:val="none" w:sz="0" w:space="0" w:color="auto"/>
        <w:bottom w:val="none" w:sz="0" w:space="0" w:color="auto"/>
        <w:right w:val="none" w:sz="0" w:space="0" w:color="auto"/>
      </w:divBdr>
    </w:div>
    <w:div w:id="2001881224">
      <w:bodyDiv w:val="1"/>
      <w:marLeft w:val="0"/>
      <w:marRight w:val="0"/>
      <w:marTop w:val="0"/>
      <w:marBottom w:val="0"/>
      <w:divBdr>
        <w:top w:val="none" w:sz="0" w:space="0" w:color="auto"/>
        <w:left w:val="none" w:sz="0" w:space="0" w:color="auto"/>
        <w:bottom w:val="none" w:sz="0" w:space="0" w:color="auto"/>
        <w:right w:val="none" w:sz="0" w:space="0" w:color="auto"/>
      </w:divBdr>
    </w:div>
    <w:div w:id="2063748471">
      <w:bodyDiv w:val="1"/>
      <w:marLeft w:val="0"/>
      <w:marRight w:val="0"/>
      <w:marTop w:val="0"/>
      <w:marBottom w:val="0"/>
      <w:divBdr>
        <w:top w:val="none" w:sz="0" w:space="0" w:color="auto"/>
        <w:left w:val="none" w:sz="0" w:space="0" w:color="auto"/>
        <w:bottom w:val="none" w:sz="0" w:space="0" w:color="auto"/>
        <w:right w:val="none" w:sz="0" w:space="0" w:color="auto"/>
      </w:divBdr>
    </w:div>
    <w:div w:id="2070299150">
      <w:bodyDiv w:val="1"/>
      <w:marLeft w:val="0"/>
      <w:marRight w:val="0"/>
      <w:marTop w:val="0"/>
      <w:marBottom w:val="0"/>
      <w:divBdr>
        <w:top w:val="none" w:sz="0" w:space="0" w:color="auto"/>
        <w:left w:val="none" w:sz="0" w:space="0" w:color="auto"/>
        <w:bottom w:val="none" w:sz="0" w:space="0" w:color="auto"/>
        <w:right w:val="none" w:sz="0" w:space="0" w:color="auto"/>
      </w:divBdr>
    </w:div>
    <w:div w:id="2117946289">
      <w:bodyDiv w:val="1"/>
      <w:marLeft w:val="0"/>
      <w:marRight w:val="0"/>
      <w:marTop w:val="0"/>
      <w:marBottom w:val="0"/>
      <w:divBdr>
        <w:top w:val="none" w:sz="0" w:space="0" w:color="auto"/>
        <w:left w:val="none" w:sz="0" w:space="0" w:color="auto"/>
        <w:bottom w:val="none" w:sz="0" w:space="0" w:color="auto"/>
        <w:right w:val="none" w:sz="0" w:space="0" w:color="auto"/>
      </w:divBdr>
    </w:div>
    <w:div w:id="2127498328">
      <w:bodyDiv w:val="1"/>
      <w:marLeft w:val="0"/>
      <w:marRight w:val="0"/>
      <w:marTop w:val="0"/>
      <w:marBottom w:val="0"/>
      <w:divBdr>
        <w:top w:val="none" w:sz="0" w:space="0" w:color="auto"/>
        <w:left w:val="none" w:sz="0" w:space="0" w:color="auto"/>
        <w:bottom w:val="none" w:sz="0" w:space="0" w:color="auto"/>
        <w:right w:val="none" w:sz="0" w:space="0" w:color="auto"/>
      </w:divBdr>
    </w:div>
    <w:div w:id="2139760458">
      <w:bodyDiv w:val="1"/>
      <w:marLeft w:val="0"/>
      <w:marRight w:val="0"/>
      <w:marTop w:val="0"/>
      <w:marBottom w:val="0"/>
      <w:divBdr>
        <w:top w:val="none" w:sz="0" w:space="0" w:color="auto"/>
        <w:left w:val="none" w:sz="0" w:space="0" w:color="auto"/>
        <w:bottom w:val="none" w:sz="0" w:space="0" w:color="auto"/>
        <w:right w:val="none" w:sz="0" w:space="0" w:color="auto"/>
      </w:divBdr>
      <w:divsChild>
        <w:div w:id="2138257765">
          <w:marLeft w:val="0"/>
          <w:marRight w:val="0"/>
          <w:marTop w:val="0"/>
          <w:marBottom w:val="0"/>
          <w:divBdr>
            <w:top w:val="none" w:sz="0" w:space="0" w:color="auto"/>
            <w:left w:val="none" w:sz="0" w:space="0" w:color="auto"/>
            <w:bottom w:val="none" w:sz="0" w:space="0" w:color="auto"/>
            <w:right w:val="none" w:sz="0" w:space="0" w:color="auto"/>
          </w:divBdr>
          <w:divsChild>
            <w:div w:id="530656826">
              <w:marLeft w:val="0"/>
              <w:marRight w:val="0"/>
              <w:marTop w:val="0"/>
              <w:marBottom w:val="0"/>
              <w:divBdr>
                <w:top w:val="none" w:sz="0" w:space="0" w:color="auto"/>
                <w:left w:val="none" w:sz="0" w:space="0" w:color="auto"/>
                <w:bottom w:val="none" w:sz="0" w:space="0" w:color="auto"/>
                <w:right w:val="none" w:sz="0" w:space="0" w:color="auto"/>
              </w:divBdr>
              <w:divsChild>
                <w:div w:id="588582567">
                  <w:marLeft w:val="0"/>
                  <w:marRight w:val="0"/>
                  <w:marTop w:val="0"/>
                  <w:marBottom w:val="0"/>
                  <w:divBdr>
                    <w:top w:val="none" w:sz="0" w:space="0" w:color="auto"/>
                    <w:left w:val="none" w:sz="0" w:space="0" w:color="auto"/>
                    <w:bottom w:val="none" w:sz="0" w:space="0" w:color="auto"/>
                    <w:right w:val="none" w:sz="0" w:space="0" w:color="auto"/>
                  </w:divBdr>
                  <w:divsChild>
                    <w:div w:id="146558088">
                      <w:marLeft w:val="0"/>
                      <w:marRight w:val="0"/>
                      <w:marTop w:val="0"/>
                      <w:marBottom w:val="0"/>
                      <w:divBdr>
                        <w:top w:val="none" w:sz="0" w:space="0" w:color="auto"/>
                        <w:left w:val="none" w:sz="0" w:space="0" w:color="auto"/>
                        <w:bottom w:val="none" w:sz="0" w:space="0" w:color="auto"/>
                        <w:right w:val="none" w:sz="0" w:space="0" w:color="auto"/>
                      </w:divBdr>
                      <w:divsChild>
                        <w:div w:id="21231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488.htm" TargetMode="External"/><Relationship Id="rId21" Type="http://schemas.openxmlformats.org/officeDocument/2006/relationships/hyperlink" Target="http://www.stf.jus.br/portal/peticaoInicial/verPeticaoInicial.asp?base=ADIN&amp;s1=2530&amp;processo=2530" TargetMode="External"/><Relationship Id="rId324" Type="http://schemas.openxmlformats.org/officeDocument/2006/relationships/hyperlink" Target="http://www.planalto.gov.br/ccivil_03/_Ato2015-2018/2015/Lei/L13165.htm" TargetMode="External"/><Relationship Id="rId531" Type="http://schemas.openxmlformats.org/officeDocument/2006/relationships/hyperlink" Target="http://www.planalto.gov.br/CCIVIL_03/LEIS/Lei9096consol.htm" TargetMode="External"/><Relationship Id="rId170" Type="http://schemas.openxmlformats.org/officeDocument/2006/relationships/hyperlink" Target="http://www.planalto.gov.br/ccivil_03/_Ato2015-2018/2017/Lei/L13488.htm" TargetMode="External"/><Relationship Id="rId268" Type="http://schemas.openxmlformats.org/officeDocument/2006/relationships/hyperlink" Target="http://www.planalto.gov.br/CCIVIL_03/_Ato2011-2014/2013/Lei/L12891.htm" TargetMode="External"/><Relationship Id="rId475" Type="http://schemas.openxmlformats.org/officeDocument/2006/relationships/hyperlink" Target="http://www.planalto.gov.br/CCIVIL_03/_Ato2015-2018/2015/Lei/L13165.htm" TargetMode="External"/><Relationship Id="rId32" Type="http://schemas.openxmlformats.org/officeDocument/2006/relationships/hyperlink" Target="http://www.planalto.gov.br/CCIVIL_03/_Ato2015-2018/2015/Lei/L13165.htm" TargetMode="External"/><Relationship Id="rId128" Type="http://schemas.openxmlformats.org/officeDocument/2006/relationships/hyperlink" Target="http://www.planalto.gov.br/ccivil_03/_Ato2015-2018/2017/Lei/L13488.htm" TargetMode="External"/><Relationship Id="rId335" Type="http://schemas.openxmlformats.org/officeDocument/2006/relationships/hyperlink" Target="http://www.planalto.gov.br/ccivil_03/_Ato2015-2018/2015/Lei/L13165.htm" TargetMode="External"/><Relationship Id="rId542" Type="http://schemas.openxmlformats.org/officeDocument/2006/relationships/hyperlink" Target="http://www.planalto.gov.br/CCIVIL_03/LEIS/L4737.htm" TargetMode="External"/><Relationship Id="rId181" Type="http://schemas.openxmlformats.org/officeDocument/2006/relationships/hyperlink" Target="http://www.planalto.gov.br/ccivil_03/_Ato2019-2022/2019/Lei/L13877.htm" TargetMode="External"/><Relationship Id="rId402" Type="http://schemas.openxmlformats.org/officeDocument/2006/relationships/hyperlink" Target="http://www.planalto.gov.br/ccivil_03/_Ato2007-2010/2009/Lei/L12034.htm" TargetMode="External"/><Relationship Id="rId279" Type="http://schemas.openxmlformats.org/officeDocument/2006/relationships/hyperlink" Target="http://www.planalto.gov.br/CCIVIL_03/_Ato2011-2014/2013/Lei/L12891.htm" TargetMode="External"/><Relationship Id="rId486" Type="http://schemas.openxmlformats.org/officeDocument/2006/relationships/hyperlink" Target="http://www.planalto.gov.br/CCIVIL_03/_Ato2007-2010/2009/Lei/L12034.htm" TargetMode="External"/><Relationship Id="rId43" Type="http://schemas.openxmlformats.org/officeDocument/2006/relationships/hyperlink" Target="http://www.planalto.gov.br/CCIVIL_03/_Ato2007-2010/2009/Msg/VEP-787-09.htm" TargetMode="External"/><Relationship Id="rId139" Type="http://schemas.openxmlformats.org/officeDocument/2006/relationships/hyperlink" Target="http://www.planalto.gov.br/ccivil_03/_Ato2004-2006/2006/Lei/L11300.htm" TargetMode="External"/><Relationship Id="rId346" Type="http://schemas.openxmlformats.org/officeDocument/2006/relationships/hyperlink" Target="http://www.planalto.gov.br/ccivil_03/_Ato2015-2018/2015/Lei/L13165.htm" TargetMode="External"/><Relationship Id="rId192" Type="http://schemas.openxmlformats.org/officeDocument/2006/relationships/hyperlink" Target="http://www.planalto.gov.br/CCIVIL_03/_Ato2011-2014/2013/Lei/L12891.htm" TargetMode="External"/><Relationship Id="rId206" Type="http://schemas.openxmlformats.org/officeDocument/2006/relationships/hyperlink" Target="http://www.planalto.gov.br/CCIVIL_03/_Ato2015-2018/2015/Lei/L13165.htm" TargetMode="External"/><Relationship Id="rId413" Type="http://schemas.openxmlformats.org/officeDocument/2006/relationships/hyperlink" Target="http://www.planalto.gov.br/ccivil_03/_Ato2011-2014/2013/Lei/L12891.htm" TargetMode="External"/><Relationship Id="rId497" Type="http://schemas.openxmlformats.org/officeDocument/2006/relationships/hyperlink" Target="http://www.planalto.gov.br/ccivil_03/_Ato2015-2018/2017/Lei/L13487.htm" TargetMode="External"/><Relationship Id="rId12" Type="http://schemas.openxmlformats.org/officeDocument/2006/relationships/hyperlink" Target="http://www.planalto.gov.br/CCIVIL_03/_Ato2007-2010/2009/Lei/L12034.htm" TargetMode="External"/><Relationship Id="rId108" Type="http://schemas.openxmlformats.org/officeDocument/2006/relationships/hyperlink" Target="http://www.planalto.gov.br/CCIVIL_03/_Ato2004-2006/2006/Lei/L11300.htm" TargetMode="External"/><Relationship Id="rId315" Type="http://schemas.openxmlformats.org/officeDocument/2006/relationships/hyperlink" Target="http://www.planalto.gov.br/ccivil_03/_Ato2007-2010/2009/Lei/L12034.htm" TargetMode="External"/><Relationship Id="rId357" Type="http://schemas.openxmlformats.org/officeDocument/2006/relationships/hyperlink" Target="http://www.planalto.gov.br/CCIVIL_03/_Ato2007-2010/2009/Lei/L12034.htm" TargetMode="External"/><Relationship Id="rId522" Type="http://schemas.openxmlformats.org/officeDocument/2006/relationships/hyperlink" Target="http://www.planalto.gov.br/CCIVIL_03/_Ato2011-2014/2013/Lei/L12891.htm" TargetMode="External"/><Relationship Id="rId54" Type="http://schemas.openxmlformats.org/officeDocument/2006/relationships/hyperlink" Target="http://www.planalto.gov.br/CCIVIL_03/_Ato2007-2010/2009/Lei/L12034.htm" TargetMode="External"/><Relationship Id="rId96" Type="http://schemas.openxmlformats.org/officeDocument/2006/relationships/hyperlink" Target="http://www.planalto.gov.br/ccivil_03/_Ato2019-2022/2019/Lei/L13878.htm" TargetMode="External"/><Relationship Id="rId161" Type="http://schemas.openxmlformats.org/officeDocument/2006/relationships/hyperlink" Target="http://www.planalto.gov.br/CCIVIL_03/_Ato2007-2010/2009/Lei/L12034.htm" TargetMode="External"/><Relationship Id="rId217" Type="http://schemas.openxmlformats.org/officeDocument/2006/relationships/hyperlink" Target="http://www.planalto.gov.br/CCIVIL_03/_Ato2015-2018/2015/Lei/L13165.htm" TargetMode="External"/><Relationship Id="rId399" Type="http://schemas.openxmlformats.org/officeDocument/2006/relationships/hyperlink" Target="http://www.planalto.gov.br/ccivil_03/_Ato2015-2018/2017/Lei/L13488.htm" TargetMode="External"/><Relationship Id="rId259" Type="http://schemas.openxmlformats.org/officeDocument/2006/relationships/hyperlink" Target="http://www.planalto.gov.br/CCIVIL_03/_Ato2004-2006/2006/Lei/L11300.htm" TargetMode="External"/><Relationship Id="rId424" Type="http://schemas.openxmlformats.org/officeDocument/2006/relationships/hyperlink" Target="http://www.planalto.gov.br/CCIVIL_03/_Ato2007-2010/2009/Lei/L12034.htm" TargetMode="External"/><Relationship Id="rId466" Type="http://schemas.openxmlformats.org/officeDocument/2006/relationships/hyperlink" Target="http://www.planalto.gov.br/CCIVIL_03/_Ato2015-2018/2015/Lei/L13165.htm" TargetMode="External"/><Relationship Id="rId23" Type="http://schemas.openxmlformats.org/officeDocument/2006/relationships/hyperlink" Target="http://www.planalto.gov.br/ccivil_03/_Ato2019-2022/2021/Lei/L14211.htm" TargetMode="External"/><Relationship Id="rId119" Type="http://schemas.openxmlformats.org/officeDocument/2006/relationships/hyperlink" Target="http://www.planalto.gov.br/ccivil_03/_Ato2019-2022/2019/Lei/L13878.htm" TargetMode="External"/><Relationship Id="rId270" Type="http://schemas.openxmlformats.org/officeDocument/2006/relationships/hyperlink" Target="http://www.planalto.gov.br/CCIVIL_03/_Ato2007-2010/2009/Lei/L12034.htm" TargetMode="External"/><Relationship Id="rId326" Type="http://schemas.openxmlformats.org/officeDocument/2006/relationships/hyperlink" Target="http://www.planalto.gov.br/ccivil_03/_Ato2015-2018/2015/Lei/L13165.htm" TargetMode="External"/><Relationship Id="rId533" Type="http://schemas.openxmlformats.org/officeDocument/2006/relationships/hyperlink" Target="http://www.planalto.gov.br/CCIVIL_03/_Ato2007-2010/2009/Lei/L12034.htm" TargetMode="External"/><Relationship Id="rId65" Type="http://schemas.openxmlformats.org/officeDocument/2006/relationships/hyperlink" Target="http://www.planalto.gov.br/ccivil_03/_Ato2015-2018/2017/Lei/L13487.htm" TargetMode="External"/><Relationship Id="rId130" Type="http://schemas.openxmlformats.org/officeDocument/2006/relationships/hyperlink" Target="http://www.planalto.gov.br/ccivil_03/_Ato2015-2018/2017/Lei/L13488.htm" TargetMode="External"/><Relationship Id="rId368" Type="http://schemas.openxmlformats.org/officeDocument/2006/relationships/hyperlink" Target="http://www.planalto.gov.br/CCIVIL_03/_Ato2007-2010/2009/Lei/L12034.htm" TargetMode="External"/><Relationship Id="rId172" Type="http://schemas.openxmlformats.org/officeDocument/2006/relationships/hyperlink" Target="http://www.planalto.gov.br/ccivil_03/_Ato2011-2014/2013/Lei/L12891.htm" TargetMode="External"/><Relationship Id="rId228" Type="http://schemas.openxmlformats.org/officeDocument/2006/relationships/hyperlink" Target="http://www.planalto.gov.br/CCIVIL_03/_Ato2011-2014/2013/Lei/L12891.htm" TargetMode="External"/><Relationship Id="rId435" Type="http://schemas.openxmlformats.org/officeDocument/2006/relationships/hyperlink" Target="http://www.planalto.gov.br/CCIVIL_03/LEIS/2003/L10.740.htm" TargetMode="External"/><Relationship Id="rId477" Type="http://schemas.openxmlformats.org/officeDocument/2006/relationships/hyperlink" Target="http://www.planalto.gov.br/ccivil_03/_Ato2015-2018/2015/Lei/L13165.htm" TargetMode="External"/><Relationship Id="rId281" Type="http://schemas.openxmlformats.org/officeDocument/2006/relationships/hyperlink" Target="http://www.planalto.gov.br/CCIVIL_03/_Ato2015-2018/2015/Lei/L13165.htm" TargetMode="External"/><Relationship Id="rId337" Type="http://schemas.openxmlformats.org/officeDocument/2006/relationships/hyperlink" Target="http://www.planalto.gov.br/ccivil_03/_Ato2015-2018/2015/Lei/L13165.htm" TargetMode="External"/><Relationship Id="rId502" Type="http://schemas.openxmlformats.org/officeDocument/2006/relationships/hyperlink" Target="http://www.planalto.gov.br/CCIVIL_03/_Ato2007-2010/2009/Msg/VEP-787-09.htm" TargetMode="External"/><Relationship Id="rId34" Type="http://schemas.openxmlformats.org/officeDocument/2006/relationships/hyperlink" Target="http://www.planalto.gov.br/CCIVIL_03/_Ato2007-2010/2009/Lei/L12034.htm" TargetMode="External"/><Relationship Id="rId76" Type="http://schemas.openxmlformats.org/officeDocument/2006/relationships/hyperlink" Target="http://www.planalto.gov.br/ccivil_03/_Ato2015-2018/2017/Lei/L13487.htm" TargetMode="External"/><Relationship Id="rId141" Type="http://schemas.openxmlformats.org/officeDocument/2006/relationships/hyperlink" Target="http://www.planalto.gov.br/ccivil_03/_Ato2015-2018/2017/Lei/L13488.htm" TargetMode="External"/><Relationship Id="rId379" Type="http://schemas.openxmlformats.org/officeDocument/2006/relationships/hyperlink" Target="http://www.planalto.gov.br/ccivil_03/_Ato2015-2018/2017/Lei/L13488.htm" TargetMode="External"/><Relationship Id="rId544" Type="http://schemas.openxmlformats.org/officeDocument/2006/relationships/hyperlink" Target="http://www.planalto.gov.br/CCIVIL_03/LEIS/L4737.htm" TargetMode="External"/><Relationship Id="rId7" Type="http://schemas.openxmlformats.org/officeDocument/2006/relationships/endnotes" Target="endnotes.xml"/><Relationship Id="rId183" Type="http://schemas.openxmlformats.org/officeDocument/2006/relationships/hyperlink" Target="http://www.planalto.gov.br/ccivil_03/_Ato2019-2022/2019/Lei/L13877.htm" TargetMode="External"/><Relationship Id="rId239" Type="http://schemas.openxmlformats.org/officeDocument/2006/relationships/hyperlink" Target="http://www.stf.jus.br/portal/peticaoInicial/verPeticaoInicial.asp?base=ADIN&amp;s1=3741&amp;processo=3741" TargetMode="External"/><Relationship Id="rId390" Type="http://schemas.openxmlformats.org/officeDocument/2006/relationships/hyperlink" Target="http://www.planalto.gov.br/ccivil_03/_Ato2015-2018/2017/Lei/L13488.htm" TargetMode="External"/><Relationship Id="rId404" Type="http://schemas.openxmlformats.org/officeDocument/2006/relationships/hyperlink" Target="http://www.planalto.gov.br/ccivil_03/_Ato2011-2014/2013/Lei/L12891.htm" TargetMode="External"/><Relationship Id="rId446" Type="http://schemas.openxmlformats.org/officeDocument/2006/relationships/hyperlink" Target="http://www.planalto.gov.br/CCIVIL_03/LEIS/2003/L10.740.htm" TargetMode="External"/><Relationship Id="rId250" Type="http://schemas.openxmlformats.org/officeDocument/2006/relationships/hyperlink" Target="http://www.planalto.gov.br/CCIVIL_03/_Ato2015-2018/2015/Lei/L13165.htm" TargetMode="External"/><Relationship Id="rId292" Type="http://schemas.openxmlformats.org/officeDocument/2006/relationships/hyperlink" Target="http://www.planalto.gov.br/CCIVIL_03/_Ato2007-2010/2009/Lei/L12034.htm" TargetMode="External"/><Relationship Id="rId306" Type="http://schemas.openxmlformats.org/officeDocument/2006/relationships/hyperlink" Target="http://www.planalto.gov.br/CCIVIL_03/_Ato2004-2006/2006/Lei/L11300.htm" TargetMode="External"/><Relationship Id="rId488" Type="http://schemas.openxmlformats.org/officeDocument/2006/relationships/hyperlink" Target="http://www.planalto.gov.br/CCIVIL_03/_Ato2015-2018/2015/Lei/L13165.htm" TargetMode="External"/><Relationship Id="rId45" Type="http://schemas.openxmlformats.org/officeDocument/2006/relationships/hyperlink" Target="http://www.planalto.gov.br/CCIVIL_03/_Ato2011-2014/2013/Lei/L12891.htm" TargetMode="External"/><Relationship Id="rId87" Type="http://schemas.openxmlformats.org/officeDocument/2006/relationships/hyperlink" Target="http://www.planalto.gov.br/ccivil_03/_Ato2015-2018/2017/Lei/L13488.htm" TargetMode="External"/><Relationship Id="rId110" Type="http://schemas.openxmlformats.org/officeDocument/2006/relationships/hyperlink" Target="http://www.planalto.gov.br/CCIVIL_03/_Ato2007-2010/2009/Lei/L12034.htm" TargetMode="External"/><Relationship Id="rId348" Type="http://schemas.openxmlformats.org/officeDocument/2006/relationships/hyperlink" Target="http://www.stf.jus.br/portal/peticaoInicial/verPeticaoInicial.asp?base=ADIN&amp;s1=5105&amp;processo=5105" TargetMode="External"/><Relationship Id="rId513" Type="http://schemas.openxmlformats.org/officeDocument/2006/relationships/hyperlink" Target="http://www.planalto.gov.br/CCIVIL_03/_Ato2011-2014/2013/Lei/L12891.htm" TargetMode="External"/><Relationship Id="rId152" Type="http://schemas.openxmlformats.org/officeDocument/2006/relationships/hyperlink" Target="http://www.planalto.gov.br/CCIVIL_03/_Ato2015-2018/2015/Lei/L13165.htm" TargetMode="External"/><Relationship Id="rId194" Type="http://schemas.openxmlformats.org/officeDocument/2006/relationships/hyperlink" Target="http://www.planalto.gov.br/CCIVIL_03/_Ato2011-2014/2013/Lei/L12891.htm" TargetMode="External"/><Relationship Id="rId208" Type="http://schemas.openxmlformats.org/officeDocument/2006/relationships/hyperlink" Target="http://www.planalto.gov.br/CCIVIL_03/_Ato2015-2018/2015/Lei/L13165.htm" TargetMode="External"/><Relationship Id="rId415" Type="http://schemas.openxmlformats.org/officeDocument/2006/relationships/hyperlink" Target="http://www.planalto.gov.br/ccivil_03/_Ato2015-2018/2017/Lei/L13488.htm" TargetMode="External"/><Relationship Id="rId457" Type="http://schemas.openxmlformats.org/officeDocument/2006/relationships/hyperlink" Target="http://www.planalto.gov.br/CCIVIL_03/_Ato2007-2010/2009/Lei/L12034.htm" TargetMode="External"/><Relationship Id="rId261" Type="http://schemas.openxmlformats.org/officeDocument/2006/relationships/hyperlink" Target="http://www.planalto.gov.br/ccivil_03/_Ato2015-2018/2017/Lei/L13488.htm" TargetMode="External"/><Relationship Id="rId499" Type="http://schemas.openxmlformats.org/officeDocument/2006/relationships/hyperlink" Target="http://www.planalto.gov.br/CCIVIL_03/_Ato2007-2010/2009/Lei/L12034.htm" TargetMode="External"/><Relationship Id="rId14" Type="http://schemas.openxmlformats.org/officeDocument/2006/relationships/hyperlink" Target="http://www.planalto.gov.br/ccivil_03/_Ato2019-2022/2021/Lei/L14208.htm" TargetMode="External"/><Relationship Id="rId56" Type="http://schemas.openxmlformats.org/officeDocument/2006/relationships/hyperlink" Target="http://www.planalto.gov.br/CCIVIL_03/_Ato2007-2010/2009/Lei/L12034.htm" TargetMode="External"/><Relationship Id="rId317" Type="http://schemas.openxmlformats.org/officeDocument/2006/relationships/hyperlink" Target="http://www.planalto.gov.br/ccivil_03/_Ato2007-2010/2009/Lei/L12034.htm" TargetMode="External"/><Relationship Id="rId359" Type="http://schemas.openxmlformats.org/officeDocument/2006/relationships/hyperlink" Target="http://www.planalto.gov.br/ccivil_03/_Ato2015-2018/2017/Lei/L13488.htm" TargetMode="External"/><Relationship Id="rId524" Type="http://schemas.openxmlformats.org/officeDocument/2006/relationships/hyperlink" Target="http://www.planalto.gov.br/ccivil_03/_Ato2015-2018/2015/Lei/L13165.htm" TargetMode="External"/><Relationship Id="rId98" Type="http://schemas.openxmlformats.org/officeDocument/2006/relationships/hyperlink" Target="http://www.planalto.gov.br/CCIVIL_03/_Ato2015-2018/2015/Lei/L13165.htm" TargetMode="External"/><Relationship Id="rId121" Type="http://schemas.openxmlformats.org/officeDocument/2006/relationships/hyperlink" Target="http://www.planalto.gov.br/CCIVIL_03/_Ato2004-2006/2006/Lei/L11300.htm" TargetMode="External"/><Relationship Id="rId163" Type="http://schemas.openxmlformats.org/officeDocument/2006/relationships/hyperlink" Target="http://www.planalto.gov.br/CCIVIL_03/_Ato2011-2014/2013/Lei/L12891.htm" TargetMode="External"/><Relationship Id="rId219" Type="http://schemas.openxmlformats.org/officeDocument/2006/relationships/hyperlink" Target="http://www.planalto.gov.br/CCIVIL_03/_Ato2015-2018/2015/Lei/L13165.htm" TargetMode="External"/><Relationship Id="rId370" Type="http://schemas.openxmlformats.org/officeDocument/2006/relationships/hyperlink" Target="http://www.planalto.gov.br/CCIVIL_03/_Ato2007-2010/2009/Lei/L12034.htm" TargetMode="External"/><Relationship Id="rId426" Type="http://schemas.openxmlformats.org/officeDocument/2006/relationships/hyperlink" Target="http://www.planalto.gov.br/CCIVIL_03/LEIS/L4737.htm" TargetMode="External"/><Relationship Id="rId230" Type="http://schemas.openxmlformats.org/officeDocument/2006/relationships/hyperlink" Target="http://www.planalto.gov.br/CCIVIL_03/_Ato2011-2014/2013/Lei/L12891.htm" TargetMode="External"/><Relationship Id="rId468" Type="http://schemas.openxmlformats.org/officeDocument/2006/relationships/hyperlink" Target="http://www.planalto.gov.br/CCIVIL_03/LEIS/L4737.htm" TargetMode="External"/><Relationship Id="rId25" Type="http://schemas.openxmlformats.org/officeDocument/2006/relationships/hyperlink" Target="http://www.planalto.gov.br/ccivil_03/_Ato2019-2022/2021/Lei/L14211.htm" TargetMode="External"/><Relationship Id="rId67" Type="http://schemas.openxmlformats.org/officeDocument/2006/relationships/hyperlink" Target="http://www.planalto.gov.br/ccivil_03/_Ato2015-2018/2017/Lei/L13487.htm" TargetMode="External"/><Relationship Id="rId272" Type="http://schemas.openxmlformats.org/officeDocument/2006/relationships/hyperlink" Target="http://www.planalto.gov.br/CCIVIL_03/_Ato2011-2014/2013/Lei/L12891.htm" TargetMode="External"/><Relationship Id="rId328" Type="http://schemas.openxmlformats.org/officeDocument/2006/relationships/hyperlink" Target="http://www.planalto.gov.br/ccivil_03/_Ato2015-2018/2015/Lei/L13165.htm" TargetMode="External"/><Relationship Id="rId535" Type="http://schemas.openxmlformats.org/officeDocument/2006/relationships/hyperlink" Target="http://www.planalto.gov.br/CCIVIL_03/_Ato2007-2010/2009/Lei/L12034.htm" TargetMode="External"/><Relationship Id="rId132" Type="http://schemas.openxmlformats.org/officeDocument/2006/relationships/hyperlink" Target="http://www.planalto.gov.br/ccivil_03/_Ato2015-2018/2017/Lei/L13488.htm" TargetMode="External"/><Relationship Id="rId174" Type="http://schemas.openxmlformats.org/officeDocument/2006/relationships/hyperlink" Target="http://www.planalto.gov.br/ccivil_03/_Ato2015-2018/2017/Lei/L13488.htm" TargetMode="External"/><Relationship Id="rId381" Type="http://schemas.openxmlformats.org/officeDocument/2006/relationships/hyperlink" Target="http://www.planalto.gov.br/ccivil_03/_Ato2007-2010/2009/Lei/L12034.htm" TargetMode="External"/><Relationship Id="rId241" Type="http://schemas.openxmlformats.org/officeDocument/2006/relationships/hyperlink" Target="http://www.planalto.gov.br/ccivil_03/_Ato2015-2018/2017/Lei/L13487.htm" TargetMode="External"/><Relationship Id="rId437" Type="http://schemas.openxmlformats.org/officeDocument/2006/relationships/hyperlink" Target="http://www.planalto.gov.br/ccivil_03/_Ato2015-2018/2015/Lei/L13165.htm" TargetMode="External"/><Relationship Id="rId479" Type="http://schemas.openxmlformats.org/officeDocument/2006/relationships/hyperlink" Target="http://www.planalto.gov.br/CCIVIL_03/_Ato2004-2006/2006/Lei/L11300.htm" TargetMode="External"/><Relationship Id="rId36" Type="http://schemas.openxmlformats.org/officeDocument/2006/relationships/hyperlink" Target="http://www.planalto.gov.br/CCIVIL_03/_Ato2007-2010/2009/Lei/L12034.htm" TargetMode="External"/><Relationship Id="rId283" Type="http://schemas.openxmlformats.org/officeDocument/2006/relationships/hyperlink" Target="http://www.planalto.gov.br/ccivil_03/_Ato2015-2018/2017/Lei/L13488.htm" TargetMode="External"/><Relationship Id="rId339" Type="http://schemas.openxmlformats.org/officeDocument/2006/relationships/hyperlink" Target="http://www.planalto.gov.br/ccivil_03/_Ato2015-2018/2015/Lei/L13165.htm" TargetMode="External"/><Relationship Id="rId490" Type="http://schemas.openxmlformats.org/officeDocument/2006/relationships/hyperlink" Target="http://www.planalto.gov.br/CCIVIL_03/_Ato2015-2018/2015/Lei/L13165.htm" TargetMode="External"/><Relationship Id="rId504" Type="http://schemas.openxmlformats.org/officeDocument/2006/relationships/hyperlink" Target="http://www.planalto.gov.br/CCIVIL_03/_Ato2007-2010/2010/Lei/L12350.htm" TargetMode="External"/><Relationship Id="rId546" Type="http://schemas.openxmlformats.org/officeDocument/2006/relationships/hyperlink" Target="http://www.planalto.gov.br/CCIVIL_03/LEIS/L9100.htm" TargetMode="External"/><Relationship Id="rId78" Type="http://schemas.openxmlformats.org/officeDocument/2006/relationships/hyperlink" Target="http://www.planalto.gov.br/ccivil_03/_Ato2015-2018/2017/Lei/L13487.htm" TargetMode="External"/><Relationship Id="rId101" Type="http://schemas.openxmlformats.org/officeDocument/2006/relationships/hyperlink" Target="http://www.planalto.gov.br/CCIVIL_03/_Ato2011-2014/2013/Lei/L12891.htm" TargetMode="External"/><Relationship Id="rId143" Type="http://schemas.openxmlformats.org/officeDocument/2006/relationships/hyperlink" Target="http://www.planalto.gov.br/ccivil_03/_Ato2015-2018/2017/Lei/L13488.htm" TargetMode="External"/><Relationship Id="rId185" Type="http://schemas.openxmlformats.org/officeDocument/2006/relationships/hyperlink" Target="http://www.planalto.gov.br/ccivil_03/_Ato2019-2022/2019/Lei/L13877.htm" TargetMode="External"/><Relationship Id="rId350" Type="http://schemas.openxmlformats.org/officeDocument/2006/relationships/hyperlink" Target="http://www.planalto.gov.br/ccivil_03/_Ato2015-2018/2015/Lei/L13165.htm" TargetMode="External"/><Relationship Id="rId406" Type="http://schemas.openxmlformats.org/officeDocument/2006/relationships/hyperlink" Target="http://www.planalto.gov.br/ccivil_03/_Ato2007-2010/2009/Lei/L12034.htm" TargetMode="External"/><Relationship Id="rId9" Type="http://schemas.openxmlformats.org/officeDocument/2006/relationships/hyperlink" Target="http://www.planalto.gov.br/ccivil_03/_Ato2015-2018/2017/Lei/L13488.htm" TargetMode="External"/><Relationship Id="rId210" Type="http://schemas.openxmlformats.org/officeDocument/2006/relationships/hyperlink" Target="http://www.planalto.gov.br/CCIVIL_03/_Ato2007-2010/2009/Lei/L12034.htm" TargetMode="External"/><Relationship Id="rId392" Type="http://schemas.openxmlformats.org/officeDocument/2006/relationships/hyperlink" Target="http://www.planalto.gov.br/ccivil_03/_Ato2015-2018/2017/Lei/L13488.htm" TargetMode="External"/><Relationship Id="rId448" Type="http://schemas.openxmlformats.org/officeDocument/2006/relationships/hyperlink" Target="http://www.planalto.gov.br/CCIVIL_03/LEIS/2002/L10408.htm" TargetMode="External"/><Relationship Id="rId252" Type="http://schemas.openxmlformats.org/officeDocument/2006/relationships/hyperlink" Target="http://www.planalto.gov.br/ccivil_03/_Ato2015-2018/2017/Lei/L13488.htm" TargetMode="External"/><Relationship Id="rId294" Type="http://schemas.openxmlformats.org/officeDocument/2006/relationships/hyperlink" Target="http://www.planalto.gov.br/CCIVIL_03/_Ato2004-2006/2006/Lei/L11300.htm" TargetMode="External"/><Relationship Id="rId308" Type="http://schemas.openxmlformats.org/officeDocument/2006/relationships/hyperlink" Target="http://www.planalto.gov.br/CCIVIL_03/_Ato2007-2010/2009/Lei/L12034.htm" TargetMode="External"/><Relationship Id="rId515" Type="http://schemas.openxmlformats.org/officeDocument/2006/relationships/hyperlink" Target="http://www.planalto.gov.br/CCIVIL_03/_Ato2011-2014/2013/Lei/L12891.htm" TargetMode="External"/><Relationship Id="rId47" Type="http://schemas.openxmlformats.org/officeDocument/2006/relationships/hyperlink" Target="http://www.planalto.gov.br/ccivil_03/_Ato2019-2022/2019/Lei/L13877.htm" TargetMode="External"/><Relationship Id="rId89" Type="http://schemas.openxmlformats.org/officeDocument/2006/relationships/hyperlink" Target="http://www.planalto.gov.br/ccivil_03/_Ato2019-2022/2019/Lei/L13877.htm" TargetMode="External"/><Relationship Id="rId112" Type="http://schemas.openxmlformats.org/officeDocument/2006/relationships/hyperlink" Target="http://www.planalto.gov.br/ccivil_03/_Ato2015-2018/2017/Lei/L13488.htm" TargetMode="External"/><Relationship Id="rId154" Type="http://schemas.openxmlformats.org/officeDocument/2006/relationships/hyperlink" Target="http://www.planalto.gov.br/CCIVIL_03/_Ato2015-2018/2015/Lei/L13165.htm" TargetMode="External"/><Relationship Id="rId361" Type="http://schemas.openxmlformats.org/officeDocument/2006/relationships/hyperlink" Target="http://www.planalto.gov.br/ccivil_03/_Ato2015-2018/2015/Lei/L13165.htm" TargetMode="External"/><Relationship Id="rId196" Type="http://schemas.openxmlformats.org/officeDocument/2006/relationships/hyperlink" Target="http://www.planalto.gov.br/ccivil_03/_Ato2015-2018/2017/Lei/L13488.htm" TargetMode="External"/><Relationship Id="rId417" Type="http://schemas.openxmlformats.org/officeDocument/2006/relationships/hyperlink" Target="http://www.planalto.gov.br/ccivil_03/_Ato2007-2010/2009/Lei/L12034.htm" TargetMode="External"/><Relationship Id="rId459" Type="http://schemas.openxmlformats.org/officeDocument/2006/relationships/hyperlink" Target="http://www.planalto.gov.br/ccivil_03/_Ato2019-2022/2022/Lei/L14356.htm" TargetMode="External"/><Relationship Id="rId16" Type="http://schemas.openxmlformats.org/officeDocument/2006/relationships/hyperlink" Target="http://www.planalto.gov.br/ccivil_03/_Ato2019-2022/2021/Lei/L14208.htm" TargetMode="External"/><Relationship Id="rId221" Type="http://schemas.openxmlformats.org/officeDocument/2006/relationships/hyperlink" Target="http://www.planalto.gov.br/CCIVIL_03/_Ato2007-2010/2009/Lei/L12034.htm" TargetMode="External"/><Relationship Id="rId263" Type="http://schemas.openxmlformats.org/officeDocument/2006/relationships/hyperlink" Target="http://www.planalto.gov.br/CCIVIL_03/_Ato2007-2010/2009/Lei/L12034.htm" TargetMode="External"/><Relationship Id="rId319" Type="http://schemas.openxmlformats.org/officeDocument/2006/relationships/hyperlink" Target="http://www.planalto.gov.br/ccivil_03/_Ato2015-2018/2017/Lei/L13488.htm" TargetMode="External"/><Relationship Id="rId470" Type="http://schemas.openxmlformats.org/officeDocument/2006/relationships/hyperlink" Target="http://www.planalto.gov.br/CCIVIL_03/_Ato2004-2006/2006/Msg/Vep/VEP-345-06.htm" TargetMode="External"/><Relationship Id="rId526" Type="http://schemas.openxmlformats.org/officeDocument/2006/relationships/hyperlink" Target="http://www.planalto.gov.br/CCIVIL_03/_Ato2011-2014/2013/Lei/L12891.htm" TargetMode="External"/><Relationship Id="rId58" Type="http://schemas.openxmlformats.org/officeDocument/2006/relationships/hyperlink" Target="http://www.planalto.gov.br/ccivil_03/_Ato2015-2018/2017/Lei/L13487.htm" TargetMode="External"/><Relationship Id="rId123" Type="http://schemas.openxmlformats.org/officeDocument/2006/relationships/hyperlink" Target="http://www.planalto.gov.br/CCIVIL_03/_Ato2004-2006/2006/Lei/L11300.htm" TargetMode="External"/><Relationship Id="rId330" Type="http://schemas.openxmlformats.org/officeDocument/2006/relationships/hyperlink" Target="http://www.planalto.gov.br/ccivil_03/_Ato2015-2018/2015/Lei/L13165.htm" TargetMode="External"/><Relationship Id="rId165" Type="http://schemas.openxmlformats.org/officeDocument/2006/relationships/hyperlink" Target="http://www.planalto.gov.br/CCIVIL_03/_Ato2004-2006/2006/Lei/L11300.htm" TargetMode="External"/><Relationship Id="rId372" Type="http://schemas.openxmlformats.org/officeDocument/2006/relationships/hyperlink" Target="http://www.planalto.gov.br/CCIVIL_03/_Ato2015-2018/2015/Lei/L13165.htm" TargetMode="External"/><Relationship Id="rId428" Type="http://schemas.openxmlformats.org/officeDocument/2006/relationships/hyperlink" Target="http://www.planalto.gov.br/CCIVIL_03/_Ato2007-2010/2009/Lei/L12034.htm" TargetMode="External"/><Relationship Id="rId232" Type="http://schemas.openxmlformats.org/officeDocument/2006/relationships/hyperlink" Target="http://www.planalto.gov.br/CCIVIL_03/_Ato2011-2014/2013/Lei/L12891.htm" TargetMode="External"/><Relationship Id="rId274" Type="http://schemas.openxmlformats.org/officeDocument/2006/relationships/hyperlink" Target="http://www.planalto.gov.br/CCIVIL_03/_Ato2004-2006/2006/Lei/L11300.htm" TargetMode="External"/><Relationship Id="rId481" Type="http://schemas.openxmlformats.org/officeDocument/2006/relationships/hyperlink" Target="http://www.planalto.gov.br/CCIVIL_03/_Ato2004-2006/2006/Msg/Vep/VEP-345-06.htm" TargetMode="External"/><Relationship Id="rId27" Type="http://schemas.openxmlformats.org/officeDocument/2006/relationships/hyperlink" Target="http://www.planalto.gov.br/ccivil_03/_Ato2015-2018/2015/Lei/L13165.htm" TargetMode="External"/><Relationship Id="rId69" Type="http://schemas.openxmlformats.org/officeDocument/2006/relationships/hyperlink" Target="http://www.planalto.gov.br/ccivil_03/_Ato2015-2018/2017/Lei/L13487.htm" TargetMode="External"/><Relationship Id="rId134" Type="http://schemas.openxmlformats.org/officeDocument/2006/relationships/hyperlink" Target="http://www.planalto.gov.br/ccivil_03/_Ato2015-2018/2017/Lei/L13488.htm" TargetMode="External"/><Relationship Id="rId537" Type="http://schemas.openxmlformats.org/officeDocument/2006/relationships/hyperlink" Target="http://www.planalto.gov.br/CCIVIL_03/LEIS/L4737.htm" TargetMode="External"/><Relationship Id="rId80" Type="http://schemas.openxmlformats.org/officeDocument/2006/relationships/hyperlink" Target="http://www.planalto.gov.br/ccivil_03/_Ato2019-2022/2019/Lei/L13877.htm" TargetMode="External"/><Relationship Id="rId176" Type="http://schemas.openxmlformats.org/officeDocument/2006/relationships/hyperlink" Target="http://www.planalto.gov.br/ccivil_03/_Ato2015-2018/2017/Lei/L13488.htm" TargetMode="External"/><Relationship Id="rId341" Type="http://schemas.openxmlformats.org/officeDocument/2006/relationships/hyperlink" Target="http://www.planalto.gov.br/ccivil_03/_Ato2015-2018/2015/Lei/L13165.htm" TargetMode="External"/><Relationship Id="rId383" Type="http://schemas.openxmlformats.org/officeDocument/2006/relationships/hyperlink" Target="http://www.planalto.gov.br/ccivil_03/_Ato2007-2010/2009/Lei/L12034.htm" TargetMode="External"/><Relationship Id="rId439" Type="http://schemas.openxmlformats.org/officeDocument/2006/relationships/hyperlink" Target="http://www.planalto.gov.br/CCIVIL_03/LEIS/2003/L10.740.htm" TargetMode="External"/><Relationship Id="rId201" Type="http://schemas.openxmlformats.org/officeDocument/2006/relationships/hyperlink" Target="http://www.planalto.gov.br/CCIVIL_03/_Ato2015-2018/2015/Lei/L13165.htm" TargetMode="External"/><Relationship Id="rId243" Type="http://schemas.openxmlformats.org/officeDocument/2006/relationships/hyperlink" Target="http://www.planalto.gov.br/CCIVIL_03/_Ato2015-2018/2015/Lei/L13165.htm" TargetMode="External"/><Relationship Id="rId285" Type="http://schemas.openxmlformats.org/officeDocument/2006/relationships/hyperlink" Target="http://www.planalto.gov.br/CCIVIL_03/_Ato2011-2014/2013/Lei/L12891.htm" TargetMode="External"/><Relationship Id="rId450" Type="http://schemas.openxmlformats.org/officeDocument/2006/relationships/hyperlink" Target="http://www.planalto.gov.br/CCIVIL_03/LEIS/L4737.htm" TargetMode="External"/><Relationship Id="rId506" Type="http://schemas.openxmlformats.org/officeDocument/2006/relationships/hyperlink" Target="http://www.planalto.gov.br/CCIVIL_03/_Ato2007-2010/2010/Lei/L12350.htm" TargetMode="External"/><Relationship Id="rId38" Type="http://schemas.openxmlformats.org/officeDocument/2006/relationships/hyperlink" Target="http://www.planalto.gov.br/CCIVIL_03/_Ato2007-2010/2009/Lei/L12034.htm" TargetMode="External"/><Relationship Id="rId103" Type="http://schemas.openxmlformats.org/officeDocument/2006/relationships/hyperlink" Target="http://www.planalto.gov.br/CCIVIL_03/_Ato2011-2014/2013/Lei/L12891.htm" TargetMode="External"/><Relationship Id="rId310" Type="http://schemas.openxmlformats.org/officeDocument/2006/relationships/hyperlink" Target="http://www.planalto.gov.br/CCIVIL_03/_Ato2007-2010/2009/Lei/L12034.htm" TargetMode="External"/><Relationship Id="rId492" Type="http://schemas.openxmlformats.org/officeDocument/2006/relationships/hyperlink" Target="http://www.planalto.gov.br/CCIVIL_03/_Ato2007-2010/2009/Lei/L12034.htm" TargetMode="External"/><Relationship Id="rId548" Type="http://schemas.openxmlformats.org/officeDocument/2006/relationships/hyperlink" Target="http://www.planalto.gov.br/CCIVIL_03/Decreto-Lei/Del0201.htm" TargetMode="External"/><Relationship Id="rId91" Type="http://schemas.openxmlformats.org/officeDocument/2006/relationships/hyperlink" Target="http://www.planalto.gov.br/ccivil_03/_Ato2015-2018/2017/Lei/L13488.htm" TargetMode="External"/><Relationship Id="rId145" Type="http://schemas.openxmlformats.org/officeDocument/2006/relationships/hyperlink" Target="http://www.planalto.gov.br/CCIVIL_03/_Ato2004-2006/2006/Lei/L11300.htm" TargetMode="External"/><Relationship Id="rId187" Type="http://schemas.openxmlformats.org/officeDocument/2006/relationships/hyperlink" Target="http://www.planalto.gov.br/CCIVIL_03/_Ato2015-2018/2015/Lei/L13165.htm" TargetMode="External"/><Relationship Id="rId352" Type="http://schemas.openxmlformats.org/officeDocument/2006/relationships/hyperlink" Target="http://www.planalto.gov.br/ccivil_03/_Ato2015-2018/2015/Lei/L13107.htm" TargetMode="External"/><Relationship Id="rId394" Type="http://schemas.openxmlformats.org/officeDocument/2006/relationships/hyperlink" Target="http://www.planalto.gov.br/ccivil_03/_Ato2015-2018/2017/Lei/L13488.htm" TargetMode="External"/><Relationship Id="rId408" Type="http://schemas.openxmlformats.org/officeDocument/2006/relationships/hyperlink" Target="http://www.planalto.gov.br/ccivil_03/_Ato2007-2010/2009/Lei/L12034.htm" TargetMode="External"/><Relationship Id="rId212" Type="http://schemas.openxmlformats.org/officeDocument/2006/relationships/hyperlink" Target="http://www.planalto.gov.br/CCIVIL_03/_Ato2007-2010/2009/Lei/L12034.htm" TargetMode="External"/><Relationship Id="rId254" Type="http://schemas.openxmlformats.org/officeDocument/2006/relationships/hyperlink" Target="http://www.planalto.gov.br/CCIVIL_03/_Ato2015-2018/2015/Lei/L13165.htm" TargetMode="External"/><Relationship Id="rId49" Type="http://schemas.openxmlformats.org/officeDocument/2006/relationships/hyperlink" Target="http://www.planalto.gov.br/CCIVIL_03/_Ato2011-2014/2013/Lei/L12891.htm" TargetMode="External"/><Relationship Id="rId114" Type="http://schemas.openxmlformats.org/officeDocument/2006/relationships/hyperlink" Target="http://www.planalto.gov.br/CCIVIL_03/_Ato2007-2010/2009/Lei/L12034.htm" TargetMode="External"/><Relationship Id="rId296" Type="http://schemas.openxmlformats.org/officeDocument/2006/relationships/hyperlink" Target="http://www.planalto.gov.br/CCIVIL_03/_Ato2007-2010/2009/Lei/L12034.htm" TargetMode="External"/><Relationship Id="rId461" Type="http://schemas.openxmlformats.org/officeDocument/2006/relationships/hyperlink" Target="http://www.planalto.gov.br/CCIVIL_03/Constituicao/Constitui&#231;ao.htm" TargetMode="External"/><Relationship Id="rId517" Type="http://schemas.openxmlformats.org/officeDocument/2006/relationships/hyperlink" Target="http://www.planalto.gov.br/CCIVIL_03/_Ato2011-2014/2013/Lei/L12891.htm" TargetMode="External"/><Relationship Id="rId60" Type="http://schemas.openxmlformats.org/officeDocument/2006/relationships/hyperlink" Target="http://www.planalto.gov.br/ccivil_03/_Ato2015-2018/2017/Lei/L13487.htm" TargetMode="External"/><Relationship Id="rId156" Type="http://schemas.openxmlformats.org/officeDocument/2006/relationships/hyperlink" Target="http://www.planalto.gov.br/CCIVIL_03/LEIS/L9096.htm" TargetMode="External"/><Relationship Id="rId198" Type="http://schemas.openxmlformats.org/officeDocument/2006/relationships/hyperlink" Target="http://www.planalto.gov.br/CCIVIL_03/_Ato2015-2018/2015/Lei/L13165.htm" TargetMode="External"/><Relationship Id="rId321" Type="http://schemas.openxmlformats.org/officeDocument/2006/relationships/hyperlink" Target="http://www.planalto.gov.br/ccivil_03/_Ato2007-2010/2009/Lei/L12034.htm" TargetMode="External"/><Relationship Id="rId363" Type="http://schemas.openxmlformats.org/officeDocument/2006/relationships/hyperlink" Target="http://www.planalto.gov.br/ccivil_03/_Ato2011-2014/2013/Lei/L12891.htm" TargetMode="External"/><Relationship Id="rId419" Type="http://schemas.openxmlformats.org/officeDocument/2006/relationships/hyperlink" Target="http://www.planalto.gov.br/CCIVIL_03/_Ato2015-2018/2015/Lei/L13165.htm" TargetMode="External"/><Relationship Id="rId223" Type="http://schemas.openxmlformats.org/officeDocument/2006/relationships/hyperlink" Target="http://www.planalto.gov.br/CCIVIL_03/_Ato2007-2010/2009/Lei/L12034.htm" TargetMode="External"/><Relationship Id="rId430" Type="http://schemas.openxmlformats.org/officeDocument/2006/relationships/hyperlink" Target="http://www.planalto.gov.br/CCIVIL_03/_Ato2011-2014/2014/Lei/L12976.htm" TargetMode="External"/><Relationship Id="rId18" Type="http://schemas.openxmlformats.org/officeDocument/2006/relationships/hyperlink" Target="http://www.planalto.gov.br/CCIVIL_03/_Ato2007-2010/2009/Lei/L12034.htm" TargetMode="External"/><Relationship Id="rId265" Type="http://schemas.openxmlformats.org/officeDocument/2006/relationships/hyperlink" Target="http://www.planalto.gov.br/CCIVIL_03/_Ato2011-2014/2013/Lei/L12891.htm" TargetMode="External"/><Relationship Id="rId472" Type="http://schemas.openxmlformats.org/officeDocument/2006/relationships/hyperlink" Target="http://www.planalto.gov.br/CCIVIL_03/_Ato2007-2010/2009/Lei/L12034.htm" TargetMode="External"/><Relationship Id="rId528" Type="http://schemas.openxmlformats.org/officeDocument/2006/relationships/hyperlink" Target="http://www.planalto.gov.br/CCIVIL_03/LEIS/Mensagem_Veto/anterior_98/vep1090-L9504-97.pdf" TargetMode="External"/><Relationship Id="rId125" Type="http://schemas.openxmlformats.org/officeDocument/2006/relationships/hyperlink" Target="http://www.planalto.gov.br/CCIVIL_03/_Ato2007-2010/2009/Lei/L12034.htm" TargetMode="External"/><Relationship Id="rId167" Type="http://schemas.openxmlformats.org/officeDocument/2006/relationships/hyperlink" Target="http://www.planalto.gov.br/CCIVIL_03/_Ato2004-2006/2006/Lei/L11300.htm" TargetMode="External"/><Relationship Id="rId332" Type="http://schemas.openxmlformats.org/officeDocument/2006/relationships/hyperlink" Target="http://www.planalto.gov.br/ccivil_03/_Ato2015-2018/2015/Lei/L13165.htm" TargetMode="External"/><Relationship Id="rId374" Type="http://schemas.openxmlformats.org/officeDocument/2006/relationships/hyperlink" Target="http://www.planalto.gov.br/CCIVIL_03/_Ato2015-2018/2015/Lei/L13165.htm" TargetMode="External"/><Relationship Id="rId71" Type="http://schemas.openxmlformats.org/officeDocument/2006/relationships/hyperlink" Target="http://www.planalto.gov.br/ccivil_03/_Ato2015-2018/2017/Lei/L13487.htm" TargetMode="External"/><Relationship Id="rId234" Type="http://schemas.openxmlformats.org/officeDocument/2006/relationships/hyperlink" Target="http://www.planalto.gov.br/CCIVIL_03/_Ato2011-2014/2013/Lei/L12891.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165.htm" TargetMode="External"/><Relationship Id="rId276" Type="http://schemas.openxmlformats.org/officeDocument/2006/relationships/hyperlink" Target="http://www.planalto.gov.br/ccivil_03/_Ato2015-2018/2017/Lei/L13488.htm" TargetMode="External"/><Relationship Id="rId441" Type="http://schemas.openxmlformats.org/officeDocument/2006/relationships/hyperlink" Target="http://www.planalto.gov.br/CCIVIL_03/_Ato2011-2014/2013/Lei/L12891.htm" TargetMode="External"/><Relationship Id="rId483" Type="http://schemas.openxmlformats.org/officeDocument/2006/relationships/hyperlink" Target="http://www.planalto.gov.br/CCIVIL_03/LEIS/L9840.htm" TargetMode="External"/><Relationship Id="rId539" Type="http://schemas.openxmlformats.org/officeDocument/2006/relationships/hyperlink" Target="http://www.planalto.gov.br/CCIVIL_03/LEIS/L4737.htm" TargetMode="External"/><Relationship Id="rId40" Type="http://schemas.openxmlformats.org/officeDocument/2006/relationships/hyperlink" Target="http://www.planalto.gov.br/ccivil_03/_Ato2015-2018/2017/Lei/L13488.htm" TargetMode="External"/><Relationship Id="rId136" Type="http://schemas.openxmlformats.org/officeDocument/2006/relationships/hyperlink" Target="http://www.planalto.gov.br/ccivil_03/_Ato2015-2018/2017/Lei/L13488.htm" TargetMode="External"/><Relationship Id="rId178" Type="http://schemas.openxmlformats.org/officeDocument/2006/relationships/hyperlink" Target="http://www.planalto.gov.br/ccivil_03/_Ato2015-2018/2017/Lei/L13488.htm" TargetMode="External"/><Relationship Id="rId301" Type="http://schemas.openxmlformats.org/officeDocument/2006/relationships/hyperlink" Target="http://www.planalto.gov.br/CCIVIL_03/LEIS/L9840.htm" TargetMode="External"/><Relationship Id="rId343" Type="http://schemas.openxmlformats.org/officeDocument/2006/relationships/hyperlink" Target="http://www.planalto.gov.br/ccivil_03/_Ato2015-2018/2015/Lei/L13165.htm" TargetMode="External"/><Relationship Id="rId550" Type="http://schemas.openxmlformats.org/officeDocument/2006/relationships/fontTable" Target="fontTable.xml"/><Relationship Id="rId82" Type="http://schemas.openxmlformats.org/officeDocument/2006/relationships/hyperlink" Target="http://www.planalto.gov.br/ccivil_03/_Ato2015-2018/2017/Lei/L13488.htm" TargetMode="External"/><Relationship Id="rId203" Type="http://schemas.openxmlformats.org/officeDocument/2006/relationships/hyperlink" Target="http://www.planalto.gov.br/CCIVIL_03/_Ato2015-2018/2015/Lei/L13165.htm" TargetMode="External"/><Relationship Id="rId385" Type="http://schemas.openxmlformats.org/officeDocument/2006/relationships/hyperlink" Target="http://www.planalto.gov.br/ccivil_03/_Ato2007-2010/2009/Lei/L12034.htm" TargetMode="External"/><Relationship Id="rId245" Type="http://schemas.openxmlformats.org/officeDocument/2006/relationships/hyperlink" Target="http://www.planalto.gov.br/CCIVIL_03/_Ato2015-2018/2015/Lei/L13165.htm" TargetMode="External"/><Relationship Id="rId287" Type="http://schemas.openxmlformats.org/officeDocument/2006/relationships/hyperlink" Target="http://www.planalto.gov.br/CCIVIL_03/_Ato2011-2014/2013/Lei/L12891.htm" TargetMode="External"/><Relationship Id="rId410" Type="http://schemas.openxmlformats.org/officeDocument/2006/relationships/hyperlink" Target="http://www.planalto.gov.br/ccivil_03/_Ato2007-2010/2009/Lei/L12034.htm" TargetMode="External"/><Relationship Id="rId452" Type="http://schemas.openxmlformats.org/officeDocument/2006/relationships/hyperlink" Target="http://www.planalto.gov.br/CCIVIL_03/_Ato2007-2010/2009/Lei/L12034.htm" TargetMode="External"/><Relationship Id="rId494" Type="http://schemas.openxmlformats.org/officeDocument/2006/relationships/hyperlink" Target="http://www.planalto.gov.br/CCIVIL_03/_Ato2007-2010/2009/Lei/L12034.htm" TargetMode="External"/><Relationship Id="rId508" Type="http://schemas.openxmlformats.org/officeDocument/2006/relationships/hyperlink" Target="http://www.planalto.gov.br/CCIVIL_03/LEIS/L8212cons.htm" TargetMode="External"/><Relationship Id="rId105" Type="http://schemas.openxmlformats.org/officeDocument/2006/relationships/hyperlink" Target="http://www.planalto.gov.br/CCIVIL_03/_Ato2015-2018/2015/Lei/L13165.htm" TargetMode="External"/><Relationship Id="rId147" Type="http://schemas.openxmlformats.org/officeDocument/2006/relationships/hyperlink" Target="http://www.planalto.gov.br/CCIVIL_03/_Ato2004-2006/2006/Lei/L11300.htm" TargetMode="External"/><Relationship Id="rId312" Type="http://schemas.openxmlformats.org/officeDocument/2006/relationships/hyperlink" Target="http://www.planalto.gov.br/CCIVIL_03/_Ato2007-2010/2009/Lei/L12034.htm" TargetMode="External"/><Relationship Id="rId354" Type="http://schemas.openxmlformats.org/officeDocument/2006/relationships/hyperlink" Target="http://www.planalto.gov.br/ccivil_03/_Ato2011-2014/2013/Lei/L12891.htm" TargetMode="External"/><Relationship Id="rId51" Type="http://schemas.openxmlformats.org/officeDocument/2006/relationships/hyperlink" Target="http://www.planalto.gov.br/ccivil_03/_Ato2019-2022/2021/Lei/L14211.htm" TargetMode="External"/><Relationship Id="rId93" Type="http://schemas.openxmlformats.org/officeDocument/2006/relationships/hyperlink" Target="http://www.planalto.gov.br/CCIVIL_03/_Ato2015-2018/2015/Lei/L13165.htm" TargetMode="External"/><Relationship Id="rId189" Type="http://schemas.openxmlformats.org/officeDocument/2006/relationships/hyperlink" Target="http://www.planalto.gov.br/CCIVIL_03/_Ato2015-2018/2015/Lei/L13165.htm" TargetMode="External"/><Relationship Id="rId396" Type="http://schemas.openxmlformats.org/officeDocument/2006/relationships/hyperlink" Target="http://www.planalto.gov.br/ccivil_03/_Ato2007-2010/2009/Lei/L12034.htm" TargetMode="External"/><Relationship Id="rId214" Type="http://schemas.openxmlformats.org/officeDocument/2006/relationships/hyperlink" Target="http://www.planalto.gov.br/CCIVIL_03/_Ato2007-2010/2009/Lei/L12034.htm" TargetMode="External"/><Relationship Id="rId256" Type="http://schemas.openxmlformats.org/officeDocument/2006/relationships/hyperlink" Target="http://www.planalto.gov.br/CCIVIL_03/_Ato2011-2014/2013/Lei/L12891.htm" TargetMode="External"/><Relationship Id="rId298" Type="http://schemas.openxmlformats.org/officeDocument/2006/relationships/hyperlink" Target="http://www.planalto.gov.br/CCIVIL_03/_Ato2007-2010/2009/Lei/L12034.htm" TargetMode="External"/><Relationship Id="rId421" Type="http://schemas.openxmlformats.org/officeDocument/2006/relationships/hyperlink" Target="http://www.planalto.gov.br/CCIVIL_03/_Ato2007-2010/2009/Lei/L12034.htm" TargetMode="External"/><Relationship Id="rId463" Type="http://schemas.openxmlformats.org/officeDocument/2006/relationships/hyperlink" Target="http://www.planalto.gov.br/CCIVIL_03/_Ato2007-2010/2009/Lei/L12034.htm" TargetMode="External"/><Relationship Id="rId519" Type="http://schemas.openxmlformats.org/officeDocument/2006/relationships/hyperlink" Target="http://www.planalto.gov.br/CCIVIL_03/_Ato2011-2014/2013/Lei/L12891.htm" TargetMode="External"/><Relationship Id="rId116" Type="http://schemas.openxmlformats.org/officeDocument/2006/relationships/hyperlink" Target="http://www.planalto.gov.br/CCIVIL_03/_Ato2015-2018/2015/Lei/L13165.htm" TargetMode="External"/><Relationship Id="rId158" Type="http://schemas.openxmlformats.org/officeDocument/2006/relationships/hyperlink" Target="http://www.planalto.gov.br/CCIVIL_03/_Ato2015-2018/2015/Lei/L13165.htm" TargetMode="External"/><Relationship Id="rId323" Type="http://schemas.openxmlformats.org/officeDocument/2006/relationships/hyperlink" Target="http://www.planalto.gov.br/ccivil_03/_Ato2015-2018/2015/Lei/L13165.htm" TargetMode="External"/><Relationship Id="rId530" Type="http://schemas.openxmlformats.org/officeDocument/2006/relationships/hyperlink" Target="http://www.planalto.gov.br/CCIVIL_03/LEIS/Lei9096consol.htm" TargetMode="External"/><Relationship Id="rId20" Type="http://schemas.openxmlformats.org/officeDocument/2006/relationships/hyperlink" Target="http://www.planalto.gov.br/CCIVIL_03/_Ato2015-2018/2015/Lei/L13165.htm" TargetMode="External"/><Relationship Id="rId62" Type="http://schemas.openxmlformats.org/officeDocument/2006/relationships/hyperlink" Target="http://www.planalto.gov.br/ccivil_03/_Ato2015-2018/2017/Lei/L13487.htm" TargetMode="External"/><Relationship Id="rId365" Type="http://schemas.openxmlformats.org/officeDocument/2006/relationships/hyperlink" Target="http://www.planalto.gov.br/ccivil_03/_Ato2015-2018/2017/Lei/L13488.htm" TargetMode="External"/><Relationship Id="rId225" Type="http://schemas.openxmlformats.org/officeDocument/2006/relationships/hyperlink" Target="http://www.planalto.gov.br/CCIVIL_03/_Ato2004-2006/2006/Lei/L11300.htm" TargetMode="External"/><Relationship Id="rId267" Type="http://schemas.openxmlformats.org/officeDocument/2006/relationships/hyperlink" Target="http://www.planalto.gov.br/CCIVIL_03/_Ato2007-2010/2009/Lei/L12034.htm" TargetMode="External"/><Relationship Id="rId432" Type="http://schemas.openxmlformats.org/officeDocument/2006/relationships/hyperlink" Target="http://www.planalto.gov.br/CCIVIL_03/LEIS/2003/L10.740.htm" TargetMode="External"/><Relationship Id="rId474" Type="http://schemas.openxmlformats.org/officeDocument/2006/relationships/hyperlink" Target="https://www.tse.jus.br/imprensa/noticias-tse/2020/Outubro/stf-confirma-que-eleitor-pode-votar-apresentando-apenas-documento-com-foto" TargetMode="External"/><Relationship Id="rId127" Type="http://schemas.openxmlformats.org/officeDocument/2006/relationships/hyperlink" Target="http://www.planalto.gov.br/ccivil_03/_Ato2015-2018/2017/Lei/L13488.htm" TargetMode="External"/><Relationship Id="rId31" Type="http://schemas.openxmlformats.org/officeDocument/2006/relationships/hyperlink" Target="http://www.planalto.gov.br/CCIVIL_03/_Ato2007-2010/2009/Lei/L12034.htm" TargetMode="External"/><Relationship Id="rId73" Type="http://schemas.openxmlformats.org/officeDocument/2006/relationships/hyperlink" Target="http://www.planalto.gov.br/ccivil_03/_Ato2015-2018/2017/Lei/L13487.htm" TargetMode="External"/><Relationship Id="rId169" Type="http://schemas.openxmlformats.org/officeDocument/2006/relationships/hyperlink" Target="http://www.planalto.gov.br/CCIVIL_03/_Ato2011-2014/2013/Lei/L12891.htm" TargetMode="External"/><Relationship Id="rId334" Type="http://schemas.openxmlformats.org/officeDocument/2006/relationships/hyperlink" Target="http://www.planalto.gov.br/ccivil_03/_Ato2015-2018/2015/Lei/L13165.htm" TargetMode="External"/><Relationship Id="rId376" Type="http://schemas.openxmlformats.org/officeDocument/2006/relationships/hyperlink" Target="http://www.planalto.gov.br/CCIVIL_03/_Ato2015-2018/2015/Lei/L13165.htm" TargetMode="External"/><Relationship Id="rId541" Type="http://schemas.openxmlformats.org/officeDocument/2006/relationships/hyperlink" Target="http://www.planalto.gov.br/CCIVIL_03/LEIS/L4737.htm" TargetMode="External"/><Relationship Id="rId4" Type="http://schemas.openxmlformats.org/officeDocument/2006/relationships/settings" Target="settings.xml"/><Relationship Id="rId180" Type="http://schemas.openxmlformats.org/officeDocument/2006/relationships/hyperlink" Target="http://www.planalto.gov.br/ccivil_03/_Ato2019-2022/2019/Lei/L13877.htm" TargetMode="External"/><Relationship Id="rId236" Type="http://schemas.openxmlformats.org/officeDocument/2006/relationships/hyperlink" Target="http://www.planalto.gov.br/CCIVIL_03/_Ato2007-2010/2009/Lei/L12034.htm" TargetMode="External"/><Relationship Id="rId278" Type="http://schemas.openxmlformats.org/officeDocument/2006/relationships/hyperlink" Target="http://www.planalto.gov.br/CCIVIL_03/_Ato2004-2006/2006/Lei/L11300.htm" TargetMode="External"/><Relationship Id="rId401" Type="http://schemas.openxmlformats.org/officeDocument/2006/relationships/hyperlink" Target="http://www.planalto.gov.br/ccivil_03/_Ato2007-2010/2009/Msg/VEP-787-09.htm" TargetMode="External"/><Relationship Id="rId443" Type="http://schemas.openxmlformats.org/officeDocument/2006/relationships/hyperlink" Target="http://www.planalto.gov.br/CCIVIL_03/LEIS/2003/L10.740.htm" TargetMode="External"/><Relationship Id="rId303" Type="http://schemas.openxmlformats.org/officeDocument/2006/relationships/hyperlink" Target="http://www.planalto.gov.br/CCIVIL_03/_Ato2007-2010/2009/Lei/L12034.htm" TargetMode="External"/><Relationship Id="rId485" Type="http://schemas.openxmlformats.org/officeDocument/2006/relationships/hyperlink" Target="http://www.planalto.gov.br/CCIVIL_03/_Ato2007-2010/2009/Lei/L12034.htm" TargetMode="External"/><Relationship Id="rId42" Type="http://schemas.openxmlformats.org/officeDocument/2006/relationships/hyperlink" Target="http://www.planalto.gov.br/CCIVIL_03/_Ato2007-2010/2009/Lei/L12034.htm" TargetMode="External"/><Relationship Id="rId84" Type="http://schemas.openxmlformats.org/officeDocument/2006/relationships/hyperlink" Target="http://www.planalto.gov.br/ccivil_03/_Ato2015-2018/2017/Lei/L13488.htm" TargetMode="External"/><Relationship Id="rId138" Type="http://schemas.openxmlformats.org/officeDocument/2006/relationships/hyperlink" Target="http://www.planalto.gov.br/ccivil_03/_Ato2015-2018/2017/Lei/L13488.htm" TargetMode="External"/><Relationship Id="rId345" Type="http://schemas.openxmlformats.org/officeDocument/2006/relationships/hyperlink" Target="http://www.planalto.gov.br/ccivil_03/_Ato2015-2018/2015/Lei/L13165.htm" TargetMode="External"/><Relationship Id="rId387" Type="http://schemas.openxmlformats.org/officeDocument/2006/relationships/hyperlink" Target="http://www.planalto.gov.br/ccivil_03/_Ato2015-2018/2017/Lei/L13488.htm" TargetMode="External"/><Relationship Id="rId510" Type="http://schemas.openxmlformats.org/officeDocument/2006/relationships/hyperlink" Target="http://www.planalto.gov.br/CCIVIL_03/LEIS/L8212cons.htm" TargetMode="External"/><Relationship Id="rId191" Type="http://schemas.openxmlformats.org/officeDocument/2006/relationships/hyperlink" Target="http://www.planalto.gov.br/CCIVIL_03/_Ato2015-2018/2015/Lei/L13165.htm" TargetMode="External"/><Relationship Id="rId205" Type="http://schemas.openxmlformats.org/officeDocument/2006/relationships/hyperlink" Target="http://www.planalto.gov.br/ccivil_03/_Ato2019-2022/2019/Lei/L13877.htm" TargetMode="External"/><Relationship Id="rId247" Type="http://schemas.openxmlformats.org/officeDocument/2006/relationships/hyperlink" Target="http://www.planalto.gov.br/CCIVIL_03/_Ato2011-2014/2013/Lei/L12891.htm" TargetMode="External"/><Relationship Id="rId412" Type="http://schemas.openxmlformats.org/officeDocument/2006/relationships/hyperlink" Target="http://www.planalto.gov.br/ccivil_03/_Ato2007-2010/2009/Lei/L12034.htm" TargetMode="External"/><Relationship Id="rId107" Type="http://schemas.openxmlformats.org/officeDocument/2006/relationships/hyperlink" Target="http://www.planalto.gov.br/CCIVIL_03/LEIS/LCP/Lcp64.htm" TargetMode="External"/><Relationship Id="rId289" Type="http://schemas.openxmlformats.org/officeDocument/2006/relationships/hyperlink" Target="http://www.planalto.gov.br/CCIVIL_03/_Ato2007-2010/2009/Lei/L12034.htm" TargetMode="External"/><Relationship Id="rId454" Type="http://schemas.openxmlformats.org/officeDocument/2006/relationships/hyperlink" Target="http://www.planalto.gov.br/CCIVIL_03/LEIS/Lei9096consol.htm" TargetMode="External"/><Relationship Id="rId496" Type="http://schemas.openxmlformats.org/officeDocument/2006/relationships/hyperlink" Target="http://www.planalto.gov.br/ccivil_03/LEIS/L9709.htm" TargetMode="External"/><Relationship Id="rId11" Type="http://schemas.openxmlformats.org/officeDocument/2006/relationships/hyperlink" Target="http://www.planalto.gov.br/CCIVIL_03/_Ato2007-2010/2009/Lei/L12034.htm" TargetMode="External"/><Relationship Id="rId53" Type="http://schemas.openxmlformats.org/officeDocument/2006/relationships/hyperlink" Target="http://www.planalto.gov.br/CCIVIL_03/_Ato2015-2018/2015/Lei/L13165.htm" TargetMode="External"/><Relationship Id="rId149" Type="http://schemas.openxmlformats.org/officeDocument/2006/relationships/hyperlink" Target="http://www.planalto.gov.br/CCIVIL_03/_Ato2015-2018/2015/Lei/L13165.htm" TargetMode="External"/><Relationship Id="rId314" Type="http://schemas.openxmlformats.org/officeDocument/2006/relationships/hyperlink" Target="http://www.planalto.gov.br/ccivil_03/_Ato2015-2018/2015/Lei/L13165.htm" TargetMode="External"/><Relationship Id="rId356" Type="http://schemas.openxmlformats.org/officeDocument/2006/relationships/hyperlink" Target="http://www.planalto.gov.br/ccivil_03/_Ato2015-2018/2015/Lei/L13165.htm" TargetMode="External"/><Relationship Id="rId398" Type="http://schemas.openxmlformats.org/officeDocument/2006/relationships/hyperlink" Target="http://www.planalto.gov.br/ccivil_03/_Ato2015-2018/2017/Lei/L13488.htm" TargetMode="External"/><Relationship Id="rId521" Type="http://schemas.openxmlformats.org/officeDocument/2006/relationships/hyperlink" Target="http://www.planalto.gov.br/CCIVIL_03/_Ato2011-2014/2013/Lei/L12891.htm" TargetMode="External"/><Relationship Id="rId95" Type="http://schemas.openxmlformats.org/officeDocument/2006/relationships/hyperlink" Target="http://www.planalto.gov.br/CCIVIL_03/_Ato2015-2018/2015/Lei/L13165.htm" TargetMode="External"/><Relationship Id="rId160" Type="http://schemas.openxmlformats.org/officeDocument/2006/relationships/hyperlink" Target="http://www.planalto.gov.br/CCIVIL_03/_Ato2015-2018/2015/Lei/L13165.htm" TargetMode="External"/><Relationship Id="rId216" Type="http://schemas.openxmlformats.org/officeDocument/2006/relationships/hyperlink" Target="http://www.planalto.gov.br/CCIVIL_03/_Ato2007-2010/2009/Lei/L12034.htm" TargetMode="External"/><Relationship Id="rId423" Type="http://schemas.openxmlformats.org/officeDocument/2006/relationships/hyperlink" Target="http://www.planalto.gov.br/CCIVIL_03/_Ato2007-2010/2009/Lei/L12034.htm" TargetMode="External"/><Relationship Id="rId258" Type="http://schemas.openxmlformats.org/officeDocument/2006/relationships/hyperlink" Target="http://www.planalto.gov.br/CCIVIL_03/_Ato2015-2018/2015/Lei/L13165.htm" TargetMode="External"/><Relationship Id="rId465" Type="http://schemas.openxmlformats.org/officeDocument/2006/relationships/hyperlink" Target="http://www.planalto.gov.br/CCIVIL_03/_Ato2007-2010/2009/Lei/L12034.htm" TargetMode="External"/><Relationship Id="rId22" Type="http://schemas.openxmlformats.org/officeDocument/2006/relationships/hyperlink" Target="http://www.planalto.gov.br/ccivil_03/_Ato2015-2018/2017/Lei/L13488.htm" TargetMode="External"/><Relationship Id="rId64" Type="http://schemas.openxmlformats.org/officeDocument/2006/relationships/hyperlink" Target="http://www.planalto.gov.br/ccivil_03/_Ato2015-2018/2017/Lei/L13487.htm" TargetMode="External"/><Relationship Id="rId118" Type="http://schemas.openxmlformats.org/officeDocument/2006/relationships/hyperlink" Target="http://www.planalto.gov.br/CCIVIL_03/_Ato2011-2014/2013/Lei/L12891.htm" TargetMode="External"/><Relationship Id="rId325" Type="http://schemas.openxmlformats.org/officeDocument/2006/relationships/hyperlink" Target="http://www.planalto.gov.br/ccivil_03/_Ato2015-2018/2015/Lei/L13165.htm" TargetMode="External"/><Relationship Id="rId367" Type="http://schemas.openxmlformats.org/officeDocument/2006/relationships/hyperlink" Target="http://www.planalto.gov.br/CCIVIL_03/_Ato2011-2014/2013/Lei/L12891.htm" TargetMode="External"/><Relationship Id="rId532" Type="http://schemas.openxmlformats.org/officeDocument/2006/relationships/hyperlink" Target="http://www.planalto.gov.br/CCIVIL_03/_Ato2007-2010/2009/Lei/L12034.htm" TargetMode="External"/><Relationship Id="rId171" Type="http://schemas.openxmlformats.org/officeDocument/2006/relationships/hyperlink" Target="http://www.planalto.gov.br/ccivil_03/_Ato2015-2018/2017/Lei/L13488.htm" TargetMode="External"/><Relationship Id="rId227" Type="http://schemas.openxmlformats.org/officeDocument/2006/relationships/hyperlink" Target="http://www.planalto.gov.br/CCIVIL_03/_Ato2007-2010/2009/Lei/L12034.htm" TargetMode="External"/><Relationship Id="rId269" Type="http://schemas.openxmlformats.org/officeDocument/2006/relationships/hyperlink" Target="http://www.planalto.gov.br/CCIVIL_03/_Ato2007-2010/2009/Lei/L12034.htm" TargetMode="External"/><Relationship Id="rId434" Type="http://schemas.openxmlformats.org/officeDocument/2006/relationships/hyperlink" Target="http://www.planalto.gov.br/CCIVIL_03/LEIS/2003/L10.740.htm" TargetMode="External"/><Relationship Id="rId476" Type="http://schemas.openxmlformats.org/officeDocument/2006/relationships/hyperlink" Target="http://www.planalto.gov.br/ccivil_03/_Ato2015-2018/2017/Lei/L13488.htm" TargetMode="External"/><Relationship Id="rId33" Type="http://schemas.openxmlformats.org/officeDocument/2006/relationships/hyperlink" Target="http://www.planalto.gov.br/CCIVIL_03/_Ato2007-2010/2009/Lei/L12034.htm" TargetMode="External"/><Relationship Id="rId129" Type="http://schemas.openxmlformats.org/officeDocument/2006/relationships/hyperlink" Target="http://www.planalto.gov.br/ccivil_03/_Ato2015-2018/2017/Lei/L13488.htm" TargetMode="External"/><Relationship Id="rId280" Type="http://schemas.openxmlformats.org/officeDocument/2006/relationships/hyperlink" Target="http://www.planalto.gov.br/CCIVIL_03/_Ato2007-2010/2009/Lei/L12034.htm" TargetMode="External"/><Relationship Id="rId336" Type="http://schemas.openxmlformats.org/officeDocument/2006/relationships/hyperlink" Target="http://www.planalto.gov.br/ccivil_03/_Ato2015-2018/2015/Lei/L13165.htm" TargetMode="External"/><Relationship Id="rId501" Type="http://schemas.openxmlformats.org/officeDocument/2006/relationships/hyperlink" Target="http://www.planalto.gov.br/CCIVIL_03/_Ato2007-2010/2010/Lei/L12350.htm" TargetMode="External"/><Relationship Id="rId543" Type="http://schemas.openxmlformats.org/officeDocument/2006/relationships/hyperlink" Target="http://www.planalto.gov.br/CCIVIL_03/LEIS/L4737.htm" TargetMode="External"/><Relationship Id="rId75" Type="http://schemas.openxmlformats.org/officeDocument/2006/relationships/hyperlink" Target="http://www.planalto.gov.br/ccivil_03/_Ato2015-2018/2017/Lei/L13487.htm" TargetMode="External"/><Relationship Id="rId140" Type="http://schemas.openxmlformats.org/officeDocument/2006/relationships/hyperlink" Target="http://www.planalto.gov.br/ccivil_03/_Ato2015-2018/2017/Lei/L13488.htm" TargetMode="External"/><Relationship Id="rId182" Type="http://schemas.openxmlformats.org/officeDocument/2006/relationships/hyperlink" Target="http://www.planalto.gov.br/ccivil_03/_Ato2019-2022/2019/Lei/L13877.htm" TargetMode="External"/><Relationship Id="rId378" Type="http://schemas.openxmlformats.org/officeDocument/2006/relationships/hyperlink" Target="http://www.planalto.gov.br/CCIVIL_03/_Ato2011-2014/2013/Lei/L12891.htm" TargetMode="External"/><Relationship Id="rId403" Type="http://schemas.openxmlformats.org/officeDocument/2006/relationships/hyperlink" Target="http://www.planalto.gov.br/ccivil_03/_Ato2007-2010/2009/Lei/L12034.htm" TargetMode="External"/><Relationship Id="rId6" Type="http://schemas.openxmlformats.org/officeDocument/2006/relationships/footnotes" Target="footnotes.xml"/><Relationship Id="rId238" Type="http://schemas.openxmlformats.org/officeDocument/2006/relationships/hyperlink" Target="http://www.planalto.gov.br/CCIVIL_03/LEIS/Mensagem_Veto/anterior_98/vep1090-L9504-97.pdf" TargetMode="External"/><Relationship Id="rId445" Type="http://schemas.openxmlformats.org/officeDocument/2006/relationships/hyperlink" Target="http://www.planalto.gov.br/CCIVIL_03/LEIS/2003/L10.740.htm" TargetMode="External"/><Relationship Id="rId487" Type="http://schemas.openxmlformats.org/officeDocument/2006/relationships/hyperlink" Target="http://www.planalto.gov.br/CCIVIL_03/_Ato2015-2018/2015/Lei/L13165.htm" TargetMode="External"/><Relationship Id="rId291" Type="http://schemas.openxmlformats.org/officeDocument/2006/relationships/hyperlink" Target="http://www.planalto.gov.br/CCIVIL_03/_Ato2007-2010/2009/Lei/L12034.htm" TargetMode="External"/><Relationship Id="rId305" Type="http://schemas.openxmlformats.org/officeDocument/2006/relationships/hyperlink" Target="http://www.planalto.gov.br/CCIVIL_03/_Ato2007-2010/2009/Lei/L12034.htm" TargetMode="External"/><Relationship Id="rId347" Type="http://schemas.openxmlformats.org/officeDocument/2006/relationships/hyperlink" Target="http://www.planalto.gov.br/ccivil_03/_Ato2011-2014/2013/Lei/L12875.htm" TargetMode="External"/><Relationship Id="rId512" Type="http://schemas.openxmlformats.org/officeDocument/2006/relationships/hyperlink" Target="http://www.planalto.gov.br/CCIVIL_03/_Ato2011-2014/2013/Lei/L12891.htm" TargetMode="External"/><Relationship Id="rId44" Type="http://schemas.openxmlformats.org/officeDocument/2006/relationships/hyperlink" Target="http://www.planalto.gov.br/CCIVIL_03/_Ato2007-2010/2009/Lei/L12034.htm" TargetMode="External"/><Relationship Id="rId86" Type="http://schemas.openxmlformats.org/officeDocument/2006/relationships/hyperlink" Target="http://www.planalto.gov.br/ccivil_03/_Ato2015-2018/2017/Lei/L13488.htm" TargetMode="External"/><Relationship Id="rId151" Type="http://schemas.openxmlformats.org/officeDocument/2006/relationships/hyperlink" Target="http://www.planalto.gov.br/CCIVIL_03/_Ato2015-2018/2015/Lei/L13165.htm" TargetMode="External"/><Relationship Id="rId389" Type="http://schemas.openxmlformats.org/officeDocument/2006/relationships/hyperlink" Target="http://www.planalto.gov.br/ccivil_03/_Ato2015-2018/2017/Lei/L13488.htm" TargetMode="External"/><Relationship Id="rId193" Type="http://schemas.openxmlformats.org/officeDocument/2006/relationships/hyperlink" Target="http://www.planalto.gov.br/CCIVIL_03/_Ato2011-2014/2013/Lei/L12891.htm" TargetMode="External"/><Relationship Id="rId207" Type="http://schemas.openxmlformats.org/officeDocument/2006/relationships/hyperlink" Target="http://www.planalto.gov.br/CCIVIL_03/_Ato2015-2018/2015/Lei/L13165.htm" TargetMode="External"/><Relationship Id="rId249" Type="http://schemas.openxmlformats.org/officeDocument/2006/relationships/hyperlink" Target="http://www.planalto.gov.br/CCIVIL_03/_Ato2011-2014/2013/Lei/L12891.htm" TargetMode="External"/><Relationship Id="rId414" Type="http://schemas.openxmlformats.org/officeDocument/2006/relationships/hyperlink" Target="http://www.planalto.gov.br/ccivil_03/_Ato2011-2014/2013/Lei/L12891.htm" TargetMode="External"/><Relationship Id="rId456" Type="http://schemas.openxmlformats.org/officeDocument/2006/relationships/hyperlink" Target="http://www.planalto.gov.br/CCIVIL_03/_Ato2007-2010/2009/Lei/L12034.htm" TargetMode="External"/><Relationship Id="rId498" Type="http://schemas.openxmlformats.org/officeDocument/2006/relationships/hyperlink" Target="http://www.planalto.gov.br/CCIVIL_03/_Ato2007-2010/2009/Msg/VEP-787-09.htm" TargetMode="External"/><Relationship Id="rId13" Type="http://schemas.openxmlformats.org/officeDocument/2006/relationships/hyperlink" Target="http://www.planalto.gov.br/CCIVIL_03/_Ato2011-2014/2013/Lei/L12891.htm" TargetMode="External"/><Relationship Id="rId109" Type="http://schemas.openxmlformats.org/officeDocument/2006/relationships/hyperlink" Target="http://www.planalto.gov.br/CCIVIL_03/_Ato2015-2018/2015/Lei/L13165.htm" TargetMode="External"/><Relationship Id="rId260" Type="http://schemas.openxmlformats.org/officeDocument/2006/relationships/hyperlink" Target="http://www.planalto.gov.br/ccivil_03/_Ato2015-2018/2017/Lei/L13488.htm" TargetMode="External"/><Relationship Id="rId316" Type="http://schemas.openxmlformats.org/officeDocument/2006/relationships/hyperlink" Target="http://www.planalto.gov.br/ccivil_03/_Ato2007-2010/2009/Lei/L12034.htm" TargetMode="External"/><Relationship Id="rId523" Type="http://schemas.openxmlformats.org/officeDocument/2006/relationships/hyperlink" Target="http://www.planalto.gov.br/CCIVIL_03/_Ato2011-2014/2013/Lei/L12891.htm" TargetMode="External"/><Relationship Id="rId55" Type="http://schemas.openxmlformats.org/officeDocument/2006/relationships/hyperlink" Target="http://www.planalto.gov.br/CCIVIL_03/_Ato2007-2010/2009/Lei/L12034.htm" TargetMode="External"/><Relationship Id="rId97" Type="http://schemas.openxmlformats.org/officeDocument/2006/relationships/hyperlink" Target="http://www.planalto.gov.br/ccivil_03/_Ato2019-2022/2019/Lei/L13878.htm" TargetMode="External"/><Relationship Id="rId120" Type="http://schemas.openxmlformats.org/officeDocument/2006/relationships/hyperlink" Target="http://www.planalto.gov.br/ccivil_03/_Ato2015-2018/2017/Lei/L13488.htm" TargetMode="External"/><Relationship Id="rId358" Type="http://schemas.openxmlformats.org/officeDocument/2006/relationships/hyperlink" Target="http://www.planalto.gov.br/CCIVIL_03/_Ato2015-2018/2015/Lei/L13165.htm" TargetMode="External"/><Relationship Id="rId162" Type="http://schemas.openxmlformats.org/officeDocument/2006/relationships/hyperlink" Target="http://www.planalto.gov.br/CCIVIL_03/_Ato2004-2006/2006/Lei/L11300.htm" TargetMode="External"/><Relationship Id="rId218" Type="http://schemas.openxmlformats.org/officeDocument/2006/relationships/hyperlink" Target="http://www.planalto.gov.br/CCIVIL_03/_Ato2007-2010/2009/Lei/L12034.htm" TargetMode="External"/><Relationship Id="rId425" Type="http://schemas.openxmlformats.org/officeDocument/2006/relationships/hyperlink" Target="http://www.planalto.gov.br/CCIVIL_03/LEIS/L4737.htm" TargetMode="External"/><Relationship Id="rId467" Type="http://schemas.openxmlformats.org/officeDocument/2006/relationships/hyperlink" Target="http://www.planalto.gov.br/CCIVIL_03/LEIS/L4737.htm" TargetMode="External"/><Relationship Id="rId271" Type="http://schemas.openxmlformats.org/officeDocument/2006/relationships/hyperlink" Target="http://www.planalto.gov.br/CCIVIL_03/_Ato2011-2014/2013/Lei/L12891.htm" TargetMode="External"/><Relationship Id="rId24" Type="http://schemas.openxmlformats.org/officeDocument/2006/relationships/hyperlink" Target="http://www.planalto.gov.br/ccivil_03/_Ato2019-2022/2021/Lei/L14211.htm" TargetMode="External"/><Relationship Id="rId66" Type="http://schemas.openxmlformats.org/officeDocument/2006/relationships/hyperlink" Target="http://www.planalto.gov.br/ccivil_03/_Ato2015-2018/2017/Lei/L13487.htm" TargetMode="External"/><Relationship Id="rId131" Type="http://schemas.openxmlformats.org/officeDocument/2006/relationships/hyperlink" Target="http://www.planalto.gov.br/ccivil_03/_Ato2015-2018/2017/Lei/L13488.htm" TargetMode="External"/><Relationship Id="rId327" Type="http://schemas.openxmlformats.org/officeDocument/2006/relationships/hyperlink" Target="http://www.planalto.gov.br/ccivil_03/_Ato2015-2018/2015/Lei/L13165.htm" TargetMode="External"/><Relationship Id="rId369" Type="http://schemas.openxmlformats.org/officeDocument/2006/relationships/hyperlink" Target="http://www.planalto.gov.br/CCIVIL_03/_Ato2007-2010/2009/Lei/L12034.htm" TargetMode="External"/><Relationship Id="rId534" Type="http://schemas.openxmlformats.org/officeDocument/2006/relationships/hyperlink" Target="http://www.planalto.gov.br/CCIVIL_03/LEIS/L7347orig.htm" TargetMode="External"/><Relationship Id="rId173" Type="http://schemas.openxmlformats.org/officeDocument/2006/relationships/hyperlink" Target="http://www.planalto.gov.br/ccivil_03/_Ato2011-2014/2013/Lei/L12891.htm" TargetMode="External"/><Relationship Id="rId229" Type="http://schemas.openxmlformats.org/officeDocument/2006/relationships/hyperlink" Target="http://www.planalto.gov.br/CCIVIL_03/_Ato2011-2014/2013/Lei/L12891.htm" TargetMode="External"/><Relationship Id="rId380" Type="http://schemas.openxmlformats.org/officeDocument/2006/relationships/hyperlink" Target="http://www.planalto.gov.br/ccivil_03/_Ato2015-2018/2015/Lei/L13165.htm" TargetMode="External"/><Relationship Id="rId436" Type="http://schemas.openxmlformats.org/officeDocument/2006/relationships/hyperlink" Target="http://www.planalto.gov.br/CCIVIL_03/LEIS/2002/L10408.htm" TargetMode="External"/><Relationship Id="rId240" Type="http://schemas.openxmlformats.org/officeDocument/2006/relationships/hyperlink" Target="http://www.planalto.gov.br/CCIVIL_03/_Ato2015-2018/2015/Lei/L13165.htm" TargetMode="External"/><Relationship Id="rId478" Type="http://schemas.openxmlformats.org/officeDocument/2006/relationships/hyperlink" Target="http://www.planalto.gov.br/CCIVIL_03/_Ato2004-2006/2006/Lei/L11300.htm" TargetMode="External"/><Relationship Id="rId35" Type="http://schemas.openxmlformats.org/officeDocument/2006/relationships/hyperlink" Target="http://www.planalto.gov.br/CCIVIL_03/_Ato2007-2010/2009/Lei/L12034.htm" TargetMode="External"/><Relationship Id="rId77" Type="http://schemas.openxmlformats.org/officeDocument/2006/relationships/hyperlink" Target="http://www.planalto.gov.br/ccivil_03/_Ato2015-2018/2017/Lei/L13487.htm" TargetMode="External"/><Relationship Id="rId100" Type="http://schemas.openxmlformats.org/officeDocument/2006/relationships/hyperlink" Target="http://www.planalto.gov.br/CCIVIL_03/_Ato2004-2006/2006/Lei/L11300.htm" TargetMode="External"/><Relationship Id="rId282" Type="http://schemas.openxmlformats.org/officeDocument/2006/relationships/hyperlink" Target="http://www.planalto.gov.br/CCIVIL_03/_Ato2007-2010/2009/Lei/L12034.htm" TargetMode="External"/><Relationship Id="rId338" Type="http://schemas.openxmlformats.org/officeDocument/2006/relationships/hyperlink" Target="http://www.planalto.gov.br/ccivil_03/_Ato2015-2018/2015/Lei/L13165.htm" TargetMode="External"/><Relationship Id="rId503" Type="http://schemas.openxmlformats.org/officeDocument/2006/relationships/hyperlink" Target="http://www.planalto.gov.br/CCIVIL_03/_Ato2007-2010/2009/Lei/L12034.htm" TargetMode="External"/><Relationship Id="rId545" Type="http://schemas.openxmlformats.org/officeDocument/2006/relationships/hyperlink" Target="http://www.planalto.gov.br/CCIVIL_03/LEIS/Lei9096consol.htm" TargetMode="External"/><Relationship Id="rId8" Type="http://schemas.openxmlformats.org/officeDocument/2006/relationships/hyperlink" Target="http://legislacao.planalto.gov.br/legisla/legislacao.nsf/Viw_Identificacao/lei%209.504-1997?OpenDocument" TargetMode="External"/><Relationship Id="rId142" Type="http://schemas.openxmlformats.org/officeDocument/2006/relationships/hyperlink" Target="http://www.planalto.gov.br/ccivil_03/_Ato2015-2018/2017/Lei/L13488.htm" TargetMode="External"/><Relationship Id="rId184" Type="http://schemas.openxmlformats.org/officeDocument/2006/relationships/hyperlink" Target="http://www.planalto.gov.br/ccivil_03/_Ato2019-2022/2019/Lei/L13877.htm" TargetMode="External"/><Relationship Id="rId391" Type="http://schemas.openxmlformats.org/officeDocument/2006/relationships/hyperlink" Target="http://www.planalto.gov.br/ccivil_03/_Ato2015-2018/2017/Lei/L13488.htm" TargetMode="External"/><Relationship Id="rId405" Type="http://schemas.openxmlformats.org/officeDocument/2006/relationships/hyperlink" Target="http://www.planalto.gov.br/ccivil_03/_Ato2007-2010/2009/Lei/L12034.htm" TargetMode="External"/><Relationship Id="rId447" Type="http://schemas.openxmlformats.org/officeDocument/2006/relationships/hyperlink" Target="http://www.planalto.gov.br/CCIVIL_03/LEIS/2002/L10408.htm" TargetMode="External"/><Relationship Id="rId251" Type="http://schemas.openxmlformats.org/officeDocument/2006/relationships/hyperlink" Target="http://www.planalto.gov.br/CCIVIL_03/_Ato2015-2018/2015/Lei/L13165.htm" TargetMode="External"/><Relationship Id="rId489" Type="http://schemas.openxmlformats.org/officeDocument/2006/relationships/hyperlink" Target="http://www.planalto.gov.br/CCIVIL_03/_Ato2015-2018/2015/Lei/L13165.htm" TargetMode="External"/><Relationship Id="rId46" Type="http://schemas.openxmlformats.org/officeDocument/2006/relationships/hyperlink" Target="http://www.planalto.gov.br/ccivil_03/_Ato2015-2018/2017/Lei/L13488.htm" TargetMode="External"/><Relationship Id="rId293" Type="http://schemas.openxmlformats.org/officeDocument/2006/relationships/hyperlink" Target="http://www.planalto.gov.br/CCIVIL_03/_Ato2004-2006/2006/Msg/Vep/VEP-345-06.htm" TargetMode="External"/><Relationship Id="rId307" Type="http://schemas.openxmlformats.org/officeDocument/2006/relationships/hyperlink" Target="http://www.planalto.gov.br/CCIVIL_03/_Ato2007-2010/2009/Lei/L12034.htm" TargetMode="External"/><Relationship Id="rId349" Type="http://schemas.openxmlformats.org/officeDocument/2006/relationships/hyperlink" Target="http://www.planalto.gov.br/ccivil_03/_Ato2019-2022/2021/Lei/L14211.htm" TargetMode="External"/><Relationship Id="rId514" Type="http://schemas.openxmlformats.org/officeDocument/2006/relationships/hyperlink" Target="http://www.planalto.gov.br/CCIVIL_03/_Ato2011-2014/2013/Lei/L12891.htm" TargetMode="External"/><Relationship Id="rId88" Type="http://schemas.openxmlformats.org/officeDocument/2006/relationships/hyperlink" Target="http://www.planalto.gov.br/ccivil_03/_Ato2019-2022/2019/Lei/L13877.htm" TargetMode="External"/><Relationship Id="rId111" Type="http://schemas.openxmlformats.org/officeDocument/2006/relationships/hyperlink" Target="http://www.planalto.gov.br/CCIVIL_03/_Ato2015-2018/2015/Lei/L13165.htm" TargetMode="External"/><Relationship Id="rId153" Type="http://schemas.openxmlformats.org/officeDocument/2006/relationships/hyperlink" Target="http://www.planalto.gov.br/CCIVIL_03/_Ato2015-2018/2015/Lei/L13165.htm" TargetMode="External"/><Relationship Id="rId195" Type="http://schemas.openxmlformats.org/officeDocument/2006/relationships/hyperlink" Target="http://www.planalto.gov.br/CCIVIL_03/_Ato2015-2018/2015/Lei/L13165.htm" TargetMode="External"/><Relationship Id="rId209" Type="http://schemas.openxmlformats.org/officeDocument/2006/relationships/hyperlink" Target="http://www.planalto.gov.br/CCIVIL_03/_Ato2015-2018/2015/Lei/L13165.htm" TargetMode="External"/><Relationship Id="rId360" Type="http://schemas.openxmlformats.org/officeDocument/2006/relationships/hyperlink" Target="http://www.planalto.gov.br/ccivil_03/_Ato2015-2018/2017/Lei/L13488.htm" TargetMode="External"/><Relationship Id="rId416" Type="http://schemas.openxmlformats.org/officeDocument/2006/relationships/hyperlink" Target="http://www.planalto.gov.br/ccivil_03/_Ato2007-2010/2009/Lei/L12034.htm" TargetMode="External"/><Relationship Id="rId220" Type="http://schemas.openxmlformats.org/officeDocument/2006/relationships/hyperlink" Target="http://www.planalto.gov.br/CCIVIL_03/_Ato2015-2018/2015/Lei/L13165.htm" TargetMode="External"/><Relationship Id="rId458" Type="http://schemas.openxmlformats.org/officeDocument/2006/relationships/hyperlink" Target="http://www.planalto.gov.br/CCIVIL_03/_Ato2007-2010/2009/Lei/L12034.htm" TargetMode="External"/><Relationship Id="rId15" Type="http://schemas.openxmlformats.org/officeDocument/2006/relationships/hyperlink" Target="http://www.planalto.gov.br/ccivil_03/_Ato2019-2022/2021/Lei/L14208.htm" TargetMode="External"/><Relationship Id="rId57" Type="http://schemas.openxmlformats.org/officeDocument/2006/relationships/hyperlink" Target="http://www.planalto.gov.br/CCIVIL_03/_Ato2011-2014/2013/Lei/L12891.htm" TargetMode="External"/><Relationship Id="rId262" Type="http://schemas.openxmlformats.org/officeDocument/2006/relationships/hyperlink" Target="http://www.planalto.gov.br/ccivil_03/_Ato2015-2018/2017/Lei/L13488.htm" TargetMode="External"/><Relationship Id="rId318" Type="http://schemas.openxmlformats.org/officeDocument/2006/relationships/hyperlink" Target="http://www.planalto.gov.br/ccivil_03/_Ato2007-2010/2009/Lei/L12034.htm" TargetMode="External"/><Relationship Id="rId525" Type="http://schemas.openxmlformats.org/officeDocument/2006/relationships/hyperlink" Target="http://www.planalto.gov.br/CCIVIL_03/LEIS/L4737.htm" TargetMode="External"/><Relationship Id="rId99" Type="http://schemas.openxmlformats.org/officeDocument/2006/relationships/hyperlink" Target="http://www.planalto.gov.br/CCIVIL_03/_Ato2015-2018/2015/Lei/L13165.htm" TargetMode="External"/><Relationship Id="rId122" Type="http://schemas.openxmlformats.org/officeDocument/2006/relationships/hyperlink" Target="http://www.planalto.gov.br/CCIVIL_03/_Ato2004-2006/2006/Lei/L11300.htm" TargetMode="External"/><Relationship Id="rId164" Type="http://schemas.openxmlformats.org/officeDocument/2006/relationships/hyperlink" Target="http://www.planalto.gov.br/ccivil_03/_Ato2015-2018/2017/Lei/L13488.htm" TargetMode="External"/><Relationship Id="rId371" Type="http://schemas.openxmlformats.org/officeDocument/2006/relationships/hyperlink" Target="http://www.planalto.gov.br/CCIVIL_03/_Ato2015-2018/2015/Lei/L13165.htm" TargetMode="External"/><Relationship Id="rId427" Type="http://schemas.openxmlformats.org/officeDocument/2006/relationships/hyperlink" Target="http://www.planalto.gov.br/CCIVIL_03/_Ato2011-2014/2013/Lei/L12891.htm" TargetMode="External"/><Relationship Id="rId469" Type="http://schemas.openxmlformats.org/officeDocument/2006/relationships/hyperlink" Target="http://www.planalto.gov.br/CCIVIL_03/LEIS/L4737.htm" TargetMode="External"/><Relationship Id="rId26" Type="http://schemas.openxmlformats.org/officeDocument/2006/relationships/hyperlink" Target="http://www.planalto.gov.br/ccivil_03/_Ato2015-2018/2015/Lei/L13165.htm" TargetMode="External"/><Relationship Id="rId231" Type="http://schemas.openxmlformats.org/officeDocument/2006/relationships/hyperlink" Target="http://www.planalto.gov.br/CCIVIL_03/_Ato2011-2014/2013/Lei/L12891.htm" TargetMode="External"/><Relationship Id="rId273" Type="http://schemas.openxmlformats.org/officeDocument/2006/relationships/hyperlink" Target="http://www.planalto.gov.br/CCIVIL_03/_Ato2011-2014/2013/Lei/L12891.htm" TargetMode="External"/><Relationship Id="rId329" Type="http://schemas.openxmlformats.org/officeDocument/2006/relationships/hyperlink" Target="http://www.planalto.gov.br/ccivil_03/_Ato2015-2018/2015/Lei/L13165.htm" TargetMode="External"/><Relationship Id="rId480" Type="http://schemas.openxmlformats.org/officeDocument/2006/relationships/hyperlink" Target="http://www.planalto.gov.br/CCIVIL_03/_Ato2004-2006/2006/Lei/L11300.htm" TargetMode="External"/><Relationship Id="rId536" Type="http://schemas.openxmlformats.org/officeDocument/2006/relationships/hyperlink" Target="http://www.planalto.gov.br/CCIVIL_03/LEIS/L4737.htm" TargetMode="External"/><Relationship Id="rId68" Type="http://schemas.openxmlformats.org/officeDocument/2006/relationships/hyperlink" Target="http://www.planalto.gov.br/ccivil_03/_Ato2015-2018/2017/Lei/L13487.htm" TargetMode="External"/><Relationship Id="rId133" Type="http://schemas.openxmlformats.org/officeDocument/2006/relationships/hyperlink" Target="http://www.planalto.gov.br/ccivil_03/_Ato2015-2018/2017/Lei/L13488.htm" TargetMode="External"/><Relationship Id="rId175" Type="http://schemas.openxmlformats.org/officeDocument/2006/relationships/hyperlink" Target="http://www.planalto.gov.br/ccivil_03/_Ato2015-2018/2017/Lei/L13488.htm" TargetMode="External"/><Relationship Id="rId340" Type="http://schemas.openxmlformats.org/officeDocument/2006/relationships/hyperlink" Target="http://www.planalto.gov.br/ccivil_03/_Ato2015-2018/2015/Lei/L13165.htm" TargetMode="External"/><Relationship Id="rId200" Type="http://schemas.openxmlformats.org/officeDocument/2006/relationships/hyperlink" Target="http://www.planalto.gov.br/CCIVIL_03/_Ato2015-2018/2015/Lei/L13165.htm" TargetMode="External"/><Relationship Id="rId382" Type="http://schemas.openxmlformats.org/officeDocument/2006/relationships/hyperlink" Target="http://www.planalto.gov.br/ccivil_03/_Ato2007-2010/2009/Lei/L12034.htm" TargetMode="External"/><Relationship Id="rId438" Type="http://schemas.openxmlformats.org/officeDocument/2006/relationships/hyperlink" Target="http://www.planalto.gov.br/ccivil_03/_Ato2015-2018/2015/Lei/L13165.htm" TargetMode="External"/><Relationship Id="rId242" Type="http://schemas.openxmlformats.org/officeDocument/2006/relationships/hyperlink" Target="http://www.planalto.gov.br/CCIVIL_03/_Ato2007-2010/2009/Lei/L12034.htm" TargetMode="External"/><Relationship Id="rId284" Type="http://schemas.openxmlformats.org/officeDocument/2006/relationships/hyperlink" Target="http://www.planalto.gov.br/CCIVIL_03/_Ato2011-2014/2013/Lei/L12891.htm" TargetMode="External"/><Relationship Id="rId491" Type="http://schemas.openxmlformats.org/officeDocument/2006/relationships/hyperlink" Target="http://www.planalto.gov.br/CCIVIL_03/_Ato2007-2010/2009/Lei/L12034.htm" TargetMode="External"/><Relationship Id="rId505" Type="http://schemas.openxmlformats.org/officeDocument/2006/relationships/hyperlink" Target="http://www.planalto.gov.br/CCIVIL_03/_Ato2007-2010/2010/Lei/L12350.htm" TargetMode="External"/><Relationship Id="rId37" Type="http://schemas.openxmlformats.org/officeDocument/2006/relationships/hyperlink" Target="http://www.planalto.gov.br/CCIVIL_03/_Ato2007-2010/2009/Lei/L12034.htm" TargetMode="External"/><Relationship Id="rId79" Type="http://schemas.openxmlformats.org/officeDocument/2006/relationships/hyperlink" Target="http://www.planalto.gov.br/ccivil_03/_Ato2015-2018/2017/Lei/L13487.htm" TargetMode="External"/><Relationship Id="rId102" Type="http://schemas.openxmlformats.org/officeDocument/2006/relationships/hyperlink" Target="http://www.planalto.gov.br/CCIVIL_03/_Ato2015-2018/2015/Lei/L13165.htm" TargetMode="External"/><Relationship Id="rId144" Type="http://schemas.openxmlformats.org/officeDocument/2006/relationships/hyperlink" Target="http://www.planalto.gov.br/ccivil_03/_Ato2019-2022/2019/Lei/L13877.htm" TargetMode="External"/><Relationship Id="rId547" Type="http://schemas.openxmlformats.org/officeDocument/2006/relationships/hyperlink" Target="http://www.planalto.gov.br/CCIVIL_03/LEIS/L9100.htm" TargetMode="External"/><Relationship Id="rId90" Type="http://schemas.openxmlformats.org/officeDocument/2006/relationships/hyperlink" Target="http://www.planalto.gov.br/CCIVIL_03/_Ato2015-2018/2015/Lei/L13165.htm" TargetMode="External"/><Relationship Id="rId186" Type="http://schemas.openxmlformats.org/officeDocument/2006/relationships/hyperlink" Target="http://www.planalto.gov.br/ccivil_03/_Ato2019-2022/2019/Lei/L13877.htm" TargetMode="External"/><Relationship Id="rId351" Type="http://schemas.openxmlformats.org/officeDocument/2006/relationships/hyperlink" Target="http://www.planalto.gov.br/ccivil_03/_Ato2004-2006/2006/Lei/L11300.htm" TargetMode="External"/><Relationship Id="rId393" Type="http://schemas.openxmlformats.org/officeDocument/2006/relationships/hyperlink" Target="http://www.planalto.gov.br/ccivil_03/_Ato2015-2018/2017/Lei/L13488.htm" TargetMode="External"/><Relationship Id="rId407" Type="http://schemas.openxmlformats.org/officeDocument/2006/relationships/hyperlink" Target="http://www.planalto.gov.br/ccivil_03/_Ato2007-2010/2009/Lei/L12034.htm" TargetMode="External"/><Relationship Id="rId449" Type="http://schemas.openxmlformats.org/officeDocument/2006/relationships/hyperlink" Target="http://www.planalto.gov.br/CCIVIL_03/LEIS/2002/L10408.htm" TargetMode="External"/><Relationship Id="rId211" Type="http://schemas.openxmlformats.org/officeDocument/2006/relationships/hyperlink" Target="http://www.planalto.gov.br/CCIVIL_03/_Ato2007-2010/2009/Lei/L12034.htm" TargetMode="External"/><Relationship Id="rId253" Type="http://schemas.openxmlformats.org/officeDocument/2006/relationships/hyperlink" Target="http://www.planalto.gov.br/CCIVIL_03/_Ato2015-2018/2015/Lei/L13165.htm" TargetMode="External"/><Relationship Id="rId295" Type="http://schemas.openxmlformats.org/officeDocument/2006/relationships/hyperlink" Target="http://www.planalto.gov.br/CCIVIL_03/_Ato2007-2010/2009/Lei/L12034.htm" TargetMode="External"/><Relationship Id="rId309" Type="http://schemas.openxmlformats.org/officeDocument/2006/relationships/hyperlink" Target="http://www.planalto.gov.br/CCIVIL_03/_Ato2007-2010/2009/Lei/L12034.htm" TargetMode="External"/><Relationship Id="rId460" Type="http://schemas.openxmlformats.org/officeDocument/2006/relationships/hyperlink" Target="http://www.planalto.gov.br/CCIVIL_03/LEIS/LCP/Lcp64.htm" TargetMode="External"/><Relationship Id="rId516" Type="http://schemas.openxmlformats.org/officeDocument/2006/relationships/hyperlink" Target="http://www.planalto.gov.br/CCIVIL_03/_Ato2011-2014/2013/Lei/L12891.htm" TargetMode="External"/><Relationship Id="rId48" Type="http://schemas.openxmlformats.org/officeDocument/2006/relationships/hyperlink" Target="http://www.planalto.gov.br/CCIVIL_03/_Ato2007-2010/2009/Lei/L12034.htm" TargetMode="External"/><Relationship Id="rId113" Type="http://schemas.openxmlformats.org/officeDocument/2006/relationships/hyperlink" Target="http://www.planalto.gov.br/ccivil_03/_Ato2015-2018/2017/Lei/L13488.htm" TargetMode="External"/><Relationship Id="rId320" Type="http://schemas.openxmlformats.org/officeDocument/2006/relationships/hyperlink" Target="http://www.planalto.gov.br/ccivil_03/_Ato2019-2022/2021/Lei/L14211.htm" TargetMode="External"/><Relationship Id="rId155" Type="http://schemas.openxmlformats.org/officeDocument/2006/relationships/hyperlink" Target="http://www.planalto.gov.br/CCIVIL_03/_Ato2015-2018/2015/Lei/L13165.htm" TargetMode="External"/><Relationship Id="rId197" Type="http://schemas.openxmlformats.org/officeDocument/2006/relationships/hyperlink" Target="http://www.planalto.gov.br/CCIVIL_03/_Ato2015-2018/2015/Lei/L13165.htm" TargetMode="External"/><Relationship Id="rId362" Type="http://schemas.openxmlformats.org/officeDocument/2006/relationships/hyperlink" Target="http://www.planalto.gov.br/ccivil_03/_Ato2015-2018/2015/Lei/L13165.htm" TargetMode="External"/><Relationship Id="rId418" Type="http://schemas.openxmlformats.org/officeDocument/2006/relationships/hyperlink" Target="http://www.planalto.gov.br/ccivil_03/_Ato2015-2018/2017/Lei/L13488.htm" TargetMode="External"/><Relationship Id="rId222" Type="http://schemas.openxmlformats.org/officeDocument/2006/relationships/hyperlink" Target="http://www.planalto.gov.br/CCIVIL_03/_Ato2007-2010/2009/Lei/L12034.htm" TargetMode="External"/><Relationship Id="rId264" Type="http://schemas.openxmlformats.org/officeDocument/2006/relationships/hyperlink" Target="http://www.planalto.gov.br/CCIVIL_03/_Ato2007-2010/2009/Lei/L12034.htm" TargetMode="External"/><Relationship Id="rId471" Type="http://schemas.openxmlformats.org/officeDocument/2006/relationships/hyperlink" Target="http://www.planalto.gov.br/CCIVIL_03/_Ato2004-2006/2006/Lei/L11300.htm" TargetMode="External"/><Relationship Id="rId17" Type="http://schemas.openxmlformats.org/officeDocument/2006/relationships/hyperlink" Target="http://www.planalto.gov.br/CCIVIL_03/_Ato2007-2010/2009/Lei/L12034.htm" TargetMode="External"/><Relationship Id="rId59" Type="http://schemas.openxmlformats.org/officeDocument/2006/relationships/hyperlink" Target="http://www.planalto.gov.br/ccivil_03/_Ato2015-2018/2017/Lei/L13487.htm" TargetMode="External"/><Relationship Id="rId124" Type="http://schemas.openxmlformats.org/officeDocument/2006/relationships/hyperlink" Target="http://www.planalto.gov.br/CCIVIL_03/_Ato2007-2010/2009/Lei/L12034.htm" TargetMode="External"/><Relationship Id="rId527" Type="http://schemas.openxmlformats.org/officeDocument/2006/relationships/hyperlink" Target="http://www.planalto.gov.br/CCIVIL_03/_Ato2011-2014/2013/Lei/L12891.htm" TargetMode="External"/><Relationship Id="rId70" Type="http://schemas.openxmlformats.org/officeDocument/2006/relationships/hyperlink" Target="http://www.planalto.gov.br/ccivil_03/_Ato2015-2018/2017/Lei/L13487.htm" TargetMode="External"/><Relationship Id="rId166" Type="http://schemas.openxmlformats.org/officeDocument/2006/relationships/hyperlink" Target="http://www.planalto.gov.br/CCIVIL_03/_Ato2004-2006/2006/Lei/L11300.htm" TargetMode="External"/><Relationship Id="rId331" Type="http://schemas.openxmlformats.org/officeDocument/2006/relationships/hyperlink" Target="http://www.planalto.gov.br/ccivil_03/_Ato2015-2018/2015/Lei/L13165.htm" TargetMode="External"/><Relationship Id="rId373" Type="http://schemas.openxmlformats.org/officeDocument/2006/relationships/hyperlink" Target="http://www.planalto.gov.br/CCIVIL_03/_Ato2015-2018/2015/Lei/L13165.htm" TargetMode="External"/><Relationship Id="rId429" Type="http://schemas.openxmlformats.org/officeDocument/2006/relationships/hyperlink" Target="http://www.planalto.gov.br/CCIVIL_03/_Ato2011-2014/2014/Lei/L12976.htm" TargetMode="External"/><Relationship Id="rId1" Type="http://schemas.openxmlformats.org/officeDocument/2006/relationships/customXml" Target="../customXml/item1.xml"/><Relationship Id="rId233" Type="http://schemas.openxmlformats.org/officeDocument/2006/relationships/hyperlink" Target="http://www.planalto.gov.br/CCIVIL_03/_Ato2007-2010/2009/Lei/L12034.htm" TargetMode="External"/><Relationship Id="rId440" Type="http://schemas.openxmlformats.org/officeDocument/2006/relationships/hyperlink" Target="http://www.planalto.gov.br/CCIVIL_03/LEIS/L4737.htm" TargetMode="External"/><Relationship Id="rId28" Type="http://schemas.openxmlformats.org/officeDocument/2006/relationships/hyperlink" Target="http://www.planalto.gov.br/CCIVIL_03/_Ato2007-2010/2009/Lei/L12034.htm" TargetMode="External"/><Relationship Id="rId275" Type="http://schemas.openxmlformats.org/officeDocument/2006/relationships/hyperlink" Target="http://www.planalto.gov.br/CCIVIL_03/_Ato2007-2010/2009/Lei/L12034.htm" TargetMode="External"/><Relationship Id="rId300" Type="http://schemas.openxmlformats.org/officeDocument/2006/relationships/hyperlink" Target="http://www.planalto.gov.br/CCIVIL_03/LEIS/LCP/Lcp64.htm" TargetMode="External"/><Relationship Id="rId482" Type="http://schemas.openxmlformats.org/officeDocument/2006/relationships/hyperlink" Target="http://www.planalto.gov.br/CCIVIL_03/_Ato2004-2006/2006/Lei/L11300.htm" TargetMode="External"/><Relationship Id="rId538" Type="http://schemas.openxmlformats.org/officeDocument/2006/relationships/hyperlink" Target="http://www.planalto.gov.br/CCIVIL_03/LEIS/L4737.htm" TargetMode="External"/><Relationship Id="rId81" Type="http://schemas.openxmlformats.org/officeDocument/2006/relationships/hyperlink" Target="http://www.planalto.gov.br/ccivil_03/_Ato2015-2018/2017/Lei/L13488.htm" TargetMode="External"/><Relationship Id="rId135" Type="http://schemas.openxmlformats.org/officeDocument/2006/relationships/hyperlink" Target="http://www.planalto.gov.br/ccivil_03/_Ato2015-2018/2017/Lei/L13488.htm" TargetMode="External"/><Relationship Id="rId177" Type="http://schemas.openxmlformats.org/officeDocument/2006/relationships/hyperlink" Target="http://www.planalto.gov.br/ccivil_03/_Ato2015-2018/2017/Lei/L13488.htm" TargetMode="External"/><Relationship Id="rId342" Type="http://schemas.openxmlformats.org/officeDocument/2006/relationships/hyperlink" Target="http://www.planalto.gov.br/ccivil_03/_Ato2015-2018/2015/Lei/L13165.htm" TargetMode="External"/><Relationship Id="rId384" Type="http://schemas.openxmlformats.org/officeDocument/2006/relationships/hyperlink" Target="http://www.planalto.gov.br/ccivil_03/_Ato2007-2010/2009/Lei/L12034.htm" TargetMode="External"/><Relationship Id="rId202" Type="http://schemas.openxmlformats.org/officeDocument/2006/relationships/hyperlink" Target="http://www.planalto.gov.br/CCIVIL_03/_Ato2015-2018/2015/Lei/L13165.htm" TargetMode="External"/><Relationship Id="rId244" Type="http://schemas.openxmlformats.org/officeDocument/2006/relationships/hyperlink" Target="http://www.planalto.gov.br/CCIVIL_03/_Ato2007-2010/2009/Lei/L12034.htm" TargetMode="External"/><Relationship Id="rId39" Type="http://schemas.openxmlformats.org/officeDocument/2006/relationships/hyperlink" Target="http://www.planalto.gov.br/ccivil_03/_Ato2015-2018/2017/Lei/L13488.htm" TargetMode="External"/><Relationship Id="rId286" Type="http://schemas.openxmlformats.org/officeDocument/2006/relationships/hyperlink" Target="http://www.planalto.gov.br/CCIVIL_03/_Ato2011-2014/2013/Lei/L12891.htm" TargetMode="External"/><Relationship Id="rId451" Type="http://schemas.openxmlformats.org/officeDocument/2006/relationships/hyperlink" Target="http://www.planalto.gov.br/ccivil_03/_Ato2019-2022/2022/Lei/L14356.htm" TargetMode="External"/><Relationship Id="rId493" Type="http://schemas.openxmlformats.org/officeDocument/2006/relationships/hyperlink" Target="http://www.planalto.gov.br/CCIVIL_03/_Ato2007-2010/2009/Lei/L12034.htm" TargetMode="External"/><Relationship Id="rId507" Type="http://schemas.openxmlformats.org/officeDocument/2006/relationships/hyperlink" Target="http://www.planalto.gov.br/CCIVIL_03/_Ato2007-2010/2010/Lei/L12350.htm" TargetMode="External"/><Relationship Id="rId549" Type="http://schemas.openxmlformats.org/officeDocument/2006/relationships/footer" Target="footer1.xml"/><Relationship Id="rId50" Type="http://schemas.openxmlformats.org/officeDocument/2006/relationships/hyperlink" Target="http://www.planalto.gov.br/CCIVIL_03/LEIS/L4737.htm" TargetMode="External"/><Relationship Id="rId104" Type="http://schemas.openxmlformats.org/officeDocument/2006/relationships/hyperlink" Target="http://www.planalto.gov.br/CCIVIL_03/_Ato2015-2018/2015/Lei/L13165.htm" TargetMode="External"/><Relationship Id="rId146" Type="http://schemas.openxmlformats.org/officeDocument/2006/relationships/hyperlink" Target="http://www.planalto.gov.br/CCIVIL_03/_Ato2007-2010/2009/Lei/L12034.htm" TargetMode="External"/><Relationship Id="rId188" Type="http://schemas.openxmlformats.org/officeDocument/2006/relationships/hyperlink" Target="http://www.planalto.gov.br/CCIVIL_03/_Ato2015-2018/2015/Lei/L13165.htm" TargetMode="External"/><Relationship Id="rId311" Type="http://schemas.openxmlformats.org/officeDocument/2006/relationships/hyperlink" Target="http://www.planalto.gov.br/CCIVIL_03/_Ato2007-2010/2009/Lei/L12034.htm" TargetMode="External"/><Relationship Id="rId353" Type="http://schemas.openxmlformats.org/officeDocument/2006/relationships/hyperlink" Target="http://www.planalto.gov.br/ccivil_03/_Ato2011-2014/2013/Lei/L12891.htm" TargetMode="External"/><Relationship Id="rId395" Type="http://schemas.openxmlformats.org/officeDocument/2006/relationships/hyperlink" Target="http://www.planalto.gov.br/ccivil_03/_Ato2007-2010/2009/Lei/L12034.htm" TargetMode="External"/><Relationship Id="rId409" Type="http://schemas.openxmlformats.org/officeDocument/2006/relationships/hyperlink" Target="http://www.planalto.gov.br/ccivil_03/_Ato2007-2010/2009/Lei/L12034.htm" TargetMode="External"/><Relationship Id="rId92" Type="http://schemas.openxmlformats.org/officeDocument/2006/relationships/hyperlink" Target="http://www.planalto.gov.br/CCIVIL_03/_Ato2015-2018/2015/Lei/L13165.htm" TargetMode="External"/><Relationship Id="rId213" Type="http://schemas.openxmlformats.org/officeDocument/2006/relationships/hyperlink" Target="http://www.planalto.gov.br/CCIVIL_03/_Ato2007-2010/2009/Lei/L12034.htm" TargetMode="External"/><Relationship Id="rId420" Type="http://schemas.openxmlformats.org/officeDocument/2006/relationships/hyperlink" Target="http://www.planalto.gov.br/CCIVIL_03/LEIS/L4737.htm" TargetMode="External"/><Relationship Id="rId255" Type="http://schemas.openxmlformats.org/officeDocument/2006/relationships/hyperlink" Target="http://www.planalto.gov.br/CCIVIL_03/_Ato2015-2018/2015/Lei/L13165.htm" TargetMode="External"/><Relationship Id="rId297" Type="http://schemas.openxmlformats.org/officeDocument/2006/relationships/hyperlink" Target="http://www.planalto.gov.br/CCIVIL_03/_Ato2007-2010/2009/Lei/L12034.htm" TargetMode="External"/><Relationship Id="rId462" Type="http://schemas.openxmlformats.org/officeDocument/2006/relationships/hyperlink" Target="http://www.planalto.gov.br/CCIVIL_03/_Ato2007-2010/2009/Lei/L12034.htm" TargetMode="External"/><Relationship Id="rId518" Type="http://schemas.openxmlformats.org/officeDocument/2006/relationships/hyperlink" Target="http://www.planalto.gov.br/CCIVIL_03/_Ato2011-2014/2013/Lei/L12891.htm" TargetMode="External"/><Relationship Id="rId115" Type="http://schemas.openxmlformats.org/officeDocument/2006/relationships/hyperlink" Target="http://www.planalto.gov.br/CCIVIL_03/_Ato2015-2018/2015/Lei/L13165.htm" TargetMode="External"/><Relationship Id="rId157" Type="http://schemas.openxmlformats.org/officeDocument/2006/relationships/hyperlink" Target="http://www.planalto.gov.br/CCIVIL_03/_Ato2015-2018/2015/Lei/L13165.htm" TargetMode="External"/><Relationship Id="rId322" Type="http://schemas.openxmlformats.org/officeDocument/2006/relationships/hyperlink" Target="http://www.planalto.gov.br/ccivil_03/_Ato2019-2022/2021/Lei/L14211.htm" TargetMode="External"/><Relationship Id="rId364" Type="http://schemas.openxmlformats.org/officeDocument/2006/relationships/hyperlink" Target="http://www.planalto.gov.br/ccivil_03/_Ato2015-2018/2017/Lei/L13488.htm" TargetMode="External"/><Relationship Id="rId61" Type="http://schemas.openxmlformats.org/officeDocument/2006/relationships/hyperlink" Target="http://www.planalto.gov.br/ccivil_03/_Ato2015-2018/2017/Lei/L13473.htm" TargetMode="External"/><Relationship Id="rId199" Type="http://schemas.openxmlformats.org/officeDocument/2006/relationships/hyperlink" Target="http://www.planalto.gov.br/CCIVIL_03/_Ato2015-2018/2015/Lei/L13165.htm" TargetMode="External"/><Relationship Id="rId19" Type="http://schemas.openxmlformats.org/officeDocument/2006/relationships/hyperlink" Target="http://www.planalto.gov.br/CCIVIL_03/_Ato2007-2010/2009/Lei/L12034.htm" TargetMode="External"/><Relationship Id="rId224" Type="http://schemas.openxmlformats.org/officeDocument/2006/relationships/hyperlink" Target="http://www.planalto.gov.br/CCIVIL_03/LEIS/LCP/Lcp64.htm" TargetMode="External"/><Relationship Id="rId266" Type="http://schemas.openxmlformats.org/officeDocument/2006/relationships/hyperlink" Target="http://www.planalto.gov.br/CCIVIL_03/_Ato2007-2010/2009/Lei/L12034.htm" TargetMode="External"/><Relationship Id="rId431" Type="http://schemas.openxmlformats.org/officeDocument/2006/relationships/hyperlink" Target="http://www.planalto.gov.br/CCIVIL_03/_Ato2011-2014/2014/Lei/L12976.htm" TargetMode="External"/><Relationship Id="rId473" Type="http://schemas.openxmlformats.org/officeDocument/2006/relationships/hyperlink" Target="http://www.planalto.gov.br/CCIVIL_03/_Ato2007-2010/2009/Lei/L12034.htm" TargetMode="External"/><Relationship Id="rId529" Type="http://schemas.openxmlformats.org/officeDocument/2006/relationships/hyperlink" Target="http://www.planalto.gov.br/CCIVIL_03/LEIS/L4737.htm" TargetMode="External"/><Relationship Id="rId30" Type="http://schemas.openxmlformats.org/officeDocument/2006/relationships/hyperlink" Target="http://www.planalto.gov.br/CCIVIL_03/_Ato2015-2018/2015/Lei/L13165.htm" TargetMode="External"/><Relationship Id="rId126" Type="http://schemas.openxmlformats.org/officeDocument/2006/relationships/hyperlink" Target="http://www.planalto.gov.br/CCIVIL_03/_Ato2007-2010/2009/Lei/L12034.htm" TargetMode="External"/><Relationship Id="rId168" Type="http://schemas.openxmlformats.org/officeDocument/2006/relationships/hyperlink" Target="http://www.planalto.gov.br/CCIVIL_03/_Ato2011-2014/2013/Lei/L12891.htm" TargetMode="External"/><Relationship Id="rId333" Type="http://schemas.openxmlformats.org/officeDocument/2006/relationships/hyperlink" Target="http://www.planalto.gov.br/ccivil_03/_Ato2015-2018/2015/Lei/L13165.htm" TargetMode="External"/><Relationship Id="rId540" Type="http://schemas.openxmlformats.org/officeDocument/2006/relationships/hyperlink" Target="http://www.planalto.gov.br/CCIVIL_03/LEIS/L4737.htm" TargetMode="External"/><Relationship Id="rId72" Type="http://schemas.openxmlformats.org/officeDocument/2006/relationships/hyperlink" Target="http://www.planalto.gov.br/ccivil_03/_Ato2015-2018/2017/Lei/L13487.htm" TargetMode="External"/><Relationship Id="rId375" Type="http://schemas.openxmlformats.org/officeDocument/2006/relationships/hyperlink" Target="http://www.planalto.gov.br/CCIVIL_03/_Ato2015-2018/2015/Lei/L13165.htm" TargetMode="External"/><Relationship Id="rId3" Type="http://schemas.openxmlformats.org/officeDocument/2006/relationships/styles" Target="styles.xml"/><Relationship Id="rId235" Type="http://schemas.openxmlformats.org/officeDocument/2006/relationships/hyperlink" Target="http://www.planalto.gov.br/CCIVIL_03/_Ato2011-2014/2013/Lei/L12891.htm" TargetMode="External"/><Relationship Id="rId277" Type="http://schemas.openxmlformats.org/officeDocument/2006/relationships/hyperlink" Target="http://www.planalto.gov.br/CCIVIL_03/_Ato2004-2006/2006/Lei/L11300.htm" TargetMode="External"/><Relationship Id="rId400" Type="http://schemas.openxmlformats.org/officeDocument/2006/relationships/hyperlink" Target="http://www.planalto.gov.br/ccivil_03/_Ato2007-2010/2009/Lei/L12034.htm" TargetMode="External"/><Relationship Id="rId442" Type="http://schemas.openxmlformats.org/officeDocument/2006/relationships/hyperlink" Target="http://www.planalto.gov.br/CCIVIL_03/LEIS/2002/L10408.htm" TargetMode="External"/><Relationship Id="rId484" Type="http://schemas.openxmlformats.org/officeDocument/2006/relationships/hyperlink" Target="http://www.planalto.gov.br/CCIVIL_03/_Ato2015-2018/2015/Lei/L13165.htm" TargetMode="External"/><Relationship Id="rId137" Type="http://schemas.openxmlformats.org/officeDocument/2006/relationships/hyperlink" Target="http://www.planalto.gov.br/ccivil_03/_Ato2015-2018/2017/Lei/L13488.htm" TargetMode="External"/><Relationship Id="rId302" Type="http://schemas.openxmlformats.org/officeDocument/2006/relationships/hyperlink" Target="http://www.planalto.gov.br/CCIVIL_03/_Ato2007-2010/2009/Lei/L12034.htm" TargetMode="External"/><Relationship Id="rId344" Type="http://schemas.openxmlformats.org/officeDocument/2006/relationships/hyperlink" Target="http://www.planalto.gov.br/ccivil_03/_Ato2015-2018/2015/Lei/L13165.htm" TargetMode="External"/><Relationship Id="rId41" Type="http://schemas.openxmlformats.org/officeDocument/2006/relationships/hyperlink" Target="http://www.planalto.gov.br/CCIVIL_03/_Ato2007-2010/2009/Lei/L12034.htm" TargetMode="External"/><Relationship Id="rId83" Type="http://schemas.openxmlformats.org/officeDocument/2006/relationships/hyperlink" Target="http://www.planalto.gov.br/ccivil_03/_Ato2015-2018/2017/Lei/L13488.htm" TargetMode="External"/><Relationship Id="rId179" Type="http://schemas.openxmlformats.org/officeDocument/2006/relationships/hyperlink" Target="http://www.planalto.gov.br/ccivil_03/_Ato2015-2018/2017/Lei/L13488.htm" TargetMode="External"/><Relationship Id="rId386" Type="http://schemas.openxmlformats.org/officeDocument/2006/relationships/hyperlink" Target="http://www.planalto.gov.br/ccivil_03/_Ato2015-2018/2017/Lei/L13488.htm" TargetMode="External"/><Relationship Id="rId551" Type="http://schemas.openxmlformats.org/officeDocument/2006/relationships/theme" Target="theme/theme1.xml"/><Relationship Id="rId190" Type="http://schemas.openxmlformats.org/officeDocument/2006/relationships/hyperlink" Target="http://www.planalto.gov.br/CCIVIL_03/_Ato2015-2018/2015/Lei/L13165.htm" TargetMode="External"/><Relationship Id="rId204" Type="http://schemas.openxmlformats.org/officeDocument/2006/relationships/hyperlink" Target="http://www.planalto.gov.br/CCIVIL_03/_Ato2015-2018/2015/Lei/L13165.htm" TargetMode="External"/><Relationship Id="rId246" Type="http://schemas.openxmlformats.org/officeDocument/2006/relationships/hyperlink" Target="http://www.planalto.gov.br/CCIVIL_03/_Ato2011-2014/2013/Lei/L12891.htm" TargetMode="External"/><Relationship Id="rId288" Type="http://schemas.openxmlformats.org/officeDocument/2006/relationships/hyperlink" Target="http://www.planalto.gov.br/CCIVIL_03/_Ato2007-2010/2009/Lei/L12034.htm" TargetMode="External"/><Relationship Id="rId411" Type="http://schemas.openxmlformats.org/officeDocument/2006/relationships/hyperlink" Target="http://www.planalto.gov.br/ccivil_03/_Ato2007-2010/2009/Lei/L12034.htm" TargetMode="External"/><Relationship Id="rId453" Type="http://schemas.openxmlformats.org/officeDocument/2006/relationships/hyperlink" Target="http://www.planalto.gov.br/CCIVIL_03/LEIS/L8429.htm" TargetMode="External"/><Relationship Id="rId509" Type="http://schemas.openxmlformats.org/officeDocument/2006/relationships/hyperlink" Target="http://www.planalto.gov.br/CCIVIL_03/_Ato2015-2018/2015/Lei/L13165.htm" TargetMode="External"/><Relationship Id="rId106" Type="http://schemas.openxmlformats.org/officeDocument/2006/relationships/hyperlink" Target="http://www.planalto.gov.br/CCIVIL_03/_Ato2004-2006/2006/Lei/L11300.htm" TargetMode="External"/><Relationship Id="rId313" Type="http://schemas.openxmlformats.org/officeDocument/2006/relationships/hyperlink" Target="http://www.planalto.gov.br/ccivil_03/_Ato2015-2018/2015/Lei/L13165.htm" TargetMode="External"/><Relationship Id="rId495" Type="http://schemas.openxmlformats.org/officeDocument/2006/relationships/hyperlink" Target="http://www.planalto.gov.br/CCIVIL_03/_Ato2007-2010/2009/Lei/L12034.htm" TargetMode="External"/><Relationship Id="rId10" Type="http://schemas.openxmlformats.org/officeDocument/2006/relationships/hyperlink" Target="http://www.planalto.gov.br/ccivil_03/_Ato2019-2022/2021/Lei/L14211.htm" TargetMode="External"/><Relationship Id="rId52" Type="http://schemas.openxmlformats.org/officeDocument/2006/relationships/hyperlink" Target="http://www.planalto.gov.br/CCIVIL_03/_Ato2015-2018/2015/Lei/L13165.htm" TargetMode="External"/><Relationship Id="rId94" Type="http://schemas.openxmlformats.org/officeDocument/2006/relationships/hyperlink" Target="http://www.planalto.gov.br/ccivil_03/_Ato2019-2022/2019/Lei/L13877.htm" TargetMode="External"/><Relationship Id="rId148" Type="http://schemas.openxmlformats.org/officeDocument/2006/relationships/hyperlink" Target="http://www.planalto.gov.br/CCIVIL_03/_Ato2004-2006/2006/Lei/L11300.htm" TargetMode="External"/><Relationship Id="rId355" Type="http://schemas.openxmlformats.org/officeDocument/2006/relationships/hyperlink" Target="http://www.planalto.gov.br/ccivil_03/_Ato2011-2014/2013/Lei/L12891.htm" TargetMode="External"/><Relationship Id="rId397" Type="http://schemas.openxmlformats.org/officeDocument/2006/relationships/hyperlink" Target="http://www.planalto.gov.br/ccivil_03/_Ato2007-2010/2009/Lei/L12034.htm" TargetMode="External"/><Relationship Id="rId520" Type="http://schemas.openxmlformats.org/officeDocument/2006/relationships/hyperlink" Target="http://www.planalto.gov.br/CCIVIL_03/_Ato2011-2014/2013/Lei/L12891.htm" TargetMode="External"/><Relationship Id="rId215" Type="http://schemas.openxmlformats.org/officeDocument/2006/relationships/hyperlink" Target="http://www.planalto.gov.br/CCIVIL_03/_Ato2007-2010/2009/Lei/L12034.htm" TargetMode="External"/><Relationship Id="rId257" Type="http://schemas.openxmlformats.org/officeDocument/2006/relationships/hyperlink" Target="http://www.planalto.gov.br/CCIVIL_03/_Ato2011-2014/2013/Lei/L12891.htm" TargetMode="External"/><Relationship Id="rId422" Type="http://schemas.openxmlformats.org/officeDocument/2006/relationships/hyperlink" Target="http://www.planalto.gov.br/ccivil_03/_Ato2015-2018/2017/Lei/L13488.htm" TargetMode="External"/><Relationship Id="rId464" Type="http://schemas.openxmlformats.org/officeDocument/2006/relationships/hyperlink" Target="http://www.planalto.gov.br/CCIVIL_03/_Ato2007-2010/2009/Lei/L12034.htm" TargetMode="External"/><Relationship Id="rId299" Type="http://schemas.openxmlformats.org/officeDocument/2006/relationships/hyperlink" Target="http://www.planalto.gov.br/CCIVIL_03/_Ato2007-2010/2009/Lei/L12034.htm" TargetMode="External"/><Relationship Id="rId63" Type="http://schemas.openxmlformats.org/officeDocument/2006/relationships/hyperlink" Target="http://www.planalto.gov.br/ccivil_03/_Ato2015-2018/2017/Lei/L13487.htm" TargetMode="External"/><Relationship Id="rId159" Type="http://schemas.openxmlformats.org/officeDocument/2006/relationships/hyperlink" Target="http://www.planalto.gov.br/CCIVIL_03/_Ato2015-2018/2015/Lei/L13165.htm" TargetMode="External"/><Relationship Id="rId366" Type="http://schemas.openxmlformats.org/officeDocument/2006/relationships/hyperlink" Target="http://www.planalto.gov.br/CCIVIL_03/_Ato2015-2018/2015/Lei/L13165.htm" TargetMode="External"/><Relationship Id="rId226" Type="http://schemas.openxmlformats.org/officeDocument/2006/relationships/hyperlink" Target="http://www.planalto.gov.br/CCIVIL_03/_Ato2004-2006/2006/Lei/L11300.htm" TargetMode="External"/><Relationship Id="rId433" Type="http://schemas.openxmlformats.org/officeDocument/2006/relationships/hyperlink" Target="http://www.planalto.gov.br/CCIVIL_03/LEIS/2003/L10.740.htm" TargetMode="External"/><Relationship Id="rId74" Type="http://schemas.openxmlformats.org/officeDocument/2006/relationships/hyperlink" Target="http://www.planalto.gov.br/ccivil_03/_Ato2015-2018/2017/Lei/L13487.htm" TargetMode="External"/><Relationship Id="rId377" Type="http://schemas.openxmlformats.org/officeDocument/2006/relationships/hyperlink" Target="http://www.planalto.gov.br/CCIVIL_03/_Ato2011-2014/2013/Lei/L12891.htm" TargetMode="External"/><Relationship Id="rId500" Type="http://schemas.openxmlformats.org/officeDocument/2006/relationships/hyperlink" Target="http://www.planalto.gov.br/CCIVIL_03/_Ato2007-2010/2010/Lei/L12350.htm" TargetMode="External"/><Relationship Id="rId5" Type="http://schemas.openxmlformats.org/officeDocument/2006/relationships/webSettings" Target="webSettings.xml"/><Relationship Id="rId237" Type="http://schemas.openxmlformats.org/officeDocument/2006/relationships/hyperlink" Target="http://www.planalto.gov.br/CCIVIL_03/_Ato2011-2014/2013/Lei/L12891.htm" TargetMode="External"/><Relationship Id="rId444" Type="http://schemas.openxmlformats.org/officeDocument/2006/relationships/hyperlink" Target="http://www.planalto.gov.br/CCIVIL_03/LEIS/2003/L10.740.htm" TargetMode="External"/><Relationship Id="rId290" Type="http://schemas.openxmlformats.org/officeDocument/2006/relationships/hyperlink" Target="http://www.planalto.gov.br/CCIVIL_03/_Ato2007-2010/2009/Lei/L12034.htm" TargetMode="External"/><Relationship Id="rId304" Type="http://schemas.openxmlformats.org/officeDocument/2006/relationships/hyperlink" Target="http://www.planalto.gov.br/CCIVIL_03/_Ato2007-2010/2009/Lei/L12034.htm" TargetMode="External"/><Relationship Id="rId388" Type="http://schemas.openxmlformats.org/officeDocument/2006/relationships/hyperlink" Target="http://www.planalto.gov.br/ccivil_03/_Ato2015-2018/2017/Lei/L13488.htm" TargetMode="External"/><Relationship Id="rId511" Type="http://schemas.openxmlformats.org/officeDocument/2006/relationships/hyperlink" Target="http://www.planalto.gov.br/CCIVIL_03/_Ato2015-2018/2015/Lei/L13165.htm" TargetMode="External"/><Relationship Id="rId85" Type="http://schemas.openxmlformats.org/officeDocument/2006/relationships/hyperlink" Target="http://www.planalto.gov.br/ccivil_03/_Ato2015-2018/2017/Lei/L13488.htm" TargetMode="External"/><Relationship Id="rId150" Type="http://schemas.openxmlformats.org/officeDocument/2006/relationships/hyperlink" Target="http://www.planalto.gov.br/CCIVIL_03/_Ato2015-2018/2015/Lei/L13165.htm" TargetMode="External"/><Relationship Id="rId248" Type="http://schemas.openxmlformats.org/officeDocument/2006/relationships/hyperlink" Target="http://www.planalto.gov.br/CCIVIL_03/_Ato2015-2018/2015/Lei/L13165.htm" TargetMode="External"/><Relationship Id="rId455" Type="http://schemas.openxmlformats.org/officeDocument/2006/relationships/hyperlink" Target="http://www.planalto.gov.br/CCIVIL_03/_Ato2004-2006/2006/Lei/L1130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C4C58-A3CB-4CCE-B16C-EC347C60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102</Pages>
  <Words>71473</Words>
  <Characters>385959</Characters>
  <Application>Microsoft Office Word</Application>
  <DocSecurity>0</DocSecurity>
  <Lines>3216</Lines>
  <Paragraphs>913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676</cp:revision>
  <dcterms:created xsi:type="dcterms:W3CDTF">2015-04-22T22:00:00Z</dcterms:created>
  <dcterms:modified xsi:type="dcterms:W3CDTF">2025-07-29T19:20:00Z</dcterms:modified>
</cp:coreProperties>
</file>