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9C28A" w14:textId="2D204F11" w:rsidR="00FA5BC7" w:rsidRPr="00144A5B" w:rsidRDefault="00FA5BC7" w:rsidP="00FA5BC7">
      <w:pPr>
        <w:jc w:val="center"/>
        <w:rPr>
          <w:rFonts w:ascii="Book Antiqua" w:hAnsi="Book Antiqua" w:cs="Times New Roman"/>
          <w:b/>
          <w:sz w:val="19"/>
          <w:szCs w:val="19"/>
        </w:rPr>
      </w:pPr>
      <w:r w:rsidRPr="00144A5B">
        <w:rPr>
          <w:rFonts w:ascii="Book Antiqua" w:hAnsi="Book Antiqua" w:cs="Times New Roman"/>
          <w:b/>
          <w:sz w:val="19"/>
          <w:szCs w:val="19"/>
        </w:rPr>
        <w:t>ESTATUTO DO DESARMAMENTO – Lei 10.826/2003.</w:t>
      </w:r>
    </w:p>
    <w:p w14:paraId="30E8F17D" w14:textId="77777777" w:rsidR="00FA5BC7" w:rsidRPr="00144A5B" w:rsidRDefault="00FA5BC7" w:rsidP="00FA5BC7">
      <w:pPr>
        <w:jc w:val="center"/>
        <w:rPr>
          <w:rFonts w:ascii="Book Antiqua" w:hAnsi="Book Antiqua" w:cs="Times New Roman"/>
          <w:b/>
          <w:sz w:val="19"/>
          <w:szCs w:val="19"/>
        </w:rPr>
      </w:pPr>
      <w:r w:rsidRPr="00144A5B">
        <w:rPr>
          <w:rFonts w:ascii="Book Antiqua" w:hAnsi="Book Antiqua" w:cs="Times New Roman"/>
          <w:b/>
          <w:sz w:val="19"/>
          <w:szCs w:val="19"/>
        </w:rPr>
        <w:t>MATERIAL COM QUESTÕES DE CONCURSO e ALGUMAS REFERÊNCIAS À SÚMULAS E JULGADOS DOS TRIBUNAIS SUPERIORES</w:t>
      </w:r>
    </w:p>
    <w:p w14:paraId="73851B94" w14:textId="77777777" w:rsidR="00FA5BC7" w:rsidRPr="00144A5B" w:rsidRDefault="00FA5BC7" w:rsidP="00FA5BC7">
      <w:pPr>
        <w:jc w:val="center"/>
        <w:rPr>
          <w:rFonts w:ascii="Book Antiqua" w:hAnsi="Book Antiqua" w:cs="Times New Roman"/>
          <w:b/>
          <w:color w:val="FF0000"/>
          <w:sz w:val="19"/>
          <w:szCs w:val="19"/>
        </w:rPr>
      </w:pPr>
      <w:r w:rsidRPr="00144A5B">
        <w:rPr>
          <w:rFonts w:ascii="Book Antiqua" w:hAnsi="Book Antiqua" w:cs="Times New Roman"/>
          <w:b/>
          <w:color w:val="FF0000"/>
          <w:sz w:val="19"/>
          <w:szCs w:val="19"/>
        </w:rPr>
        <w:t>Material confeccionado por Eduardo B. S. Teixeira.</w:t>
      </w:r>
    </w:p>
    <w:tbl>
      <w:tblPr>
        <w:tblStyle w:val="Tabelacomgrade"/>
        <w:tblW w:w="8458" w:type="dxa"/>
        <w:shd w:val="clear" w:color="auto" w:fill="E7E6E6" w:themeFill="background2"/>
        <w:tblLook w:val="04A0" w:firstRow="1" w:lastRow="0" w:firstColumn="1" w:lastColumn="0" w:noHBand="0" w:noVBand="1"/>
      </w:tblPr>
      <w:tblGrid>
        <w:gridCol w:w="8458"/>
      </w:tblGrid>
      <w:tr w:rsidR="00FA5BC7" w:rsidRPr="002F5E49" w14:paraId="39653D11" w14:textId="77777777" w:rsidTr="00C5075F">
        <w:trPr>
          <w:trHeight w:hRule="exact" w:val="4791"/>
        </w:trPr>
        <w:tc>
          <w:tcPr>
            <w:tcW w:w="8458" w:type="dxa"/>
            <w:shd w:val="clear" w:color="auto" w:fill="E7E6E6" w:themeFill="background2"/>
          </w:tcPr>
          <w:p w14:paraId="547FEE6E" w14:textId="0E38D245" w:rsidR="00FA5BC7" w:rsidRPr="007B1BC3" w:rsidRDefault="00FA5BC7" w:rsidP="005A3F7C">
            <w:pPr>
              <w:jc w:val="both"/>
              <w:rPr>
                <w:rFonts w:ascii="Book Antiqua" w:eastAsia="Times New Roman" w:hAnsi="Book Antiqua" w:cs="Times New Roman"/>
                <w:b/>
                <w:sz w:val="18"/>
                <w:szCs w:val="18"/>
                <w:lang w:eastAsia="pt-BR"/>
              </w:rPr>
            </w:pPr>
            <w:r w:rsidRPr="007B1BC3">
              <w:rPr>
                <w:rFonts w:ascii="Book Antiqua" w:eastAsia="Times New Roman" w:hAnsi="Book Antiqua" w:cs="Times New Roman"/>
                <w:b/>
                <w:color w:val="FFFFFF" w:themeColor="background1"/>
                <w:sz w:val="18"/>
                <w:szCs w:val="18"/>
                <w:highlight w:val="black"/>
                <w:lang w:eastAsia="pt-BR"/>
              </w:rPr>
              <w:t>Última atualização legislativa</w:t>
            </w:r>
            <w:r w:rsidRPr="007B1BC3">
              <w:rPr>
                <w:rFonts w:ascii="Book Antiqua" w:eastAsia="Times New Roman" w:hAnsi="Book Antiqua" w:cs="Times New Roman"/>
                <w:b/>
                <w:sz w:val="18"/>
                <w:szCs w:val="18"/>
                <w:lang w:eastAsia="pt-BR"/>
              </w:rPr>
              <w:t xml:space="preserve">: </w:t>
            </w:r>
            <w:r w:rsidR="00B52105">
              <w:rPr>
                <w:rFonts w:ascii="Book Antiqua" w:eastAsia="Times New Roman" w:hAnsi="Book Antiqua" w:cs="Times New Roman"/>
                <w:b/>
                <w:color w:val="FF0000"/>
                <w:sz w:val="18"/>
                <w:szCs w:val="18"/>
                <w:lang w:eastAsia="pt-BR"/>
              </w:rPr>
              <w:t>Lei 13870, de 18/09/19 (vide art. 5º, §5º</w:t>
            </w:r>
            <w:r w:rsidR="002A19CA">
              <w:rPr>
                <w:rFonts w:ascii="Book Antiqua" w:eastAsia="Times New Roman" w:hAnsi="Book Antiqua" w:cs="Times New Roman"/>
                <w:b/>
                <w:color w:val="FF0000"/>
                <w:sz w:val="18"/>
                <w:szCs w:val="18"/>
                <w:lang w:eastAsia="pt-BR"/>
              </w:rPr>
              <w:t xml:space="preserve"> - comentários do site do DOD</w:t>
            </w:r>
            <w:r w:rsidR="00B52105">
              <w:rPr>
                <w:rFonts w:ascii="Book Antiqua" w:eastAsia="Times New Roman" w:hAnsi="Book Antiqua" w:cs="Times New Roman"/>
                <w:b/>
                <w:color w:val="FF0000"/>
                <w:sz w:val="18"/>
                <w:szCs w:val="18"/>
                <w:lang w:eastAsia="pt-BR"/>
              </w:rPr>
              <w:t>)</w:t>
            </w:r>
            <w:r w:rsidR="00E80C4F">
              <w:rPr>
                <w:rFonts w:ascii="Book Antiqua" w:eastAsia="Times New Roman" w:hAnsi="Book Antiqua" w:cs="Times New Roman"/>
                <w:b/>
                <w:color w:val="FF0000"/>
                <w:sz w:val="18"/>
                <w:szCs w:val="18"/>
                <w:lang w:eastAsia="pt-BR"/>
              </w:rPr>
              <w:t>;</w:t>
            </w:r>
            <w:r w:rsidR="00E80C4F">
              <w:t xml:space="preserve"> </w:t>
            </w:r>
            <w:r w:rsidR="00E80C4F" w:rsidRPr="00E80C4F">
              <w:rPr>
                <w:rFonts w:ascii="Book Antiqua" w:eastAsia="Times New Roman" w:hAnsi="Book Antiqua" w:cs="Times New Roman"/>
                <w:b/>
                <w:color w:val="FF0000"/>
                <w:sz w:val="18"/>
                <w:szCs w:val="18"/>
                <w:lang w:eastAsia="pt-BR"/>
              </w:rPr>
              <w:t>LEI 13.886</w:t>
            </w:r>
            <w:r w:rsidR="00E80C4F">
              <w:rPr>
                <w:rFonts w:ascii="Book Antiqua" w:eastAsia="Times New Roman" w:hAnsi="Book Antiqua" w:cs="Times New Roman"/>
                <w:b/>
                <w:color w:val="FF0000"/>
                <w:sz w:val="18"/>
                <w:szCs w:val="18"/>
                <w:lang w:eastAsia="pt-BR"/>
              </w:rPr>
              <w:t>/</w:t>
            </w:r>
            <w:r w:rsidR="00E80C4F" w:rsidRPr="00E80C4F">
              <w:rPr>
                <w:rFonts w:ascii="Book Antiqua" w:eastAsia="Times New Roman" w:hAnsi="Book Antiqua" w:cs="Times New Roman"/>
                <w:b/>
                <w:color w:val="FF0000"/>
                <w:sz w:val="18"/>
                <w:szCs w:val="18"/>
                <w:lang w:eastAsia="pt-BR"/>
              </w:rPr>
              <w:t>19</w:t>
            </w:r>
            <w:r w:rsidR="004E246C">
              <w:rPr>
                <w:rFonts w:ascii="Book Antiqua" w:eastAsia="Times New Roman" w:hAnsi="Book Antiqua" w:cs="Times New Roman"/>
                <w:b/>
                <w:color w:val="FF0000"/>
                <w:sz w:val="18"/>
                <w:szCs w:val="18"/>
                <w:lang w:eastAsia="pt-BR"/>
              </w:rPr>
              <w:t xml:space="preserve">; </w:t>
            </w:r>
            <w:r w:rsidR="004E246C" w:rsidRPr="00BE0940">
              <w:rPr>
                <w:rFonts w:ascii="Book Antiqua" w:eastAsia="Times New Roman" w:hAnsi="Book Antiqua" w:cs="Times New Roman"/>
                <w:b/>
                <w:color w:val="FF0000"/>
                <w:sz w:val="18"/>
                <w:szCs w:val="18"/>
                <w:lang w:eastAsia="pt-BR"/>
              </w:rPr>
              <w:t>L</w:t>
            </w:r>
            <w:r w:rsidR="004E246C">
              <w:rPr>
                <w:rFonts w:ascii="Book Antiqua" w:eastAsia="Times New Roman" w:hAnsi="Book Antiqua" w:cs="Times New Roman"/>
                <w:b/>
                <w:color w:val="FF0000"/>
                <w:sz w:val="18"/>
                <w:szCs w:val="18"/>
                <w:lang w:eastAsia="pt-BR"/>
              </w:rPr>
              <w:t>ei</w:t>
            </w:r>
            <w:r w:rsidR="004E246C" w:rsidRPr="00BE0940">
              <w:rPr>
                <w:rFonts w:ascii="Book Antiqua" w:eastAsia="Times New Roman" w:hAnsi="Book Antiqua" w:cs="Times New Roman"/>
                <w:b/>
                <w:color w:val="FF0000"/>
                <w:sz w:val="18"/>
                <w:szCs w:val="18"/>
                <w:lang w:eastAsia="pt-BR"/>
              </w:rPr>
              <w:t xml:space="preserve"> 13964/19</w:t>
            </w:r>
            <w:r w:rsidR="004E246C">
              <w:rPr>
                <w:rFonts w:ascii="Book Antiqua" w:eastAsia="Times New Roman" w:hAnsi="Book Antiqua" w:cs="Times New Roman"/>
                <w:b/>
                <w:color w:val="FF0000"/>
                <w:sz w:val="18"/>
                <w:szCs w:val="18"/>
                <w:lang w:eastAsia="pt-BR"/>
              </w:rPr>
              <w:t xml:space="preserve"> – </w:t>
            </w:r>
            <w:r w:rsidR="004E246C" w:rsidRPr="0099576A">
              <w:rPr>
                <w:rFonts w:ascii="Book Antiqua" w:eastAsia="Times New Roman" w:hAnsi="Book Antiqua" w:cs="Times New Roman"/>
                <w:b/>
                <w:color w:val="FF0000"/>
                <w:sz w:val="18"/>
                <w:szCs w:val="18"/>
                <w:highlight w:val="cyan"/>
                <w:lang w:eastAsia="pt-BR"/>
              </w:rPr>
              <w:t>PACOTE ANTICRIME</w:t>
            </w:r>
            <w:r w:rsidR="004E246C">
              <w:rPr>
                <w:rFonts w:ascii="Book Antiqua" w:eastAsia="Times New Roman" w:hAnsi="Book Antiqua" w:cs="Times New Roman"/>
                <w:b/>
                <w:color w:val="FF0000"/>
                <w:sz w:val="18"/>
                <w:szCs w:val="18"/>
                <w:lang w:eastAsia="pt-BR"/>
              </w:rPr>
              <w:t xml:space="preserve"> (publicada em 24/12/19 – </w:t>
            </w:r>
            <w:r w:rsidR="004E246C" w:rsidRPr="0099576A">
              <w:rPr>
                <w:rFonts w:ascii="Book Antiqua" w:eastAsia="Times New Roman" w:hAnsi="Book Antiqua" w:cs="Times New Roman"/>
                <w:b/>
                <w:color w:val="FF0000"/>
                <w:sz w:val="18"/>
                <w:szCs w:val="18"/>
                <w:highlight w:val="green"/>
                <w:lang w:eastAsia="pt-BR"/>
              </w:rPr>
              <w:t>entra em vigor em 30 dias</w:t>
            </w:r>
            <w:r w:rsidR="004E246C">
              <w:rPr>
                <w:rFonts w:ascii="Book Antiqua" w:eastAsia="Times New Roman" w:hAnsi="Book Antiqua" w:cs="Times New Roman"/>
                <w:b/>
                <w:color w:val="FF0000"/>
                <w:sz w:val="18"/>
                <w:szCs w:val="18"/>
                <w:lang w:eastAsia="pt-BR"/>
              </w:rPr>
              <w:t xml:space="preserve"> – artigos alterados/incluídos: art. 16</w:t>
            </w:r>
            <w:r w:rsidR="00CE1F4F">
              <w:rPr>
                <w:rFonts w:ascii="Book Antiqua" w:eastAsia="Times New Roman" w:hAnsi="Book Antiqua" w:cs="Times New Roman"/>
                <w:b/>
                <w:color w:val="FF0000"/>
                <w:sz w:val="18"/>
                <w:szCs w:val="18"/>
                <w:lang w:eastAsia="pt-BR"/>
              </w:rPr>
              <w:t>, 17, 18, 20 e 34-A</w:t>
            </w:r>
            <w:r w:rsidR="004E246C">
              <w:rPr>
                <w:rFonts w:ascii="Book Antiqua" w:eastAsia="Times New Roman" w:hAnsi="Book Antiqua" w:cs="Times New Roman"/>
                <w:b/>
                <w:color w:val="FF0000"/>
                <w:sz w:val="18"/>
                <w:szCs w:val="18"/>
                <w:lang w:eastAsia="pt-BR"/>
              </w:rPr>
              <w:t>).</w:t>
            </w:r>
            <w:r w:rsidR="007B1794">
              <w:t xml:space="preserve"> </w:t>
            </w:r>
            <w:r w:rsidR="007B1794" w:rsidRPr="007B1794">
              <w:rPr>
                <w:rFonts w:ascii="Book Antiqua" w:eastAsia="Times New Roman" w:hAnsi="Book Antiqua" w:cs="Times New Roman"/>
                <w:b/>
                <w:color w:val="FF0000"/>
                <w:sz w:val="18"/>
                <w:szCs w:val="18"/>
                <w:highlight w:val="cyan"/>
                <w:lang w:eastAsia="pt-BR"/>
              </w:rPr>
              <w:t>Lei nº 14.967, de 9.9.2024</w:t>
            </w:r>
            <w:r w:rsidR="007B1794">
              <w:rPr>
                <w:rFonts w:ascii="Book Antiqua" w:eastAsia="Times New Roman" w:hAnsi="Book Antiqua" w:cs="Times New Roman"/>
                <w:b/>
                <w:color w:val="FF0000"/>
                <w:sz w:val="18"/>
                <w:szCs w:val="18"/>
                <w:lang w:eastAsia="pt-BR"/>
              </w:rPr>
              <w:t>.</w:t>
            </w:r>
          </w:p>
          <w:p w14:paraId="4AEAE0EE" w14:textId="7F7D3E51" w:rsidR="00FA5BC7" w:rsidRDefault="00FA5BC7" w:rsidP="005A3F7C">
            <w:pPr>
              <w:jc w:val="both"/>
              <w:rPr>
                <w:rFonts w:ascii="Book Antiqua" w:eastAsia="Times New Roman" w:hAnsi="Book Antiqua" w:cs="Times New Roman"/>
                <w:b/>
                <w:sz w:val="18"/>
                <w:szCs w:val="18"/>
                <w:lang w:eastAsia="pt-BR"/>
              </w:rPr>
            </w:pPr>
          </w:p>
          <w:p w14:paraId="02CCB6D2" w14:textId="5DC35010" w:rsidR="007F2D3A" w:rsidRDefault="007F2D3A" w:rsidP="005A3F7C">
            <w:pPr>
              <w:jc w:val="both"/>
              <w:rPr>
                <w:rFonts w:ascii="Book Antiqua" w:eastAsia="Times New Roman" w:hAnsi="Book Antiqua" w:cs="Times New Roman"/>
                <w:b/>
                <w:sz w:val="18"/>
                <w:szCs w:val="18"/>
                <w:lang w:eastAsia="pt-BR"/>
              </w:rPr>
            </w:pPr>
            <w:r w:rsidRPr="007B1BC3">
              <w:rPr>
                <w:rFonts w:ascii="Book Antiqua" w:eastAsia="Times New Roman" w:hAnsi="Book Antiqua" w:cs="Times New Roman"/>
                <w:b/>
                <w:color w:val="FFFFFF" w:themeColor="background1"/>
                <w:sz w:val="18"/>
                <w:szCs w:val="18"/>
                <w:highlight w:val="black"/>
                <w:lang w:eastAsia="pt-BR"/>
              </w:rPr>
              <w:t xml:space="preserve">Última atualização </w:t>
            </w:r>
            <w:r>
              <w:rPr>
                <w:rFonts w:ascii="Book Antiqua" w:eastAsia="Times New Roman" w:hAnsi="Book Antiqua" w:cs="Times New Roman"/>
                <w:b/>
                <w:color w:val="FFFFFF" w:themeColor="background1"/>
                <w:sz w:val="18"/>
                <w:szCs w:val="18"/>
                <w:highlight w:val="black"/>
                <w:lang w:eastAsia="pt-BR"/>
              </w:rPr>
              <w:t>jurisprudencial</w:t>
            </w:r>
            <w:r w:rsidRPr="007B1BC3">
              <w:rPr>
                <w:rFonts w:ascii="Book Antiqua" w:eastAsia="Times New Roman" w:hAnsi="Book Antiqua" w:cs="Times New Roman"/>
                <w:b/>
                <w:sz w:val="18"/>
                <w:szCs w:val="18"/>
                <w:lang w:eastAsia="pt-BR"/>
              </w:rPr>
              <w:t>:</w:t>
            </w:r>
            <w:r w:rsidR="00233113">
              <w:rPr>
                <w:rFonts w:ascii="Book Antiqua" w:eastAsia="Times New Roman" w:hAnsi="Book Antiqua" w:cs="Times New Roman"/>
                <w:b/>
                <w:sz w:val="18"/>
                <w:szCs w:val="18"/>
                <w:lang w:eastAsia="pt-BR"/>
              </w:rPr>
              <w:t xml:space="preserve"> </w:t>
            </w:r>
            <w:r w:rsidR="00B61C2D">
              <w:rPr>
                <w:rFonts w:ascii="Book Antiqua" w:eastAsia="Times New Roman" w:hAnsi="Book Antiqua" w:cs="Times New Roman"/>
                <w:b/>
                <w:color w:val="FF0000"/>
                <w:sz w:val="18"/>
                <w:szCs w:val="18"/>
                <w:lang w:eastAsia="pt-BR"/>
              </w:rPr>
              <w:t>05/04</w:t>
            </w:r>
            <w:r w:rsidR="009728E5">
              <w:rPr>
                <w:rFonts w:ascii="Book Antiqua" w:eastAsia="Times New Roman" w:hAnsi="Book Antiqua" w:cs="Times New Roman"/>
                <w:b/>
                <w:color w:val="FF0000"/>
                <w:sz w:val="18"/>
                <w:szCs w:val="18"/>
                <w:lang w:eastAsia="pt-BR"/>
              </w:rPr>
              <w:t>/2022</w:t>
            </w:r>
            <w:r w:rsidRPr="007B1BC3">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w:t>
            </w:r>
            <w:r w:rsidR="00233113">
              <w:rPr>
                <w:rFonts w:ascii="Book Antiqua" w:eastAsia="Times New Roman" w:hAnsi="Book Antiqua" w:cs="Times New Roman"/>
                <w:b/>
                <w:color w:val="FF0000"/>
                <w:sz w:val="18"/>
                <w:szCs w:val="18"/>
                <w:lang w:eastAsia="pt-BR"/>
              </w:rPr>
              <w:t xml:space="preserve"> Info 572 (art. 16)</w:t>
            </w:r>
            <w:r w:rsidR="009728E5">
              <w:rPr>
                <w:rFonts w:ascii="Book Antiqua" w:eastAsia="Times New Roman" w:hAnsi="Book Antiqua" w:cs="Times New Roman"/>
                <w:b/>
                <w:color w:val="FF0000"/>
                <w:sz w:val="18"/>
                <w:szCs w:val="18"/>
                <w:lang w:eastAsia="pt-BR"/>
              </w:rPr>
              <w:t>;</w:t>
            </w:r>
            <w:r w:rsidR="009C7A22">
              <w:rPr>
                <w:rFonts w:ascii="Book Antiqua" w:eastAsia="Times New Roman" w:hAnsi="Book Antiqua" w:cs="Times New Roman"/>
                <w:b/>
                <w:color w:val="FF0000"/>
                <w:sz w:val="18"/>
                <w:szCs w:val="18"/>
                <w:lang w:eastAsia="pt-BR"/>
              </w:rPr>
              <w:t xml:space="preserve"> Info 668 (art. 14);</w:t>
            </w:r>
            <w:r w:rsidR="009728E5">
              <w:rPr>
                <w:rFonts w:ascii="Book Antiqua" w:eastAsia="Times New Roman" w:hAnsi="Book Antiqua" w:cs="Times New Roman"/>
                <w:b/>
                <w:color w:val="FF0000"/>
                <w:sz w:val="18"/>
                <w:szCs w:val="18"/>
                <w:lang w:eastAsia="pt-BR"/>
              </w:rPr>
              <w:t xml:space="preserve"> Info 1007 (art. 6º, IV)</w:t>
            </w:r>
            <w:r w:rsidR="009C7A22">
              <w:rPr>
                <w:rFonts w:ascii="Book Antiqua" w:eastAsia="Times New Roman" w:hAnsi="Book Antiqua" w:cs="Times New Roman"/>
                <w:b/>
                <w:color w:val="FF0000"/>
                <w:sz w:val="18"/>
                <w:szCs w:val="18"/>
                <w:lang w:eastAsia="pt-BR"/>
              </w:rPr>
              <w:t>;</w:t>
            </w:r>
            <w:r w:rsidR="00B61C2D">
              <w:rPr>
                <w:rFonts w:ascii="Book Antiqua" w:eastAsia="Times New Roman" w:hAnsi="Book Antiqua" w:cs="Times New Roman"/>
                <w:b/>
                <w:color w:val="FF0000"/>
                <w:sz w:val="18"/>
                <w:szCs w:val="18"/>
                <w:lang w:eastAsia="pt-BR"/>
              </w:rPr>
              <w:t xml:space="preserve"> Info 710 (art. 14).</w:t>
            </w:r>
          </w:p>
          <w:p w14:paraId="264C45EA" w14:textId="77777777" w:rsidR="007F2D3A" w:rsidRPr="007B1BC3" w:rsidRDefault="007F2D3A" w:rsidP="005A3F7C">
            <w:pPr>
              <w:jc w:val="both"/>
              <w:rPr>
                <w:rFonts w:ascii="Book Antiqua" w:eastAsia="Times New Roman" w:hAnsi="Book Antiqua" w:cs="Times New Roman"/>
                <w:b/>
                <w:sz w:val="18"/>
                <w:szCs w:val="18"/>
                <w:lang w:eastAsia="pt-BR"/>
              </w:rPr>
            </w:pPr>
          </w:p>
          <w:p w14:paraId="2FC3E4AD" w14:textId="51B17543" w:rsidR="00FA5BC7" w:rsidRPr="007B1BC3" w:rsidRDefault="00FA5BC7" w:rsidP="005A3F7C">
            <w:pPr>
              <w:jc w:val="both"/>
              <w:rPr>
                <w:rFonts w:ascii="Book Antiqua" w:eastAsia="Times New Roman" w:hAnsi="Book Antiqua" w:cs="Times New Roman"/>
                <w:b/>
                <w:sz w:val="18"/>
                <w:szCs w:val="18"/>
                <w:lang w:eastAsia="pt-BR"/>
              </w:rPr>
            </w:pPr>
            <w:r w:rsidRPr="007B1BC3">
              <w:rPr>
                <w:rFonts w:ascii="Book Antiqua" w:eastAsia="Times New Roman" w:hAnsi="Book Antiqua" w:cs="Times New Roman"/>
                <w:b/>
                <w:color w:val="FFFFFF" w:themeColor="background1"/>
                <w:sz w:val="18"/>
                <w:szCs w:val="18"/>
                <w:highlight w:val="black"/>
                <w:lang w:eastAsia="pt-BR"/>
              </w:rPr>
              <w:t>Última atualização questões de concurso</w:t>
            </w:r>
            <w:r w:rsidRPr="007B1BC3">
              <w:rPr>
                <w:rFonts w:ascii="Book Antiqua" w:eastAsia="Times New Roman" w:hAnsi="Book Antiqua" w:cs="Times New Roman"/>
                <w:b/>
                <w:sz w:val="18"/>
                <w:szCs w:val="18"/>
                <w:lang w:eastAsia="pt-BR"/>
              </w:rPr>
              <w:t xml:space="preserve">: </w:t>
            </w:r>
            <w:r w:rsidR="00D67984">
              <w:rPr>
                <w:rFonts w:ascii="Book Antiqua" w:eastAsia="Times New Roman" w:hAnsi="Book Antiqua" w:cs="Times New Roman"/>
                <w:b/>
                <w:color w:val="FF0000"/>
                <w:sz w:val="18"/>
                <w:szCs w:val="18"/>
                <w:lang w:eastAsia="pt-BR"/>
              </w:rPr>
              <w:t>05/05</w:t>
            </w:r>
            <w:r w:rsidR="007A577C">
              <w:rPr>
                <w:rFonts w:ascii="Book Antiqua" w:eastAsia="Times New Roman" w:hAnsi="Book Antiqua" w:cs="Times New Roman"/>
                <w:b/>
                <w:color w:val="FF0000"/>
                <w:sz w:val="18"/>
                <w:szCs w:val="18"/>
                <w:lang w:eastAsia="pt-BR"/>
              </w:rPr>
              <w:t>/2025</w:t>
            </w:r>
            <w:r w:rsidRPr="007B1BC3">
              <w:rPr>
                <w:rFonts w:ascii="Book Antiqua" w:eastAsia="Times New Roman" w:hAnsi="Book Antiqua" w:cs="Times New Roman"/>
                <w:b/>
                <w:color w:val="FF0000"/>
                <w:sz w:val="18"/>
                <w:szCs w:val="18"/>
                <w:lang w:eastAsia="pt-BR"/>
              </w:rPr>
              <w:t>.</w:t>
            </w:r>
          </w:p>
          <w:p w14:paraId="09288F00" w14:textId="77777777" w:rsidR="00FA5BC7" w:rsidRPr="007B1BC3" w:rsidRDefault="00FA5BC7" w:rsidP="005A3F7C">
            <w:pPr>
              <w:jc w:val="both"/>
              <w:rPr>
                <w:rFonts w:ascii="Book Antiqua" w:eastAsia="Times New Roman" w:hAnsi="Book Antiqua" w:cs="Times New Roman"/>
                <w:b/>
                <w:sz w:val="18"/>
                <w:szCs w:val="18"/>
                <w:lang w:eastAsia="pt-BR"/>
              </w:rPr>
            </w:pPr>
          </w:p>
          <w:p w14:paraId="7402B7C8" w14:textId="77777777" w:rsidR="00FA5BC7" w:rsidRPr="007B1BC3" w:rsidRDefault="00FA5BC7" w:rsidP="005A3F7C">
            <w:pPr>
              <w:jc w:val="both"/>
              <w:rPr>
                <w:rFonts w:ascii="Book Antiqua" w:eastAsia="Times New Roman" w:hAnsi="Book Antiqua" w:cs="Times New Roman"/>
                <w:b/>
                <w:sz w:val="18"/>
                <w:szCs w:val="18"/>
                <w:lang w:eastAsia="pt-BR"/>
              </w:rPr>
            </w:pPr>
            <w:r w:rsidRPr="007B1BC3">
              <w:rPr>
                <w:rFonts w:ascii="Book Antiqua" w:eastAsia="Times New Roman" w:hAnsi="Book Antiqua" w:cs="Times New Roman"/>
                <w:b/>
                <w:color w:val="FFFFFF" w:themeColor="background1"/>
                <w:sz w:val="18"/>
                <w:szCs w:val="18"/>
                <w:highlight w:val="black"/>
                <w:lang w:eastAsia="pt-BR"/>
              </w:rPr>
              <w:t>Observações quanto à compreensão do material</w:t>
            </w:r>
            <w:r w:rsidRPr="007B1BC3">
              <w:rPr>
                <w:rFonts w:ascii="Book Antiqua" w:eastAsia="Times New Roman" w:hAnsi="Book Antiqua" w:cs="Times New Roman"/>
                <w:b/>
                <w:sz w:val="18"/>
                <w:szCs w:val="18"/>
                <w:lang w:eastAsia="pt-BR"/>
              </w:rPr>
              <w:t>:</w:t>
            </w:r>
          </w:p>
          <w:p w14:paraId="27516A1F" w14:textId="77777777" w:rsidR="00FA5BC7" w:rsidRPr="007B1BC3" w:rsidRDefault="00FA5BC7" w:rsidP="005A3F7C">
            <w:pPr>
              <w:pStyle w:val="PargrafodaLista"/>
              <w:numPr>
                <w:ilvl w:val="0"/>
                <w:numId w:val="2"/>
              </w:numPr>
              <w:jc w:val="both"/>
              <w:rPr>
                <w:rFonts w:ascii="Book Antiqua" w:eastAsia="Times New Roman" w:hAnsi="Book Antiqua" w:cs="Times New Roman"/>
                <w:b/>
                <w:sz w:val="18"/>
                <w:szCs w:val="18"/>
                <w:lang w:eastAsia="pt-BR"/>
              </w:rPr>
            </w:pPr>
            <w:r w:rsidRPr="007B1BC3">
              <w:rPr>
                <w:rFonts w:ascii="Book Antiqua" w:eastAsia="Times New Roman" w:hAnsi="Book Antiqua" w:cs="Times New Roman"/>
                <w:b/>
                <w:color w:val="FF0000"/>
                <w:sz w:val="18"/>
                <w:szCs w:val="18"/>
                <w:lang w:eastAsia="pt-BR"/>
              </w:rPr>
              <w:t>Cores utilizadas</w:t>
            </w:r>
            <w:r w:rsidRPr="007B1BC3">
              <w:rPr>
                <w:rFonts w:ascii="Book Antiqua" w:eastAsia="Times New Roman" w:hAnsi="Book Antiqua" w:cs="Times New Roman"/>
                <w:b/>
                <w:sz w:val="18"/>
                <w:szCs w:val="18"/>
                <w:lang w:eastAsia="pt-BR"/>
              </w:rPr>
              <w:t>:</w:t>
            </w:r>
          </w:p>
          <w:p w14:paraId="7960E17A" w14:textId="77777777" w:rsidR="00FA5BC7" w:rsidRPr="007B1BC3" w:rsidRDefault="00FA5BC7" w:rsidP="005A3F7C">
            <w:pPr>
              <w:pStyle w:val="PargrafodaLista"/>
              <w:numPr>
                <w:ilvl w:val="0"/>
                <w:numId w:val="1"/>
              </w:numPr>
              <w:jc w:val="both"/>
              <w:rPr>
                <w:rFonts w:ascii="Book Antiqua" w:eastAsia="Times New Roman" w:hAnsi="Book Antiqua" w:cs="Times New Roman"/>
                <w:sz w:val="18"/>
                <w:szCs w:val="18"/>
                <w:lang w:eastAsia="pt-BR"/>
              </w:rPr>
            </w:pPr>
            <w:r w:rsidRPr="007B1BC3">
              <w:rPr>
                <w:rFonts w:ascii="Book Antiqua" w:eastAsia="Times New Roman" w:hAnsi="Book Antiqua" w:cs="Times New Roman"/>
                <w:b/>
                <w:sz w:val="18"/>
                <w:szCs w:val="18"/>
                <w:highlight w:val="green"/>
                <w:lang w:eastAsia="pt-BR"/>
              </w:rPr>
              <w:t>EM VERDE</w:t>
            </w:r>
            <w:r w:rsidRPr="007B1BC3">
              <w:rPr>
                <w:rFonts w:ascii="Book Antiqua" w:eastAsia="Times New Roman" w:hAnsi="Book Antiqua" w:cs="Times New Roman"/>
                <w:sz w:val="18"/>
                <w:szCs w:val="18"/>
                <w:lang w:eastAsia="pt-BR"/>
              </w:rPr>
              <w:t>: destaque aos títulos, capítulos, bem como outras informações relevantes, etc.</w:t>
            </w:r>
          </w:p>
          <w:p w14:paraId="14B70AB2" w14:textId="77777777" w:rsidR="00FA5BC7" w:rsidRPr="007B1BC3" w:rsidRDefault="00FA5BC7" w:rsidP="005A3F7C">
            <w:pPr>
              <w:pStyle w:val="PargrafodaLista"/>
              <w:numPr>
                <w:ilvl w:val="0"/>
                <w:numId w:val="1"/>
              </w:numPr>
              <w:jc w:val="both"/>
              <w:rPr>
                <w:rFonts w:ascii="Book Antiqua" w:eastAsia="Times New Roman" w:hAnsi="Book Antiqua" w:cs="Times New Roman"/>
                <w:sz w:val="18"/>
                <w:szCs w:val="18"/>
                <w:lang w:eastAsia="pt-BR"/>
              </w:rPr>
            </w:pPr>
            <w:r w:rsidRPr="007B1BC3">
              <w:rPr>
                <w:rFonts w:ascii="Book Antiqua" w:eastAsia="Times New Roman" w:hAnsi="Book Antiqua" w:cs="Times New Roman"/>
                <w:b/>
                <w:sz w:val="18"/>
                <w:szCs w:val="18"/>
                <w:highlight w:val="magenta"/>
                <w:lang w:eastAsia="pt-BR"/>
              </w:rPr>
              <w:t>EM ROXO</w:t>
            </w:r>
            <w:r w:rsidRPr="007B1BC3">
              <w:rPr>
                <w:rFonts w:ascii="Book Antiqua" w:eastAsia="Times New Roman" w:hAnsi="Book Antiqua" w:cs="Times New Roman"/>
                <w:sz w:val="18"/>
                <w:szCs w:val="18"/>
                <w:lang w:eastAsia="pt-BR"/>
              </w:rPr>
              <w:t>: artigos que já foram cobrados em provas de concurso.</w:t>
            </w:r>
          </w:p>
          <w:p w14:paraId="4D220E6D" w14:textId="0E59876D" w:rsidR="00FA5BC7" w:rsidRPr="007B1BC3" w:rsidRDefault="00FA5BC7" w:rsidP="005A3F7C">
            <w:pPr>
              <w:pStyle w:val="PargrafodaLista"/>
              <w:numPr>
                <w:ilvl w:val="0"/>
                <w:numId w:val="1"/>
              </w:numPr>
              <w:jc w:val="both"/>
              <w:rPr>
                <w:rFonts w:ascii="Book Antiqua" w:eastAsia="Times New Roman" w:hAnsi="Book Antiqua" w:cs="Times New Roman"/>
                <w:sz w:val="18"/>
                <w:szCs w:val="18"/>
                <w:lang w:eastAsia="pt-BR"/>
              </w:rPr>
            </w:pPr>
            <w:r w:rsidRPr="007B1BC3">
              <w:rPr>
                <w:rFonts w:ascii="Book Antiqua" w:eastAsia="Times New Roman" w:hAnsi="Book Antiqua" w:cs="Times New Roman"/>
                <w:b/>
                <w:sz w:val="18"/>
                <w:szCs w:val="18"/>
                <w:highlight w:val="cyan"/>
                <w:lang w:eastAsia="pt-BR"/>
              </w:rPr>
              <w:t>EM AZUL</w:t>
            </w:r>
            <w:r w:rsidRPr="007B1BC3">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10.826/2003).</w:t>
            </w:r>
          </w:p>
          <w:p w14:paraId="2E905B8B" w14:textId="77777777" w:rsidR="00FA5BC7" w:rsidRPr="007B1BC3" w:rsidRDefault="00FA5BC7" w:rsidP="005A3F7C">
            <w:pPr>
              <w:pStyle w:val="PargrafodaLista"/>
              <w:numPr>
                <w:ilvl w:val="0"/>
                <w:numId w:val="1"/>
              </w:numPr>
              <w:jc w:val="both"/>
              <w:rPr>
                <w:rFonts w:ascii="Book Antiqua" w:eastAsia="Times New Roman" w:hAnsi="Book Antiqua" w:cs="Times New Roman"/>
                <w:sz w:val="18"/>
                <w:szCs w:val="18"/>
                <w:lang w:eastAsia="pt-BR"/>
              </w:rPr>
            </w:pPr>
            <w:r w:rsidRPr="007B1BC3">
              <w:rPr>
                <w:rFonts w:ascii="Book Antiqua" w:eastAsia="Times New Roman" w:hAnsi="Book Antiqua" w:cs="Times New Roman"/>
                <w:b/>
                <w:sz w:val="18"/>
                <w:szCs w:val="18"/>
                <w:highlight w:val="yellow"/>
                <w:lang w:eastAsia="pt-BR"/>
              </w:rPr>
              <w:t>EM AMARELO</w:t>
            </w:r>
            <w:r w:rsidRPr="007B1BC3">
              <w:rPr>
                <w:rFonts w:ascii="Book Antiqua" w:eastAsia="Times New Roman" w:hAnsi="Book Antiqua" w:cs="Times New Roman"/>
                <w:sz w:val="18"/>
                <w:szCs w:val="18"/>
                <w:lang w:eastAsia="pt-BR"/>
              </w:rPr>
              <w:t>: destaques importantes (ex.: critério pessoal)</w:t>
            </w:r>
          </w:p>
          <w:p w14:paraId="7314A535" w14:textId="77777777" w:rsidR="00FA5BC7" w:rsidRPr="007B1BC3" w:rsidRDefault="00FA5BC7" w:rsidP="005A3F7C">
            <w:pPr>
              <w:jc w:val="both"/>
              <w:rPr>
                <w:rFonts w:ascii="Book Antiqua" w:eastAsia="Times New Roman" w:hAnsi="Book Antiqua" w:cs="Times New Roman"/>
                <w:sz w:val="18"/>
                <w:szCs w:val="18"/>
                <w:lang w:eastAsia="pt-BR"/>
              </w:rPr>
            </w:pPr>
          </w:p>
          <w:p w14:paraId="7A12C78E" w14:textId="77777777" w:rsidR="00FA5BC7" w:rsidRPr="007B1BC3" w:rsidRDefault="00FA5BC7" w:rsidP="005A3F7C">
            <w:pPr>
              <w:pStyle w:val="PargrafodaLista"/>
              <w:numPr>
                <w:ilvl w:val="0"/>
                <w:numId w:val="2"/>
              </w:numPr>
              <w:jc w:val="both"/>
              <w:rPr>
                <w:rFonts w:ascii="Book Antiqua" w:eastAsia="Times New Roman" w:hAnsi="Book Antiqua" w:cs="Times New Roman"/>
                <w:sz w:val="18"/>
                <w:szCs w:val="18"/>
                <w:lang w:eastAsia="pt-BR"/>
              </w:rPr>
            </w:pPr>
            <w:r w:rsidRPr="007B1BC3">
              <w:rPr>
                <w:rFonts w:ascii="Book Antiqua" w:eastAsia="Times New Roman" w:hAnsi="Book Antiqua" w:cs="Times New Roman"/>
                <w:b/>
                <w:color w:val="FF0000"/>
                <w:sz w:val="18"/>
                <w:szCs w:val="18"/>
                <w:lang w:eastAsia="pt-BR"/>
              </w:rPr>
              <w:t>Siglas utilizadas</w:t>
            </w:r>
            <w:r w:rsidRPr="007B1BC3">
              <w:rPr>
                <w:rFonts w:ascii="Book Antiqua" w:eastAsia="Times New Roman" w:hAnsi="Book Antiqua" w:cs="Times New Roman"/>
                <w:sz w:val="18"/>
                <w:szCs w:val="18"/>
                <w:lang w:eastAsia="pt-BR"/>
              </w:rPr>
              <w:t>:</w:t>
            </w:r>
          </w:p>
          <w:p w14:paraId="3D7E829B" w14:textId="77777777" w:rsidR="00FA5BC7" w:rsidRPr="002F5E49" w:rsidRDefault="00FA5BC7" w:rsidP="005A3F7C">
            <w:pPr>
              <w:pStyle w:val="PargrafodaLista"/>
              <w:numPr>
                <w:ilvl w:val="0"/>
                <w:numId w:val="3"/>
              </w:numPr>
              <w:jc w:val="both"/>
              <w:rPr>
                <w:rFonts w:ascii="Book Antiqua" w:eastAsia="Times New Roman" w:hAnsi="Book Antiqua" w:cs="Times New Roman"/>
                <w:sz w:val="20"/>
                <w:szCs w:val="20"/>
                <w:lang w:eastAsia="pt-BR"/>
              </w:rPr>
            </w:pPr>
            <w:r w:rsidRPr="007B1BC3">
              <w:rPr>
                <w:rFonts w:ascii="Book Antiqua" w:eastAsia="Times New Roman" w:hAnsi="Book Antiqua" w:cs="Times New Roman"/>
                <w:b/>
                <w:sz w:val="18"/>
                <w:szCs w:val="18"/>
                <w:lang w:eastAsia="pt-BR"/>
              </w:rPr>
              <w:t>MP (concursos do Ministério Público); M ou TJPR (concursos da Magistratura); BL (base legal), etc.</w:t>
            </w:r>
          </w:p>
        </w:tc>
      </w:tr>
    </w:tbl>
    <w:p w14:paraId="65420559" w14:textId="03BADC5B" w:rsidR="00F31343" w:rsidRPr="002F5E49" w:rsidRDefault="00F31343" w:rsidP="00F31343">
      <w:pPr>
        <w:spacing w:before="100" w:beforeAutospacing="1" w:after="100" w:afterAutospacing="1" w:line="240" w:lineRule="auto"/>
        <w:jc w:val="center"/>
        <w:rPr>
          <w:rFonts w:ascii="Book Antiqua" w:eastAsia="Times New Roman" w:hAnsi="Book Antiqua" w:cs="Times New Roman"/>
          <w:sz w:val="20"/>
          <w:szCs w:val="20"/>
          <w:lang w:eastAsia="pt-BR"/>
        </w:rPr>
      </w:pPr>
      <w:hyperlink r:id="rId7" w:history="1">
        <w:r w:rsidRPr="002F5E49">
          <w:rPr>
            <w:rFonts w:ascii="Book Antiqua" w:eastAsia="Times New Roman" w:hAnsi="Book Antiqua" w:cs="Times New Roman"/>
            <w:b/>
            <w:bCs/>
            <w:color w:val="000080"/>
            <w:sz w:val="20"/>
            <w:szCs w:val="20"/>
            <w:u w:val="single"/>
            <w:lang w:eastAsia="pt-BR"/>
          </w:rPr>
          <w:t>LEI N</w:t>
        </w:r>
        <w:r w:rsidRPr="002F5E49">
          <w:rPr>
            <w:rFonts w:ascii="Book Antiqua" w:eastAsia="Times New Roman" w:hAnsi="Book Antiqua" w:cs="Times New Roman"/>
            <w:b/>
            <w:bCs/>
            <w:color w:val="000080"/>
            <w:sz w:val="20"/>
            <w:szCs w:val="20"/>
            <w:u w:val="single"/>
            <w:vertAlign w:val="superscript"/>
            <w:lang w:eastAsia="pt-BR"/>
          </w:rPr>
          <w:t>o</w:t>
        </w:r>
        <w:r w:rsidRPr="002F5E49">
          <w:rPr>
            <w:rFonts w:ascii="Book Antiqua" w:eastAsia="Times New Roman" w:hAnsi="Book Antiqua" w:cs="Times New Roman"/>
            <w:b/>
            <w:bCs/>
            <w:color w:val="000080"/>
            <w:sz w:val="20"/>
            <w:szCs w:val="20"/>
            <w:u w:val="single"/>
            <w:lang w:eastAsia="pt-BR"/>
          </w:rPr>
          <w:t xml:space="preserve"> 10.826, DE 22 DE DEZEMBRO DE 2003.</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F31343" w:rsidRPr="002F5E49" w14:paraId="6542055C" w14:textId="77777777" w:rsidTr="00144A5B">
        <w:trPr>
          <w:trHeight w:val="285"/>
          <w:tblCellSpacing w:w="0" w:type="dxa"/>
        </w:trPr>
        <w:tc>
          <w:tcPr>
            <w:tcW w:w="1251" w:type="pct"/>
            <w:vAlign w:val="center"/>
            <w:hideMark/>
          </w:tcPr>
          <w:p w14:paraId="6542055A" w14:textId="67AEC1C6" w:rsidR="00F31343" w:rsidRPr="00144A5B" w:rsidRDefault="00F31343" w:rsidP="00F31343">
            <w:pPr>
              <w:spacing w:after="0" w:line="240" w:lineRule="auto"/>
              <w:rPr>
                <w:rFonts w:ascii="Book Antiqua" w:eastAsia="Times New Roman" w:hAnsi="Book Antiqua" w:cs="Times New Roman"/>
                <w:sz w:val="18"/>
                <w:szCs w:val="18"/>
                <w:lang w:eastAsia="pt-BR"/>
              </w:rPr>
            </w:pPr>
          </w:p>
        </w:tc>
        <w:tc>
          <w:tcPr>
            <w:tcW w:w="3749" w:type="pct"/>
            <w:vAlign w:val="center"/>
            <w:hideMark/>
          </w:tcPr>
          <w:p w14:paraId="6542055B"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8"/>
                <w:szCs w:val="18"/>
                <w:lang w:eastAsia="pt-BR"/>
              </w:rPr>
            </w:pPr>
            <w:r w:rsidRPr="00144A5B">
              <w:rPr>
                <w:rFonts w:ascii="Book Antiqua" w:eastAsia="Times New Roman" w:hAnsi="Book Antiqua" w:cs="Times New Roman"/>
                <w:color w:val="800000"/>
                <w:sz w:val="18"/>
                <w:szCs w:val="18"/>
                <w:lang w:eastAsia="pt-BR"/>
              </w:rPr>
              <w:t xml:space="preserve">Dispõe sobre registro, posse e comercialização de armas de fogo e munição, sobre o Sistema Nacional de Armas – </w:t>
            </w:r>
            <w:proofErr w:type="spellStart"/>
            <w:r w:rsidRPr="00144A5B">
              <w:rPr>
                <w:rFonts w:ascii="Book Antiqua" w:eastAsia="Times New Roman" w:hAnsi="Book Antiqua" w:cs="Times New Roman"/>
                <w:color w:val="800000"/>
                <w:sz w:val="18"/>
                <w:szCs w:val="18"/>
                <w:lang w:eastAsia="pt-BR"/>
              </w:rPr>
              <w:t>Sinarm</w:t>
            </w:r>
            <w:proofErr w:type="spellEnd"/>
            <w:r w:rsidRPr="00144A5B">
              <w:rPr>
                <w:rFonts w:ascii="Book Antiqua" w:eastAsia="Times New Roman" w:hAnsi="Book Antiqua" w:cs="Times New Roman"/>
                <w:color w:val="800000"/>
                <w:sz w:val="18"/>
                <w:szCs w:val="18"/>
                <w:lang w:eastAsia="pt-BR"/>
              </w:rPr>
              <w:t>, define crimes e dá outras providências.</w:t>
            </w:r>
          </w:p>
        </w:tc>
      </w:tr>
    </w:tbl>
    <w:p w14:paraId="6542055D"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bCs/>
          <w:sz w:val="19"/>
          <w:szCs w:val="19"/>
          <w:lang w:eastAsia="pt-BR"/>
        </w:rPr>
        <w:t xml:space="preserve">   </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bCs/>
          <w:sz w:val="19"/>
          <w:szCs w:val="19"/>
          <w:lang w:eastAsia="pt-BR"/>
        </w:rPr>
        <w:t xml:space="preserve">O PRESIDENTE DA REPÚBLICA </w:t>
      </w:r>
      <w:r w:rsidRPr="00144A5B">
        <w:rPr>
          <w:rFonts w:ascii="Book Antiqua" w:eastAsia="Times New Roman" w:hAnsi="Book Antiqua" w:cs="Times New Roman"/>
          <w:sz w:val="19"/>
          <w:szCs w:val="19"/>
          <w:lang w:eastAsia="pt-BR"/>
        </w:rPr>
        <w:t>Faço saber que o Congresso Nacional decreta e eu sanciono a seguinte Lei:</w:t>
      </w:r>
    </w:p>
    <w:p w14:paraId="6542055E" w14:textId="77777777" w:rsidR="00F31343" w:rsidRPr="00144A5B" w:rsidRDefault="00F31343" w:rsidP="00F31343">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144A5B">
        <w:rPr>
          <w:rFonts w:ascii="Book Antiqua" w:eastAsia="Times New Roman" w:hAnsi="Book Antiqua" w:cs="Times New Roman"/>
          <w:sz w:val="19"/>
          <w:szCs w:val="19"/>
          <w:highlight w:val="green"/>
          <w:lang w:eastAsia="pt-BR"/>
        </w:rPr>
        <w:t>CAPÍTULO I</w:t>
      </w:r>
    </w:p>
    <w:p w14:paraId="6542055F" w14:textId="77777777" w:rsidR="00F31343" w:rsidRPr="00144A5B" w:rsidRDefault="00F31343" w:rsidP="00F31343">
      <w:pPr>
        <w:spacing w:before="100" w:beforeAutospacing="1" w:after="100" w:afterAutospacing="1" w:line="240" w:lineRule="auto"/>
        <w:jc w:val="center"/>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highlight w:val="green"/>
          <w:lang w:eastAsia="pt-BR"/>
        </w:rPr>
        <w:t>        DO SISTEMA NACIONAL DE ARMAS</w:t>
      </w:r>
    </w:p>
    <w:p w14:paraId="65420560" w14:textId="5F20C0CB"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8"/>
          <w:szCs w:val="18"/>
          <w:lang w:eastAsia="pt-BR"/>
        </w:rPr>
      </w:pPr>
      <w:r w:rsidRPr="00144A5B">
        <w:rPr>
          <w:rFonts w:ascii="Book Antiqua" w:eastAsia="Times New Roman" w:hAnsi="Book Antiqua" w:cs="Times New Roman"/>
          <w:sz w:val="19"/>
          <w:szCs w:val="19"/>
          <w:lang w:eastAsia="pt-BR"/>
        </w:rPr>
        <w:t xml:space="preserve">        </w:t>
      </w:r>
      <w:r w:rsidRPr="005B2DA5">
        <w:rPr>
          <w:rFonts w:ascii="Book Antiqua" w:eastAsia="Times New Roman" w:hAnsi="Book Antiqua" w:cs="Times New Roman"/>
          <w:b/>
          <w:bCs/>
          <w:sz w:val="19"/>
          <w:szCs w:val="19"/>
          <w:highlight w:val="magenta"/>
          <w:lang w:eastAsia="pt-BR"/>
        </w:rPr>
        <w:t>Art. 1</w:t>
      </w:r>
      <w:r w:rsidRPr="005B2DA5">
        <w:rPr>
          <w:rFonts w:ascii="Book Antiqua" w:eastAsia="Times New Roman" w:hAnsi="Book Antiqua" w:cs="Times New Roman"/>
          <w:b/>
          <w:bCs/>
          <w:sz w:val="19"/>
          <w:szCs w:val="19"/>
          <w:highlight w:val="magenta"/>
          <w:u w:val="single"/>
          <w:vertAlign w:val="superscript"/>
          <w:lang w:eastAsia="pt-BR"/>
        </w:rPr>
        <w:t>o</w:t>
      </w:r>
      <w:r w:rsidRPr="00144A5B">
        <w:rPr>
          <w:rFonts w:ascii="Book Antiqua" w:eastAsia="Times New Roman" w:hAnsi="Book Antiqua" w:cs="Times New Roman"/>
          <w:sz w:val="19"/>
          <w:szCs w:val="19"/>
          <w:lang w:eastAsia="pt-BR"/>
        </w:rPr>
        <w:t xml:space="preserve"> O </w:t>
      </w:r>
      <w:r w:rsidRPr="005B2DA5">
        <w:rPr>
          <w:rFonts w:ascii="Book Antiqua" w:eastAsia="Times New Roman" w:hAnsi="Book Antiqua" w:cs="Times New Roman"/>
          <w:b/>
          <w:bCs/>
          <w:caps/>
          <w:sz w:val="19"/>
          <w:szCs w:val="19"/>
          <w:shd w:val="clear" w:color="auto" w:fill="F7CAAC" w:themeFill="accent2" w:themeFillTint="66"/>
          <w:lang w:eastAsia="pt-BR"/>
        </w:rPr>
        <w:t>Sistema Nacional de Armas</w:t>
      </w:r>
      <w:r w:rsidRPr="00144A5B">
        <w:rPr>
          <w:rFonts w:ascii="Book Antiqua" w:eastAsia="Times New Roman" w:hAnsi="Book Antiqua" w:cs="Times New Roman"/>
          <w:sz w:val="19"/>
          <w:szCs w:val="19"/>
          <w:lang w:eastAsia="pt-BR"/>
        </w:rPr>
        <w:t xml:space="preserve"> – </w:t>
      </w:r>
      <w:proofErr w:type="spellStart"/>
      <w:r w:rsidRPr="00144A5B">
        <w:rPr>
          <w:rFonts w:ascii="Book Antiqua" w:eastAsia="Times New Roman" w:hAnsi="Book Antiqua" w:cs="Times New Roman"/>
          <w:sz w:val="19"/>
          <w:szCs w:val="19"/>
          <w:lang w:eastAsia="pt-BR"/>
        </w:rPr>
        <w:t>Sinarm</w:t>
      </w:r>
      <w:proofErr w:type="spellEnd"/>
      <w:r w:rsidRPr="00144A5B">
        <w:rPr>
          <w:rFonts w:ascii="Book Antiqua" w:eastAsia="Times New Roman" w:hAnsi="Book Antiqua" w:cs="Times New Roman"/>
          <w:sz w:val="19"/>
          <w:szCs w:val="19"/>
          <w:lang w:eastAsia="pt-BR"/>
        </w:rPr>
        <w:t xml:space="preserve">, instituído no Ministério da Justiça, no âmbito da Polícia Federal, tem circunscrição </w:t>
      </w:r>
      <w:r w:rsidRPr="005B2DA5">
        <w:rPr>
          <w:rFonts w:ascii="Book Antiqua" w:eastAsia="Times New Roman" w:hAnsi="Book Antiqua" w:cs="Times New Roman"/>
          <w:b/>
          <w:bCs/>
          <w:sz w:val="19"/>
          <w:szCs w:val="19"/>
          <w:highlight w:val="cyan"/>
          <w:lang w:eastAsia="pt-BR"/>
        </w:rPr>
        <w:t>em todo o território nacional</w:t>
      </w:r>
      <w:r w:rsidRPr="0085442E">
        <w:rPr>
          <w:rFonts w:ascii="Book Antiqua" w:eastAsia="Times New Roman" w:hAnsi="Book Antiqua" w:cs="Times New Roman"/>
          <w:sz w:val="18"/>
          <w:szCs w:val="18"/>
          <w:lang w:eastAsia="pt-BR"/>
        </w:rPr>
        <w:t>.</w:t>
      </w:r>
      <w:r w:rsidR="005B2DA5" w:rsidRPr="0085442E">
        <w:rPr>
          <w:rFonts w:ascii="Book Antiqua" w:eastAsia="Times New Roman" w:hAnsi="Book Antiqua" w:cs="Times New Roman"/>
          <w:sz w:val="18"/>
          <w:szCs w:val="18"/>
          <w:lang w:eastAsia="pt-BR"/>
        </w:rPr>
        <w:t xml:space="preserve"> </w:t>
      </w:r>
      <w:r w:rsidR="005B2DA5" w:rsidRPr="0085442E">
        <w:rPr>
          <w:rFonts w:ascii="Book Antiqua" w:eastAsia="Times New Roman" w:hAnsi="Book Antiqua" w:cs="Times New Roman"/>
          <w:b/>
          <w:bCs/>
          <w:color w:val="FF0000"/>
          <w:sz w:val="16"/>
          <w:szCs w:val="16"/>
          <w:u w:val="single"/>
          <w:lang w:eastAsia="pt-BR"/>
        </w:rPr>
        <w:t>(PCP</w:t>
      </w:r>
      <w:r w:rsidR="00E4090D">
        <w:rPr>
          <w:rFonts w:ascii="Book Antiqua" w:eastAsia="Times New Roman" w:hAnsi="Book Antiqua" w:cs="Times New Roman"/>
          <w:b/>
          <w:bCs/>
          <w:color w:val="FF0000"/>
          <w:sz w:val="16"/>
          <w:szCs w:val="16"/>
          <w:u w:val="single"/>
          <w:lang w:eastAsia="pt-BR"/>
        </w:rPr>
        <w:t>B</w:t>
      </w:r>
      <w:r w:rsidR="005B2DA5" w:rsidRPr="0085442E">
        <w:rPr>
          <w:rFonts w:ascii="Book Antiqua" w:eastAsia="Times New Roman" w:hAnsi="Book Antiqua" w:cs="Times New Roman"/>
          <w:b/>
          <w:bCs/>
          <w:color w:val="FF0000"/>
          <w:sz w:val="16"/>
          <w:szCs w:val="16"/>
          <w:u w:val="single"/>
          <w:lang w:eastAsia="pt-BR"/>
        </w:rPr>
        <w:t>-2009)</w:t>
      </w:r>
    </w:p>
    <w:p w14:paraId="65420561"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Art. 2</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Ao </w:t>
      </w:r>
      <w:proofErr w:type="spellStart"/>
      <w:r w:rsidRPr="00144A5B">
        <w:rPr>
          <w:rFonts w:ascii="Book Antiqua" w:eastAsia="Times New Roman" w:hAnsi="Book Antiqua" w:cs="Times New Roman"/>
          <w:sz w:val="19"/>
          <w:szCs w:val="19"/>
          <w:lang w:eastAsia="pt-BR"/>
        </w:rPr>
        <w:t>Sinarm</w:t>
      </w:r>
      <w:proofErr w:type="spellEnd"/>
      <w:r w:rsidRPr="00144A5B">
        <w:rPr>
          <w:rFonts w:ascii="Book Antiqua" w:eastAsia="Times New Roman" w:hAnsi="Book Antiqua" w:cs="Times New Roman"/>
          <w:sz w:val="19"/>
          <w:szCs w:val="19"/>
          <w:lang w:eastAsia="pt-BR"/>
        </w:rPr>
        <w:t xml:space="preserve"> compete:</w:t>
      </w:r>
    </w:p>
    <w:p w14:paraId="65420562"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I – </w:t>
      </w:r>
      <w:proofErr w:type="gramStart"/>
      <w:r w:rsidRPr="00144A5B">
        <w:rPr>
          <w:rFonts w:ascii="Book Antiqua" w:eastAsia="Times New Roman" w:hAnsi="Book Antiqua" w:cs="Times New Roman"/>
          <w:sz w:val="19"/>
          <w:szCs w:val="19"/>
          <w:lang w:eastAsia="pt-BR"/>
        </w:rPr>
        <w:t>identificar</w:t>
      </w:r>
      <w:proofErr w:type="gramEnd"/>
      <w:r w:rsidRPr="00144A5B">
        <w:rPr>
          <w:rFonts w:ascii="Book Antiqua" w:eastAsia="Times New Roman" w:hAnsi="Book Antiqua" w:cs="Times New Roman"/>
          <w:sz w:val="19"/>
          <w:szCs w:val="19"/>
          <w:lang w:eastAsia="pt-BR"/>
        </w:rPr>
        <w:t xml:space="preserve"> as características e a propriedade de armas de fogo, mediante cadastro;</w:t>
      </w:r>
    </w:p>
    <w:p w14:paraId="65420563"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II – </w:t>
      </w:r>
      <w:proofErr w:type="gramStart"/>
      <w:r w:rsidRPr="00144A5B">
        <w:rPr>
          <w:rFonts w:ascii="Book Antiqua" w:eastAsia="Times New Roman" w:hAnsi="Book Antiqua" w:cs="Times New Roman"/>
          <w:sz w:val="19"/>
          <w:szCs w:val="19"/>
          <w:lang w:eastAsia="pt-BR"/>
        </w:rPr>
        <w:t>cadastrar</w:t>
      </w:r>
      <w:proofErr w:type="gramEnd"/>
      <w:r w:rsidRPr="00144A5B">
        <w:rPr>
          <w:rFonts w:ascii="Book Antiqua" w:eastAsia="Times New Roman" w:hAnsi="Book Antiqua" w:cs="Times New Roman"/>
          <w:sz w:val="19"/>
          <w:szCs w:val="19"/>
          <w:lang w:eastAsia="pt-BR"/>
        </w:rPr>
        <w:t xml:space="preserve"> as armas de fogo produzidas, importadas e vendidas no País;</w:t>
      </w:r>
    </w:p>
    <w:p w14:paraId="65420564"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III – cadastrar as autorizações de porte de arma de fogo e as renovações expedidas pela Polícia Federal;</w:t>
      </w:r>
    </w:p>
    <w:p w14:paraId="65420565"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IV – </w:t>
      </w:r>
      <w:proofErr w:type="gramStart"/>
      <w:r w:rsidRPr="00144A5B">
        <w:rPr>
          <w:rFonts w:ascii="Book Antiqua" w:eastAsia="Times New Roman" w:hAnsi="Book Antiqua" w:cs="Times New Roman"/>
          <w:sz w:val="19"/>
          <w:szCs w:val="19"/>
          <w:lang w:eastAsia="pt-BR"/>
        </w:rPr>
        <w:t>cadastrar</w:t>
      </w:r>
      <w:proofErr w:type="gramEnd"/>
      <w:r w:rsidRPr="00144A5B">
        <w:rPr>
          <w:rFonts w:ascii="Book Antiqua" w:eastAsia="Times New Roman" w:hAnsi="Book Antiqua" w:cs="Times New Roman"/>
          <w:sz w:val="19"/>
          <w:szCs w:val="19"/>
          <w:lang w:eastAsia="pt-BR"/>
        </w:rPr>
        <w:t xml:space="preserve"> as transferências de propriedade, extravio, furto, roubo e outras ocorrências suscetíveis de alterar os dados cadastrais, inclusive as decorrentes de fechamento de empresas de segurança privada e de transporte de valores;</w:t>
      </w:r>
    </w:p>
    <w:p w14:paraId="65420566"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V – </w:t>
      </w:r>
      <w:proofErr w:type="gramStart"/>
      <w:r w:rsidRPr="00144A5B">
        <w:rPr>
          <w:rFonts w:ascii="Book Antiqua" w:eastAsia="Times New Roman" w:hAnsi="Book Antiqua" w:cs="Times New Roman"/>
          <w:sz w:val="19"/>
          <w:szCs w:val="19"/>
          <w:lang w:eastAsia="pt-BR"/>
        </w:rPr>
        <w:t>identificar</w:t>
      </w:r>
      <w:proofErr w:type="gramEnd"/>
      <w:r w:rsidRPr="00144A5B">
        <w:rPr>
          <w:rFonts w:ascii="Book Antiqua" w:eastAsia="Times New Roman" w:hAnsi="Book Antiqua" w:cs="Times New Roman"/>
          <w:sz w:val="19"/>
          <w:szCs w:val="19"/>
          <w:lang w:eastAsia="pt-BR"/>
        </w:rPr>
        <w:t xml:space="preserve"> as modificações que alterem as características ou o funcionamento de arma de fogo;</w:t>
      </w:r>
    </w:p>
    <w:p w14:paraId="65420567"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VI – </w:t>
      </w:r>
      <w:proofErr w:type="gramStart"/>
      <w:r w:rsidRPr="00144A5B">
        <w:rPr>
          <w:rFonts w:ascii="Book Antiqua" w:eastAsia="Times New Roman" w:hAnsi="Book Antiqua" w:cs="Times New Roman"/>
          <w:sz w:val="19"/>
          <w:szCs w:val="19"/>
          <w:lang w:eastAsia="pt-BR"/>
        </w:rPr>
        <w:t>integrar</w:t>
      </w:r>
      <w:proofErr w:type="gramEnd"/>
      <w:r w:rsidRPr="00144A5B">
        <w:rPr>
          <w:rFonts w:ascii="Book Antiqua" w:eastAsia="Times New Roman" w:hAnsi="Book Antiqua" w:cs="Times New Roman"/>
          <w:sz w:val="19"/>
          <w:szCs w:val="19"/>
          <w:lang w:eastAsia="pt-BR"/>
        </w:rPr>
        <w:t xml:space="preserve"> no cadastro os acervos policiais já existentes;</w:t>
      </w:r>
    </w:p>
    <w:p w14:paraId="65420568"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lastRenderedPageBreak/>
        <w:t>        VII – cadastrar as apreensões de armas de fogo, inclusive as vinculadas a procedimentos policiais e judiciais;</w:t>
      </w:r>
    </w:p>
    <w:p w14:paraId="65420569"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VIII – cadastrar os armeiros em atividade no País, bem como conceder licença para exercer a atividade;</w:t>
      </w:r>
    </w:p>
    <w:p w14:paraId="6542056A"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IX – </w:t>
      </w:r>
      <w:proofErr w:type="gramStart"/>
      <w:r w:rsidRPr="00144A5B">
        <w:rPr>
          <w:rFonts w:ascii="Book Antiqua" w:eastAsia="Times New Roman" w:hAnsi="Book Antiqua" w:cs="Times New Roman"/>
          <w:sz w:val="19"/>
          <w:szCs w:val="19"/>
          <w:lang w:eastAsia="pt-BR"/>
        </w:rPr>
        <w:t>cadastrar</w:t>
      </w:r>
      <w:proofErr w:type="gramEnd"/>
      <w:r w:rsidRPr="00144A5B">
        <w:rPr>
          <w:rFonts w:ascii="Book Antiqua" w:eastAsia="Times New Roman" w:hAnsi="Book Antiqua" w:cs="Times New Roman"/>
          <w:sz w:val="19"/>
          <w:szCs w:val="19"/>
          <w:lang w:eastAsia="pt-BR"/>
        </w:rPr>
        <w:t xml:space="preserve"> mediante registro os produtores, atacadistas, varejistas, exportadores e importadores autorizados de armas de fogo, acessórios e munições;</w:t>
      </w:r>
    </w:p>
    <w:p w14:paraId="6542056B"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X – </w:t>
      </w:r>
      <w:proofErr w:type="gramStart"/>
      <w:r w:rsidRPr="00144A5B">
        <w:rPr>
          <w:rFonts w:ascii="Book Antiqua" w:eastAsia="Times New Roman" w:hAnsi="Book Antiqua" w:cs="Times New Roman"/>
          <w:sz w:val="19"/>
          <w:szCs w:val="19"/>
          <w:lang w:eastAsia="pt-BR"/>
        </w:rPr>
        <w:t>cadastrar</w:t>
      </w:r>
      <w:proofErr w:type="gramEnd"/>
      <w:r w:rsidRPr="00144A5B">
        <w:rPr>
          <w:rFonts w:ascii="Book Antiqua" w:eastAsia="Times New Roman" w:hAnsi="Book Antiqua" w:cs="Times New Roman"/>
          <w:sz w:val="19"/>
          <w:szCs w:val="19"/>
          <w:lang w:eastAsia="pt-BR"/>
        </w:rPr>
        <w:t xml:space="preserve"> a identificação do cano da arma, as características das impressões de raiamento e de </w:t>
      </w:r>
      <w:proofErr w:type="spellStart"/>
      <w:r w:rsidRPr="00144A5B">
        <w:rPr>
          <w:rFonts w:ascii="Book Antiqua" w:eastAsia="Times New Roman" w:hAnsi="Book Antiqua" w:cs="Times New Roman"/>
          <w:sz w:val="19"/>
          <w:szCs w:val="19"/>
          <w:lang w:eastAsia="pt-BR"/>
        </w:rPr>
        <w:t>microestriamento</w:t>
      </w:r>
      <w:proofErr w:type="spellEnd"/>
      <w:r w:rsidRPr="00144A5B">
        <w:rPr>
          <w:rFonts w:ascii="Book Antiqua" w:eastAsia="Times New Roman" w:hAnsi="Book Antiqua" w:cs="Times New Roman"/>
          <w:sz w:val="19"/>
          <w:szCs w:val="19"/>
          <w:lang w:eastAsia="pt-BR"/>
        </w:rPr>
        <w:t xml:space="preserve"> de projétil disparado, conforme marcação e testes obrigatoriamente realizados pelo fabricante;</w:t>
      </w:r>
    </w:p>
    <w:p w14:paraId="6542056C"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XI – informar às Secretarias de Segurança Pública dos Estados e do Distrito Federal os registros e autorizações de porte de armas de fogo nos respectivos territórios, bem como manter o cadastro atualizado para consulta.</w:t>
      </w:r>
    </w:p>
    <w:p w14:paraId="6542056D"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Parágrafo único. As disposições deste artigo não alcançam as armas de fogo das Forças Armadas e Auxiliares, bem como as demais que constem dos seus registros próprios.</w:t>
      </w:r>
    </w:p>
    <w:p w14:paraId="6542056E" w14:textId="77777777" w:rsidR="00F31343" w:rsidRPr="00144A5B" w:rsidRDefault="00F31343" w:rsidP="00F31343">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144A5B">
        <w:rPr>
          <w:rFonts w:ascii="Book Antiqua" w:eastAsia="Times New Roman" w:hAnsi="Book Antiqua" w:cs="Times New Roman"/>
          <w:sz w:val="19"/>
          <w:szCs w:val="19"/>
          <w:highlight w:val="green"/>
          <w:lang w:eastAsia="pt-BR"/>
        </w:rPr>
        <w:t>CAPÍTULO II</w:t>
      </w:r>
    </w:p>
    <w:p w14:paraId="6542056F" w14:textId="77777777" w:rsidR="00F31343" w:rsidRPr="00144A5B" w:rsidRDefault="00F31343" w:rsidP="00F31343">
      <w:pPr>
        <w:spacing w:before="100" w:beforeAutospacing="1" w:after="100" w:afterAutospacing="1" w:line="240" w:lineRule="auto"/>
        <w:jc w:val="center"/>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highlight w:val="green"/>
          <w:lang w:eastAsia="pt-BR"/>
        </w:rPr>
        <w:t>DO REGISTRO</w:t>
      </w:r>
    </w:p>
    <w:p w14:paraId="65420570"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w:t>
      </w:r>
      <w:r w:rsidRPr="005B2DA5">
        <w:rPr>
          <w:rFonts w:ascii="Book Antiqua" w:eastAsia="Times New Roman" w:hAnsi="Book Antiqua" w:cs="Times New Roman"/>
          <w:b/>
          <w:bCs/>
          <w:sz w:val="19"/>
          <w:szCs w:val="19"/>
          <w:highlight w:val="magenta"/>
          <w:lang w:eastAsia="pt-BR"/>
        </w:rPr>
        <w:t>Art. 3</w:t>
      </w:r>
      <w:r w:rsidRPr="005B2DA5">
        <w:rPr>
          <w:rFonts w:ascii="Book Antiqua" w:eastAsia="Times New Roman" w:hAnsi="Book Antiqua" w:cs="Times New Roman"/>
          <w:b/>
          <w:bCs/>
          <w:sz w:val="19"/>
          <w:szCs w:val="19"/>
          <w:highlight w:val="magenta"/>
          <w:u w:val="single"/>
          <w:vertAlign w:val="superscript"/>
          <w:lang w:eastAsia="pt-BR"/>
        </w:rPr>
        <w:t>o</w:t>
      </w:r>
      <w:r w:rsidRPr="00144A5B">
        <w:rPr>
          <w:rFonts w:ascii="Book Antiqua" w:eastAsia="Times New Roman" w:hAnsi="Book Antiqua" w:cs="Times New Roman"/>
          <w:sz w:val="19"/>
          <w:szCs w:val="19"/>
          <w:lang w:eastAsia="pt-BR"/>
        </w:rPr>
        <w:t xml:space="preserve"> É obrigatório o registro de arma de fogo no órgão competente.</w:t>
      </w:r>
    </w:p>
    <w:p w14:paraId="65420571" w14:textId="09B1C211"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8"/>
          <w:szCs w:val="18"/>
          <w:lang w:eastAsia="pt-BR"/>
        </w:rPr>
      </w:pPr>
      <w:r w:rsidRPr="00144A5B">
        <w:rPr>
          <w:rFonts w:ascii="Book Antiqua" w:eastAsia="Times New Roman" w:hAnsi="Book Antiqua" w:cs="Times New Roman"/>
          <w:sz w:val="19"/>
          <w:szCs w:val="19"/>
          <w:lang w:eastAsia="pt-BR"/>
        </w:rPr>
        <w:t xml:space="preserve">        </w:t>
      </w:r>
      <w:r w:rsidRPr="005B2DA5">
        <w:rPr>
          <w:rFonts w:ascii="Book Antiqua" w:eastAsia="Times New Roman" w:hAnsi="Book Antiqua" w:cs="Times New Roman"/>
          <w:b/>
          <w:bCs/>
          <w:sz w:val="19"/>
          <w:szCs w:val="19"/>
          <w:highlight w:val="magenta"/>
          <w:lang w:eastAsia="pt-BR"/>
        </w:rPr>
        <w:t>Parágrafo único</w:t>
      </w:r>
      <w:r w:rsidRPr="00144A5B">
        <w:rPr>
          <w:rFonts w:ascii="Book Antiqua" w:eastAsia="Times New Roman" w:hAnsi="Book Antiqua" w:cs="Times New Roman"/>
          <w:sz w:val="19"/>
          <w:szCs w:val="19"/>
          <w:lang w:eastAsia="pt-BR"/>
        </w:rPr>
        <w:t xml:space="preserve">. </w:t>
      </w:r>
      <w:r w:rsidRPr="00B22058">
        <w:rPr>
          <w:rFonts w:ascii="Book Antiqua" w:eastAsia="Times New Roman" w:hAnsi="Book Antiqua" w:cs="Times New Roman"/>
          <w:b/>
          <w:bCs/>
          <w:sz w:val="19"/>
          <w:szCs w:val="19"/>
          <w:lang w:eastAsia="pt-BR"/>
        </w:rPr>
        <w:t xml:space="preserve">As armas de fogo de uso restrito serão registradas </w:t>
      </w:r>
      <w:r w:rsidRPr="00B22058">
        <w:rPr>
          <w:rFonts w:ascii="Book Antiqua" w:eastAsia="Times New Roman" w:hAnsi="Book Antiqua" w:cs="Times New Roman"/>
          <w:b/>
          <w:bCs/>
          <w:sz w:val="19"/>
          <w:szCs w:val="19"/>
          <w:highlight w:val="cyan"/>
          <w:lang w:eastAsia="pt-BR"/>
        </w:rPr>
        <w:t>no Comando do Exército</w:t>
      </w:r>
      <w:r w:rsidRPr="00B22058">
        <w:rPr>
          <w:rFonts w:ascii="Book Antiqua" w:eastAsia="Times New Roman" w:hAnsi="Book Antiqua" w:cs="Times New Roman"/>
          <w:b/>
          <w:bCs/>
          <w:sz w:val="19"/>
          <w:szCs w:val="19"/>
          <w:lang w:eastAsia="pt-BR"/>
        </w:rPr>
        <w:t>, na forma do regulamento desta Lei</w:t>
      </w:r>
      <w:r w:rsidRPr="0085442E">
        <w:rPr>
          <w:rFonts w:ascii="Book Antiqua" w:eastAsia="Times New Roman" w:hAnsi="Book Antiqua" w:cs="Times New Roman"/>
          <w:sz w:val="18"/>
          <w:szCs w:val="18"/>
          <w:lang w:eastAsia="pt-BR"/>
        </w:rPr>
        <w:t>.</w:t>
      </w:r>
      <w:r w:rsidR="005B2DA5" w:rsidRPr="0085442E">
        <w:rPr>
          <w:rFonts w:ascii="Book Antiqua" w:eastAsia="Times New Roman" w:hAnsi="Book Antiqua" w:cs="Times New Roman"/>
          <w:sz w:val="18"/>
          <w:szCs w:val="18"/>
          <w:lang w:eastAsia="pt-BR"/>
        </w:rPr>
        <w:t xml:space="preserve"> </w:t>
      </w:r>
      <w:r w:rsidR="005B2DA5" w:rsidRPr="0085442E">
        <w:rPr>
          <w:rFonts w:ascii="Book Antiqua" w:eastAsia="Times New Roman" w:hAnsi="Book Antiqua" w:cs="Times New Roman"/>
          <w:b/>
          <w:bCs/>
          <w:color w:val="FF0000"/>
          <w:sz w:val="16"/>
          <w:szCs w:val="16"/>
          <w:u w:val="single"/>
          <w:lang w:eastAsia="pt-BR"/>
        </w:rPr>
        <w:t>(PCP</w:t>
      </w:r>
      <w:r w:rsidR="00E4090D">
        <w:rPr>
          <w:rFonts w:ascii="Book Antiqua" w:eastAsia="Times New Roman" w:hAnsi="Book Antiqua" w:cs="Times New Roman"/>
          <w:b/>
          <w:bCs/>
          <w:color w:val="FF0000"/>
          <w:sz w:val="16"/>
          <w:szCs w:val="16"/>
          <w:u w:val="single"/>
          <w:lang w:eastAsia="pt-BR"/>
        </w:rPr>
        <w:t>B</w:t>
      </w:r>
      <w:r w:rsidR="005B2DA5" w:rsidRPr="0085442E">
        <w:rPr>
          <w:rFonts w:ascii="Book Antiqua" w:eastAsia="Times New Roman" w:hAnsi="Book Antiqua" w:cs="Times New Roman"/>
          <w:b/>
          <w:bCs/>
          <w:color w:val="FF0000"/>
          <w:sz w:val="16"/>
          <w:szCs w:val="16"/>
          <w:u w:val="single"/>
          <w:lang w:eastAsia="pt-BR"/>
        </w:rPr>
        <w:t>-2009)</w:t>
      </w:r>
    </w:p>
    <w:p w14:paraId="65420572"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highlight w:val="magenta"/>
          <w:lang w:eastAsia="pt-BR"/>
        </w:rPr>
        <w:t>Art. 4</w:t>
      </w:r>
      <w:r w:rsidRPr="00144A5B">
        <w:rPr>
          <w:rFonts w:ascii="Book Antiqua" w:eastAsia="Times New Roman" w:hAnsi="Book Antiqua" w:cs="Times New Roman"/>
          <w:b/>
          <w:sz w:val="19"/>
          <w:szCs w:val="19"/>
          <w:highlight w:val="magenta"/>
          <w:u w:val="single"/>
          <w:vertAlign w:val="superscript"/>
          <w:lang w:eastAsia="pt-BR"/>
        </w:rPr>
        <w:t>o</w:t>
      </w:r>
      <w:r w:rsidRPr="00144A5B">
        <w:rPr>
          <w:rFonts w:ascii="Book Antiqua" w:eastAsia="Times New Roman" w:hAnsi="Book Antiqua" w:cs="Times New Roman"/>
          <w:sz w:val="19"/>
          <w:szCs w:val="19"/>
          <w:lang w:eastAsia="pt-BR"/>
        </w:rPr>
        <w:t xml:space="preserve"> Para adquirir arma de fogo de uso permitido o interessado deverá, além de declarar a efetiva necessidade, atender aos seguintes requisitos:</w:t>
      </w:r>
    </w:p>
    <w:p w14:paraId="65420573"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color w:val="000000"/>
          <w:sz w:val="19"/>
          <w:szCs w:val="19"/>
          <w:lang w:eastAsia="pt-BR"/>
        </w:rPr>
        <w:t>I - comprovação de idoneidade, com a apresentação de certidões negativas de antecedentes criminais fornecidas pela Justiça Federal, Estadual, Militar e Eleitoral e de não estar respondendo a inquérito policial ou a processo criminal, que poderão ser fornecidas por meios eletrônicos</w:t>
      </w:r>
      <w:r w:rsidRPr="0085442E">
        <w:rPr>
          <w:rFonts w:ascii="Book Antiqua" w:eastAsia="Times New Roman" w:hAnsi="Book Antiqua" w:cs="Times New Roman"/>
          <w:color w:val="000000"/>
          <w:sz w:val="18"/>
          <w:szCs w:val="18"/>
          <w:lang w:eastAsia="pt-BR"/>
        </w:rPr>
        <w:t xml:space="preserve">; </w:t>
      </w:r>
      <w:hyperlink r:id="rId8" w:anchor="art1" w:history="1">
        <w:r w:rsidRPr="0085442E">
          <w:rPr>
            <w:rFonts w:ascii="Book Antiqua" w:eastAsia="Times New Roman" w:hAnsi="Book Antiqua" w:cs="Times New Roman"/>
            <w:color w:val="0000FF"/>
            <w:sz w:val="16"/>
            <w:szCs w:val="16"/>
            <w:u w:val="single"/>
            <w:lang w:eastAsia="pt-BR"/>
          </w:rPr>
          <w:t>(Redação dada pela Lei nº 11.706, de 2008)</w:t>
        </w:r>
      </w:hyperlink>
    </w:p>
    <w:p w14:paraId="65420574"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II – </w:t>
      </w:r>
      <w:proofErr w:type="gramStart"/>
      <w:r w:rsidRPr="00144A5B">
        <w:rPr>
          <w:rFonts w:ascii="Book Antiqua" w:eastAsia="Times New Roman" w:hAnsi="Book Antiqua" w:cs="Times New Roman"/>
          <w:sz w:val="19"/>
          <w:szCs w:val="19"/>
          <w:lang w:eastAsia="pt-BR"/>
        </w:rPr>
        <w:t>apresentação</w:t>
      </w:r>
      <w:proofErr w:type="gramEnd"/>
      <w:r w:rsidRPr="00144A5B">
        <w:rPr>
          <w:rFonts w:ascii="Book Antiqua" w:eastAsia="Times New Roman" w:hAnsi="Book Antiqua" w:cs="Times New Roman"/>
          <w:sz w:val="19"/>
          <w:szCs w:val="19"/>
          <w:lang w:eastAsia="pt-BR"/>
        </w:rPr>
        <w:t xml:space="preserve"> de documento comprobatório de ocupação lícita e de residência certa;</w:t>
      </w:r>
    </w:p>
    <w:p w14:paraId="65420575" w14:textId="3190E31F"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III – comprovação de capacidade técnica e de aptidão psicológica para o manuseio de arma de fogo, atestadas na forma disposta no regulamento desta Lei.</w:t>
      </w:r>
    </w:p>
    <w:tbl>
      <w:tblPr>
        <w:tblStyle w:val="Tabelacomgrade"/>
        <w:tblW w:w="0" w:type="auto"/>
        <w:shd w:val="clear" w:color="auto" w:fill="CCFFFF"/>
        <w:tblLook w:val="04A0" w:firstRow="1" w:lastRow="0" w:firstColumn="1" w:lastColumn="0" w:noHBand="0" w:noVBand="1"/>
      </w:tblPr>
      <w:tblGrid>
        <w:gridCol w:w="8494"/>
      </w:tblGrid>
      <w:tr w:rsidR="00AC7D2C" w:rsidRPr="00144A5B" w14:paraId="0C023852" w14:textId="77777777" w:rsidTr="005A3F7C">
        <w:tc>
          <w:tcPr>
            <w:tcW w:w="8494" w:type="dxa"/>
            <w:shd w:val="clear" w:color="auto" w:fill="CCFFFF"/>
          </w:tcPr>
          <w:p w14:paraId="5D0460CB" w14:textId="45CDE341" w:rsidR="00AC7D2C" w:rsidRPr="00144A5B" w:rsidRDefault="00AC7D2C" w:rsidP="005A3F7C">
            <w:pPr>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DOD</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sz w:val="19"/>
                <w:szCs w:val="19"/>
                <w:lang w:eastAsia="pt-BR"/>
              </w:rPr>
              <w:t>O Estatuto do Desarmamento (Lei 10.826/03) prevê, em seu art. 4º, uma série de requisitos para que a pessoa possa adquirir uma arma de fogo de uso permitido.</w:t>
            </w:r>
          </w:p>
        </w:tc>
      </w:tr>
    </w:tbl>
    <w:p w14:paraId="65420576" w14:textId="61189C0A"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8"/>
          <w:szCs w:val="18"/>
          <w:lang w:eastAsia="pt-BR"/>
        </w:rPr>
      </w:pPr>
      <w:r w:rsidRPr="00144A5B">
        <w:rPr>
          <w:rFonts w:ascii="Book Antiqua" w:eastAsia="Times New Roman" w:hAnsi="Book Antiqua" w:cs="Times New Roman"/>
          <w:sz w:val="19"/>
          <w:szCs w:val="19"/>
          <w:lang w:eastAsia="pt-BR"/>
        </w:rPr>
        <w:t xml:space="preserve">        </w:t>
      </w:r>
      <w:r w:rsidRPr="00B22058">
        <w:rPr>
          <w:rFonts w:ascii="Book Antiqua" w:eastAsia="Times New Roman" w:hAnsi="Book Antiqua" w:cs="Times New Roman"/>
          <w:b/>
          <w:bCs/>
          <w:sz w:val="19"/>
          <w:szCs w:val="19"/>
          <w:highlight w:val="magenta"/>
          <w:lang w:eastAsia="pt-BR"/>
        </w:rPr>
        <w:t>§ 1</w:t>
      </w:r>
      <w:r w:rsidRPr="00B22058">
        <w:rPr>
          <w:rFonts w:ascii="Book Antiqua" w:eastAsia="Times New Roman" w:hAnsi="Book Antiqua" w:cs="Times New Roman"/>
          <w:b/>
          <w:bCs/>
          <w:sz w:val="19"/>
          <w:szCs w:val="19"/>
          <w:highlight w:val="magenta"/>
          <w:u w:val="single"/>
          <w:vertAlign w:val="superscript"/>
          <w:lang w:eastAsia="pt-BR"/>
        </w:rPr>
        <w:t>o</w:t>
      </w:r>
      <w:r w:rsidRPr="00144A5B">
        <w:rPr>
          <w:rFonts w:ascii="Book Antiqua" w:eastAsia="Times New Roman" w:hAnsi="Book Antiqua" w:cs="Times New Roman"/>
          <w:sz w:val="19"/>
          <w:szCs w:val="19"/>
          <w:lang w:eastAsia="pt-BR"/>
        </w:rPr>
        <w:t xml:space="preserve"> </w:t>
      </w:r>
      <w:r w:rsidRPr="00B22058">
        <w:rPr>
          <w:rFonts w:ascii="Book Antiqua" w:eastAsia="Times New Roman" w:hAnsi="Book Antiqua" w:cs="Times New Roman"/>
          <w:b/>
          <w:bCs/>
          <w:sz w:val="19"/>
          <w:szCs w:val="19"/>
          <w:lang w:eastAsia="pt-BR"/>
        </w:rPr>
        <w:t xml:space="preserve">O </w:t>
      </w:r>
      <w:proofErr w:type="spellStart"/>
      <w:r w:rsidRPr="00B22058">
        <w:rPr>
          <w:rFonts w:ascii="Book Antiqua" w:eastAsia="Times New Roman" w:hAnsi="Book Antiqua" w:cs="Times New Roman"/>
          <w:b/>
          <w:bCs/>
          <w:sz w:val="19"/>
          <w:szCs w:val="19"/>
          <w:lang w:eastAsia="pt-BR"/>
        </w:rPr>
        <w:t>Sinarm</w:t>
      </w:r>
      <w:proofErr w:type="spellEnd"/>
      <w:r w:rsidRPr="00B22058">
        <w:rPr>
          <w:rFonts w:ascii="Book Antiqua" w:eastAsia="Times New Roman" w:hAnsi="Book Antiqua" w:cs="Times New Roman"/>
          <w:b/>
          <w:bCs/>
          <w:sz w:val="19"/>
          <w:szCs w:val="19"/>
          <w:lang w:eastAsia="pt-BR"/>
        </w:rPr>
        <w:t xml:space="preserve"> expedirá autorização de compra de arma de fogo após atendidos os requisitos anteriormente estabelecidos, em nome do requerente e para a arma indicada, sendo intransferível esta autorização</w:t>
      </w:r>
      <w:r w:rsidRPr="0085442E">
        <w:rPr>
          <w:rFonts w:ascii="Book Antiqua" w:eastAsia="Times New Roman" w:hAnsi="Book Antiqua" w:cs="Times New Roman"/>
          <w:sz w:val="18"/>
          <w:szCs w:val="18"/>
          <w:lang w:eastAsia="pt-BR"/>
        </w:rPr>
        <w:t>.</w:t>
      </w:r>
      <w:r w:rsidR="00B22058" w:rsidRPr="0085442E">
        <w:rPr>
          <w:rFonts w:ascii="Book Antiqua" w:eastAsia="Times New Roman" w:hAnsi="Book Antiqua" w:cs="Times New Roman"/>
          <w:sz w:val="18"/>
          <w:szCs w:val="18"/>
          <w:lang w:eastAsia="pt-BR"/>
        </w:rPr>
        <w:t xml:space="preserve"> </w:t>
      </w:r>
      <w:r w:rsidR="00B22058" w:rsidRPr="0085442E">
        <w:rPr>
          <w:rFonts w:ascii="Book Antiqua" w:hAnsi="Book Antiqua" w:cs="Arial"/>
          <w:b/>
          <w:bCs/>
          <w:color w:val="FF0000"/>
          <w:sz w:val="16"/>
          <w:szCs w:val="16"/>
          <w:u w:val="single"/>
        </w:rPr>
        <w:t>(PCPA-2021)</w:t>
      </w:r>
    </w:p>
    <w:p w14:paraId="65420577" w14:textId="77777777" w:rsidR="00F31343" w:rsidRPr="00C20649" w:rsidRDefault="00F31343" w:rsidP="002622CE">
      <w:pPr>
        <w:spacing w:before="100" w:beforeAutospacing="1" w:after="100" w:afterAutospacing="1" w:line="240" w:lineRule="auto"/>
        <w:jc w:val="both"/>
        <w:rPr>
          <w:rFonts w:ascii="Book Antiqua" w:eastAsia="Times New Roman" w:hAnsi="Book Antiqua" w:cs="Times New Roman"/>
          <w:sz w:val="18"/>
          <w:szCs w:val="18"/>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color w:val="000000"/>
          <w:sz w:val="19"/>
          <w:szCs w:val="19"/>
          <w:lang w:eastAsia="pt-BR"/>
        </w:rPr>
        <w:t>§ 2</w:t>
      </w:r>
      <w:proofErr w:type="gramStart"/>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A</w:t>
      </w:r>
      <w:proofErr w:type="gramEnd"/>
      <w:r w:rsidRPr="00144A5B">
        <w:rPr>
          <w:rFonts w:ascii="Book Antiqua" w:eastAsia="Times New Roman" w:hAnsi="Book Antiqua" w:cs="Times New Roman"/>
          <w:color w:val="000000"/>
          <w:sz w:val="19"/>
          <w:szCs w:val="19"/>
          <w:lang w:eastAsia="pt-BR"/>
        </w:rPr>
        <w:t xml:space="preserve"> aquisição de munição somente poderá ser feita no calibre correspondente à arma registrada e na quantidade estabelecida no regulamento desta Lei</w:t>
      </w:r>
      <w:r w:rsidRPr="00C20649">
        <w:rPr>
          <w:rFonts w:ascii="Book Antiqua" w:eastAsia="Times New Roman" w:hAnsi="Book Antiqua" w:cs="Times New Roman"/>
          <w:color w:val="000000"/>
          <w:sz w:val="18"/>
          <w:szCs w:val="18"/>
          <w:lang w:eastAsia="pt-BR"/>
        </w:rPr>
        <w:t xml:space="preserve">. </w:t>
      </w:r>
      <w:hyperlink r:id="rId9" w:anchor="art1" w:history="1">
        <w:r w:rsidRPr="00C20649">
          <w:rPr>
            <w:rFonts w:ascii="Book Antiqua" w:eastAsia="Times New Roman" w:hAnsi="Book Antiqua" w:cs="Times New Roman"/>
            <w:color w:val="0000FF"/>
            <w:sz w:val="18"/>
            <w:szCs w:val="18"/>
            <w:u w:val="single"/>
            <w:lang w:eastAsia="pt-BR"/>
          </w:rPr>
          <w:t>(Redação dada pela Lei nº 11.706, de 2008)</w:t>
        </w:r>
      </w:hyperlink>
    </w:p>
    <w:p w14:paraId="65420578" w14:textId="3F50B1BB"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8"/>
          <w:szCs w:val="18"/>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highlight w:val="magenta"/>
          <w:lang w:eastAsia="pt-BR"/>
        </w:rPr>
        <w:t>§ 3</w:t>
      </w:r>
      <w:r w:rsidRPr="00144A5B">
        <w:rPr>
          <w:rFonts w:ascii="Book Antiqua" w:eastAsia="Times New Roman" w:hAnsi="Book Antiqua" w:cs="Times New Roman"/>
          <w:b/>
          <w:sz w:val="19"/>
          <w:szCs w:val="19"/>
          <w:highlight w:val="magenta"/>
          <w:u w:val="single"/>
          <w:vertAlign w:val="superscript"/>
          <w:lang w:eastAsia="pt-BR"/>
        </w:rPr>
        <w:t>o</w:t>
      </w:r>
      <w:r w:rsidRPr="00144A5B">
        <w:rPr>
          <w:rFonts w:ascii="Book Antiqua" w:eastAsia="Times New Roman" w:hAnsi="Book Antiqua" w:cs="Times New Roman"/>
          <w:sz w:val="19"/>
          <w:szCs w:val="19"/>
          <w:lang w:eastAsia="pt-BR"/>
        </w:rPr>
        <w:t xml:space="preserve"> A </w:t>
      </w:r>
      <w:r w:rsidRPr="00144A5B">
        <w:rPr>
          <w:rFonts w:ascii="Book Antiqua" w:eastAsia="Times New Roman" w:hAnsi="Book Antiqua" w:cs="Times New Roman"/>
          <w:b/>
          <w:sz w:val="19"/>
          <w:szCs w:val="19"/>
          <w:shd w:val="clear" w:color="auto" w:fill="F7CAAC" w:themeFill="accent2" w:themeFillTint="66"/>
          <w:lang w:eastAsia="pt-BR"/>
        </w:rPr>
        <w:t xml:space="preserve">empresa que comercializar arma de fogo em território </w:t>
      </w:r>
      <w:proofErr w:type="gramStart"/>
      <w:r w:rsidRPr="00144A5B">
        <w:rPr>
          <w:rFonts w:ascii="Book Antiqua" w:eastAsia="Times New Roman" w:hAnsi="Book Antiqua" w:cs="Times New Roman"/>
          <w:b/>
          <w:sz w:val="19"/>
          <w:szCs w:val="19"/>
          <w:shd w:val="clear" w:color="auto" w:fill="F7CAAC" w:themeFill="accent2" w:themeFillTint="66"/>
          <w:lang w:eastAsia="pt-BR"/>
        </w:rPr>
        <w:t>nacional</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caps/>
          <w:sz w:val="19"/>
          <w:szCs w:val="19"/>
          <w:highlight w:val="green"/>
          <w:lang w:eastAsia="pt-BR"/>
        </w:rPr>
        <w:t>é</w:t>
      </w:r>
      <w:proofErr w:type="gramEnd"/>
      <w:r w:rsidRPr="00144A5B">
        <w:rPr>
          <w:rFonts w:ascii="Book Antiqua" w:eastAsia="Times New Roman" w:hAnsi="Book Antiqua" w:cs="Times New Roman"/>
          <w:b/>
          <w:caps/>
          <w:sz w:val="19"/>
          <w:szCs w:val="19"/>
          <w:highlight w:val="green"/>
          <w:lang w:eastAsia="pt-BR"/>
        </w:rPr>
        <w:t xml:space="preserve"> obrigada</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highlight w:val="cyan"/>
          <w:lang w:eastAsia="pt-BR"/>
        </w:rPr>
        <w:t>a comunicar a venda</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highlight w:val="yellow"/>
          <w:lang w:eastAsia="pt-BR"/>
        </w:rPr>
        <w:t>à autoridade competente</w:t>
      </w:r>
      <w:r w:rsidRPr="00144A5B">
        <w:rPr>
          <w:rFonts w:ascii="Book Antiqua" w:eastAsia="Times New Roman" w:hAnsi="Book Antiqua" w:cs="Times New Roman"/>
          <w:sz w:val="19"/>
          <w:szCs w:val="19"/>
          <w:lang w:eastAsia="pt-BR"/>
        </w:rPr>
        <w:t xml:space="preserve">, como também </w:t>
      </w:r>
      <w:r w:rsidRPr="00144A5B">
        <w:rPr>
          <w:rFonts w:ascii="Book Antiqua" w:eastAsia="Times New Roman" w:hAnsi="Book Antiqua" w:cs="Times New Roman"/>
          <w:b/>
          <w:sz w:val="19"/>
          <w:szCs w:val="19"/>
          <w:highlight w:val="yellow"/>
          <w:lang w:eastAsia="pt-BR"/>
        </w:rPr>
        <w:t>a manter banco de dados com todas as características da arma</w:t>
      </w:r>
      <w:r w:rsidRPr="00144A5B">
        <w:rPr>
          <w:rFonts w:ascii="Book Antiqua" w:eastAsia="Times New Roman" w:hAnsi="Book Antiqua" w:cs="Times New Roman"/>
          <w:sz w:val="19"/>
          <w:szCs w:val="19"/>
          <w:lang w:eastAsia="pt-BR"/>
        </w:rPr>
        <w:t xml:space="preserve"> e </w:t>
      </w:r>
      <w:r w:rsidRPr="00144A5B">
        <w:rPr>
          <w:rFonts w:ascii="Book Antiqua" w:eastAsia="Times New Roman" w:hAnsi="Book Antiqua" w:cs="Times New Roman"/>
          <w:b/>
          <w:sz w:val="19"/>
          <w:szCs w:val="19"/>
          <w:highlight w:val="yellow"/>
          <w:lang w:eastAsia="pt-BR"/>
        </w:rPr>
        <w:t>cópia dos documentos</w:t>
      </w:r>
      <w:r w:rsidRPr="00144A5B">
        <w:rPr>
          <w:rFonts w:ascii="Book Antiqua" w:eastAsia="Times New Roman" w:hAnsi="Book Antiqua" w:cs="Times New Roman"/>
          <w:sz w:val="19"/>
          <w:szCs w:val="19"/>
          <w:lang w:eastAsia="pt-BR"/>
        </w:rPr>
        <w:t xml:space="preserve"> previstos neste artigo</w:t>
      </w:r>
      <w:r w:rsidRPr="0085442E">
        <w:rPr>
          <w:rFonts w:ascii="Book Antiqua" w:eastAsia="Times New Roman" w:hAnsi="Book Antiqua" w:cs="Times New Roman"/>
          <w:sz w:val="18"/>
          <w:szCs w:val="18"/>
          <w:lang w:eastAsia="pt-BR"/>
        </w:rPr>
        <w:t>.</w:t>
      </w:r>
      <w:r w:rsidR="00B22058" w:rsidRPr="0085442E">
        <w:rPr>
          <w:rFonts w:ascii="Book Antiqua" w:eastAsia="Times New Roman" w:hAnsi="Book Antiqua" w:cs="Times New Roman"/>
          <w:sz w:val="18"/>
          <w:szCs w:val="18"/>
          <w:lang w:eastAsia="pt-BR"/>
        </w:rPr>
        <w:t xml:space="preserve"> </w:t>
      </w:r>
      <w:r w:rsidR="00B22058" w:rsidRPr="0085442E">
        <w:rPr>
          <w:rFonts w:ascii="Book Antiqua" w:hAnsi="Book Antiqua" w:cs="Arial"/>
          <w:b/>
          <w:bCs/>
          <w:color w:val="FF0000"/>
          <w:sz w:val="16"/>
          <w:szCs w:val="16"/>
          <w:u w:val="single"/>
        </w:rPr>
        <w:t>(TJMG-2006)</w:t>
      </w:r>
    </w:p>
    <w:tbl>
      <w:tblPr>
        <w:tblStyle w:val="Tabelacomgrade"/>
        <w:tblW w:w="0" w:type="auto"/>
        <w:shd w:val="clear" w:color="auto" w:fill="CCFFFF"/>
        <w:tblLook w:val="04A0" w:firstRow="1" w:lastRow="0" w:firstColumn="1" w:lastColumn="0" w:noHBand="0" w:noVBand="1"/>
      </w:tblPr>
      <w:tblGrid>
        <w:gridCol w:w="8494"/>
      </w:tblGrid>
      <w:tr w:rsidR="00FA5BC7" w:rsidRPr="00144A5B" w14:paraId="08C752CF" w14:textId="77777777" w:rsidTr="005A3F7C">
        <w:tc>
          <w:tcPr>
            <w:tcW w:w="8494" w:type="dxa"/>
            <w:shd w:val="clear" w:color="auto" w:fill="CCFFFF"/>
          </w:tcPr>
          <w:p w14:paraId="4624B1D7" w14:textId="1C7184EE" w:rsidR="00FA5BC7" w:rsidRPr="00144A5B" w:rsidRDefault="00FA5BC7" w:rsidP="005A3F7C">
            <w:pPr>
              <w:spacing w:before="100" w:beforeAutospacing="1" w:after="100" w:afterAutospacing="1"/>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b/>
                <w:sz w:val="19"/>
                <w:szCs w:val="19"/>
                <w:highlight w:val="yellow"/>
                <w:lang w:eastAsia="pt-BR"/>
              </w:rPr>
              <w:t>TJMG-2006</w:t>
            </w:r>
            <w:r w:rsidRPr="00144A5B">
              <w:rPr>
                <w:rFonts w:ascii="Book Antiqua" w:eastAsia="Times New Roman" w:hAnsi="Book Antiqua" w:cs="Times New Roman"/>
                <w:b/>
                <w:sz w:val="19"/>
                <w:szCs w:val="19"/>
                <w:lang w:eastAsia="pt-BR"/>
              </w:rPr>
              <w:t xml:space="preserve">): </w:t>
            </w:r>
            <w:r w:rsidRPr="00144A5B">
              <w:rPr>
                <w:rFonts w:ascii="Book Antiqua" w:hAnsi="Book Antiqua" w:cs="Times New Roman"/>
                <w:sz w:val="19"/>
                <w:szCs w:val="19"/>
              </w:rPr>
              <w:t>Quanto ao Estatuto do Desarmamento: A empresa que comercializa arma de fogo em território nacional é obrigada a comunicar a venda à autoridade competente, bem como a manter banco de dados com todas as características da arma. </w:t>
            </w:r>
            <w:r w:rsidRPr="00144A5B">
              <w:rPr>
                <w:rFonts w:ascii="Book Antiqua" w:hAnsi="Book Antiqua" w:cs="Times New Roman"/>
                <w:b/>
                <w:sz w:val="19"/>
                <w:szCs w:val="19"/>
              </w:rPr>
              <w:t>BL: art. 4º, §3º do Estatuto.</w:t>
            </w:r>
          </w:p>
        </w:tc>
      </w:tr>
    </w:tbl>
    <w:p w14:paraId="65420579" w14:textId="48F633CD" w:rsidR="00F31343" w:rsidRPr="00B22058"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B22058">
        <w:rPr>
          <w:rFonts w:ascii="Book Antiqua" w:eastAsia="Times New Roman" w:hAnsi="Book Antiqua" w:cs="Times New Roman"/>
          <w:sz w:val="19"/>
          <w:szCs w:val="19"/>
          <w:lang w:eastAsia="pt-BR"/>
        </w:rPr>
        <w:lastRenderedPageBreak/>
        <w:t>        § 4</w:t>
      </w:r>
      <w:r w:rsidRPr="00B22058">
        <w:rPr>
          <w:rFonts w:ascii="Book Antiqua" w:eastAsia="Times New Roman" w:hAnsi="Book Antiqua" w:cs="Times New Roman"/>
          <w:sz w:val="19"/>
          <w:szCs w:val="19"/>
          <w:u w:val="single"/>
          <w:vertAlign w:val="superscript"/>
          <w:lang w:eastAsia="pt-BR"/>
        </w:rPr>
        <w:t>o</w:t>
      </w:r>
      <w:r w:rsidRPr="00B22058">
        <w:rPr>
          <w:rFonts w:ascii="Book Antiqua" w:eastAsia="Times New Roman" w:hAnsi="Book Antiqua" w:cs="Times New Roman"/>
          <w:sz w:val="19"/>
          <w:szCs w:val="19"/>
          <w:lang w:eastAsia="pt-BR"/>
        </w:rPr>
        <w:t xml:space="preserve"> A empresa que comercializa armas de fogo, acessórios e munições responde legalmente por essas mercadorias, ficando registradas como de sua propriedade enquanto não forem vendidas.</w:t>
      </w:r>
      <w:r w:rsidR="00B22058" w:rsidRPr="00B22058">
        <w:rPr>
          <w:rFonts w:ascii="Book Antiqua" w:eastAsia="Times New Roman" w:hAnsi="Book Antiqua" w:cs="Times New Roman"/>
          <w:sz w:val="19"/>
          <w:szCs w:val="19"/>
          <w:lang w:eastAsia="pt-BR"/>
        </w:rPr>
        <w:t xml:space="preserve"> </w:t>
      </w:r>
    </w:p>
    <w:p w14:paraId="6542057A" w14:textId="5A2B5A14" w:rsidR="00F31343" w:rsidRPr="0085442E" w:rsidRDefault="00F31343" w:rsidP="002622CE">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highlight w:val="magenta"/>
          <w:lang w:eastAsia="pt-BR"/>
        </w:rPr>
        <w:t>§ 5</w:t>
      </w:r>
      <w:r w:rsidRPr="00144A5B">
        <w:rPr>
          <w:rFonts w:ascii="Book Antiqua" w:eastAsia="Times New Roman" w:hAnsi="Book Antiqua" w:cs="Times New Roman"/>
          <w:b/>
          <w:sz w:val="19"/>
          <w:szCs w:val="19"/>
          <w:highlight w:val="magenta"/>
          <w:u w:val="single"/>
          <w:vertAlign w:val="superscript"/>
          <w:lang w:eastAsia="pt-BR"/>
        </w:rPr>
        <w:t>o</w:t>
      </w:r>
      <w:r w:rsidRPr="00144A5B">
        <w:rPr>
          <w:rFonts w:ascii="Book Antiqua" w:eastAsia="Times New Roman" w:hAnsi="Book Antiqua" w:cs="Times New Roman"/>
          <w:sz w:val="19"/>
          <w:szCs w:val="19"/>
          <w:lang w:eastAsia="pt-BR"/>
        </w:rPr>
        <w:t xml:space="preserve"> A </w:t>
      </w:r>
      <w:r w:rsidRPr="00144A5B">
        <w:rPr>
          <w:rFonts w:ascii="Book Antiqua" w:eastAsia="Times New Roman" w:hAnsi="Book Antiqua" w:cs="Times New Roman"/>
          <w:b/>
          <w:sz w:val="19"/>
          <w:szCs w:val="19"/>
          <w:highlight w:val="yellow"/>
          <w:lang w:eastAsia="pt-BR"/>
        </w:rPr>
        <w:t>comercialização de armas de fogo, acessórios e munições entre pessoas físicas</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caps/>
          <w:sz w:val="19"/>
          <w:szCs w:val="19"/>
          <w:highlight w:val="green"/>
          <w:lang w:eastAsia="pt-BR"/>
        </w:rPr>
        <w:t>somente será efetivada</w:t>
      </w:r>
      <w:r w:rsidRPr="00144A5B">
        <w:rPr>
          <w:rFonts w:ascii="Book Antiqua" w:eastAsia="Times New Roman" w:hAnsi="Book Antiqua" w:cs="Times New Roman"/>
          <w:b/>
          <w:sz w:val="19"/>
          <w:szCs w:val="19"/>
          <w:lang w:eastAsia="pt-BR"/>
        </w:rPr>
        <w:t xml:space="preserve"> </w:t>
      </w:r>
      <w:r w:rsidRPr="00144A5B">
        <w:rPr>
          <w:rFonts w:ascii="Book Antiqua" w:eastAsia="Times New Roman" w:hAnsi="Book Antiqua" w:cs="Times New Roman"/>
          <w:b/>
          <w:sz w:val="19"/>
          <w:szCs w:val="19"/>
          <w:highlight w:val="cyan"/>
          <w:lang w:eastAsia="pt-BR"/>
        </w:rPr>
        <w:t xml:space="preserve">mediante autorização do </w:t>
      </w:r>
      <w:proofErr w:type="spellStart"/>
      <w:r w:rsidRPr="00144A5B">
        <w:rPr>
          <w:rFonts w:ascii="Book Antiqua" w:eastAsia="Times New Roman" w:hAnsi="Book Antiqua" w:cs="Times New Roman"/>
          <w:b/>
          <w:sz w:val="19"/>
          <w:szCs w:val="19"/>
          <w:highlight w:val="cyan"/>
          <w:lang w:eastAsia="pt-BR"/>
        </w:rPr>
        <w:t>Sinarm</w:t>
      </w:r>
      <w:proofErr w:type="spellEnd"/>
      <w:r w:rsidRPr="0085442E">
        <w:rPr>
          <w:rFonts w:ascii="Book Antiqua" w:eastAsia="Times New Roman" w:hAnsi="Book Antiqua" w:cs="Times New Roman"/>
          <w:sz w:val="16"/>
          <w:szCs w:val="16"/>
          <w:lang w:eastAsia="pt-BR"/>
        </w:rPr>
        <w:t>.</w:t>
      </w:r>
      <w:r w:rsidR="000E627E" w:rsidRPr="0085442E">
        <w:rPr>
          <w:rFonts w:ascii="Book Antiqua" w:eastAsia="Times New Roman" w:hAnsi="Book Antiqua" w:cs="Times New Roman"/>
          <w:sz w:val="16"/>
          <w:szCs w:val="16"/>
          <w:lang w:eastAsia="pt-BR"/>
        </w:rPr>
        <w:t xml:space="preserve"> </w:t>
      </w:r>
      <w:r w:rsidR="000E627E" w:rsidRPr="0085442E">
        <w:rPr>
          <w:rFonts w:ascii="Book Antiqua" w:eastAsia="Times New Roman" w:hAnsi="Book Antiqua" w:cs="Times New Roman"/>
          <w:b/>
          <w:color w:val="FF0000"/>
          <w:sz w:val="16"/>
          <w:szCs w:val="16"/>
          <w:u w:val="single"/>
          <w:lang w:eastAsia="pt-BR"/>
        </w:rPr>
        <w:t>(Téc</w:t>
      </w:r>
      <w:r w:rsidR="00C20649" w:rsidRPr="0085442E">
        <w:rPr>
          <w:rFonts w:ascii="Book Antiqua" w:eastAsia="Times New Roman" w:hAnsi="Book Antiqua" w:cs="Times New Roman"/>
          <w:b/>
          <w:color w:val="FF0000"/>
          <w:sz w:val="16"/>
          <w:szCs w:val="16"/>
          <w:u w:val="single"/>
          <w:lang w:eastAsia="pt-BR"/>
        </w:rPr>
        <w:t>.</w:t>
      </w:r>
      <w:r w:rsidR="000E627E" w:rsidRPr="0085442E">
        <w:rPr>
          <w:rFonts w:ascii="Book Antiqua" w:eastAsia="Times New Roman" w:hAnsi="Book Antiqua" w:cs="Times New Roman"/>
          <w:b/>
          <w:color w:val="FF0000"/>
          <w:sz w:val="16"/>
          <w:szCs w:val="16"/>
          <w:u w:val="single"/>
          <w:lang w:eastAsia="pt-BR"/>
        </w:rPr>
        <w:t xml:space="preserve"> </w:t>
      </w:r>
      <w:proofErr w:type="gramStart"/>
      <w:r w:rsidR="000E627E" w:rsidRPr="0085442E">
        <w:rPr>
          <w:rFonts w:ascii="Book Antiqua" w:eastAsia="Times New Roman" w:hAnsi="Book Antiqua" w:cs="Times New Roman"/>
          <w:b/>
          <w:color w:val="FF0000"/>
          <w:sz w:val="16"/>
          <w:szCs w:val="16"/>
          <w:u w:val="single"/>
          <w:lang w:eastAsia="pt-BR"/>
        </w:rPr>
        <w:t>Judic</w:t>
      </w:r>
      <w:r w:rsidR="00C20649" w:rsidRPr="0085442E">
        <w:rPr>
          <w:rFonts w:ascii="Book Antiqua" w:eastAsia="Times New Roman" w:hAnsi="Book Antiqua" w:cs="Times New Roman"/>
          <w:b/>
          <w:color w:val="FF0000"/>
          <w:sz w:val="16"/>
          <w:szCs w:val="16"/>
          <w:u w:val="single"/>
          <w:lang w:eastAsia="pt-BR"/>
        </w:rPr>
        <w:t>.</w:t>
      </w:r>
      <w:r w:rsidR="000E627E" w:rsidRPr="0085442E">
        <w:rPr>
          <w:rFonts w:ascii="Book Antiqua" w:eastAsia="Times New Roman" w:hAnsi="Book Antiqua" w:cs="Times New Roman"/>
          <w:b/>
          <w:color w:val="FF0000"/>
          <w:sz w:val="16"/>
          <w:szCs w:val="16"/>
          <w:u w:val="single"/>
          <w:lang w:eastAsia="pt-BR"/>
        </w:rPr>
        <w:t>/</w:t>
      </w:r>
      <w:proofErr w:type="gramEnd"/>
      <w:r w:rsidR="000E627E" w:rsidRPr="0085442E">
        <w:rPr>
          <w:rFonts w:ascii="Book Antiqua" w:eastAsia="Times New Roman" w:hAnsi="Book Antiqua" w:cs="Times New Roman"/>
          <w:b/>
          <w:color w:val="FF0000"/>
          <w:sz w:val="16"/>
          <w:szCs w:val="16"/>
          <w:u w:val="single"/>
          <w:lang w:eastAsia="pt-BR"/>
        </w:rPr>
        <w:t>STF-2013)</w:t>
      </w:r>
    </w:p>
    <w:p w14:paraId="6542057B" w14:textId="50DA937F"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8"/>
          <w:szCs w:val="18"/>
          <w:lang w:eastAsia="pt-BR"/>
        </w:rPr>
      </w:pPr>
      <w:r w:rsidRPr="00144A5B">
        <w:rPr>
          <w:rFonts w:ascii="Book Antiqua" w:eastAsia="Times New Roman" w:hAnsi="Book Antiqua" w:cs="Times New Roman"/>
          <w:sz w:val="19"/>
          <w:szCs w:val="19"/>
          <w:lang w:eastAsia="pt-BR"/>
        </w:rPr>
        <w:t xml:space="preserve">        </w:t>
      </w:r>
      <w:r w:rsidRPr="00B22058">
        <w:rPr>
          <w:rFonts w:ascii="Book Antiqua" w:eastAsia="Times New Roman" w:hAnsi="Book Antiqua" w:cs="Times New Roman"/>
          <w:b/>
          <w:bCs/>
          <w:sz w:val="19"/>
          <w:szCs w:val="19"/>
          <w:highlight w:val="magenta"/>
          <w:lang w:eastAsia="pt-BR"/>
        </w:rPr>
        <w:t>§ 6</w:t>
      </w:r>
      <w:r w:rsidRPr="00B22058">
        <w:rPr>
          <w:rFonts w:ascii="Book Antiqua" w:eastAsia="Times New Roman" w:hAnsi="Book Antiqua" w:cs="Times New Roman"/>
          <w:b/>
          <w:bCs/>
          <w:sz w:val="19"/>
          <w:szCs w:val="19"/>
          <w:highlight w:val="magenta"/>
          <w:u w:val="single"/>
          <w:vertAlign w:val="superscript"/>
          <w:lang w:eastAsia="pt-BR"/>
        </w:rPr>
        <w:t>o</w:t>
      </w:r>
      <w:r w:rsidRPr="00144A5B">
        <w:rPr>
          <w:rFonts w:ascii="Book Antiqua" w:eastAsia="Times New Roman" w:hAnsi="Book Antiqua" w:cs="Times New Roman"/>
          <w:sz w:val="19"/>
          <w:szCs w:val="19"/>
          <w:lang w:eastAsia="pt-BR"/>
        </w:rPr>
        <w:t xml:space="preserve"> </w:t>
      </w:r>
      <w:r w:rsidRPr="00B22058">
        <w:rPr>
          <w:rFonts w:ascii="Book Antiqua" w:eastAsia="Times New Roman" w:hAnsi="Book Antiqua" w:cs="Times New Roman"/>
          <w:b/>
          <w:bCs/>
          <w:sz w:val="19"/>
          <w:szCs w:val="19"/>
          <w:lang w:eastAsia="pt-BR"/>
        </w:rPr>
        <w:t>A expedição da autorização a que se refere o § 1</w:t>
      </w:r>
      <w:r w:rsidRPr="00B22058">
        <w:rPr>
          <w:rFonts w:ascii="Book Antiqua" w:eastAsia="Times New Roman" w:hAnsi="Book Antiqua" w:cs="Times New Roman"/>
          <w:b/>
          <w:bCs/>
          <w:sz w:val="19"/>
          <w:szCs w:val="19"/>
          <w:u w:val="single"/>
          <w:vertAlign w:val="superscript"/>
          <w:lang w:eastAsia="pt-BR"/>
        </w:rPr>
        <w:t>o</w:t>
      </w:r>
      <w:r w:rsidRPr="00B22058">
        <w:rPr>
          <w:rFonts w:ascii="Book Antiqua" w:eastAsia="Times New Roman" w:hAnsi="Book Antiqua" w:cs="Times New Roman"/>
          <w:b/>
          <w:bCs/>
          <w:sz w:val="19"/>
          <w:szCs w:val="19"/>
          <w:lang w:eastAsia="pt-BR"/>
        </w:rPr>
        <w:t xml:space="preserve"> será concedida, ou recusada com a devida fundamentação, no prazo de 30 (trinta) dias úteis, a contar da data do requerimento do interessado</w:t>
      </w:r>
      <w:r w:rsidRPr="0085442E">
        <w:rPr>
          <w:rFonts w:ascii="Book Antiqua" w:eastAsia="Times New Roman" w:hAnsi="Book Antiqua" w:cs="Times New Roman"/>
          <w:sz w:val="18"/>
          <w:szCs w:val="18"/>
          <w:lang w:eastAsia="pt-BR"/>
        </w:rPr>
        <w:t>.</w:t>
      </w:r>
      <w:r w:rsidR="00B22058" w:rsidRPr="0085442E">
        <w:rPr>
          <w:rFonts w:ascii="Book Antiqua" w:eastAsia="Times New Roman" w:hAnsi="Book Antiqua" w:cs="Times New Roman"/>
          <w:sz w:val="18"/>
          <w:szCs w:val="18"/>
          <w:lang w:eastAsia="pt-BR"/>
        </w:rPr>
        <w:t xml:space="preserve"> </w:t>
      </w:r>
      <w:r w:rsidR="00B22058" w:rsidRPr="0085442E">
        <w:rPr>
          <w:rFonts w:ascii="Book Antiqua" w:hAnsi="Book Antiqua" w:cs="Arial"/>
          <w:b/>
          <w:bCs/>
          <w:color w:val="FF0000"/>
          <w:sz w:val="16"/>
          <w:szCs w:val="16"/>
          <w:u w:val="single"/>
        </w:rPr>
        <w:t>(PCPA-2021)</w:t>
      </w:r>
    </w:p>
    <w:p w14:paraId="6542057C"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 7</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O registro precário a que se refere o § 4</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prescinde do cumprimento dos requisitos dos incisos I, II e III deste artigo.</w:t>
      </w:r>
    </w:p>
    <w:p w14:paraId="6542057D"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 8</w:t>
      </w:r>
      <w:proofErr w:type="gramStart"/>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Estará</w:t>
      </w:r>
      <w:proofErr w:type="gramEnd"/>
      <w:r w:rsidRPr="00144A5B">
        <w:rPr>
          <w:rFonts w:ascii="Book Antiqua" w:eastAsia="Times New Roman" w:hAnsi="Book Antiqua" w:cs="Times New Roman"/>
          <w:color w:val="000000"/>
          <w:sz w:val="19"/>
          <w:szCs w:val="19"/>
          <w:lang w:eastAsia="pt-BR"/>
        </w:rPr>
        <w:t xml:space="preserve"> dispensado das exigências constantes do inciso III do caput deste artigo, na forma do regulamento, o interessado em adquirir arma de fogo de uso permitido que comprove estar autorizado a portar arma com as mesmas características daquela a ser adquirida</w:t>
      </w:r>
      <w:r w:rsidRPr="0085442E">
        <w:rPr>
          <w:rFonts w:ascii="Book Antiqua" w:eastAsia="Times New Roman" w:hAnsi="Book Antiqua" w:cs="Times New Roman"/>
          <w:color w:val="000000"/>
          <w:sz w:val="16"/>
          <w:szCs w:val="16"/>
          <w:lang w:eastAsia="pt-BR"/>
        </w:rPr>
        <w:t xml:space="preserve">. </w:t>
      </w:r>
      <w:hyperlink r:id="rId10" w:anchor="art1" w:history="1">
        <w:r w:rsidRPr="0085442E">
          <w:rPr>
            <w:rFonts w:ascii="Book Antiqua" w:eastAsia="Times New Roman" w:hAnsi="Book Antiqua" w:cs="Times New Roman"/>
            <w:color w:val="0000FF"/>
            <w:sz w:val="16"/>
            <w:szCs w:val="16"/>
            <w:u w:val="single"/>
            <w:lang w:eastAsia="pt-BR"/>
          </w:rPr>
          <w:t>(Incluído pela Lei nº 11.706, de 2008)</w:t>
        </w:r>
      </w:hyperlink>
    </w:p>
    <w:p w14:paraId="6542057E" w14:textId="036EB5AF" w:rsidR="00F31343" w:rsidRPr="0085442E" w:rsidRDefault="00F31343" w:rsidP="002622CE">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highlight w:val="magenta"/>
          <w:lang w:eastAsia="pt-BR"/>
        </w:rPr>
        <w:t>Art. 5</w:t>
      </w:r>
      <w:r w:rsidRPr="00144A5B">
        <w:rPr>
          <w:rFonts w:ascii="Book Antiqua" w:eastAsia="Times New Roman" w:hAnsi="Book Antiqua" w:cs="Times New Roman"/>
          <w:b/>
          <w:sz w:val="19"/>
          <w:szCs w:val="19"/>
          <w:highlight w:val="magenta"/>
          <w:u w:val="single"/>
          <w:vertAlign w:val="superscript"/>
          <w:lang w:eastAsia="pt-BR"/>
        </w:rPr>
        <w:t>o</w:t>
      </w:r>
      <w:r w:rsidRPr="00144A5B">
        <w:rPr>
          <w:rFonts w:ascii="Book Antiqua" w:eastAsia="Times New Roman" w:hAnsi="Book Antiqua" w:cs="Times New Roman"/>
          <w:sz w:val="19"/>
          <w:szCs w:val="19"/>
          <w:lang w:eastAsia="pt-BR"/>
        </w:rPr>
        <w:t xml:space="preserve"> O </w:t>
      </w:r>
      <w:r w:rsidRPr="00144A5B">
        <w:rPr>
          <w:rFonts w:ascii="Book Antiqua" w:eastAsia="Times New Roman" w:hAnsi="Book Antiqua" w:cs="Times New Roman"/>
          <w:b/>
          <w:sz w:val="19"/>
          <w:szCs w:val="19"/>
          <w:shd w:val="clear" w:color="auto" w:fill="F7CAAC" w:themeFill="accent2" w:themeFillTint="66"/>
          <w:lang w:eastAsia="pt-BR"/>
        </w:rPr>
        <w:t>certificado de Registro de Arma de Fogo</w:t>
      </w:r>
      <w:r w:rsidRPr="00144A5B">
        <w:rPr>
          <w:rFonts w:ascii="Book Antiqua" w:eastAsia="Times New Roman" w:hAnsi="Book Antiqua" w:cs="Times New Roman"/>
          <w:sz w:val="19"/>
          <w:szCs w:val="19"/>
          <w:lang w:eastAsia="pt-BR"/>
        </w:rPr>
        <w:t xml:space="preserve">, com validade em todo o território nacional, </w:t>
      </w:r>
      <w:r w:rsidRPr="00144A5B">
        <w:rPr>
          <w:rFonts w:ascii="Book Antiqua" w:eastAsia="Times New Roman" w:hAnsi="Book Antiqua" w:cs="Times New Roman"/>
          <w:b/>
          <w:caps/>
          <w:sz w:val="19"/>
          <w:szCs w:val="19"/>
          <w:highlight w:val="green"/>
          <w:lang w:eastAsia="pt-BR"/>
        </w:rPr>
        <w:t>autoriza</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highlight w:val="yellow"/>
          <w:lang w:eastAsia="pt-BR"/>
        </w:rPr>
        <w:t>o seu proprietário</w:t>
      </w:r>
      <w:r w:rsidRPr="00144A5B">
        <w:rPr>
          <w:rFonts w:ascii="Book Antiqua" w:eastAsia="Times New Roman" w:hAnsi="Book Antiqua" w:cs="Times New Roman"/>
          <w:sz w:val="19"/>
          <w:szCs w:val="19"/>
          <w:lang w:eastAsia="pt-BR"/>
        </w:rPr>
        <w:t xml:space="preserve"> a </w:t>
      </w:r>
      <w:r w:rsidRPr="00144A5B">
        <w:rPr>
          <w:rFonts w:ascii="Book Antiqua" w:eastAsia="Times New Roman" w:hAnsi="Book Antiqua" w:cs="Times New Roman"/>
          <w:b/>
          <w:caps/>
          <w:sz w:val="19"/>
          <w:szCs w:val="19"/>
          <w:highlight w:val="green"/>
          <w:lang w:eastAsia="pt-BR"/>
        </w:rPr>
        <w:t>manter</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highlight w:val="yellow"/>
          <w:lang w:eastAsia="pt-BR"/>
        </w:rPr>
        <w:t>a arma de fogo</w:t>
      </w:r>
      <w:r w:rsidRPr="00144A5B">
        <w:rPr>
          <w:rFonts w:ascii="Book Antiqua" w:eastAsia="Times New Roman" w:hAnsi="Book Antiqua" w:cs="Times New Roman"/>
          <w:sz w:val="19"/>
          <w:szCs w:val="19"/>
          <w:lang w:eastAsia="pt-BR"/>
        </w:rPr>
        <w:t xml:space="preserve"> </w:t>
      </w:r>
      <w:r w:rsidRPr="00B810CC">
        <w:rPr>
          <w:rFonts w:ascii="Book Antiqua" w:eastAsia="Times New Roman" w:hAnsi="Book Antiqua" w:cs="Times New Roman"/>
          <w:b/>
          <w:bCs/>
          <w:sz w:val="19"/>
          <w:szCs w:val="19"/>
          <w:highlight w:val="cyan"/>
          <w:lang w:eastAsia="pt-BR"/>
        </w:rPr>
        <w:t>exclusivamente no interior</w:t>
      </w:r>
      <w:r w:rsidRPr="00144A5B">
        <w:rPr>
          <w:rFonts w:ascii="Book Antiqua" w:eastAsia="Times New Roman" w:hAnsi="Book Antiqua" w:cs="Times New Roman"/>
          <w:sz w:val="19"/>
          <w:szCs w:val="19"/>
          <w:lang w:eastAsia="pt-BR"/>
        </w:rPr>
        <w:t xml:space="preserve"> </w:t>
      </w:r>
      <w:r w:rsidRPr="00B810CC">
        <w:rPr>
          <w:rFonts w:ascii="Book Antiqua" w:eastAsia="Times New Roman" w:hAnsi="Book Antiqua" w:cs="Times New Roman"/>
          <w:b/>
          <w:bCs/>
          <w:sz w:val="19"/>
          <w:szCs w:val="19"/>
          <w:highlight w:val="yellow"/>
          <w:lang w:eastAsia="pt-BR"/>
        </w:rPr>
        <w:t>de sua residência</w:t>
      </w:r>
      <w:r w:rsidRPr="00144A5B">
        <w:rPr>
          <w:rFonts w:ascii="Book Antiqua" w:eastAsia="Times New Roman" w:hAnsi="Book Antiqua" w:cs="Times New Roman"/>
          <w:sz w:val="19"/>
          <w:szCs w:val="19"/>
          <w:lang w:eastAsia="pt-BR"/>
        </w:rPr>
        <w:t xml:space="preserve"> ou </w:t>
      </w:r>
      <w:r w:rsidRPr="00B810CC">
        <w:rPr>
          <w:rFonts w:ascii="Book Antiqua" w:eastAsia="Times New Roman" w:hAnsi="Book Antiqua" w:cs="Times New Roman"/>
          <w:b/>
          <w:bCs/>
          <w:sz w:val="19"/>
          <w:szCs w:val="19"/>
          <w:highlight w:val="yellow"/>
          <w:lang w:eastAsia="pt-BR"/>
        </w:rPr>
        <w:t>domicílio</w:t>
      </w:r>
      <w:r w:rsidRPr="00144A5B">
        <w:rPr>
          <w:rFonts w:ascii="Book Antiqua" w:eastAsia="Times New Roman" w:hAnsi="Book Antiqua" w:cs="Times New Roman"/>
          <w:sz w:val="19"/>
          <w:szCs w:val="19"/>
          <w:lang w:eastAsia="pt-BR"/>
        </w:rPr>
        <w:t xml:space="preserve">, ou </w:t>
      </w:r>
      <w:r w:rsidRPr="00B810CC">
        <w:rPr>
          <w:rFonts w:ascii="Book Antiqua" w:eastAsia="Times New Roman" w:hAnsi="Book Antiqua" w:cs="Times New Roman"/>
          <w:b/>
          <w:bCs/>
          <w:sz w:val="19"/>
          <w:szCs w:val="19"/>
          <w:highlight w:val="yellow"/>
          <w:lang w:eastAsia="pt-BR"/>
        </w:rPr>
        <w:t>dependência desses</w:t>
      </w:r>
      <w:r w:rsidRPr="00144A5B">
        <w:rPr>
          <w:rFonts w:ascii="Book Antiqua" w:eastAsia="Times New Roman" w:hAnsi="Book Antiqua" w:cs="Times New Roman"/>
          <w:sz w:val="19"/>
          <w:szCs w:val="19"/>
          <w:lang w:eastAsia="pt-BR"/>
        </w:rPr>
        <w:t xml:space="preserve">, ou, ainda, </w:t>
      </w:r>
      <w:r w:rsidRPr="00144A5B">
        <w:rPr>
          <w:rFonts w:ascii="Book Antiqua" w:eastAsia="Times New Roman" w:hAnsi="Book Antiqua" w:cs="Times New Roman"/>
          <w:b/>
          <w:sz w:val="19"/>
          <w:szCs w:val="19"/>
          <w:highlight w:val="cyan"/>
          <w:lang w:eastAsia="pt-BR"/>
        </w:rPr>
        <w:t>no seu local de trabalho</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caps/>
          <w:sz w:val="19"/>
          <w:szCs w:val="19"/>
          <w:highlight w:val="green"/>
          <w:lang w:eastAsia="pt-BR"/>
        </w:rPr>
        <w:t>desde que</w:t>
      </w:r>
      <w:r w:rsidRPr="00144A5B">
        <w:rPr>
          <w:rFonts w:ascii="Book Antiqua" w:eastAsia="Times New Roman" w:hAnsi="Book Antiqua" w:cs="Times New Roman"/>
          <w:sz w:val="19"/>
          <w:szCs w:val="19"/>
          <w:lang w:eastAsia="pt-BR"/>
        </w:rPr>
        <w:t xml:space="preserve"> seja ele </w:t>
      </w:r>
      <w:r w:rsidRPr="00144A5B">
        <w:rPr>
          <w:rFonts w:ascii="Book Antiqua" w:eastAsia="Times New Roman" w:hAnsi="Book Antiqua" w:cs="Times New Roman"/>
          <w:b/>
          <w:sz w:val="19"/>
          <w:szCs w:val="19"/>
          <w:highlight w:val="yellow"/>
          <w:lang w:eastAsia="pt-BR"/>
        </w:rPr>
        <w:t>o titular</w:t>
      </w:r>
      <w:r w:rsidRPr="00144A5B">
        <w:rPr>
          <w:rFonts w:ascii="Book Antiqua" w:eastAsia="Times New Roman" w:hAnsi="Book Antiqua" w:cs="Times New Roman"/>
          <w:sz w:val="19"/>
          <w:szCs w:val="19"/>
          <w:lang w:eastAsia="pt-BR"/>
        </w:rPr>
        <w:t xml:space="preserve"> ou o </w:t>
      </w:r>
      <w:r w:rsidRPr="00144A5B">
        <w:rPr>
          <w:rFonts w:ascii="Book Antiqua" w:eastAsia="Times New Roman" w:hAnsi="Book Antiqua" w:cs="Times New Roman"/>
          <w:b/>
          <w:sz w:val="19"/>
          <w:szCs w:val="19"/>
          <w:highlight w:val="yellow"/>
          <w:lang w:eastAsia="pt-BR"/>
        </w:rPr>
        <w:t>responsável legal pelo estabelecimento</w:t>
      </w:r>
      <w:r w:rsidRPr="00144A5B">
        <w:rPr>
          <w:rFonts w:ascii="Book Antiqua" w:eastAsia="Times New Roman" w:hAnsi="Book Antiqua" w:cs="Times New Roman"/>
          <w:sz w:val="19"/>
          <w:szCs w:val="19"/>
          <w:lang w:eastAsia="pt-BR"/>
        </w:rPr>
        <w:t xml:space="preserve"> ou </w:t>
      </w:r>
      <w:r w:rsidRPr="00144A5B">
        <w:rPr>
          <w:rFonts w:ascii="Book Antiqua" w:eastAsia="Times New Roman" w:hAnsi="Book Antiqua" w:cs="Times New Roman"/>
          <w:b/>
          <w:sz w:val="19"/>
          <w:szCs w:val="19"/>
          <w:highlight w:val="yellow"/>
          <w:lang w:eastAsia="pt-BR"/>
        </w:rPr>
        <w:t>empresa</w:t>
      </w:r>
      <w:r w:rsidRPr="0085442E">
        <w:rPr>
          <w:rFonts w:ascii="Book Antiqua" w:eastAsia="Times New Roman" w:hAnsi="Book Antiqua" w:cs="Times New Roman"/>
          <w:sz w:val="16"/>
          <w:szCs w:val="16"/>
          <w:lang w:eastAsia="pt-BR"/>
        </w:rPr>
        <w:t xml:space="preserve">. </w:t>
      </w:r>
      <w:hyperlink r:id="rId11" w:anchor="art5" w:history="1">
        <w:r w:rsidRPr="0085442E">
          <w:rPr>
            <w:rFonts w:ascii="Book Antiqua" w:eastAsia="Times New Roman" w:hAnsi="Book Antiqua" w:cs="Times New Roman"/>
            <w:color w:val="0000FF"/>
            <w:sz w:val="16"/>
            <w:szCs w:val="16"/>
            <w:u w:val="single"/>
            <w:lang w:eastAsia="pt-BR"/>
          </w:rPr>
          <w:t>(Redação dada pela Lei nº 10.884, de 2004)</w:t>
        </w:r>
      </w:hyperlink>
      <w:r w:rsidR="00335BE5" w:rsidRPr="0085442E">
        <w:rPr>
          <w:rFonts w:ascii="Book Antiqua" w:eastAsia="Times New Roman" w:hAnsi="Book Antiqua" w:cs="Times New Roman"/>
          <w:color w:val="0000FF"/>
          <w:sz w:val="16"/>
          <w:szCs w:val="16"/>
          <w:lang w:eastAsia="pt-BR"/>
        </w:rPr>
        <w:t xml:space="preserve"> </w:t>
      </w:r>
      <w:r w:rsidR="00335BE5" w:rsidRPr="0085442E">
        <w:rPr>
          <w:rFonts w:ascii="Book Antiqua" w:eastAsia="Times New Roman" w:hAnsi="Book Antiqua" w:cs="Times New Roman"/>
          <w:b/>
          <w:color w:val="FF0000"/>
          <w:sz w:val="16"/>
          <w:szCs w:val="16"/>
          <w:u w:val="single"/>
          <w:lang w:eastAsia="pt-BR"/>
        </w:rPr>
        <w:t>(TJMG-2006)</w:t>
      </w:r>
      <w:r w:rsidR="005B2DA5" w:rsidRPr="0085442E">
        <w:rPr>
          <w:rFonts w:ascii="Book Antiqua" w:eastAsia="Times New Roman" w:hAnsi="Book Antiqua" w:cs="Times New Roman"/>
          <w:color w:val="0000FF"/>
          <w:sz w:val="16"/>
          <w:szCs w:val="16"/>
          <w:lang w:eastAsia="pt-BR"/>
        </w:rPr>
        <w:t xml:space="preserve"> </w:t>
      </w:r>
      <w:r w:rsidR="009E6D1D" w:rsidRPr="0085442E">
        <w:rPr>
          <w:rFonts w:ascii="Book Antiqua" w:eastAsia="Times New Roman" w:hAnsi="Book Antiqua" w:cs="Times New Roman"/>
          <w:b/>
          <w:bCs/>
          <w:color w:val="FF0000"/>
          <w:sz w:val="16"/>
          <w:szCs w:val="16"/>
          <w:u w:val="single"/>
          <w:lang w:eastAsia="pt-BR"/>
        </w:rPr>
        <w:t>(PCAL-2012)</w:t>
      </w:r>
      <w:r w:rsidR="002A225C" w:rsidRPr="0085442E">
        <w:rPr>
          <w:rFonts w:ascii="Book Antiqua" w:eastAsia="Times New Roman" w:hAnsi="Book Antiqua" w:cs="Times New Roman"/>
          <w:color w:val="0000FF"/>
          <w:sz w:val="16"/>
          <w:szCs w:val="16"/>
          <w:lang w:eastAsia="pt-BR"/>
        </w:rPr>
        <w:t xml:space="preserve"> </w:t>
      </w:r>
      <w:r w:rsidR="002A225C" w:rsidRPr="0085442E">
        <w:rPr>
          <w:rFonts w:ascii="Book Antiqua" w:eastAsia="Times New Roman" w:hAnsi="Book Antiqua" w:cs="Times New Roman"/>
          <w:b/>
          <w:color w:val="FF0000"/>
          <w:sz w:val="16"/>
          <w:szCs w:val="16"/>
          <w:u w:val="single"/>
          <w:lang w:eastAsia="pt-BR"/>
        </w:rPr>
        <w:t>(TRF5-2013)</w:t>
      </w:r>
      <w:r w:rsidR="00335BE5" w:rsidRPr="0085442E">
        <w:rPr>
          <w:rFonts w:ascii="Book Antiqua" w:eastAsia="Times New Roman" w:hAnsi="Book Antiqua" w:cs="Times New Roman"/>
          <w:b/>
          <w:color w:val="FF0000"/>
          <w:sz w:val="16"/>
          <w:szCs w:val="16"/>
          <w:lang w:eastAsia="pt-BR"/>
        </w:rPr>
        <w:t xml:space="preserve"> </w:t>
      </w:r>
      <w:bookmarkStart w:id="0" w:name="_Hlk98247494"/>
      <w:r w:rsidR="00335BE5" w:rsidRPr="0085442E">
        <w:rPr>
          <w:rFonts w:ascii="Book Antiqua" w:eastAsia="Times New Roman" w:hAnsi="Book Antiqua" w:cs="Times New Roman"/>
          <w:b/>
          <w:color w:val="FF0000"/>
          <w:sz w:val="16"/>
          <w:szCs w:val="16"/>
          <w:u w:val="single"/>
          <w:lang w:eastAsia="pt-BR"/>
        </w:rPr>
        <w:t>(PCTO-2014)</w:t>
      </w:r>
      <w:bookmarkEnd w:id="0"/>
      <w:r w:rsidR="00B810CC" w:rsidRPr="0085442E">
        <w:rPr>
          <w:rFonts w:ascii="Book Antiqua" w:eastAsia="Times New Roman" w:hAnsi="Book Antiqua" w:cs="Times New Roman"/>
          <w:b/>
          <w:color w:val="FF0000"/>
          <w:sz w:val="16"/>
          <w:szCs w:val="16"/>
          <w:lang w:eastAsia="pt-BR"/>
        </w:rPr>
        <w:t xml:space="preserve"> </w:t>
      </w:r>
      <w:r w:rsidR="00B810CC" w:rsidRPr="0085442E">
        <w:rPr>
          <w:rFonts w:ascii="Book Antiqua" w:eastAsia="Times New Roman" w:hAnsi="Book Antiqua" w:cs="Times New Roman"/>
          <w:b/>
          <w:color w:val="FF0000"/>
          <w:sz w:val="16"/>
          <w:szCs w:val="16"/>
          <w:u w:val="single"/>
          <w:lang w:eastAsia="pt-BR"/>
        </w:rPr>
        <w:t>(PF-2018)</w:t>
      </w:r>
      <w:r w:rsidR="00B22058" w:rsidRPr="0085442E">
        <w:rPr>
          <w:rFonts w:ascii="Book Antiqua" w:eastAsia="Times New Roman" w:hAnsi="Book Antiqua" w:cs="Times New Roman"/>
          <w:b/>
          <w:color w:val="FF0000"/>
          <w:sz w:val="16"/>
          <w:szCs w:val="16"/>
          <w:lang w:eastAsia="pt-BR"/>
        </w:rPr>
        <w:t xml:space="preserve"> </w:t>
      </w:r>
      <w:r w:rsidR="00B22058" w:rsidRPr="0085442E">
        <w:rPr>
          <w:rFonts w:ascii="Book Antiqua" w:hAnsi="Book Antiqua" w:cs="Arial"/>
          <w:b/>
          <w:bCs/>
          <w:color w:val="FF0000"/>
          <w:sz w:val="16"/>
          <w:szCs w:val="16"/>
          <w:u w:val="single"/>
        </w:rPr>
        <w:t>(PCPA-2021)</w:t>
      </w:r>
    </w:p>
    <w:tbl>
      <w:tblPr>
        <w:tblStyle w:val="Tabelacomgrade"/>
        <w:tblW w:w="0" w:type="auto"/>
        <w:shd w:val="clear" w:color="auto" w:fill="CCFFFF"/>
        <w:tblLook w:val="04A0" w:firstRow="1" w:lastRow="0" w:firstColumn="1" w:lastColumn="0" w:noHBand="0" w:noVBand="1"/>
      </w:tblPr>
      <w:tblGrid>
        <w:gridCol w:w="8494"/>
      </w:tblGrid>
      <w:tr w:rsidR="00FA5BC7" w:rsidRPr="00144A5B" w14:paraId="222B5C21" w14:textId="77777777" w:rsidTr="005A3F7C">
        <w:tc>
          <w:tcPr>
            <w:tcW w:w="8494" w:type="dxa"/>
            <w:shd w:val="clear" w:color="auto" w:fill="CCFFFF"/>
          </w:tcPr>
          <w:p w14:paraId="2C53B3F4" w14:textId="3317F09B" w:rsidR="00FA5BC7" w:rsidRPr="00144A5B" w:rsidRDefault="00FA5BC7" w:rsidP="00FA5BC7">
            <w:pPr>
              <w:spacing w:before="100" w:beforeAutospacing="1" w:after="100" w:afterAutospacing="1"/>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b/>
                <w:sz w:val="19"/>
                <w:szCs w:val="19"/>
                <w:highlight w:val="yellow"/>
                <w:lang w:eastAsia="pt-BR"/>
              </w:rPr>
              <w:t>TJMG-2006</w:t>
            </w:r>
            <w:r w:rsidRPr="00144A5B">
              <w:rPr>
                <w:rFonts w:ascii="Book Antiqua" w:eastAsia="Times New Roman" w:hAnsi="Book Antiqua" w:cs="Times New Roman"/>
                <w:b/>
                <w:sz w:val="19"/>
                <w:szCs w:val="19"/>
                <w:lang w:eastAsia="pt-BR"/>
              </w:rPr>
              <w:t xml:space="preserve">): </w:t>
            </w:r>
            <w:r w:rsidRPr="00144A5B">
              <w:rPr>
                <w:rFonts w:ascii="Book Antiqua" w:hAnsi="Book Antiqua" w:cs="Times New Roman"/>
                <w:sz w:val="19"/>
                <w:szCs w:val="19"/>
              </w:rPr>
              <w:t>Quanto ao Estatuto do Desarmamento: O certificado de registro de arma de fogo autoriza seu proprietário a manter a arma no seu local de trabalho, desde que seja ele o responsável legal pela empresa. </w:t>
            </w:r>
            <w:r w:rsidRPr="00144A5B">
              <w:rPr>
                <w:rFonts w:ascii="Book Antiqua" w:hAnsi="Book Antiqua" w:cs="Times New Roman"/>
                <w:b/>
                <w:sz w:val="19"/>
                <w:szCs w:val="19"/>
              </w:rPr>
              <w:t>BL: art. 5º, do Estatuto.</w:t>
            </w:r>
          </w:p>
        </w:tc>
      </w:tr>
    </w:tbl>
    <w:p w14:paraId="6542057F" w14:textId="493CB432"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8"/>
          <w:szCs w:val="18"/>
          <w:lang w:eastAsia="pt-BR"/>
        </w:rPr>
      </w:pPr>
      <w:r w:rsidRPr="00144A5B">
        <w:rPr>
          <w:rFonts w:ascii="Book Antiqua" w:eastAsia="Times New Roman" w:hAnsi="Book Antiqua" w:cs="Times New Roman"/>
          <w:sz w:val="19"/>
          <w:szCs w:val="19"/>
          <w:lang w:eastAsia="pt-BR"/>
        </w:rPr>
        <w:t xml:space="preserve">        </w:t>
      </w:r>
      <w:r w:rsidRPr="005B2DA5">
        <w:rPr>
          <w:rFonts w:ascii="Book Antiqua" w:eastAsia="Times New Roman" w:hAnsi="Book Antiqua" w:cs="Times New Roman"/>
          <w:b/>
          <w:bCs/>
          <w:sz w:val="19"/>
          <w:szCs w:val="19"/>
          <w:highlight w:val="magenta"/>
          <w:lang w:eastAsia="pt-BR"/>
        </w:rPr>
        <w:t>§ 1</w:t>
      </w:r>
      <w:r w:rsidRPr="005B2DA5">
        <w:rPr>
          <w:rFonts w:ascii="Book Antiqua" w:eastAsia="Times New Roman" w:hAnsi="Book Antiqua" w:cs="Times New Roman"/>
          <w:b/>
          <w:bCs/>
          <w:sz w:val="19"/>
          <w:szCs w:val="19"/>
          <w:highlight w:val="magenta"/>
          <w:u w:val="single"/>
          <w:vertAlign w:val="superscript"/>
          <w:lang w:eastAsia="pt-BR"/>
        </w:rPr>
        <w:t>o</w:t>
      </w:r>
      <w:r w:rsidRPr="00144A5B">
        <w:rPr>
          <w:rFonts w:ascii="Book Antiqua" w:eastAsia="Times New Roman" w:hAnsi="Book Antiqua" w:cs="Times New Roman"/>
          <w:sz w:val="19"/>
          <w:szCs w:val="19"/>
          <w:lang w:eastAsia="pt-BR"/>
        </w:rPr>
        <w:t xml:space="preserve"> </w:t>
      </w:r>
      <w:r w:rsidRPr="00B810CC">
        <w:rPr>
          <w:rFonts w:ascii="Book Antiqua" w:eastAsia="Times New Roman" w:hAnsi="Book Antiqua" w:cs="Times New Roman"/>
          <w:b/>
          <w:bCs/>
          <w:sz w:val="19"/>
          <w:szCs w:val="19"/>
          <w:lang w:eastAsia="pt-BR"/>
        </w:rPr>
        <w:t xml:space="preserve">O certificado de registro de arma de fogo será expedido pela Polícia Federal e será precedido de autorização do </w:t>
      </w:r>
      <w:proofErr w:type="spellStart"/>
      <w:r w:rsidRPr="00B810CC">
        <w:rPr>
          <w:rFonts w:ascii="Book Antiqua" w:eastAsia="Times New Roman" w:hAnsi="Book Antiqua" w:cs="Times New Roman"/>
          <w:b/>
          <w:bCs/>
          <w:sz w:val="19"/>
          <w:szCs w:val="19"/>
          <w:lang w:eastAsia="pt-BR"/>
        </w:rPr>
        <w:t>Sinarm</w:t>
      </w:r>
      <w:proofErr w:type="spellEnd"/>
      <w:r w:rsidRPr="0085442E">
        <w:rPr>
          <w:rFonts w:ascii="Book Antiqua" w:eastAsia="Times New Roman" w:hAnsi="Book Antiqua" w:cs="Times New Roman"/>
          <w:sz w:val="18"/>
          <w:szCs w:val="18"/>
          <w:lang w:eastAsia="pt-BR"/>
        </w:rPr>
        <w:t>.</w:t>
      </w:r>
      <w:r w:rsidR="005B2DA5" w:rsidRPr="0085442E">
        <w:rPr>
          <w:rFonts w:ascii="Book Antiqua" w:eastAsia="Times New Roman" w:hAnsi="Book Antiqua" w:cs="Times New Roman"/>
          <w:sz w:val="18"/>
          <w:szCs w:val="18"/>
          <w:lang w:eastAsia="pt-BR"/>
        </w:rPr>
        <w:t xml:space="preserve"> </w:t>
      </w:r>
      <w:bookmarkStart w:id="1" w:name="_Hlk101451771"/>
      <w:r w:rsidR="00B810CC" w:rsidRPr="0085442E">
        <w:rPr>
          <w:rFonts w:ascii="Book Antiqua" w:eastAsia="Times New Roman" w:hAnsi="Book Antiqua" w:cs="Times New Roman"/>
          <w:b/>
          <w:bCs/>
          <w:color w:val="FF0000"/>
          <w:sz w:val="16"/>
          <w:szCs w:val="16"/>
          <w:u w:val="single"/>
          <w:lang w:eastAsia="pt-BR"/>
        </w:rPr>
        <w:t>(PF-2018)</w:t>
      </w:r>
      <w:bookmarkEnd w:id="1"/>
      <w:r w:rsidR="00B22058" w:rsidRPr="0085442E">
        <w:rPr>
          <w:rFonts w:ascii="Book Antiqua" w:eastAsia="Times New Roman" w:hAnsi="Book Antiqua" w:cs="Times New Roman"/>
          <w:b/>
          <w:bCs/>
          <w:color w:val="FF0000"/>
          <w:sz w:val="16"/>
          <w:szCs w:val="16"/>
          <w:lang w:eastAsia="pt-BR"/>
        </w:rPr>
        <w:t xml:space="preserve"> </w:t>
      </w:r>
      <w:r w:rsidR="00B22058" w:rsidRPr="0085442E">
        <w:rPr>
          <w:rFonts w:ascii="Book Antiqua" w:hAnsi="Book Antiqua" w:cs="Arial"/>
          <w:b/>
          <w:bCs/>
          <w:color w:val="FF0000"/>
          <w:sz w:val="16"/>
          <w:szCs w:val="16"/>
          <w:u w:val="single"/>
        </w:rPr>
        <w:t>(PCPA-2021)</w:t>
      </w:r>
    </w:p>
    <w:tbl>
      <w:tblPr>
        <w:tblStyle w:val="Tabelacomgrade"/>
        <w:tblW w:w="0" w:type="auto"/>
        <w:shd w:val="clear" w:color="auto" w:fill="CCFFFF"/>
        <w:tblLook w:val="04A0" w:firstRow="1" w:lastRow="0" w:firstColumn="1" w:lastColumn="0" w:noHBand="0" w:noVBand="1"/>
      </w:tblPr>
      <w:tblGrid>
        <w:gridCol w:w="8494"/>
      </w:tblGrid>
      <w:tr w:rsidR="00AC7D2C" w:rsidRPr="00144A5B" w14:paraId="2420E3F1" w14:textId="77777777" w:rsidTr="005A3F7C">
        <w:tc>
          <w:tcPr>
            <w:tcW w:w="8494" w:type="dxa"/>
            <w:shd w:val="clear" w:color="auto" w:fill="CCFFFF"/>
          </w:tcPr>
          <w:p w14:paraId="1D7954DE" w14:textId="16E981F9" w:rsidR="00B810CC" w:rsidRPr="00B810CC" w:rsidRDefault="00B810CC" w:rsidP="00B810C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810CC">
              <w:rPr>
                <w:rFonts w:ascii="Book Antiqua" w:eastAsia="Times New Roman" w:hAnsi="Book Antiqua" w:cs="Times New Roman"/>
                <w:b/>
                <w:sz w:val="19"/>
                <w:szCs w:val="19"/>
                <w:highlight w:val="yellow"/>
                <w:lang w:eastAsia="pt-BR"/>
              </w:rPr>
              <w:t>PF-2018-CESPE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810CC">
              <w:rPr>
                <w:rFonts w:ascii="Book Antiqua" w:eastAsia="Times New Roman" w:hAnsi="Book Antiqua" w:cs="Times New Roman"/>
                <w:bCs/>
                <w:sz w:val="19"/>
                <w:szCs w:val="19"/>
                <w:lang w:eastAsia="pt-BR"/>
              </w:rPr>
              <w:t>Julgue o item que se segue, relativo a desarmamento</w:t>
            </w:r>
            <w:r>
              <w:rPr>
                <w:rFonts w:ascii="Book Antiqua" w:eastAsia="Times New Roman" w:hAnsi="Book Antiqua" w:cs="Times New Roman"/>
                <w:bCs/>
                <w:sz w:val="19"/>
                <w:szCs w:val="19"/>
                <w:lang w:eastAsia="pt-BR"/>
              </w:rPr>
              <w:t xml:space="preserve">: </w:t>
            </w:r>
            <w:r w:rsidRPr="00B810CC">
              <w:rPr>
                <w:rFonts w:ascii="Book Antiqua" w:eastAsia="Times New Roman" w:hAnsi="Book Antiqua" w:cs="Times New Roman"/>
                <w:bCs/>
                <w:sz w:val="19"/>
                <w:szCs w:val="19"/>
                <w:lang w:eastAsia="pt-BR"/>
              </w:rPr>
              <w:t>O registro de arma de fogo na PF, mesmo após prévia autorização do SINARM, não assegura ao seu proprietário o direito de portá-la.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5º,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ED.</w:t>
            </w:r>
          </w:p>
          <w:p w14:paraId="3190C127" w14:textId="77777777" w:rsidR="00B810CC" w:rsidRPr="00B810CC" w:rsidRDefault="00B810CC" w:rsidP="00AC7D2C">
            <w:pPr>
              <w:jc w:val="both"/>
              <w:rPr>
                <w:rFonts w:ascii="Book Antiqua" w:eastAsia="Times New Roman" w:hAnsi="Book Antiqua" w:cs="Times New Roman"/>
                <w:b/>
                <w:color w:val="FF0000"/>
                <w:sz w:val="19"/>
                <w:szCs w:val="19"/>
                <w:lang w:eastAsia="pt-BR"/>
              </w:rPr>
            </w:pPr>
          </w:p>
          <w:p w14:paraId="2A373CB6" w14:textId="78C1CC65" w:rsidR="00AC7D2C" w:rsidRPr="00144A5B" w:rsidRDefault="00AC7D2C" w:rsidP="00AC7D2C">
            <w:p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DOD</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sz w:val="19"/>
                <w:szCs w:val="19"/>
                <w:shd w:val="clear" w:color="auto" w:fill="F7CAAC" w:themeFill="accent2" w:themeFillTint="66"/>
                <w:lang w:eastAsia="pt-BR"/>
              </w:rPr>
              <w:t>Certificado de Registro de Arma de Fogo</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sz w:val="19"/>
                <w:szCs w:val="19"/>
                <w:highlight w:val="yellow"/>
                <w:lang w:eastAsia="pt-BR"/>
              </w:rPr>
              <w:t>Depois de cumpridos os requisitos legais</w:t>
            </w:r>
            <w:r w:rsidRPr="00144A5B">
              <w:rPr>
                <w:rFonts w:ascii="Book Antiqua" w:eastAsia="Times New Roman" w:hAnsi="Book Antiqua" w:cs="Times New Roman"/>
                <w:bCs/>
                <w:sz w:val="19"/>
                <w:szCs w:val="19"/>
                <w:lang w:eastAsia="pt-BR"/>
              </w:rPr>
              <w:t xml:space="preserve"> e </w:t>
            </w:r>
            <w:r w:rsidRPr="00144A5B">
              <w:rPr>
                <w:rFonts w:ascii="Book Antiqua" w:eastAsia="Times New Roman" w:hAnsi="Book Antiqua" w:cs="Times New Roman"/>
                <w:b/>
                <w:sz w:val="19"/>
                <w:szCs w:val="19"/>
                <w:highlight w:val="yellow"/>
                <w:lang w:eastAsia="pt-BR"/>
              </w:rPr>
              <w:t>expedida a autorização de compra de arma de fogo pelo SINARM</w:t>
            </w:r>
            <w:r w:rsidRPr="00144A5B">
              <w:rPr>
                <w:rFonts w:ascii="Book Antiqua" w:eastAsia="Times New Roman" w:hAnsi="Book Antiqua" w:cs="Times New Roman"/>
                <w:bCs/>
                <w:sz w:val="19"/>
                <w:szCs w:val="19"/>
                <w:lang w:eastAsia="pt-BR"/>
              </w:rPr>
              <w:t xml:space="preserve">, o </w:t>
            </w:r>
            <w:r w:rsidRPr="00144A5B">
              <w:rPr>
                <w:rFonts w:ascii="Book Antiqua" w:eastAsia="Times New Roman" w:hAnsi="Book Antiqua" w:cs="Times New Roman"/>
                <w:b/>
                <w:sz w:val="19"/>
                <w:szCs w:val="19"/>
                <w:highlight w:val="green"/>
                <w:lang w:eastAsia="pt-BR"/>
              </w:rPr>
              <w:t>interessado deverá requerer da Polícia Federal</w:t>
            </w:r>
            <w:r w:rsidRPr="00144A5B">
              <w:rPr>
                <w:rFonts w:ascii="Book Antiqua" w:eastAsia="Times New Roman" w:hAnsi="Book Antiqua" w:cs="Times New Roman"/>
                <w:bCs/>
                <w:sz w:val="19"/>
                <w:szCs w:val="19"/>
                <w:lang w:eastAsia="pt-BR"/>
              </w:rPr>
              <w:t xml:space="preserve"> o </w:t>
            </w:r>
            <w:r w:rsidRPr="00144A5B">
              <w:rPr>
                <w:rFonts w:ascii="Book Antiqua" w:eastAsia="Times New Roman" w:hAnsi="Book Antiqua" w:cs="Times New Roman"/>
                <w:b/>
                <w:sz w:val="19"/>
                <w:szCs w:val="19"/>
                <w:shd w:val="clear" w:color="auto" w:fill="F7CAAC" w:themeFill="accent2" w:themeFillTint="66"/>
                <w:lang w:eastAsia="pt-BR"/>
              </w:rPr>
              <w:t>certificado de registro de arma de fogo</w:t>
            </w:r>
            <w:r w:rsidRPr="00144A5B">
              <w:rPr>
                <w:rFonts w:ascii="Book Antiqua" w:eastAsia="Times New Roman" w:hAnsi="Book Antiqua" w:cs="Times New Roman"/>
                <w:bCs/>
                <w:sz w:val="19"/>
                <w:szCs w:val="19"/>
                <w:lang w:eastAsia="pt-BR"/>
              </w:rPr>
              <w:t xml:space="preserve">. Esse certificado </w:t>
            </w:r>
            <w:r w:rsidRPr="00144A5B">
              <w:rPr>
                <w:rFonts w:ascii="Book Antiqua" w:eastAsia="Times New Roman" w:hAnsi="Book Antiqua" w:cs="Times New Roman"/>
                <w:b/>
                <w:sz w:val="19"/>
                <w:szCs w:val="19"/>
                <w:highlight w:val="yellow"/>
                <w:lang w:eastAsia="pt-BR"/>
              </w:rPr>
              <w:t>conferirá ao titular da arma de fogo o direito de possuí-la</w:t>
            </w:r>
            <w:r w:rsidRPr="00144A5B">
              <w:rPr>
                <w:rFonts w:ascii="Book Antiqua" w:eastAsia="Times New Roman" w:hAnsi="Book Antiqua" w:cs="Times New Roman"/>
                <w:b/>
                <w:sz w:val="19"/>
                <w:szCs w:val="19"/>
                <w:lang w:eastAsia="pt-BR"/>
              </w:rPr>
              <w:t xml:space="preserve"> </w:t>
            </w:r>
            <w:r w:rsidRPr="00144A5B">
              <w:rPr>
                <w:rFonts w:ascii="Book Antiqua" w:eastAsia="Times New Roman" w:hAnsi="Book Antiqua" w:cs="Times New Roman"/>
                <w:b/>
                <w:sz w:val="19"/>
                <w:szCs w:val="19"/>
                <w:highlight w:val="green"/>
                <w:lang w:eastAsia="pt-BR"/>
              </w:rPr>
              <w:t>no interior de sua residência ou domicílio</w:t>
            </w:r>
            <w:r w:rsidRPr="00144A5B">
              <w:rPr>
                <w:rFonts w:ascii="Book Antiqua" w:eastAsia="Times New Roman" w:hAnsi="Book Antiqua" w:cs="Times New Roman"/>
                <w:bCs/>
                <w:sz w:val="19"/>
                <w:szCs w:val="19"/>
                <w:lang w:eastAsia="pt-BR"/>
              </w:rPr>
              <w:t xml:space="preserve">, ou </w:t>
            </w:r>
            <w:r w:rsidRPr="00144A5B">
              <w:rPr>
                <w:rFonts w:ascii="Book Antiqua" w:eastAsia="Times New Roman" w:hAnsi="Book Antiqua" w:cs="Times New Roman"/>
                <w:b/>
                <w:sz w:val="19"/>
                <w:szCs w:val="19"/>
                <w:highlight w:val="green"/>
                <w:lang w:eastAsia="pt-BR"/>
              </w:rPr>
              <w:t>dependência desses</w:t>
            </w:r>
            <w:r w:rsidRPr="00144A5B">
              <w:rPr>
                <w:rFonts w:ascii="Book Antiqua" w:eastAsia="Times New Roman" w:hAnsi="Book Antiqua" w:cs="Times New Roman"/>
                <w:bCs/>
                <w:sz w:val="19"/>
                <w:szCs w:val="19"/>
                <w:lang w:eastAsia="pt-BR"/>
              </w:rPr>
              <w:t xml:space="preserve">, ou, ainda, </w:t>
            </w:r>
            <w:r w:rsidRPr="00144A5B">
              <w:rPr>
                <w:rFonts w:ascii="Book Antiqua" w:eastAsia="Times New Roman" w:hAnsi="Book Antiqua" w:cs="Times New Roman"/>
                <w:b/>
                <w:sz w:val="19"/>
                <w:szCs w:val="19"/>
                <w:highlight w:val="green"/>
                <w:lang w:eastAsia="pt-BR"/>
              </w:rPr>
              <w:t>no local de trabalho</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sz w:val="19"/>
                <w:szCs w:val="19"/>
                <w:highlight w:val="yellow"/>
                <w:lang w:eastAsia="pt-BR"/>
              </w:rPr>
              <w:t>desde que seja ele o titular</w:t>
            </w:r>
            <w:r w:rsidRPr="00144A5B">
              <w:rPr>
                <w:rFonts w:ascii="Book Antiqua" w:eastAsia="Times New Roman" w:hAnsi="Book Antiqua" w:cs="Times New Roman"/>
                <w:bCs/>
                <w:sz w:val="19"/>
                <w:szCs w:val="19"/>
                <w:lang w:eastAsia="pt-BR"/>
              </w:rPr>
              <w:t xml:space="preserve"> ou o </w:t>
            </w:r>
            <w:r w:rsidRPr="00144A5B">
              <w:rPr>
                <w:rFonts w:ascii="Book Antiqua" w:eastAsia="Times New Roman" w:hAnsi="Book Antiqua" w:cs="Times New Roman"/>
                <w:b/>
                <w:sz w:val="19"/>
                <w:szCs w:val="19"/>
                <w:highlight w:val="yellow"/>
                <w:lang w:eastAsia="pt-BR"/>
              </w:rPr>
              <w:t>responsável legal pelo estabelecimento</w:t>
            </w:r>
            <w:r w:rsidRPr="00144A5B">
              <w:rPr>
                <w:rFonts w:ascii="Book Antiqua" w:eastAsia="Times New Roman" w:hAnsi="Book Antiqua" w:cs="Times New Roman"/>
                <w:bCs/>
                <w:sz w:val="19"/>
                <w:szCs w:val="19"/>
                <w:lang w:eastAsia="pt-BR"/>
              </w:rPr>
              <w:t>, nos termos do caput do art. 5º.</w:t>
            </w:r>
          </w:p>
        </w:tc>
      </w:tr>
    </w:tbl>
    <w:p w14:paraId="65420580"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 2</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Os requisitos de que tratam os incisos I, II e III do art. 4</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deverão ser comprovados periodicamente, em período não inferior a 3 (três) anos, na conformidade do estabelecido no regulamento desta Lei, para a renovação do Certificado de Registro de Arma de Fogo.        </w:t>
      </w:r>
    </w:p>
    <w:p w14:paraId="65420581" w14:textId="33F36074" w:rsidR="00F31343" w:rsidRPr="00B468D3" w:rsidRDefault="00F31343" w:rsidP="0055549C">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144A5B">
        <w:rPr>
          <w:rFonts w:ascii="Book Antiqua" w:eastAsia="Times New Roman" w:hAnsi="Book Antiqua" w:cs="Times New Roman"/>
          <w:sz w:val="19"/>
          <w:szCs w:val="19"/>
          <w:lang w:eastAsia="pt-BR"/>
        </w:rPr>
        <w:t xml:space="preserve">        </w:t>
      </w:r>
      <w:r w:rsidRPr="0055549C">
        <w:rPr>
          <w:rFonts w:ascii="Book Antiqua" w:eastAsia="Times New Roman" w:hAnsi="Book Antiqua" w:cs="Times New Roman"/>
          <w:b/>
          <w:bCs/>
          <w:color w:val="000000"/>
          <w:sz w:val="19"/>
          <w:szCs w:val="19"/>
          <w:highlight w:val="magenta"/>
          <w:lang w:eastAsia="pt-BR"/>
        </w:rPr>
        <w:t>§ 3</w:t>
      </w:r>
      <w:r w:rsidRPr="0055549C">
        <w:rPr>
          <w:rFonts w:ascii="Book Antiqua" w:eastAsia="Times New Roman" w:hAnsi="Book Antiqua" w:cs="Times New Roman"/>
          <w:b/>
          <w:bCs/>
          <w:color w:val="000000"/>
          <w:sz w:val="19"/>
          <w:szCs w:val="19"/>
          <w:highlight w:val="magenta"/>
          <w:u w:val="single"/>
          <w:vertAlign w:val="superscript"/>
          <w:lang w:eastAsia="pt-BR"/>
        </w:rPr>
        <w:t>o</w:t>
      </w:r>
      <w:r w:rsidRPr="0055549C">
        <w:rPr>
          <w:rFonts w:ascii="Book Antiqua" w:eastAsia="Times New Roman" w:hAnsi="Book Antiqua" w:cs="Times New Roman"/>
          <w:b/>
          <w:bCs/>
          <w:color w:val="000000"/>
          <w:sz w:val="19"/>
          <w:szCs w:val="19"/>
          <w:lang w:eastAsia="pt-BR"/>
        </w:rPr>
        <w:t> </w:t>
      </w:r>
      <w:r w:rsidRPr="00144A5B">
        <w:rPr>
          <w:rFonts w:ascii="Book Antiqua" w:eastAsia="Times New Roman" w:hAnsi="Book Antiqua" w:cs="Times New Roman"/>
          <w:color w:val="000000"/>
          <w:sz w:val="19"/>
          <w:szCs w:val="19"/>
          <w:lang w:eastAsia="pt-BR"/>
        </w:rPr>
        <w:t xml:space="preserve"> </w:t>
      </w:r>
      <w:r w:rsidRPr="00B22058">
        <w:rPr>
          <w:rFonts w:ascii="Book Antiqua" w:eastAsia="Times New Roman" w:hAnsi="Book Antiqua" w:cs="Times New Roman"/>
          <w:b/>
          <w:bCs/>
          <w:color w:val="000000"/>
          <w:sz w:val="19"/>
          <w:szCs w:val="19"/>
          <w:lang w:eastAsia="pt-BR"/>
        </w:rPr>
        <w:t>O proprietário de arma de fogo com certificados de registro de propriedade expedido por órgão estadual ou do Distrito Federal até a data da publicação desta Lei que não optar pela entrega espontânea prevista no art. 32 desta Lei deverá renová-lo mediante o pertinente registro federal, até o dia 31 de dezembro de 2008, ante a apresentação de documento de identificação pessoal e comprovante de residência fixa, ficando dispensado do pagamento de taxas e do cumprimento das demais exigências constantes dos incisos I a III do caput</w:t>
      </w:r>
      <w:r w:rsidRPr="00B22058">
        <w:rPr>
          <w:rFonts w:ascii="Book Antiqua" w:eastAsia="Times New Roman" w:hAnsi="Book Antiqua" w:cs="Times New Roman"/>
          <w:b/>
          <w:bCs/>
          <w:i/>
          <w:iCs/>
          <w:color w:val="000000"/>
          <w:sz w:val="19"/>
          <w:szCs w:val="19"/>
          <w:lang w:eastAsia="pt-BR"/>
        </w:rPr>
        <w:t xml:space="preserve"> </w:t>
      </w:r>
      <w:r w:rsidRPr="00B22058">
        <w:rPr>
          <w:rFonts w:ascii="Book Antiqua" w:eastAsia="Times New Roman" w:hAnsi="Book Antiqua" w:cs="Times New Roman"/>
          <w:b/>
          <w:bCs/>
          <w:color w:val="000000"/>
          <w:sz w:val="19"/>
          <w:szCs w:val="19"/>
          <w:lang w:eastAsia="pt-BR"/>
        </w:rPr>
        <w:t>do art. 4</w:t>
      </w:r>
      <w:r w:rsidRPr="00B22058">
        <w:rPr>
          <w:rFonts w:ascii="Book Antiqua" w:eastAsia="Times New Roman" w:hAnsi="Book Antiqua" w:cs="Times New Roman"/>
          <w:b/>
          <w:bCs/>
          <w:color w:val="000000"/>
          <w:sz w:val="19"/>
          <w:szCs w:val="19"/>
          <w:u w:val="single"/>
          <w:vertAlign w:val="superscript"/>
          <w:lang w:eastAsia="pt-BR"/>
        </w:rPr>
        <w:t>o</w:t>
      </w:r>
      <w:r w:rsidRPr="00B22058">
        <w:rPr>
          <w:rFonts w:ascii="Book Antiqua" w:eastAsia="Times New Roman" w:hAnsi="Book Antiqua" w:cs="Times New Roman"/>
          <w:b/>
          <w:bCs/>
          <w:color w:val="000000"/>
          <w:sz w:val="19"/>
          <w:szCs w:val="19"/>
          <w:lang w:eastAsia="pt-BR"/>
        </w:rPr>
        <w:t xml:space="preserve"> desta Lei</w:t>
      </w:r>
      <w:r w:rsidRPr="00144A5B">
        <w:rPr>
          <w:rFonts w:ascii="Book Antiqua" w:eastAsia="Times New Roman" w:hAnsi="Book Antiqua" w:cs="Times New Roman"/>
          <w:color w:val="000000"/>
          <w:sz w:val="19"/>
          <w:szCs w:val="19"/>
          <w:lang w:eastAsia="pt-BR"/>
        </w:rPr>
        <w:t xml:space="preserve">. </w:t>
      </w:r>
      <w:hyperlink r:id="rId12" w:anchor="art1" w:history="1">
        <w:r w:rsidRPr="0085442E">
          <w:rPr>
            <w:rFonts w:ascii="Book Antiqua" w:eastAsia="Times New Roman" w:hAnsi="Book Antiqua" w:cs="Times New Roman"/>
            <w:color w:val="0000FF"/>
            <w:sz w:val="16"/>
            <w:szCs w:val="16"/>
            <w:u w:val="single"/>
            <w:lang w:eastAsia="pt-BR"/>
          </w:rPr>
          <w:t>(Redação dada pela Lei nº 11.706, de 2008)</w:t>
        </w:r>
      </w:hyperlink>
      <w:r w:rsidRPr="0085442E">
        <w:rPr>
          <w:rFonts w:ascii="Book Antiqua" w:eastAsia="Times New Roman" w:hAnsi="Book Antiqua" w:cs="Times New Roman"/>
          <w:color w:val="000000"/>
          <w:sz w:val="16"/>
          <w:szCs w:val="16"/>
          <w:lang w:eastAsia="pt-BR"/>
        </w:rPr>
        <w:t xml:space="preserve"> </w:t>
      </w:r>
      <w:hyperlink r:id="rId13" w:anchor="art20" w:history="1">
        <w:r w:rsidRPr="0085442E">
          <w:rPr>
            <w:rFonts w:ascii="Book Antiqua" w:eastAsia="Times New Roman" w:hAnsi="Book Antiqua" w:cs="Times New Roman"/>
            <w:color w:val="0000FF"/>
            <w:sz w:val="16"/>
            <w:szCs w:val="16"/>
            <w:u w:val="single"/>
            <w:lang w:eastAsia="pt-BR"/>
          </w:rPr>
          <w:t>(Prorrogação de prazo)</w:t>
        </w:r>
      </w:hyperlink>
      <w:r w:rsidR="0055549C" w:rsidRPr="0085442E">
        <w:rPr>
          <w:rFonts w:ascii="Book Antiqua" w:eastAsia="Times New Roman" w:hAnsi="Book Antiqua" w:cs="Times New Roman"/>
          <w:color w:val="0000FF"/>
          <w:sz w:val="16"/>
          <w:szCs w:val="16"/>
          <w:lang w:eastAsia="pt-BR"/>
        </w:rPr>
        <w:t xml:space="preserve"> </w:t>
      </w:r>
      <w:r w:rsidR="0055549C" w:rsidRPr="0085442E">
        <w:rPr>
          <w:rFonts w:ascii="Book Antiqua" w:hAnsi="Book Antiqua"/>
          <w:b/>
          <w:bCs/>
          <w:color w:val="FF0000"/>
          <w:sz w:val="16"/>
          <w:szCs w:val="16"/>
          <w:u w:val="single"/>
        </w:rPr>
        <w:t>(MPPA-2014)</w:t>
      </w:r>
      <w:r w:rsidR="00B468D3">
        <w:rPr>
          <w:rFonts w:ascii="Book Antiqua" w:hAnsi="Book Antiqua"/>
          <w:b/>
          <w:bCs/>
          <w:color w:val="FF0000"/>
          <w:sz w:val="16"/>
          <w:szCs w:val="16"/>
        </w:rPr>
        <w:t xml:space="preserve"> </w:t>
      </w:r>
      <w:r w:rsidR="00B468D3">
        <w:rPr>
          <w:rFonts w:ascii="Book Antiqua" w:hAnsi="Book Antiqua"/>
          <w:b/>
          <w:bCs/>
          <w:color w:val="FF0000"/>
          <w:sz w:val="16"/>
          <w:szCs w:val="16"/>
          <w:u w:val="single"/>
        </w:rPr>
        <w:t>(TJPA-2019)</w:t>
      </w:r>
      <w:r w:rsidR="00B468D3">
        <w:rPr>
          <w:rFonts w:ascii="Book Antiqua" w:hAnsi="Book Antiqua"/>
          <w:b/>
          <w:bCs/>
          <w:color w:val="FF0000"/>
          <w:sz w:val="16"/>
          <w:szCs w:val="16"/>
        </w:rPr>
        <w:t xml:space="preserve"> </w:t>
      </w:r>
      <w:r w:rsidR="00B468D3">
        <w:rPr>
          <w:rFonts w:ascii="Book Antiqua" w:hAnsi="Book Antiqua"/>
          <w:b/>
          <w:bCs/>
          <w:color w:val="FF0000"/>
          <w:sz w:val="16"/>
          <w:szCs w:val="16"/>
          <w:u w:val="single"/>
        </w:rPr>
        <w:t>(PCPR-2021)</w:t>
      </w:r>
    </w:p>
    <w:tbl>
      <w:tblPr>
        <w:tblStyle w:val="Tabelacomgrade"/>
        <w:tblW w:w="0" w:type="auto"/>
        <w:tblLook w:val="04A0" w:firstRow="1" w:lastRow="0" w:firstColumn="1" w:lastColumn="0" w:noHBand="0" w:noVBand="1"/>
      </w:tblPr>
      <w:tblGrid>
        <w:gridCol w:w="8494"/>
      </w:tblGrid>
      <w:tr w:rsidR="0055549C" w14:paraId="675DD246" w14:textId="77777777" w:rsidTr="0055549C">
        <w:tc>
          <w:tcPr>
            <w:tcW w:w="8494" w:type="dxa"/>
            <w:shd w:val="clear" w:color="auto" w:fill="CCFFFF"/>
          </w:tcPr>
          <w:p w14:paraId="0AD9FA23" w14:textId="3DCB4424" w:rsidR="0055549C" w:rsidRDefault="0055549C" w:rsidP="0055549C">
            <w:pPr>
              <w:jc w:val="both"/>
              <w:rPr>
                <w:rFonts w:ascii="Book Antiqua" w:eastAsia="Times New Roman" w:hAnsi="Book Antiqua" w:cs="Times New Roman"/>
                <w:sz w:val="19"/>
                <w:szCs w:val="19"/>
                <w:lang w:eastAsia="pt-BR"/>
              </w:rPr>
            </w:pPr>
            <w:r w:rsidRPr="0055549C">
              <w:rPr>
                <w:rFonts w:ascii="Book Antiqua" w:eastAsia="Times New Roman" w:hAnsi="Book Antiqua" w:cs="Times New Roman"/>
                <w:b/>
                <w:bCs/>
                <w:i/>
                <w:iCs/>
                <w:color w:val="FF0000"/>
                <w:sz w:val="19"/>
                <w:szCs w:val="19"/>
                <w:lang w:eastAsia="pt-BR"/>
              </w:rPr>
              <w:t>#</w:t>
            </w:r>
            <w:r w:rsidRPr="0055549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Vejamos o teor do</w:t>
            </w:r>
            <w:r>
              <w:rPr>
                <w:rFonts w:ascii="Book Antiqua" w:eastAsia="Times New Roman" w:hAnsi="Book Antiqua" w:cs="Times New Roman"/>
                <w:b/>
                <w:bCs/>
                <w:sz w:val="19"/>
                <w:szCs w:val="19"/>
                <w:lang w:eastAsia="pt-BR"/>
              </w:rPr>
              <w:t xml:space="preserve"> </w:t>
            </w:r>
            <w:r w:rsidRPr="0055549C">
              <w:rPr>
                <w:rFonts w:ascii="Book Antiqua" w:eastAsia="Times New Roman" w:hAnsi="Book Antiqua" w:cs="Times New Roman"/>
                <w:sz w:val="19"/>
                <w:szCs w:val="19"/>
                <w:lang w:eastAsia="pt-BR"/>
              </w:rPr>
              <w:t>art. 20 da Lei 11.922/09:</w:t>
            </w:r>
            <w:r>
              <w:rPr>
                <w:rFonts w:ascii="Book Antiqua" w:eastAsia="Times New Roman" w:hAnsi="Book Antiqua" w:cs="Times New Roman"/>
                <w:sz w:val="19"/>
                <w:szCs w:val="19"/>
                <w:lang w:eastAsia="pt-BR"/>
              </w:rPr>
              <w:t xml:space="preserve"> </w:t>
            </w:r>
            <w:r w:rsidRPr="0055549C">
              <w:rPr>
                <w:rFonts w:ascii="Book Antiqua" w:eastAsia="Times New Roman" w:hAnsi="Book Antiqua" w:cs="Times New Roman"/>
                <w:i/>
                <w:iCs/>
                <w:sz w:val="19"/>
                <w:szCs w:val="19"/>
                <w:lang w:eastAsia="pt-BR"/>
              </w:rPr>
              <w:t>“Art. 20.  Ficam prorrogados para 31 de dezembro de 2009 os prazos de que tratam o § 3o do art. 5o e o art. 30, ambos da Lei no 10.826, de 22 de dezembro de 2003.”</w:t>
            </w:r>
          </w:p>
        </w:tc>
      </w:tr>
    </w:tbl>
    <w:p w14:paraId="65420582"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 4</w:t>
      </w:r>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Para fins do cumprimento do disposto no § 3</w:t>
      </w:r>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xml:space="preserve"> deste artigo, o proprietário de arma de fogo poderá obter, no Departamento de Polícia Federal, certificado de registro provisório, expedido na rede </w:t>
      </w:r>
      <w:r w:rsidRPr="00144A5B">
        <w:rPr>
          <w:rFonts w:ascii="Book Antiqua" w:eastAsia="Times New Roman" w:hAnsi="Book Antiqua" w:cs="Times New Roman"/>
          <w:color w:val="000000"/>
          <w:sz w:val="19"/>
          <w:szCs w:val="19"/>
          <w:lang w:eastAsia="pt-BR"/>
        </w:rPr>
        <w:lastRenderedPageBreak/>
        <w:t>mundial de computadores - internet, na forma do regulamento e obedecidos os procedimentos a seguir</w:t>
      </w:r>
      <w:r w:rsidRPr="0085442E">
        <w:rPr>
          <w:rFonts w:ascii="Book Antiqua" w:eastAsia="Times New Roman" w:hAnsi="Book Antiqua" w:cs="Times New Roman"/>
          <w:color w:val="000000"/>
          <w:sz w:val="16"/>
          <w:szCs w:val="16"/>
          <w:lang w:eastAsia="pt-BR"/>
        </w:rPr>
        <w:t xml:space="preserve">: </w:t>
      </w:r>
      <w:hyperlink r:id="rId14" w:anchor="art1" w:history="1">
        <w:r w:rsidRPr="0085442E">
          <w:rPr>
            <w:rFonts w:ascii="Book Antiqua" w:eastAsia="Times New Roman" w:hAnsi="Book Antiqua" w:cs="Times New Roman"/>
            <w:color w:val="0000FF"/>
            <w:sz w:val="16"/>
            <w:szCs w:val="16"/>
            <w:u w:val="single"/>
            <w:lang w:eastAsia="pt-BR"/>
          </w:rPr>
          <w:t>(Redação dada pela Lei nº 11.706, de 2008)</w:t>
        </w:r>
      </w:hyperlink>
    </w:p>
    <w:p w14:paraId="65420583"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xml:space="preserve">        I - emissão de certificado de registro provisório pela internet, com validade inicial de 90 (noventa) dias; e </w:t>
      </w:r>
      <w:hyperlink r:id="rId15" w:anchor="art1" w:history="1">
        <w:r w:rsidRPr="0085442E">
          <w:rPr>
            <w:rFonts w:ascii="Book Antiqua" w:eastAsia="Times New Roman" w:hAnsi="Book Antiqua" w:cs="Times New Roman"/>
            <w:color w:val="0000FF"/>
            <w:sz w:val="16"/>
            <w:szCs w:val="16"/>
            <w:u w:val="single"/>
            <w:lang w:eastAsia="pt-BR"/>
          </w:rPr>
          <w:t>(Incluído pela Lei nº 11.706, de 2008)</w:t>
        </w:r>
      </w:hyperlink>
    </w:p>
    <w:p w14:paraId="65420584" w14:textId="3FE3ED9E" w:rsidR="00F31343" w:rsidRPr="0085442E" w:rsidRDefault="00F31343" w:rsidP="002622CE">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144A5B">
        <w:rPr>
          <w:rFonts w:ascii="Book Antiqua" w:eastAsia="Times New Roman" w:hAnsi="Book Antiqua" w:cs="Times New Roman"/>
          <w:color w:val="000000"/>
          <w:sz w:val="19"/>
          <w:szCs w:val="19"/>
          <w:lang w:eastAsia="pt-BR"/>
        </w:rPr>
        <w:t xml:space="preserve">        II - </w:t>
      </w:r>
      <w:proofErr w:type="gramStart"/>
      <w:r w:rsidRPr="00144A5B">
        <w:rPr>
          <w:rFonts w:ascii="Book Antiqua" w:eastAsia="Times New Roman" w:hAnsi="Book Antiqua" w:cs="Times New Roman"/>
          <w:color w:val="000000"/>
          <w:sz w:val="19"/>
          <w:szCs w:val="19"/>
          <w:lang w:eastAsia="pt-BR"/>
        </w:rPr>
        <w:t>revalidação</w:t>
      </w:r>
      <w:proofErr w:type="gramEnd"/>
      <w:r w:rsidRPr="00144A5B">
        <w:rPr>
          <w:rFonts w:ascii="Book Antiqua" w:eastAsia="Times New Roman" w:hAnsi="Book Antiqua" w:cs="Times New Roman"/>
          <w:color w:val="000000"/>
          <w:sz w:val="19"/>
          <w:szCs w:val="19"/>
          <w:lang w:eastAsia="pt-BR"/>
        </w:rPr>
        <w:t xml:space="preserve"> pela unidade do Departamento de Polícia Federal do certificado de registro provisório pelo prazo que estimar como necessário para a emissão definitiva do certificado de registro de propriedade</w:t>
      </w:r>
      <w:r w:rsidRPr="0085442E">
        <w:rPr>
          <w:rFonts w:ascii="Book Antiqua" w:eastAsia="Times New Roman" w:hAnsi="Book Antiqua" w:cs="Times New Roman"/>
          <w:color w:val="000000"/>
          <w:sz w:val="18"/>
          <w:szCs w:val="18"/>
          <w:lang w:eastAsia="pt-BR"/>
        </w:rPr>
        <w:t xml:space="preserve">. </w:t>
      </w:r>
      <w:hyperlink r:id="rId16" w:anchor="art1" w:history="1">
        <w:r w:rsidRPr="0085442E">
          <w:rPr>
            <w:rFonts w:ascii="Book Antiqua" w:eastAsia="Times New Roman" w:hAnsi="Book Antiqua" w:cs="Times New Roman"/>
            <w:color w:val="0000FF"/>
            <w:sz w:val="16"/>
            <w:szCs w:val="16"/>
            <w:u w:val="single"/>
            <w:lang w:eastAsia="pt-BR"/>
          </w:rPr>
          <w:t>(Incluído pela Lei nº 11.706, de 2008)</w:t>
        </w:r>
      </w:hyperlink>
    </w:p>
    <w:p w14:paraId="261F9A78" w14:textId="2F8813A4" w:rsidR="00B52105" w:rsidRPr="0085442E" w:rsidRDefault="00B52105" w:rsidP="00B52105">
      <w:pPr>
        <w:spacing w:before="100" w:beforeAutospacing="1" w:after="100" w:afterAutospacing="1" w:line="240" w:lineRule="auto"/>
        <w:ind w:firstLine="426"/>
        <w:jc w:val="both"/>
        <w:rPr>
          <w:rFonts w:ascii="Book Antiqua" w:hAnsi="Book Antiqua"/>
          <w:color w:val="0000FF"/>
          <w:sz w:val="16"/>
          <w:szCs w:val="16"/>
        </w:rPr>
      </w:pPr>
      <w:r w:rsidRPr="00144A5B">
        <w:rPr>
          <w:rFonts w:ascii="Book Antiqua" w:hAnsi="Book Antiqua"/>
          <w:color w:val="000000"/>
          <w:spacing w:val="-4"/>
          <w:sz w:val="19"/>
          <w:szCs w:val="19"/>
        </w:rPr>
        <w:t xml:space="preserve">§ 5º  Aos residentes em área rural, para os fins do disposto no </w:t>
      </w:r>
      <w:r w:rsidRPr="00144A5B">
        <w:rPr>
          <w:rFonts w:ascii="Book Antiqua" w:hAnsi="Book Antiqua"/>
          <w:b/>
          <w:bCs/>
          <w:color w:val="000000"/>
          <w:spacing w:val="-4"/>
          <w:sz w:val="19"/>
          <w:szCs w:val="19"/>
        </w:rPr>
        <w:t>caput</w:t>
      </w:r>
      <w:r w:rsidRPr="00144A5B">
        <w:rPr>
          <w:rFonts w:ascii="Book Antiqua" w:hAnsi="Book Antiqua"/>
          <w:i/>
          <w:iCs/>
          <w:color w:val="000000"/>
          <w:spacing w:val="-4"/>
          <w:sz w:val="19"/>
          <w:szCs w:val="19"/>
        </w:rPr>
        <w:t xml:space="preserve"> </w:t>
      </w:r>
      <w:r w:rsidRPr="00144A5B">
        <w:rPr>
          <w:rFonts w:ascii="Book Antiqua" w:hAnsi="Book Antiqua"/>
          <w:color w:val="000000"/>
          <w:spacing w:val="-4"/>
          <w:sz w:val="19"/>
          <w:szCs w:val="19"/>
        </w:rPr>
        <w:t xml:space="preserve">deste artigo, considera-se </w:t>
      </w:r>
      <w:r w:rsidRPr="00144A5B">
        <w:rPr>
          <w:rFonts w:ascii="Book Antiqua" w:hAnsi="Book Antiqua"/>
          <w:color w:val="000000"/>
          <w:sz w:val="19"/>
          <w:szCs w:val="19"/>
        </w:rPr>
        <w:t>residência ou domicílio toda a extensão do respectivo imóvel rural</w:t>
      </w:r>
      <w:r w:rsidRPr="0085442E">
        <w:rPr>
          <w:rFonts w:ascii="Book Antiqua" w:hAnsi="Book Antiqua"/>
          <w:color w:val="000000"/>
          <w:sz w:val="16"/>
          <w:szCs w:val="16"/>
        </w:rPr>
        <w:t>. </w:t>
      </w:r>
      <w:hyperlink r:id="rId17" w:anchor="art1" w:history="1">
        <w:r w:rsidRPr="0085442E">
          <w:rPr>
            <w:rFonts w:ascii="Book Antiqua" w:hAnsi="Book Antiqua"/>
            <w:color w:val="0000FF"/>
            <w:sz w:val="16"/>
            <w:szCs w:val="16"/>
            <w:u w:val="single"/>
          </w:rPr>
          <w:t>(Incluído pela Lei nº 13.870, de 2019)</w:t>
        </w:r>
      </w:hyperlink>
    </w:p>
    <w:tbl>
      <w:tblPr>
        <w:tblStyle w:val="Tabelacomgrade"/>
        <w:tblW w:w="0" w:type="auto"/>
        <w:shd w:val="clear" w:color="auto" w:fill="CCFFFF"/>
        <w:tblLook w:val="04A0" w:firstRow="1" w:lastRow="0" w:firstColumn="1" w:lastColumn="0" w:noHBand="0" w:noVBand="1"/>
      </w:tblPr>
      <w:tblGrid>
        <w:gridCol w:w="8494"/>
      </w:tblGrid>
      <w:tr w:rsidR="005A3F7C" w:rsidRPr="00144A5B" w14:paraId="7A866E5F" w14:textId="77777777" w:rsidTr="005A3F7C">
        <w:tc>
          <w:tcPr>
            <w:tcW w:w="8494" w:type="dxa"/>
            <w:shd w:val="clear" w:color="auto" w:fill="CCFFFF"/>
          </w:tcPr>
          <w:p w14:paraId="38784F49" w14:textId="3C2BB628" w:rsidR="005A3F7C" w:rsidRPr="00144A5B" w:rsidRDefault="005A3F7C" w:rsidP="005A3F7C">
            <w:p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DOD</w:t>
            </w:r>
            <w:r w:rsidRPr="00144A5B">
              <w:rPr>
                <w:rFonts w:ascii="Book Antiqua" w:eastAsia="Times New Roman" w:hAnsi="Book Antiqua" w:cs="Times New Roman"/>
                <w:bCs/>
                <w:sz w:val="19"/>
                <w:szCs w:val="19"/>
                <w:lang w:eastAsia="pt-BR"/>
              </w:rPr>
              <w:t>:</w:t>
            </w:r>
            <w:r w:rsidR="00A733E9" w:rsidRPr="00144A5B">
              <w:rPr>
                <w:rFonts w:ascii="Book Antiqua" w:eastAsia="Times New Roman" w:hAnsi="Book Antiqua" w:cs="Times New Roman"/>
                <w:bCs/>
                <w:sz w:val="19"/>
                <w:szCs w:val="19"/>
                <w:lang w:eastAsia="pt-BR"/>
              </w:rPr>
              <w:t xml:space="preserve"> </w:t>
            </w:r>
            <w:r w:rsidR="00A733E9" w:rsidRPr="00144A5B">
              <w:rPr>
                <w:rFonts w:ascii="Book Antiqua" w:eastAsia="Times New Roman" w:hAnsi="Book Antiqua" w:cs="Times New Roman"/>
                <w:b/>
                <w:i/>
                <w:iCs/>
                <w:color w:val="FF0000"/>
                <w:sz w:val="19"/>
                <w:szCs w:val="19"/>
                <w:lang w:eastAsia="pt-BR"/>
              </w:rPr>
              <w:t>#</w:t>
            </w:r>
            <w:r w:rsidR="00A733E9" w:rsidRPr="00144A5B">
              <w:rPr>
                <w:rFonts w:ascii="Book Antiqua" w:eastAsia="Times New Roman" w:hAnsi="Book Antiqua" w:cs="Times New Roman"/>
                <w:b/>
                <w:i/>
                <w:iCs/>
                <w:color w:val="FF0000"/>
                <w:sz w:val="19"/>
                <w:szCs w:val="19"/>
                <w:highlight w:val="green"/>
                <w:lang w:eastAsia="pt-BR"/>
              </w:rPr>
              <w:t>Comentários à Lei 13.870/19</w:t>
            </w:r>
            <w:r w:rsidR="00A733E9" w:rsidRPr="00144A5B">
              <w:rPr>
                <w:rFonts w:ascii="Book Antiqua" w:eastAsia="Times New Roman" w:hAnsi="Book Antiqua" w:cs="Times New Roman"/>
                <w:bCs/>
                <w:sz w:val="19"/>
                <w:szCs w:val="19"/>
                <w:lang w:eastAsia="pt-BR"/>
              </w:rPr>
              <w:t>:</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sz w:val="19"/>
                <w:szCs w:val="19"/>
                <w:shd w:val="clear" w:color="auto" w:fill="F7CAAC" w:themeFill="accent2" w:themeFillTint="66"/>
                <w:lang w:eastAsia="pt-BR"/>
              </w:rPr>
              <w:t>Posse de arma de fogo para indivíduo que mora em zona rural</w:t>
            </w:r>
            <w:r w:rsidRPr="00144A5B">
              <w:rPr>
                <w:rFonts w:ascii="Book Antiqua" w:eastAsia="Times New Roman" w:hAnsi="Book Antiqua" w:cs="Times New Roman"/>
                <w:bCs/>
                <w:sz w:val="19"/>
                <w:szCs w:val="19"/>
                <w:lang w:eastAsia="pt-BR"/>
              </w:rPr>
              <w:t>: É comum que a Polícia Federal conceda certificado de registro de arma de fogo para pessoas que moram em zona rural, tendo em vista que geralmente atendem aos requisitos do art. 4º da Lei 10.826/03.</w:t>
            </w:r>
            <w:r w:rsidR="00A733E9"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Cs/>
                <w:sz w:val="19"/>
                <w:szCs w:val="19"/>
                <w:lang w:eastAsia="pt-BR"/>
              </w:rPr>
              <w:t>Assim, essas pessoas ficam autorizadas a possuir arma de fogo em suas residências ou locais de trabalho.</w:t>
            </w:r>
            <w:r w:rsidR="00A733E9"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Cs/>
                <w:sz w:val="19"/>
                <w:szCs w:val="19"/>
                <w:lang w:eastAsia="pt-BR"/>
              </w:rPr>
              <w:t xml:space="preserve">Ocorre que </w:t>
            </w:r>
            <w:r w:rsidRPr="00144A5B">
              <w:rPr>
                <w:rFonts w:ascii="Book Antiqua" w:eastAsia="Times New Roman" w:hAnsi="Book Antiqua" w:cs="Times New Roman"/>
                <w:b/>
                <w:sz w:val="19"/>
                <w:szCs w:val="19"/>
                <w:highlight w:val="yellow"/>
                <w:lang w:eastAsia="pt-BR"/>
              </w:rPr>
              <w:t>a estrutura do imóvel rural é diferente dos imóveis urbanos</w:t>
            </w:r>
            <w:r w:rsidRPr="00144A5B">
              <w:rPr>
                <w:rFonts w:ascii="Book Antiqua" w:eastAsia="Times New Roman" w:hAnsi="Book Antiqua" w:cs="Times New Roman"/>
                <w:bCs/>
                <w:sz w:val="19"/>
                <w:szCs w:val="19"/>
                <w:lang w:eastAsia="pt-BR"/>
              </w:rPr>
              <w:t xml:space="preserve">. Isso porque no imóvel rural é comum haver um local onde a família efetivamente mora, ou seja, onde dorme, faz as refeições, onde é o banheiro etc. Esse local é a casa, que é conhecida como “sede da </w:t>
            </w:r>
            <w:proofErr w:type="gramStart"/>
            <w:r w:rsidRPr="00144A5B">
              <w:rPr>
                <w:rFonts w:ascii="Book Antiqua" w:eastAsia="Times New Roman" w:hAnsi="Book Antiqua" w:cs="Times New Roman"/>
                <w:bCs/>
                <w:sz w:val="19"/>
                <w:szCs w:val="19"/>
                <w:lang w:eastAsia="pt-BR"/>
              </w:rPr>
              <w:t>propriedade”/</w:t>
            </w:r>
            <w:proofErr w:type="gramEnd"/>
            <w:r w:rsidRPr="00144A5B">
              <w:rPr>
                <w:rFonts w:ascii="Book Antiqua" w:eastAsia="Times New Roman" w:hAnsi="Book Antiqua" w:cs="Times New Roman"/>
                <w:bCs/>
                <w:sz w:val="19"/>
                <w:szCs w:val="19"/>
                <w:lang w:eastAsia="pt-BR"/>
              </w:rPr>
              <w:t xml:space="preserve"> “sede da fazenda”. No entanto, essa casa (sede da propriedade) é o menor local do terreno, existindo uma vasta área ao redor, onde os ocupantes do imóvel desenvolvem as atividades rurais, como plantações, criação de gado, de porcos, aves etc.</w:t>
            </w:r>
            <w:r w:rsidR="00A733E9"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Cs/>
                <w:sz w:val="19"/>
                <w:szCs w:val="19"/>
                <w:lang w:eastAsia="pt-BR"/>
              </w:rPr>
              <w:t xml:space="preserve">Assim, a </w:t>
            </w:r>
            <w:r w:rsidRPr="00144A5B">
              <w:rPr>
                <w:rFonts w:ascii="Book Antiqua" w:eastAsia="Times New Roman" w:hAnsi="Book Antiqua" w:cs="Times New Roman"/>
                <w:b/>
                <w:sz w:val="19"/>
                <w:szCs w:val="19"/>
                <w:highlight w:val="green"/>
                <w:lang w:eastAsia="pt-BR"/>
              </w:rPr>
              <w:t>estrutura do imóvel rural</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sz w:val="19"/>
                <w:szCs w:val="19"/>
                <w:highlight w:val="yellow"/>
                <w:lang w:eastAsia="pt-BR"/>
              </w:rPr>
              <w:t>é composta pela sede da fazenda e pelo terreno</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sz w:val="19"/>
                <w:szCs w:val="19"/>
                <w:highlight w:val="yellow"/>
                <w:lang w:eastAsia="pt-BR"/>
              </w:rPr>
              <w:t>sendo este último a maior extensão territorial</w:t>
            </w:r>
            <w:r w:rsidRPr="00144A5B">
              <w:rPr>
                <w:rFonts w:ascii="Book Antiqua" w:eastAsia="Times New Roman" w:hAnsi="Book Antiqua" w:cs="Times New Roman"/>
                <w:bCs/>
                <w:sz w:val="19"/>
                <w:szCs w:val="19"/>
                <w:lang w:eastAsia="pt-BR"/>
              </w:rPr>
              <w:t>.</w:t>
            </w:r>
            <w:r w:rsidR="00A733E9"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Cs/>
                <w:sz w:val="19"/>
                <w:szCs w:val="19"/>
                <w:lang w:eastAsia="pt-BR"/>
              </w:rPr>
              <w:t>O art. 5º da Lei 10.826/03 afirma que o titular do certificado de Registro de Arma de Fogo tem o direito de manter a sua arma de fogo “</w:t>
            </w:r>
            <w:r w:rsidRPr="00144A5B">
              <w:rPr>
                <w:rFonts w:ascii="Book Antiqua" w:eastAsia="Times New Roman" w:hAnsi="Book Antiqua" w:cs="Times New Roman"/>
                <w:bCs/>
                <w:i/>
                <w:iCs/>
                <w:sz w:val="19"/>
                <w:szCs w:val="19"/>
                <w:lang w:eastAsia="pt-BR"/>
              </w:rPr>
              <w:t>exclusivamente no interior de sua residência ou domicílio, ou dependência desses, ou, ainda, no seu local de trabalho, desde que seja ele o titular ou o responsável legal pelo estabelecimento ou empresa</w:t>
            </w:r>
            <w:r w:rsidRPr="00144A5B">
              <w:rPr>
                <w:rFonts w:ascii="Book Antiqua" w:eastAsia="Times New Roman" w:hAnsi="Book Antiqua" w:cs="Times New Roman"/>
                <w:bCs/>
                <w:sz w:val="19"/>
                <w:szCs w:val="19"/>
                <w:lang w:eastAsia="pt-BR"/>
              </w:rPr>
              <w:t>.”</w:t>
            </w:r>
            <w:r w:rsidR="00A733E9"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Cs/>
                <w:sz w:val="19"/>
                <w:szCs w:val="19"/>
                <w:lang w:eastAsia="pt-BR"/>
              </w:rPr>
              <w:t xml:space="preserve">Para mim, não havia dúvidas de que uma interpretação teleológica permitia que concluíssemos que a autorização conferida pelo art. 5º abrangia tanto a sede da fazenda como o restante do terreno. No entanto, </w:t>
            </w:r>
            <w:r w:rsidRPr="00144A5B">
              <w:rPr>
                <w:rFonts w:ascii="Book Antiqua" w:eastAsia="Times New Roman" w:hAnsi="Book Antiqua" w:cs="Times New Roman"/>
                <w:b/>
                <w:sz w:val="19"/>
                <w:szCs w:val="19"/>
                <w:highlight w:val="yellow"/>
                <w:lang w:eastAsia="pt-BR"/>
              </w:rPr>
              <w:t>o legislador entendeu que seria mais adequado e seguro que essa interpretação ficasse expressamente consignada na Lei e</w:t>
            </w:r>
            <w:r w:rsidRPr="00144A5B">
              <w:rPr>
                <w:rFonts w:ascii="Book Antiqua" w:eastAsia="Times New Roman" w:hAnsi="Book Antiqua" w:cs="Times New Roman"/>
                <w:bCs/>
                <w:sz w:val="19"/>
                <w:szCs w:val="19"/>
                <w:lang w:eastAsia="pt-BR"/>
              </w:rPr>
              <w:t xml:space="preserve">, portanto, </w:t>
            </w:r>
            <w:r w:rsidRPr="00144A5B">
              <w:rPr>
                <w:rFonts w:ascii="Book Antiqua" w:eastAsia="Times New Roman" w:hAnsi="Book Antiqua" w:cs="Times New Roman"/>
                <w:b/>
                <w:sz w:val="19"/>
                <w:szCs w:val="19"/>
                <w:highlight w:val="yellow"/>
                <w:lang w:eastAsia="pt-BR"/>
              </w:rPr>
              <w:t xml:space="preserve">inseriu </w:t>
            </w:r>
            <w:r w:rsidR="00A733E9" w:rsidRPr="00144A5B">
              <w:rPr>
                <w:rFonts w:ascii="Book Antiqua" w:eastAsia="Times New Roman" w:hAnsi="Book Antiqua" w:cs="Times New Roman"/>
                <w:b/>
                <w:sz w:val="19"/>
                <w:szCs w:val="19"/>
                <w:highlight w:val="yellow"/>
                <w:lang w:eastAsia="pt-BR"/>
              </w:rPr>
              <w:t>o</w:t>
            </w:r>
            <w:r w:rsidRPr="00144A5B">
              <w:rPr>
                <w:rFonts w:ascii="Book Antiqua" w:eastAsia="Times New Roman" w:hAnsi="Book Antiqua" w:cs="Times New Roman"/>
                <w:b/>
                <w:sz w:val="19"/>
                <w:szCs w:val="19"/>
                <w:highlight w:val="yellow"/>
                <w:lang w:eastAsia="pt-BR"/>
              </w:rPr>
              <w:t xml:space="preserve"> parágrafo</w:t>
            </w:r>
            <w:r w:rsidR="00A733E9" w:rsidRPr="00144A5B">
              <w:rPr>
                <w:rFonts w:ascii="Book Antiqua" w:eastAsia="Times New Roman" w:hAnsi="Book Antiqua" w:cs="Times New Roman"/>
                <w:b/>
                <w:sz w:val="19"/>
                <w:szCs w:val="19"/>
                <w:highlight w:val="yellow"/>
                <w:lang w:eastAsia="pt-BR"/>
              </w:rPr>
              <w:t xml:space="preserve"> §5º</w:t>
            </w:r>
            <w:r w:rsidRPr="00144A5B">
              <w:rPr>
                <w:rFonts w:ascii="Book Antiqua" w:eastAsia="Times New Roman" w:hAnsi="Book Antiqua" w:cs="Times New Roman"/>
                <w:b/>
                <w:sz w:val="19"/>
                <w:szCs w:val="19"/>
                <w:highlight w:val="yellow"/>
                <w:lang w:eastAsia="pt-BR"/>
              </w:rPr>
              <w:t xml:space="preserve"> ao art. 5º com essa informação</w:t>
            </w:r>
            <w:r w:rsidRPr="00144A5B">
              <w:rPr>
                <w:rFonts w:ascii="Book Antiqua" w:eastAsia="Times New Roman" w:hAnsi="Book Antiqua" w:cs="Times New Roman"/>
                <w:bCs/>
                <w:sz w:val="19"/>
                <w:szCs w:val="19"/>
                <w:lang w:eastAsia="pt-BR"/>
              </w:rPr>
              <w:t xml:space="preserve">. </w:t>
            </w:r>
            <w:proofErr w:type="spellStart"/>
            <w:r w:rsidRPr="00144A5B">
              <w:rPr>
                <w:rFonts w:ascii="Book Antiqua" w:eastAsia="Times New Roman" w:hAnsi="Book Antiqua" w:cs="Times New Roman"/>
                <w:bCs/>
                <w:sz w:val="19"/>
                <w:szCs w:val="19"/>
                <w:lang w:eastAsia="pt-BR"/>
              </w:rPr>
              <w:t>Ex</w:t>
            </w:r>
            <w:proofErr w:type="spellEnd"/>
            <w:r w:rsidRPr="00144A5B">
              <w:rPr>
                <w:rFonts w:ascii="Book Antiqua" w:eastAsia="Times New Roman" w:hAnsi="Book Antiqua" w:cs="Times New Roman"/>
                <w:bCs/>
                <w:sz w:val="19"/>
                <w:szCs w:val="19"/>
                <w:lang w:eastAsia="pt-BR"/>
              </w:rPr>
              <w:t>: João possui uma fazenda de 2 mil hectares onde cria 10 mil cabeças de gado. Ele possui um certificado de registro de arma de fogo. Isso significa que ele pode ficar com sua espingarda dentro da casa onde mora com a família (sede da fazenda) e também pode andar com ela por toda a extensão dos 2 mil hectares de sua fazenda.</w:t>
            </w:r>
          </w:p>
        </w:tc>
      </w:tr>
    </w:tbl>
    <w:p w14:paraId="65420585" w14:textId="77777777" w:rsidR="00F31343" w:rsidRPr="00144A5B" w:rsidRDefault="00F31343" w:rsidP="00F31343">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144A5B">
        <w:rPr>
          <w:rFonts w:ascii="Book Antiqua" w:eastAsia="Times New Roman" w:hAnsi="Book Antiqua" w:cs="Times New Roman"/>
          <w:sz w:val="19"/>
          <w:szCs w:val="19"/>
          <w:highlight w:val="green"/>
          <w:lang w:eastAsia="pt-BR"/>
        </w:rPr>
        <w:t>CAPÍTULO III</w:t>
      </w:r>
    </w:p>
    <w:p w14:paraId="65420586" w14:textId="77777777" w:rsidR="00F31343" w:rsidRPr="00144A5B" w:rsidRDefault="00F31343" w:rsidP="00F31343">
      <w:pPr>
        <w:spacing w:before="100" w:beforeAutospacing="1" w:after="100" w:afterAutospacing="1" w:line="240" w:lineRule="auto"/>
        <w:jc w:val="center"/>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highlight w:val="green"/>
          <w:lang w:eastAsia="pt-BR"/>
        </w:rPr>
        <w:t>DO PORTE</w:t>
      </w:r>
    </w:p>
    <w:p w14:paraId="65420587" w14:textId="39A305AE" w:rsidR="00F31343" w:rsidRPr="009C5F74" w:rsidRDefault="00F31343" w:rsidP="002622CE">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highlight w:val="magenta"/>
          <w:lang w:eastAsia="pt-BR"/>
        </w:rPr>
        <w:t>Art. 6</w:t>
      </w:r>
      <w:r w:rsidRPr="00144A5B">
        <w:rPr>
          <w:rFonts w:ascii="Book Antiqua" w:eastAsia="Times New Roman" w:hAnsi="Book Antiqua" w:cs="Times New Roman"/>
          <w:b/>
          <w:sz w:val="19"/>
          <w:szCs w:val="19"/>
          <w:highlight w:val="magenta"/>
          <w:u w:val="single"/>
          <w:vertAlign w:val="superscript"/>
          <w:lang w:eastAsia="pt-BR"/>
        </w:rPr>
        <w:t>o</w:t>
      </w:r>
      <w:r w:rsidRPr="00144A5B">
        <w:rPr>
          <w:rFonts w:ascii="Book Antiqua" w:eastAsia="Times New Roman" w:hAnsi="Book Antiqua" w:cs="Times New Roman"/>
          <w:sz w:val="19"/>
          <w:szCs w:val="19"/>
          <w:lang w:eastAsia="pt-BR"/>
        </w:rPr>
        <w:t xml:space="preserve"> </w:t>
      </w:r>
      <w:r w:rsidRPr="009C5F74">
        <w:rPr>
          <w:rFonts w:ascii="Book Antiqua" w:eastAsia="Times New Roman" w:hAnsi="Book Antiqua" w:cs="Times New Roman"/>
          <w:b/>
          <w:caps/>
          <w:sz w:val="19"/>
          <w:szCs w:val="19"/>
          <w:highlight w:val="green"/>
          <w:lang w:eastAsia="pt-BR"/>
        </w:rPr>
        <w:t>É proibido</w:t>
      </w:r>
      <w:r w:rsidRPr="009C5F74">
        <w:rPr>
          <w:rFonts w:ascii="Book Antiqua" w:eastAsia="Times New Roman" w:hAnsi="Book Antiqua" w:cs="Times New Roman"/>
          <w:b/>
          <w:sz w:val="19"/>
          <w:szCs w:val="19"/>
          <w:lang w:eastAsia="pt-BR"/>
        </w:rPr>
        <w:t xml:space="preserve"> o </w:t>
      </w:r>
      <w:r w:rsidRPr="009C5F74">
        <w:rPr>
          <w:rFonts w:ascii="Book Antiqua" w:eastAsia="Times New Roman" w:hAnsi="Book Antiqua" w:cs="Times New Roman"/>
          <w:b/>
          <w:caps/>
          <w:sz w:val="19"/>
          <w:szCs w:val="19"/>
          <w:shd w:val="clear" w:color="auto" w:fill="F7CAAC" w:themeFill="accent2" w:themeFillTint="66"/>
          <w:lang w:eastAsia="pt-BR"/>
        </w:rPr>
        <w:t>porte de arma de fogo</w:t>
      </w:r>
      <w:r w:rsidRPr="009C5F74">
        <w:rPr>
          <w:rFonts w:ascii="Book Antiqua" w:eastAsia="Times New Roman" w:hAnsi="Book Antiqua" w:cs="Times New Roman"/>
          <w:b/>
          <w:sz w:val="19"/>
          <w:szCs w:val="19"/>
          <w:lang w:eastAsia="pt-BR"/>
        </w:rPr>
        <w:t xml:space="preserve"> </w:t>
      </w:r>
      <w:r w:rsidRPr="009C5F74">
        <w:rPr>
          <w:rFonts w:ascii="Book Antiqua" w:eastAsia="Times New Roman" w:hAnsi="Book Antiqua" w:cs="Times New Roman"/>
          <w:b/>
          <w:sz w:val="19"/>
          <w:szCs w:val="19"/>
          <w:highlight w:val="yellow"/>
          <w:lang w:eastAsia="pt-BR"/>
        </w:rPr>
        <w:t>em todo o território nacional</w:t>
      </w:r>
      <w:r w:rsidRPr="009C5F74">
        <w:rPr>
          <w:rFonts w:ascii="Book Antiqua" w:eastAsia="Times New Roman" w:hAnsi="Book Antiqua" w:cs="Times New Roman"/>
          <w:b/>
          <w:sz w:val="19"/>
          <w:szCs w:val="19"/>
          <w:lang w:eastAsia="pt-BR"/>
        </w:rPr>
        <w:t xml:space="preserve">, </w:t>
      </w:r>
      <w:r w:rsidRPr="009C5F74">
        <w:rPr>
          <w:rFonts w:ascii="Book Antiqua" w:eastAsia="Times New Roman" w:hAnsi="Book Antiqua" w:cs="Times New Roman"/>
          <w:b/>
          <w:caps/>
          <w:sz w:val="19"/>
          <w:szCs w:val="19"/>
          <w:highlight w:val="green"/>
          <w:lang w:eastAsia="pt-BR"/>
        </w:rPr>
        <w:t>salvo</w:t>
      </w:r>
      <w:r w:rsidRPr="009C5F74">
        <w:rPr>
          <w:rFonts w:ascii="Book Antiqua" w:eastAsia="Times New Roman" w:hAnsi="Book Antiqua" w:cs="Times New Roman"/>
          <w:b/>
          <w:sz w:val="19"/>
          <w:szCs w:val="19"/>
          <w:lang w:eastAsia="pt-BR"/>
        </w:rPr>
        <w:t xml:space="preserve"> para </w:t>
      </w:r>
      <w:r w:rsidRPr="009C5F74">
        <w:rPr>
          <w:rFonts w:ascii="Book Antiqua" w:eastAsia="Times New Roman" w:hAnsi="Book Antiqua" w:cs="Times New Roman"/>
          <w:b/>
          <w:sz w:val="19"/>
          <w:szCs w:val="19"/>
          <w:highlight w:val="cyan"/>
          <w:lang w:eastAsia="pt-BR"/>
        </w:rPr>
        <w:t>os casos previstos em legislação própria</w:t>
      </w:r>
      <w:r w:rsidRPr="009C5F74">
        <w:rPr>
          <w:rFonts w:ascii="Book Antiqua" w:eastAsia="Times New Roman" w:hAnsi="Book Antiqua" w:cs="Times New Roman"/>
          <w:b/>
          <w:sz w:val="19"/>
          <w:szCs w:val="19"/>
          <w:lang w:eastAsia="pt-BR"/>
        </w:rPr>
        <w:t xml:space="preserve"> e </w:t>
      </w:r>
      <w:r w:rsidRPr="009C5F74">
        <w:rPr>
          <w:rFonts w:ascii="Book Antiqua" w:eastAsia="Times New Roman" w:hAnsi="Book Antiqua" w:cs="Times New Roman"/>
          <w:b/>
          <w:sz w:val="19"/>
          <w:szCs w:val="19"/>
          <w:highlight w:val="cyan"/>
          <w:lang w:eastAsia="pt-BR"/>
        </w:rPr>
        <w:t>para</w:t>
      </w:r>
      <w:r w:rsidRPr="009C5F74">
        <w:rPr>
          <w:rFonts w:ascii="Book Antiqua" w:eastAsia="Times New Roman" w:hAnsi="Book Antiqua" w:cs="Times New Roman"/>
          <w:b/>
          <w:sz w:val="16"/>
          <w:szCs w:val="16"/>
          <w:lang w:eastAsia="pt-BR"/>
        </w:rPr>
        <w:t>:</w:t>
      </w:r>
      <w:r w:rsidR="0085442E" w:rsidRPr="009C5F74">
        <w:rPr>
          <w:rFonts w:ascii="Book Antiqua" w:eastAsia="Times New Roman" w:hAnsi="Book Antiqua" w:cs="Times New Roman"/>
          <w:b/>
          <w:sz w:val="16"/>
          <w:szCs w:val="16"/>
          <w:lang w:eastAsia="pt-BR"/>
        </w:rPr>
        <w:t xml:space="preserve"> </w:t>
      </w:r>
      <w:r w:rsidR="0085442E" w:rsidRPr="009C5F74">
        <w:rPr>
          <w:rFonts w:ascii="Book Antiqua" w:eastAsia="Times New Roman" w:hAnsi="Book Antiqua" w:cs="Times New Roman"/>
          <w:b/>
          <w:color w:val="FF0000"/>
          <w:sz w:val="16"/>
          <w:szCs w:val="16"/>
          <w:u w:val="single"/>
          <w:lang w:eastAsia="pt-BR"/>
        </w:rPr>
        <w:t>(TJMG-2008)</w:t>
      </w:r>
      <w:r w:rsidR="007B356B" w:rsidRPr="009C5F74">
        <w:rPr>
          <w:rFonts w:ascii="Book Antiqua" w:eastAsia="Times New Roman" w:hAnsi="Book Antiqua" w:cs="Times New Roman"/>
          <w:b/>
          <w:sz w:val="16"/>
          <w:szCs w:val="16"/>
          <w:lang w:eastAsia="pt-BR"/>
        </w:rPr>
        <w:t xml:space="preserve"> </w:t>
      </w:r>
      <w:r w:rsidR="007B356B" w:rsidRPr="009C5F74">
        <w:rPr>
          <w:rFonts w:ascii="Book Antiqua" w:eastAsia="Times New Roman" w:hAnsi="Book Antiqua" w:cs="Times New Roman"/>
          <w:b/>
          <w:color w:val="FF0000"/>
          <w:sz w:val="16"/>
          <w:szCs w:val="16"/>
          <w:u w:val="single"/>
          <w:lang w:eastAsia="pt-BR"/>
        </w:rPr>
        <w:t>(TJPR-2010)</w:t>
      </w:r>
      <w:r w:rsidR="00335BE5" w:rsidRPr="009C5F74">
        <w:rPr>
          <w:rFonts w:ascii="Book Antiqua" w:eastAsia="Times New Roman" w:hAnsi="Book Antiqua" w:cs="Times New Roman"/>
          <w:b/>
          <w:color w:val="FF0000"/>
          <w:sz w:val="16"/>
          <w:szCs w:val="16"/>
          <w:lang w:eastAsia="pt-BR"/>
        </w:rPr>
        <w:t xml:space="preserve"> </w:t>
      </w:r>
      <w:r w:rsidR="00335BE5" w:rsidRPr="009C5F74">
        <w:rPr>
          <w:rFonts w:ascii="Book Antiqua" w:eastAsia="Times New Roman" w:hAnsi="Book Antiqua" w:cs="Times New Roman"/>
          <w:b/>
          <w:color w:val="FF0000"/>
          <w:sz w:val="16"/>
          <w:szCs w:val="16"/>
          <w:u w:val="single"/>
          <w:lang w:eastAsia="pt-BR"/>
        </w:rPr>
        <w:t>(PCTO-2014)</w:t>
      </w:r>
      <w:r w:rsidR="002A6CEC" w:rsidRPr="009C5F74">
        <w:rPr>
          <w:rFonts w:ascii="Book Antiqua" w:eastAsia="Times New Roman" w:hAnsi="Book Antiqua" w:cs="Times New Roman"/>
          <w:b/>
          <w:color w:val="FF0000"/>
          <w:sz w:val="16"/>
          <w:szCs w:val="16"/>
          <w:lang w:eastAsia="pt-BR"/>
        </w:rPr>
        <w:t xml:space="preserve"> </w:t>
      </w:r>
      <w:r w:rsidR="002A6CEC" w:rsidRPr="009C5F74">
        <w:rPr>
          <w:rFonts w:ascii="Book Antiqua" w:eastAsia="Times New Roman" w:hAnsi="Book Antiqua" w:cs="Arial"/>
          <w:b/>
          <w:color w:val="FF0000"/>
          <w:sz w:val="16"/>
          <w:szCs w:val="16"/>
          <w:u w:val="single"/>
          <w:lang w:eastAsia="pt-BR"/>
        </w:rPr>
        <w:t>(PCPE-2016)</w:t>
      </w:r>
      <w:r w:rsidR="00B22058" w:rsidRPr="009C5F74">
        <w:rPr>
          <w:rFonts w:ascii="Book Antiqua" w:eastAsia="Times New Roman" w:hAnsi="Book Antiqua" w:cs="Arial"/>
          <w:b/>
          <w:color w:val="FF0000"/>
          <w:sz w:val="16"/>
          <w:szCs w:val="16"/>
          <w:lang w:eastAsia="pt-BR"/>
        </w:rPr>
        <w:t xml:space="preserve"> </w:t>
      </w:r>
      <w:r w:rsidR="00B22058" w:rsidRPr="009C5F74">
        <w:rPr>
          <w:rFonts w:ascii="Book Antiqua" w:hAnsi="Book Antiqua" w:cs="Arial"/>
          <w:b/>
          <w:color w:val="FF0000"/>
          <w:sz w:val="16"/>
          <w:szCs w:val="16"/>
          <w:u w:val="single"/>
        </w:rPr>
        <w:t>(MPDFT-2021)</w:t>
      </w:r>
      <w:r w:rsidR="00B22058" w:rsidRPr="009C5F74">
        <w:rPr>
          <w:rFonts w:ascii="Book Antiqua" w:hAnsi="Book Antiqua" w:cs="Arial"/>
          <w:b/>
          <w:color w:val="FF0000"/>
          <w:sz w:val="16"/>
          <w:szCs w:val="16"/>
        </w:rPr>
        <w:t xml:space="preserve"> </w:t>
      </w:r>
      <w:r w:rsidR="00B22058" w:rsidRPr="009C5F74">
        <w:rPr>
          <w:rFonts w:ascii="Book Antiqua" w:hAnsi="Book Antiqua" w:cs="Arial"/>
          <w:b/>
          <w:color w:val="FF0000"/>
          <w:sz w:val="16"/>
          <w:szCs w:val="16"/>
          <w:u w:val="single"/>
        </w:rPr>
        <w:t>(PCPA-2021)</w:t>
      </w:r>
      <w:r w:rsidR="00652783" w:rsidRPr="009C5F74">
        <w:rPr>
          <w:rFonts w:ascii="Book Antiqua" w:hAnsi="Book Antiqua" w:cs="Arial"/>
          <w:b/>
          <w:color w:val="FF0000"/>
          <w:sz w:val="16"/>
          <w:szCs w:val="16"/>
        </w:rPr>
        <w:t xml:space="preserve"> </w:t>
      </w:r>
      <w:r w:rsidR="00652783" w:rsidRPr="009C5F74">
        <w:rPr>
          <w:rFonts w:ascii="Book Antiqua" w:hAnsi="Book Antiqua"/>
          <w:b/>
          <w:color w:val="FF0000"/>
          <w:sz w:val="16"/>
          <w:szCs w:val="16"/>
          <w:u w:val="single"/>
        </w:rPr>
        <w:t>(PCPB-2022)</w:t>
      </w:r>
      <w:r w:rsidR="009C5F74">
        <w:rPr>
          <w:rFonts w:ascii="Book Antiqua" w:hAnsi="Book Antiqua"/>
          <w:b/>
          <w:color w:val="FF0000"/>
          <w:sz w:val="16"/>
          <w:szCs w:val="16"/>
        </w:rPr>
        <w:t xml:space="preserve"> </w:t>
      </w:r>
      <w:r w:rsidR="009C5F74">
        <w:rPr>
          <w:rFonts w:ascii="Book Antiqua" w:hAnsi="Book Antiqua"/>
          <w:b/>
          <w:bCs/>
          <w:color w:val="FF0000"/>
          <w:sz w:val="16"/>
          <w:szCs w:val="16"/>
          <w:u w:val="single"/>
        </w:rPr>
        <w:t>(PCRJ-2022)</w:t>
      </w:r>
      <w:r w:rsidR="00D42DDB" w:rsidRPr="009C5F74">
        <w:rPr>
          <w:rFonts w:ascii="Book Antiqua" w:hAnsi="Book Antiqua" w:cs="Arial"/>
          <w:b/>
          <w:color w:val="FF0000"/>
          <w:sz w:val="16"/>
          <w:szCs w:val="16"/>
        </w:rPr>
        <w:t xml:space="preserve"> </w:t>
      </w:r>
      <w:r w:rsidR="00D42DDB" w:rsidRPr="009C5F74">
        <w:rPr>
          <w:rFonts w:ascii="Book Antiqua" w:hAnsi="Book Antiqua" w:cs="Arial"/>
          <w:b/>
          <w:color w:val="FF0000"/>
          <w:sz w:val="16"/>
          <w:szCs w:val="16"/>
          <w:u w:val="single"/>
        </w:rPr>
        <w:t>(MPAM-2023)</w:t>
      </w:r>
    </w:p>
    <w:p w14:paraId="65420588" w14:textId="1F63E8CC" w:rsidR="00F31343" w:rsidRPr="009C5F74" w:rsidRDefault="00F31343" w:rsidP="002622C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C5F74">
        <w:rPr>
          <w:rFonts w:ascii="Book Antiqua" w:eastAsia="Times New Roman" w:hAnsi="Book Antiqua" w:cs="Times New Roman"/>
          <w:b/>
          <w:bCs/>
          <w:sz w:val="19"/>
          <w:szCs w:val="19"/>
          <w:lang w:eastAsia="pt-BR"/>
        </w:rPr>
        <w:t xml:space="preserve">        I – </w:t>
      </w:r>
      <w:proofErr w:type="gramStart"/>
      <w:r w:rsidRPr="009C5F74">
        <w:rPr>
          <w:rFonts w:ascii="Book Antiqua" w:eastAsia="Times New Roman" w:hAnsi="Book Antiqua" w:cs="Times New Roman"/>
          <w:b/>
          <w:bCs/>
          <w:sz w:val="19"/>
          <w:szCs w:val="19"/>
          <w:lang w:eastAsia="pt-BR"/>
        </w:rPr>
        <w:t>os</w:t>
      </w:r>
      <w:proofErr w:type="gramEnd"/>
      <w:r w:rsidRPr="009C5F74">
        <w:rPr>
          <w:rFonts w:ascii="Book Antiqua" w:eastAsia="Times New Roman" w:hAnsi="Book Antiqua" w:cs="Times New Roman"/>
          <w:b/>
          <w:bCs/>
          <w:sz w:val="19"/>
          <w:szCs w:val="19"/>
          <w:lang w:eastAsia="pt-BR"/>
        </w:rPr>
        <w:t xml:space="preserve"> </w:t>
      </w:r>
      <w:r w:rsidRPr="009C5F74">
        <w:rPr>
          <w:rFonts w:ascii="Book Antiqua" w:eastAsia="Times New Roman" w:hAnsi="Book Antiqua" w:cs="Times New Roman"/>
          <w:b/>
          <w:bCs/>
          <w:sz w:val="19"/>
          <w:szCs w:val="19"/>
          <w:highlight w:val="yellow"/>
          <w:lang w:eastAsia="pt-BR"/>
        </w:rPr>
        <w:t>integrantes das Forças Armadas</w:t>
      </w:r>
      <w:r w:rsidRPr="009C5F74">
        <w:rPr>
          <w:rFonts w:ascii="Book Antiqua" w:eastAsia="Times New Roman" w:hAnsi="Book Antiqua" w:cs="Times New Roman"/>
          <w:b/>
          <w:bCs/>
          <w:sz w:val="19"/>
          <w:szCs w:val="19"/>
          <w:lang w:eastAsia="pt-BR"/>
        </w:rPr>
        <w:t>;</w:t>
      </w:r>
      <w:r w:rsidR="0085442E" w:rsidRPr="009C5F74">
        <w:rPr>
          <w:rFonts w:ascii="Book Antiqua" w:eastAsia="Times New Roman" w:hAnsi="Book Antiqua" w:cs="Times New Roman"/>
          <w:b/>
          <w:bCs/>
          <w:sz w:val="19"/>
          <w:szCs w:val="19"/>
          <w:lang w:eastAsia="pt-BR"/>
        </w:rPr>
        <w:t xml:space="preserve"> </w:t>
      </w:r>
      <w:r w:rsidR="0085442E" w:rsidRPr="009C5F74">
        <w:rPr>
          <w:rFonts w:ascii="Book Antiqua" w:eastAsia="Times New Roman" w:hAnsi="Book Antiqua" w:cs="Times New Roman"/>
          <w:b/>
          <w:bCs/>
          <w:color w:val="FF0000"/>
          <w:sz w:val="16"/>
          <w:szCs w:val="16"/>
          <w:u w:val="single"/>
          <w:lang w:eastAsia="pt-BR"/>
        </w:rPr>
        <w:t>(TJMG-2008)</w:t>
      </w:r>
    </w:p>
    <w:p w14:paraId="13299DE6" w14:textId="649D9324" w:rsidR="007E66FD" w:rsidRPr="0085442E" w:rsidRDefault="007E66FD" w:rsidP="007E66F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44A5B">
        <w:rPr>
          <w:rFonts w:ascii="Book Antiqua" w:hAnsi="Book Antiqua" w:cs="Arial"/>
          <w:color w:val="000000"/>
          <w:sz w:val="19"/>
          <w:szCs w:val="19"/>
        </w:rPr>
        <w:t xml:space="preserve">II - </w:t>
      </w:r>
      <w:r w:rsidRPr="00144A5B">
        <w:rPr>
          <w:rFonts w:ascii="Book Antiqua" w:hAnsi="Book Antiqua" w:cs="Arial"/>
          <w:color w:val="000000"/>
          <w:spacing w:val="-1"/>
          <w:sz w:val="19"/>
          <w:szCs w:val="19"/>
        </w:rPr>
        <w:t>o</w:t>
      </w:r>
      <w:r w:rsidRPr="00144A5B">
        <w:rPr>
          <w:rFonts w:ascii="Book Antiqua" w:hAnsi="Book Antiqua" w:cs="Arial"/>
          <w:color w:val="000000"/>
          <w:sz w:val="19"/>
          <w:szCs w:val="19"/>
        </w:rPr>
        <w:t>s</w:t>
      </w:r>
      <w:r w:rsidRPr="00144A5B">
        <w:rPr>
          <w:rFonts w:ascii="Book Antiqua" w:hAnsi="Book Antiqua" w:cs="Arial"/>
          <w:color w:val="000000"/>
          <w:spacing w:val="56"/>
          <w:sz w:val="19"/>
          <w:szCs w:val="19"/>
        </w:rPr>
        <w:t xml:space="preserve"> </w:t>
      </w:r>
      <w:r w:rsidRPr="00144A5B">
        <w:rPr>
          <w:rFonts w:ascii="Book Antiqua" w:hAnsi="Book Antiqua" w:cs="Arial"/>
          <w:color w:val="000000"/>
          <w:spacing w:val="-1"/>
          <w:sz w:val="19"/>
          <w:szCs w:val="19"/>
        </w:rPr>
        <w:t>integrante</w:t>
      </w:r>
      <w:r w:rsidRPr="00144A5B">
        <w:rPr>
          <w:rFonts w:ascii="Book Antiqua" w:hAnsi="Book Antiqua" w:cs="Arial"/>
          <w:color w:val="000000"/>
          <w:sz w:val="19"/>
          <w:szCs w:val="19"/>
        </w:rPr>
        <w:t>s</w:t>
      </w:r>
      <w:r w:rsidRPr="00144A5B">
        <w:rPr>
          <w:rFonts w:ascii="Book Antiqua" w:hAnsi="Book Antiqua" w:cs="Arial"/>
          <w:color w:val="000000"/>
          <w:spacing w:val="56"/>
          <w:sz w:val="19"/>
          <w:szCs w:val="19"/>
        </w:rPr>
        <w:t xml:space="preserve"> </w:t>
      </w:r>
      <w:r w:rsidRPr="00144A5B">
        <w:rPr>
          <w:rFonts w:ascii="Book Antiqua" w:hAnsi="Book Antiqua" w:cs="Arial"/>
          <w:color w:val="000000"/>
          <w:spacing w:val="-1"/>
          <w:sz w:val="19"/>
          <w:szCs w:val="19"/>
        </w:rPr>
        <w:t>d</w:t>
      </w:r>
      <w:r w:rsidRPr="00144A5B">
        <w:rPr>
          <w:rFonts w:ascii="Book Antiqua" w:hAnsi="Book Antiqua" w:cs="Arial"/>
          <w:color w:val="000000"/>
          <w:sz w:val="19"/>
          <w:szCs w:val="19"/>
        </w:rPr>
        <w:t>e</w:t>
      </w:r>
      <w:r w:rsidRPr="00144A5B">
        <w:rPr>
          <w:rFonts w:ascii="Book Antiqua" w:hAnsi="Book Antiqua" w:cs="Arial"/>
          <w:color w:val="000000"/>
          <w:spacing w:val="56"/>
          <w:sz w:val="19"/>
          <w:szCs w:val="19"/>
        </w:rPr>
        <w:t xml:space="preserve"> </w:t>
      </w:r>
      <w:r w:rsidRPr="00144A5B">
        <w:rPr>
          <w:rFonts w:ascii="Book Antiqua" w:hAnsi="Book Antiqua" w:cs="Arial"/>
          <w:color w:val="000000"/>
          <w:spacing w:val="-1"/>
          <w:sz w:val="19"/>
          <w:szCs w:val="19"/>
        </w:rPr>
        <w:t>órgão</w:t>
      </w:r>
      <w:r w:rsidRPr="00144A5B">
        <w:rPr>
          <w:rFonts w:ascii="Book Antiqua" w:hAnsi="Book Antiqua" w:cs="Arial"/>
          <w:color w:val="000000"/>
          <w:sz w:val="19"/>
          <w:szCs w:val="19"/>
        </w:rPr>
        <w:t>s</w:t>
      </w:r>
      <w:r w:rsidRPr="00144A5B">
        <w:rPr>
          <w:rFonts w:ascii="Book Antiqua" w:hAnsi="Book Antiqua" w:cs="Arial"/>
          <w:color w:val="000000"/>
          <w:spacing w:val="56"/>
          <w:sz w:val="19"/>
          <w:szCs w:val="19"/>
        </w:rPr>
        <w:t xml:space="preserve"> </w:t>
      </w:r>
      <w:r w:rsidRPr="00144A5B">
        <w:rPr>
          <w:rFonts w:ascii="Book Antiqua" w:hAnsi="Book Antiqua" w:cs="Arial"/>
          <w:color w:val="000000"/>
          <w:spacing w:val="-1"/>
          <w:sz w:val="19"/>
          <w:szCs w:val="19"/>
        </w:rPr>
        <w:t>referidos no</w:t>
      </w:r>
      <w:r w:rsidRPr="00144A5B">
        <w:rPr>
          <w:rFonts w:ascii="Book Antiqua" w:hAnsi="Book Antiqua" w:cs="Arial"/>
          <w:color w:val="000000"/>
          <w:sz w:val="19"/>
          <w:szCs w:val="19"/>
        </w:rPr>
        <w:t>s</w:t>
      </w:r>
      <w:r w:rsidRPr="00144A5B">
        <w:rPr>
          <w:rFonts w:ascii="Book Antiqua" w:hAnsi="Book Antiqua" w:cs="Arial"/>
          <w:color w:val="000000"/>
          <w:spacing w:val="2"/>
          <w:sz w:val="19"/>
          <w:szCs w:val="19"/>
        </w:rPr>
        <w:t xml:space="preserve"> </w:t>
      </w:r>
      <w:hyperlink r:id="rId18" w:anchor="art144i" w:history="1">
        <w:r w:rsidRPr="00144A5B">
          <w:rPr>
            <w:rFonts w:ascii="Book Antiqua" w:hAnsi="Book Antiqua" w:cs="Arial"/>
            <w:color w:val="0000FF"/>
            <w:spacing w:val="-1"/>
            <w:sz w:val="19"/>
            <w:szCs w:val="19"/>
            <w:u w:val="single"/>
          </w:rPr>
          <w:t>inciso</w:t>
        </w:r>
        <w:r w:rsidRPr="00144A5B">
          <w:rPr>
            <w:rFonts w:ascii="Book Antiqua" w:hAnsi="Book Antiqua" w:cs="Arial"/>
            <w:color w:val="0000FF"/>
            <w:sz w:val="19"/>
            <w:szCs w:val="19"/>
            <w:u w:val="single"/>
          </w:rPr>
          <w:t>s</w:t>
        </w:r>
        <w:r w:rsidRPr="00144A5B">
          <w:rPr>
            <w:rFonts w:ascii="Book Antiqua" w:hAnsi="Book Antiqua" w:cs="Arial"/>
            <w:color w:val="0000FF"/>
            <w:spacing w:val="2"/>
            <w:sz w:val="19"/>
            <w:szCs w:val="19"/>
            <w:u w:val="single"/>
          </w:rPr>
          <w:t xml:space="preserve"> </w:t>
        </w:r>
        <w:r w:rsidRPr="00144A5B">
          <w:rPr>
            <w:rFonts w:ascii="Book Antiqua" w:hAnsi="Book Antiqua" w:cs="Arial"/>
            <w:color w:val="0000FF"/>
            <w:spacing w:val="-1"/>
            <w:sz w:val="19"/>
            <w:szCs w:val="19"/>
            <w:u w:val="single"/>
          </w:rPr>
          <w:t>I</w:t>
        </w:r>
        <w:r w:rsidRPr="00144A5B">
          <w:rPr>
            <w:rFonts w:ascii="Book Antiqua" w:hAnsi="Book Antiqua" w:cs="Arial"/>
            <w:color w:val="0000FF"/>
            <w:sz w:val="19"/>
            <w:szCs w:val="19"/>
            <w:u w:val="single"/>
          </w:rPr>
          <w:t>,</w:t>
        </w:r>
        <w:r w:rsidRPr="00144A5B">
          <w:rPr>
            <w:rFonts w:ascii="Book Antiqua" w:hAnsi="Book Antiqua" w:cs="Arial"/>
            <w:color w:val="0000FF"/>
            <w:spacing w:val="2"/>
            <w:sz w:val="19"/>
            <w:szCs w:val="19"/>
            <w:u w:val="single"/>
          </w:rPr>
          <w:t xml:space="preserve"> </w:t>
        </w:r>
        <w:r w:rsidRPr="00144A5B">
          <w:rPr>
            <w:rFonts w:ascii="Book Antiqua" w:hAnsi="Book Antiqua" w:cs="Arial"/>
            <w:color w:val="0000FF"/>
            <w:spacing w:val="-1"/>
            <w:sz w:val="19"/>
            <w:szCs w:val="19"/>
            <w:u w:val="single"/>
          </w:rPr>
          <w:t>II</w:t>
        </w:r>
        <w:r w:rsidRPr="00144A5B">
          <w:rPr>
            <w:rFonts w:ascii="Book Antiqua" w:hAnsi="Book Antiqua" w:cs="Arial"/>
            <w:color w:val="0000FF"/>
            <w:sz w:val="19"/>
            <w:szCs w:val="19"/>
            <w:u w:val="single"/>
          </w:rPr>
          <w:t>,</w:t>
        </w:r>
        <w:r w:rsidRPr="00144A5B">
          <w:rPr>
            <w:rFonts w:ascii="Book Antiqua" w:hAnsi="Book Antiqua" w:cs="Arial"/>
            <w:color w:val="0000FF"/>
            <w:spacing w:val="2"/>
            <w:sz w:val="19"/>
            <w:szCs w:val="19"/>
            <w:u w:val="single"/>
          </w:rPr>
          <w:t xml:space="preserve"> </w:t>
        </w:r>
        <w:r w:rsidRPr="00144A5B">
          <w:rPr>
            <w:rFonts w:ascii="Book Antiqua" w:hAnsi="Book Antiqua" w:cs="Arial"/>
            <w:color w:val="0000FF"/>
            <w:spacing w:val="-1"/>
            <w:sz w:val="19"/>
            <w:szCs w:val="19"/>
            <w:u w:val="single"/>
          </w:rPr>
          <w:t>III</w:t>
        </w:r>
        <w:r w:rsidRPr="00144A5B">
          <w:rPr>
            <w:rFonts w:ascii="Book Antiqua" w:hAnsi="Book Antiqua" w:cs="Arial"/>
            <w:color w:val="0000FF"/>
            <w:sz w:val="19"/>
            <w:szCs w:val="19"/>
            <w:u w:val="single"/>
          </w:rPr>
          <w:t>,</w:t>
        </w:r>
        <w:r w:rsidRPr="00144A5B">
          <w:rPr>
            <w:rFonts w:ascii="Book Antiqua" w:hAnsi="Book Antiqua" w:cs="Arial"/>
            <w:color w:val="0000FF"/>
            <w:spacing w:val="2"/>
            <w:sz w:val="19"/>
            <w:szCs w:val="19"/>
            <w:u w:val="single"/>
          </w:rPr>
          <w:t xml:space="preserve"> </w:t>
        </w:r>
        <w:r w:rsidRPr="00144A5B">
          <w:rPr>
            <w:rFonts w:ascii="Book Antiqua" w:hAnsi="Book Antiqua" w:cs="Arial"/>
            <w:color w:val="0000FF"/>
            <w:spacing w:val="-1"/>
            <w:sz w:val="19"/>
            <w:szCs w:val="19"/>
            <w:u w:val="single"/>
          </w:rPr>
          <w:t>I</w:t>
        </w:r>
        <w:r w:rsidRPr="00144A5B">
          <w:rPr>
            <w:rFonts w:ascii="Book Antiqua" w:hAnsi="Book Antiqua" w:cs="Arial"/>
            <w:color w:val="0000FF"/>
            <w:sz w:val="19"/>
            <w:szCs w:val="19"/>
            <w:u w:val="single"/>
          </w:rPr>
          <w:t>V</w:t>
        </w:r>
        <w:r w:rsidRPr="00144A5B">
          <w:rPr>
            <w:rFonts w:ascii="Book Antiqua" w:hAnsi="Book Antiqua" w:cs="Arial"/>
            <w:color w:val="0000FF"/>
            <w:spacing w:val="2"/>
            <w:sz w:val="19"/>
            <w:szCs w:val="19"/>
            <w:u w:val="single"/>
          </w:rPr>
          <w:t xml:space="preserve"> </w:t>
        </w:r>
        <w:r w:rsidRPr="00144A5B">
          <w:rPr>
            <w:rFonts w:ascii="Book Antiqua" w:hAnsi="Book Antiqua" w:cs="Arial"/>
            <w:color w:val="0000FF"/>
            <w:sz w:val="19"/>
            <w:szCs w:val="19"/>
            <w:u w:val="single"/>
          </w:rPr>
          <w:t>e</w:t>
        </w:r>
        <w:r w:rsidRPr="00144A5B">
          <w:rPr>
            <w:rFonts w:ascii="Book Antiqua" w:hAnsi="Book Antiqua" w:cs="Arial"/>
            <w:color w:val="0000FF"/>
            <w:spacing w:val="2"/>
            <w:sz w:val="19"/>
            <w:szCs w:val="19"/>
            <w:u w:val="single"/>
          </w:rPr>
          <w:t xml:space="preserve"> </w:t>
        </w:r>
        <w:r w:rsidRPr="00144A5B">
          <w:rPr>
            <w:rFonts w:ascii="Book Antiqua" w:hAnsi="Book Antiqua" w:cs="Arial"/>
            <w:color w:val="0000FF"/>
            <w:sz w:val="19"/>
            <w:szCs w:val="19"/>
            <w:u w:val="single"/>
          </w:rPr>
          <w:t>V</w:t>
        </w:r>
        <w:r w:rsidRPr="00144A5B">
          <w:rPr>
            <w:rFonts w:ascii="Book Antiqua" w:hAnsi="Book Antiqua" w:cs="Arial"/>
            <w:color w:val="0000FF"/>
            <w:spacing w:val="2"/>
            <w:sz w:val="19"/>
            <w:szCs w:val="19"/>
            <w:u w:val="single"/>
          </w:rPr>
          <w:t xml:space="preserve"> </w:t>
        </w:r>
        <w:r w:rsidRPr="00144A5B">
          <w:rPr>
            <w:rFonts w:ascii="Book Antiqua" w:hAnsi="Book Antiqua" w:cs="Arial"/>
            <w:color w:val="0000FF"/>
            <w:spacing w:val="-1"/>
            <w:sz w:val="19"/>
            <w:szCs w:val="19"/>
            <w:u w:val="single"/>
          </w:rPr>
          <w:t>d</w:t>
        </w:r>
        <w:r w:rsidRPr="00144A5B">
          <w:rPr>
            <w:rFonts w:ascii="Book Antiqua" w:hAnsi="Book Antiqua" w:cs="Arial"/>
            <w:color w:val="0000FF"/>
            <w:sz w:val="19"/>
            <w:szCs w:val="19"/>
            <w:u w:val="single"/>
          </w:rPr>
          <w:t>o</w:t>
        </w:r>
        <w:r w:rsidRPr="00144A5B">
          <w:rPr>
            <w:rFonts w:ascii="Book Antiqua" w:hAnsi="Book Antiqua" w:cs="Arial"/>
            <w:color w:val="0000FF"/>
            <w:spacing w:val="2"/>
            <w:sz w:val="19"/>
            <w:szCs w:val="19"/>
            <w:u w:val="single"/>
          </w:rPr>
          <w:t xml:space="preserve"> </w:t>
        </w:r>
        <w:r w:rsidRPr="00144A5B">
          <w:rPr>
            <w:rFonts w:ascii="Book Antiqua" w:hAnsi="Book Antiqua" w:cs="Arial"/>
            <w:b/>
            <w:bCs/>
            <w:color w:val="0000FF"/>
            <w:sz w:val="19"/>
            <w:szCs w:val="19"/>
            <w:u w:val="single"/>
          </w:rPr>
          <w:t>caput</w:t>
        </w:r>
        <w:r w:rsidRPr="00144A5B">
          <w:rPr>
            <w:rFonts w:ascii="Book Antiqua" w:hAnsi="Book Antiqua" w:cs="Arial"/>
            <w:i/>
            <w:iCs/>
            <w:color w:val="0000FF"/>
            <w:spacing w:val="2"/>
            <w:sz w:val="19"/>
            <w:szCs w:val="19"/>
            <w:u w:val="single"/>
          </w:rPr>
          <w:t xml:space="preserve"> </w:t>
        </w:r>
        <w:r w:rsidRPr="00144A5B">
          <w:rPr>
            <w:rFonts w:ascii="Book Antiqua" w:hAnsi="Book Antiqua" w:cs="Arial"/>
            <w:color w:val="0000FF"/>
            <w:spacing w:val="-1"/>
            <w:sz w:val="19"/>
            <w:szCs w:val="19"/>
            <w:u w:val="single"/>
          </w:rPr>
          <w:t>d</w:t>
        </w:r>
        <w:r w:rsidRPr="00144A5B">
          <w:rPr>
            <w:rFonts w:ascii="Book Antiqua" w:hAnsi="Book Antiqua" w:cs="Arial"/>
            <w:color w:val="0000FF"/>
            <w:sz w:val="19"/>
            <w:szCs w:val="19"/>
            <w:u w:val="single"/>
          </w:rPr>
          <w:t>o</w:t>
        </w:r>
        <w:r w:rsidRPr="00144A5B">
          <w:rPr>
            <w:rFonts w:ascii="Book Antiqua" w:hAnsi="Book Antiqua" w:cs="Arial"/>
            <w:color w:val="0000FF"/>
            <w:spacing w:val="2"/>
            <w:sz w:val="19"/>
            <w:szCs w:val="19"/>
            <w:u w:val="single"/>
          </w:rPr>
          <w:t xml:space="preserve"> </w:t>
        </w:r>
        <w:r w:rsidRPr="00144A5B">
          <w:rPr>
            <w:rFonts w:ascii="Book Antiqua" w:hAnsi="Book Antiqua" w:cs="Arial"/>
            <w:color w:val="0000FF"/>
            <w:spacing w:val="-1"/>
            <w:sz w:val="19"/>
            <w:szCs w:val="19"/>
            <w:u w:val="single"/>
          </w:rPr>
          <w:t>art</w:t>
        </w:r>
        <w:r w:rsidRPr="00144A5B">
          <w:rPr>
            <w:rFonts w:ascii="Book Antiqua" w:hAnsi="Book Antiqua" w:cs="Arial"/>
            <w:color w:val="0000FF"/>
            <w:sz w:val="19"/>
            <w:szCs w:val="19"/>
            <w:u w:val="single"/>
          </w:rPr>
          <w:t>.</w:t>
        </w:r>
        <w:r w:rsidRPr="00144A5B">
          <w:rPr>
            <w:rFonts w:ascii="Book Antiqua" w:hAnsi="Book Antiqua" w:cs="Arial"/>
            <w:color w:val="0000FF"/>
            <w:spacing w:val="2"/>
            <w:sz w:val="19"/>
            <w:szCs w:val="19"/>
            <w:u w:val="single"/>
          </w:rPr>
          <w:t xml:space="preserve"> </w:t>
        </w:r>
        <w:r w:rsidRPr="00144A5B">
          <w:rPr>
            <w:rFonts w:ascii="Book Antiqua" w:hAnsi="Book Antiqua" w:cs="Arial"/>
            <w:color w:val="0000FF"/>
            <w:spacing w:val="-1"/>
            <w:sz w:val="19"/>
            <w:szCs w:val="19"/>
            <w:u w:val="single"/>
          </w:rPr>
          <w:t>144 d</w:t>
        </w:r>
        <w:r w:rsidRPr="00144A5B">
          <w:rPr>
            <w:rFonts w:ascii="Book Antiqua" w:hAnsi="Book Antiqua" w:cs="Arial"/>
            <w:color w:val="0000FF"/>
            <w:sz w:val="19"/>
            <w:szCs w:val="19"/>
            <w:u w:val="single"/>
          </w:rPr>
          <w:t>a</w:t>
        </w:r>
        <w:r w:rsidRPr="00144A5B">
          <w:rPr>
            <w:rFonts w:ascii="Book Antiqua" w:hAnsi="Book Antiqua" w:cs="Arial"/>
            <w:color w:val="0000FF"/>
            <w:spacing w:val="39"/>
            <w:sz w:val="19"/>
            <w:szCs w:val="19"/>
            <w:u w:val="single"/>
          </w:rPr>
          <w:t xml:space="preserve"> </w:t>
        </w:r>
        <w:r w:rsidRPr="00144A5B">
          <w:rPr>
            <w:rFonts w:ascii="Book Antiqua" w:hAnsi="Book Antiqua" w:cs="Arial"/>
            <w:color w:val="0000FF"/>
            <w:spacing w:val="-1"/>
            <w:sz w:val="19"/>
            <w:szCs w:val="19"/>
            <w:u w:val="single"/>
          </w:rPr>
          <w:t>Constituiçã</w:t>
        </w:r>
        <w:r w:rsidRPr="00144A5B">
          <w:rPr>
            <w:rFonts w:ascii="Book Antiqua" w:hAnsi="Book Antiqua" w:cs="Arial"/>
            <w:color w:val="0000FF"/>
            <w:sz w:val="19"/>
            <w:szCs w:val="19"/>
            <w:u w:val="single"/>
          </w:rPr>
          <w:t>o</w:t>
        </w:r>
        <w:r w:rsidRPr="00144A5B">
          <w:rPr>
            <w:rFonts w:ascii="Book Antiqua" w:hAnsi="Book Antiqua" w:cs="Arial"/>
            <w:color w:val="0000FF"/>
            <w:spacing w:val="39"/>
            <w:sz w:val="19"/>
            <w:szCs w:val="19"/>
            <w:u w:val="single"/>
          </w:rPr>
          <w:t xml:space="preserve"> </w:t>
        </w:r>
        <w:r w:rsidRPr="00144A5B">
          <w:rPr>
            <w:rFonts w:ascii="Book Antiqua" w:hAnsi="Book Antiqua" w:cs="Arial"/>
            <w:color w:val="0000FF"/>
            <w:spacing w:val="-1"/>
            <w:sz w:val="19"/>
            <w:szCs w:val="19"/>
            <w:u w:val="single"/>
          </w:rPr>
          <w:t>Federa</w:t>
        </w:r>
        <w:r w:rsidRPr="00144A5B">
          <w:rPr>
            <w:rFonts w:ascii="Book Antiqua" w:hAnsi="Book Antiqua" w:cs="Arial"/>
            <w:color w:val="0000FF"/>
            <w:sz w:val="19"/>
            <w:szCs w:val="19"/>
            <w:u w:val="single"/>
          </w:rPr>
          <w:t>l</w:t>
        </w:r>
      </w:hyperlink>
      <w:r w:rsidRPr="00144A5B">
        <w:rPr>
          <w:rFonts w:ascii="Book Antiqua" w:hAnsi="Book Antiqua" w:cs="Arial"/>
          <w:color w:val="000000"/>
          <w:spacing w:val="39"/>
          <w:sz w:val="19"/>
          <w:szCs w:val="19"/>
        </w:rPr>
        <w:t xml:space="preserve"> </w:t>
      </w:r>
      <w:r w:rsidRPr="00144A5B">
        <w:rPr>
          <w:rFonts w:ascii="Book Antiqua" w:hAnsi="Book Antiqua" w:cs="Arial"/>
          <w:color w:val="000000"/>
          <w:sz w:val="19"/>
          <w:szCs w:val="19"/>
        </w:rPr>
        <w:t>e</w:t>
      </w:r>
      <w:r w:rsidRPr="00144A5B">
        <w:rPr>
          <w:rFonts w:ascii="Book Antiqua" w:hAnsi="Book Antiqua" w:cs="Arial"/>
          <w:color w:val="000000"/>
          <w:spacing w:val="39"/>
          <w:sz w:val="19"/>
          <w:szCs w:val="19"/>
        </w:rPr>
        <w:t xml:space="preserve"> </w:t>
      </w:r>
      <w:r w:rsidRPr="00144A5B">
        <w:rPr>
          <w:rFonts w:ascii="Book Antiqua" w:hAnsi="Book Antiqua" w:cs="Arial"/>
          <w:color w:val="000000"/>
          <w:spacing w:val="-1"/>
          <w:sz w:val="19"/>
          <w:szCs w:val="19"/>
        </w:rPr>
        <w:t>o</w:t>
      </w:r>
      <w:r w:rsidRPr="00144A5B">
        <w:rPr>
          <w:rFonts w:ascii="Book Antiqua" w:hAnsi="Book Antiqua" w:cs="Arial"/>
          <w:color w:val="000000"/>
          <w:sz w:val="19"/>
          <w:szCs w:val="19"/>
        </w:rPr>
        <w:t>s</w:t>
      </w:r>
      <w:r w:rsidRPr="00144A5B">
        <w:rPr>
          <w:rFonts w:ascii="Book Antiqua" w:hAnsi="Book Antiqua" w:cs="Arial"/>
          <w:color w:val="000000"/>
          <w:spacing w:val="39"/>
          <w:sz w:val="19"/>
          <w:szCs w:val="19"/>
        </w:rPr>
        <w:t xml:space="preserve"> </w:t>
      </w:r>
      <w:r w:rsidRPr="00144A5B">
        <w:rPr>
          <w:rFonts w:ascii="Book Antiqua" w:hAnsi="Book Antiqua" w:cs="Arial"/>
          <w:color w:val="000000"/>
          <w:spacing w:val="-1"/>
          <w:sz w:val="19"/>
          <w:szCs w:val="19"/>
        </w:rPr>
        <w:t>d</w:t>
      </w:r>
      <w:r w:rsidRPr="00144A5B">
        <w:rPr>
          <w:rFonts w:ascii="Book Antiqua" w:hAnsi="Book Antiqua" w:cs="Arial"/>
          <w:color w:val="000000"/>
          <w:sz w:val="19"/>
          <w:szCs w:val="19"/>
        </w:rPr>
        <w:t>a Força</w:t>
      </w:r>
      <w:r w:rsidRPr="00144A5B">
        <w:rPr>
          <w:rFonts w:ascii="Book Antiqua" w:hAnsi="Book Antiqua" w:cs="Arial"/>
          <w:color w:val="000000"/>
          <w:spacing w:val="39"/>
          <w:sz w:val="19"/>
          <w:szCs w:val="19"/>
        </w:rPr>
        <w:t xml:space="preserve"> </w:t>
      </w:r>
      <w:r w:rsidRPr="00144A5B">
        <w:rPr>
          <w:rFonts w:ascii="Book Antiqua" w:hAnsi="Book Antiqua" w:cs="Arial"/>
          <w:color w:val="000000"/>
          <w:spacing w:val="-1"/>
          <w:sz w:val="19"/>
          <w:szCs w:val="19"/>
        </w:rPr>
        <w:t>Naciona</w:t>
      </w:r>
      <w:r w:rsidRPr="00144A5B">
        <w:rPr>
          <w:rFonts w:ascii="Book Antiqua" w:hAnsi="Book Antiqua" w:cs="Arial"/>
          <w:color w:val="000000"/>
          <w:sz w:val="19"/>
          <w:szCs w:val="19"/>
        </w:rPr>
        <w:t>l</w:t>
      </w:r>
      <w:r w:rsidRPr="00144A5B">
        <w:rPr>
          <w:rFonts w:ascii="Book Antiqua" w:hAnsi="Book Antiqua" w:cs="Arial"/>
          <w:color w:val="000000"/>
          <w:spacing w:val="39"/>
          <w:sz w:val="19"/>
          <w:szCs w:val="19"/>
        </w:rPr>
        <w:t xml:space="preserve"> </w:t>
      </w:r>
      <w:r w:rsidRPr="00144A5B">
        <w:rPr>
          <w:rFonts w:ascii="Book Antiqua" w:hAnsi="Book Antiqua" w:cs="Arial"/>
          <w:color w:val="000000"/>
          <w:spacing w:val="-1"/>
          <w:sz w:val="19"/>
          <w:szCs w:val="19"/>
        </w:rPr>
        <w:t xml:space="preserve">de </w:t>
      </w:r>
      <w:r w:rsidRPr="00144A5B">
        <w:rPr>
          <w:rFonts w:ascii="Book Antiqua" w:hAnsi="Book Antiqua" w:cs="Arial"/>
          <w:color w:val="000000"/>
          <w:sz w:val="19"/>
          <w:szCs w:val="19"/>
        </w:rPr>
        <w:t>Segurança Pública (FNSP);</w:t>
      </w:r>
      <w:hyperlink r:id="rId19" w:anchor="art4" w:history="1">
        <w:r w:rsidRPr="0085442E">
          <w:rPr>
            <w:rFonts w:ascii="Book Antiqua" w:hAnsi="Book Antiqua" w:cs="Arial"/>
            <w:color w:val="0000FF"/>
            <w:sz w:val="16"/>
            <w:szCs w:val="16"/>
          </w:rPr>
          <w:t> (</w:t>
        </w:r>
        <w:r w:rsidRPr="0085442E">
          <w:rPr>
            <w:rFonts w:ascii="Book Antiqua" w:hAnsi="Book Antiqua" w:cs="Arial"/>
            <w:color w:val="0000FF"/>
            <w:sz w:val="16"/>
            <w:szCs w:val="16"/>
            <w:u w:val="single"/>
          </w:rPr>
          <w:t>Redação dada pela Lei nº 13.500, de 2017)</w:t>
        </w:r>
      </w:hyperlink>
    </w:p>
    <w:p w14:paraId="6542058A" w14:textId="156A11E6" w:rsidR="00F31343" w:rsidRPr="00D42DDB" w:rsidRDefault="00F31343" w:rsidP="002622CE">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C5F74">
        <w:rPr>
          <w:rFonts w:ascii="Book Antiqua" w:eastAsia="Times New Roman" w:hAnsi="Book Antiqua" w:cs="Times New Roman"/>
          <w:b/>
          <w:bCs/>
          <w:sz w:val="19"/>
          <w:szCs w:val="19"/>
          <w:lang w:eastAsia="pt-BR"/>
        </w:rPr>
        <w:t>        III – os integrantes</w:t>
      </w:r>
      <w:r w:rsidRPr="00B22058">
        <w:rPr>
          <w:rFonts w:ascii="Book Antiqua" w:eastAsia="Times New Roman" w:hAnsi="Book Antiqua" w:cs="Times New Roman"/>
          <w:b/>
          <w:bCs/>
          <w:sz w:val="19"/>
          <w:szCs w:val="19"/>
          <w:lang w:eastAsia="pt-BR"/>
        </w:rPr>
        <w:t xml:space="preserve"> das guardas municipais das capitais dos Estados e dos Municípios com mais de 500.000 (quinhentos mil) habitantes, nas condições estabelecidas no regulamento desta Lei</w:t>
      </w:r>
      <w:r w:rsidRPr="0085442E">
        <w:rPr>
          <w:rFonts w:ascii="Book Antiqua" w:eastAsia="Times New Roman" w:hAnsi="Book Antiqua" w:cs="Times New Roman"/>
          <w:sz w:val="18"/>
          <w:szCs w:val="18"/>
          <w:lang w:eastAsia="pt-BR"/>
        </w:rPr>
        <w:t>;</w:t>
      </w:r>
      <w:r w:rsidR="00C26165" w:rsidRPr="0085442E">
        <w:rPr>
          <w:rFonts w:ascii="Book Antiqua" w:eastAsia="Times New Roman" w:hAnsi="Book Antiqua" w:cs="Times New Roman"/>
          <w:sz w:val="18"/>
          <w:szCs w:val="18"/>
          <w:lang w:eastAsia="pt-BR"/>
        </w:rPr>
        <w:t xml:space="preserve"> </w:t>
      </w:r>
      <w:hyperlink r:id="rId20" w:history="1">
        <w:r w:rsidR="00C26165" w:rsidRPr="0085442E">
          <w:rPr>
            <w:rFonts w:ascii="Book Antiqua" w:hAnsi="Book Antiqua" w:cs="Arial"/>
            <w:color w:val="0000FF"/>
            <w:sz w:val="16"/>
            <w:szCs w:val="16"/>
            <w:u w:val="single"/>
          </w:rPr>
          <w:t>(Vide ADIN 5538)</w:t>
        </w:r>
      </w:hyperlink>
      <w:r w:rsidR="00C26165" w:rsidRPr="0085442E">
        <w:rPr>
          <w:rFonts w:ascii="Book Antiqua" w:hAnsi="Book Antiqua" w:cs="Arial"/>
          <w:color w:val="000000"/>
          <w:sz w:val="16"/>
          <w:szCs w:val="16"/>
        </w:rPr>
        <w:t> </w:t>
      </w:r>
      <w:hyperlink r:id="rId21" w:history="1">
        <w:r w:rsidR="00C26165" w:rsidRPr="0085442E">
          <w:rPr>
            <w:rFonts w:ascii="Book Antiqua" w:hAnsi="Book Antiqua" w:cs="Arial"/>
            <w:color w:val="0000FF"/>
            <w:sz w:val="16"/>
            <w:szCs w:val="16"/>
            <w:u w:val="single"/>
          </w:rPr>
          <w:t>(Vide ADIN 5948)</w:t>
        </w:r>
      </w:hyperlink>
      <w:r w:rsidR="00C26165" w:rsidRPr="0085442E">
        <w:rPr>
          <w:rFonts w:ascii="Book Antiqua" w:hAnsi="Book Antiqua" w:cs="Arial"/>
          <w:color w:val="000000"/>
          <w:sz w:val="16"/>
          <w:szCs w:val="16"/>
        </w:rPr>
        <w:t> </w:t>
      </w:r>
      <w:hyperlink r:id="rId22" w:history="1">
        <w:r w:rsidR="00C26165" w:rsidRPr="0085442E">
          <w:rPr>
            <w:rFonts w:ascii="Book Antiqua" w:hAnsi="Book Antiqua" w:cs="Arial"/>
            <w:color w:val="0000FF"/>
            <w:sz w:val="16"/>
            <w:szCs w:val="16"/>
            <w:u w:val="single"/>
          </w:rPr>
          <w:t>(Vide ADC 38)</w:t>
        </w:r>
      </w:hyperlink>
      <w:r w:rsidR="00B22058" w:rsidRPr="0085442E">
        <w:rPr>
          <w:rFonts w:ascii="Book Antiqua" w:hAnsi="Book Antiqua" w:cs="Arial"/>
          <w:color w:val="0000FF"/>
          <w:sz w:val="16"/>
          <w:szCs w:val="16"/>
        </w:rPr>
        <w:t xml:space="preserve"> </w:t>
      </w:r>
      <w:r w:rsidR="00B22058" w:rsidRPr="0085442E">
        <w:rPr>
          <w:rFonts w:ascii="Book Antiqua" w:hAnsi="Book Antiqua" w:cs="Arial"/>
          <w:b/>
          <w:bCs/>
          <w:color w:val="FF0000"/>
          <w:sz w:val="16"/>
          <w:szCs w:val="16"/>
          <w:u w:val="single"/>
        </w:rPr>
        <w:t>(MPDFT-2021)</w:t>
      </w:r>
      <w:r w:rsidR="00B22058" w:rsidRPr="0085442E">
        <w:rPr>
          <w:rFonts w:ascii="Book Antiqua" w:hAnsi="Book Antiqua" w:cs="Arial"/>
          <w:b/>
          <w:bCs/>
          <w:color w:val="FF0000"/>
          <w:sz w:val="16"/>
          <w:szCs w:val="16"/>
        </w:rPr>
        <w:t xml:space="preserve"> </w:t>
      </w:r>
      <w:r w:rsidR="00B22058" w:rsidRPr="0085442E">
        <w:rPr>
          <w:rFonts w:ascii="Book Antiqua" w:hAnsi="Book Antiqua" w:cs="Arial"/>
          <w:b/>
          <w:bCs/>
          <w:color w:val="FF0000"/>
          <w:sz w:val="16"/>
          <w:szCs w:val="16"/>
          <w:u w:val="single"/>
        </w:rPr>
        <w:t>(PCPA-2021)</w:t>
      </w:r>
      <w:r w:rsidR="009C5F74">
        <w:rPr>
          <w:rFonts w:ascii="Book Antiqua" w:hAnsi="Book Antiqua" w:cs="Arial"/>
          <w:b/>
          <w:bCs/>
          <w:color w:val="FF0000"/>
          <w:sz w:val="16"/>
          <w:szCs w:val="16"/>
        </w:rPr>
        <w:t xml:space="preserve"> </w:t>
      </w:r>
      <w:r w:rsidR="009C5F74">
        <w:rPr>
          <w:rFonts w:ascii="Book Antiqua" w:hAnsi="Book Antiqua"/>
          <w:b/>
          <w:bCs/>
          <w:color w:val="FF0000"/>
          <w:sz w:val="16"/>
          <w:szCs w:val="16"/>
          <w:u w:val="single"/>
        </w:rPr>
        <w:t>(PCRJ-2022)</w:t>
      </w:r>
      <w:r w:rsidR="00D42DDB">
        <w:rPr>
          <w:rFonts w:ascii="Book Antiqua" w:hAnsi="Book Antiqua" w:cs="Arial"/>
          <w:b/>
          <w:bCs/>
          <w:color w:val="FF0000"/>
          <w:sz w:val="16"/>
          <w:szCs w:val="16"/>
        </w:rPr>
        <w:t xml:space="preserve"> </w:t>
      </w:r>
      <w:r w:rsidR="00D42DDB">
        <w:rPr>
          <w:rFonts w:ascii="Book Antiqua" w:hAnsi="Book Antiqua" w:cs="Arial"/>
          <w:b/>
          <w:bCs/>
          <w:color w:val="FF0000"/>
          <w:sz w:val="16"/>
          <w:szCs w:val="16"/>
          <w:u w:val="single"/>
        </w:rPr>
        <w:t>(MPAM-2023)</w:t>
      </w:r>
    </w:p>
    <w:p w14:paraId="6542058B" w14:textId="28999B2B" w:rsidR="00F31343" w:rsidRPr="00D42DDB" w:rsidRDefault="00F31343" w:rsidP="002622CE">
      <w:pPr>
        <w:spacing w:before="100" w:beforeAutospacing="1" w:after="100" w:afterAutospacing="1" w:line="240" w:lineRule="auto"/>
        <w:jc w:val="both"/>
        <w:rPr>
          <w:rFonts w:ascii="Book Antiqua" w:eastAsia="Times New Roman" w:hAnsi="Book Antiqua" w:cs="Times New Roman"/>
          <w:color w:val="FF0000"/>
          <w:sz w:val="16"/>
          <w:szCs w:val="16"/>
          <w:u w:val="single"/>
          <w:lang w:eastAsia="pt-BR"/>
        </w:rPr>
      </w:pPr>
      <w:r w:rsidRPr="009C5F74">
        <w:rPr>
          <w:rFonts w:ascii="Book Antiqua" w:eastAsia="Times New Roman" w:hAnsi="Book Antiqua" w:cs="Times New Roman"/>
          <w:b/>
          <w:bCs/>
          <w:sz w:val="19"/>
          <w:szCs w:val="19"/>
          <w:lang w:eastAsia="pt-BR"/>
        </w:rPr>
        <w:t>        IV - os integrantes</w:t>
      </w:r>
      <w:r w:rsidRPr="00B22058">
        <w:rPr>
          <w:rFonts w:ascii="Book Antiqua" w:eastAsia="Times New Roman" w:hAnsi="Book Antiqua" w:cs="Times New Roman"/>
          <w:b/>
          <w:bCs/>
          <w:sz w:val="19"/>
          <w:szCs w:val="19"/>
          <w:lang w:eastAsia="pt-BR"/>
        </w:rPr>
        <w:t xml:space="preserve"> das guardas municipais dos Municípios com mais de 50.000 (</w:t>
      </w:r>
      <w:proofErr w:type="spellStart"/>
      <w:r w:rsidRPr="00B22058">
        <w:rPr>
          <w:rFonts w:ascii="Book Antiqua" w:eastAsia="Times New Roman" w:hAnsi="Book Antiqua" w:cs="Times New Roman"/>
          <w:b/>
          <w:bCs/>
          <w:sz w:val="19"/>
          <w:szCs w:val="19"/>
          <w:lang w:eastAsia="pt-BR"/>
        </w:rPr>
        <w:t>cinqüenta</w:t>
      </w:r>
      <w:proofErr w:type="spellEnd"/>
      <w:r w:rsidRPr="00B22058">
        <w:rPr>
          <w:rFonts w:ascii="Book Antiqua" w:eastAsia="Times New Roman" w:hAnsi="Book Antiqua" w:cs="Times New Roman"/>
          <w:b/>
          <w:bCs/>
          <w:sz w:val="19"/>
          <w:szCs w:val="19"/>
          <w:lang w:eastAsia="pt-BR"/>
        </w:rPr>
        <w:t xml:space="preserve"> mil) e menos de 500.000 (quinhentos mil) habitantes, quando em serviço</w:t>
      </w:r>
      <w:r w:rsidRPr="0085442E">
        <w:rPr>
          <w:rFonts w:ascii="Book Antiqua" w:eastAsia="Times New Roman" w:hAnsi="Book Antiqua" w:cs="Times New Roman"/>
          <w:sz w:val="16"/>
          <w:szCs w:val="16"/>
          <w:lang w:eastAsia="pt-BR"/>
        </w:rPr>
        <w:t xml:space="preserve">; </w:t>
      </w:r>
      <w:hyperlink r:id="rId23" w:anchor="art6iv" w:history="1">
        <w:r w:rsidRPr="0085442E">
          <w:rPr>
            <w:rFonts w:ascii="Book Antiqua" w:eastAsia="Times New Roman" w:hAnsi="Book Antiqua" w:cs="Times New Roman"/>
            <w:color w:val="0000FF"/>
            <w:sz w:val="16"/>
            <w:szCs w:val="16"/>
            <w:u w:val="single"/>
            <w:lang w:eastAsia="pt-BR"/>
          </w:rPr>
          <w:t>(Redação dada pela Lei nº 10.867, de 2004)</w:t>
        </w:r>
      </w:hyperlink>
      <w:r w:rsidR="00993B21" w:rsidRPr="0085442E">
        <w:rPr>
          <w:rFonts w:ascii="Book Antiqua" w:eastAsia="Times New Roman" w:hAnsi="Book Antiqua" w:cs="Times New Roman"/>
          <w:color w:val="0000FF"/>
          <w:sz w:val="16"/>
          <w:szCs w:val="16"/>
          <w:lang w:eastAsia="pt-BR"/>
        </w:rPr>
        <w:t xml:space="preserve"> </w:t>
      </w:r>
      <w:hyperlink r:id="rId24" w:history="1">
        <w:r w:rsidR="00C26165" w:rsidRPr="0085442E">
          <w:rPr>
            <w:rFonts w:ascii="Book Antiqua" w:hAnsi="Book Antiqua" w:cs="Arial"/>
            <w:color w:val="0000FF"/>
            <w:sz w:val="16"/>
            <w:szCs w:val="16"/>
            <w:u w:val="single"/>
          </w:rPr>
          <w:t>(Vide ADIN 5538)</w:t>
        </w:r>
      </w:hyperlink>
      <w:r w:rsidR="00C26165" w:rsidRPr="0085442E">
        <w:rPr>
          <w:rFonts w:ascii="Book Antiqua" w:hAnsi="Book Antiqua" w:cs="Arial"/>
          <w:color w:val="000000"/>
          <w:sz w:val="16"/>
          <w:szCs w:val="16"/>
        </w:rPr>
        <w:t> </w:t>
      </w:r>
      <w:hyperlink r:id="rId25" w:history="1">
        <w:r w:rsidR="00C26165" w:rsidRPr="0085442E">
          <w:rPr>
            <w:rFonts w:ascii="Book Antiqua" w:hAnsi="Book Antiqua" w:cs="Arial"/>
            <w:color w:val="0000FF"/>
            <w:sz w:val="16"/>
            <w:szCs w:val="16"/>
            <w:u w:val="single"/>
          </w:rPr>
          <w:t>(Vide ADIN 5948)</w:t>
        </w:r>
      </w:hyperlink>
      <w:r w:rsidR="00C26165" w:rsidRPr="0085442E">
        <w:rPr>
          <w:rFonts w:ascii="Book Antiqua" w:hAnsi="Book Antiqua" w:cs="Arial"/>
          <w:color w:val="000000"/>
          <w:sz w:val="16"/>
          <w:szCs w:val="16"/>
        </w:rPr>
        <w:t> </w:t>
      </w:r>
      <w:hyperlink r:id="rId26" w:history="1">
        <w:r w:rsidR="00C26165" w:rsidRPr="0085442E">
          <w:rPr>
            <w:rFonts w:ascii="Book Antiqua" w:hAnsi="Book Antiqua" w:cs="Arial"/>
            <w:color w:val="0000FF"/>
            <w:sz w:val="16"/>
            <w:szCs w:val="16"/>
            <w:u w:val="single"/>
          </w:rPr>
          <w:t>(Vide ADC 38)</w:t>
        </w:r>
      </w:hyperlink>
      <w:r w:rsidR="00B22058" w:rsidRPr="0085442E">
        <w:rPr>
          <w:rFonts w:ascii="Book Antiqua" w:hAnsi="Book Antiqua" w:cs="Arial"/>
          <w:color w:val="0000FF"/>
          <w:sz w:val="16"/>
          <w:szCs w:val="16"/>
        </w:rPr>
        <w:t xml:space="preserve"> </w:t>
      </w:r>
      <w:r w:rsidR="00B22058" w:rsidRPr="0085442E">
        <w:rPr>
          <w:rFonts w:ascii="Book Antiqua" w:hAnsi="Book Antiqua" w:cs="Arial"/>
          <w:b/>
          <w:bCs/>
          <w:color w:val="FF0000"/>
          <w:sz w:val="16"/>
          <w:szCs w:val="16"/>
          <w:u w:val="single"/>
        </w:rPr>
        <w:t>(MPDFT-2021)</w:t>
      </w:r>
      <w:r w:rsidR="00B22058" w:rsidRPr="0085442E">
        <w:rPr>
          <w:rFonts w:ascii="Book Antiqua" w:hAnsi="Book Antiqua" w:cs="Arial"/>
          <w:b/>
          <w:bCs/>
          <w:color w:val="FF0000"/>
          <w:sz w:val="16"/>
          <w:szCs w:val="16"/>
        </w:rPr>
        <w:t xml:space="preserve"> </w:t>
      </w:r>
      <w:r w:rsidR="00B22058" w:rsidRPr="0085442E">
        <w:rPr>
          <w:rFonts w:ascii="Book Antiqua" w:hAnsi="Book Antiqua" w:cs="Arial"/>
          <w:b/>
          <w:bCs/>
          <w:color w:val="FF0000"/>
          <w:sz w:val="16"/>
          <w:szCs w:val="16"/>
          <w:u w:val="single"/>
        </w:rPr>
        <w:t>(PCPA-2021)</w:t>
      </w:r>
      <w:r w:rsidR="009C5F74">
        <w:rPr>
          <w:rFonts w:ascii="Book Antiqua" w:hAnsi="Book Antiqua" w:cs="Arial"/>
          <w:b/>
          <w:bCs/>
          <w:color w:val="FF0000"/>
          <w:sz w:val="16"/>
          <w:szCs w:val="16"/>
        </w:rPr>
        <w:t xml:space="preserve"> </w:t>
      </w:r>
      <w:r w:rsidR="009C5F74">
        <w:rPr>
          <w:rFonts w:ascii="Book Antiqua" w:hAnsi="Book Antiqua"/>
          <w:b/>
          <w:bCs/>
          <w:color w:val="FF0000"/>
          <w:sz w:val="16"/>
          <w:szCs w:val="16"/>
          <w:u w:val="single"/>
        </w:rPr>
        <w:t>(PCRJ-2022)</w:t>
      </w:r>
      <w:r w:rsidR="00D42DDB">
        <w:rPr>
          <w:rFonts w:ascii="Book Antiqua" w:hAnsi="Book Antiqua" w:cs="Arial"/>
          <w:b/>
          <w:bCs/>
          <w:color w:val="FF0000"/>
          <w:sz w:val="16"/>
          <w:szCs w:val="16"/>
        </w:rPr>
        <w:t xml:space="preserve"> </w:t>
      </w:r>
      <w:r w:rsidR="00D42DDB">
        <w:rPr>
          <w:rFonts w:ascii="Book Antiqua" w:hAnsi="Book Antiqua" w:cs="Arial"/>
          <w:b/>
          <w:bCs/>
          <w:color w:val="FF0000"/>
          <w:sz w:val="16"/>
          <w:szCs w:val="16"/>
          <w:u w:val="single"/>
        </w:rPr>
        <w:t>(MPAM-2023)</w:t>
      </w:r>
    </w:p>
    <w:tbl>
      <w:tblPr>
        <w:tblStyle w:val="Tabelacomgrade"/>
        <w:tblW w:w="0" w:type="auto"/>
        <w:shd w:val="clear" w:color="auto" w:fill="CCFFFF"/>
        <w:tblLook w:val="04A0" w:firstRow="1" w:lastRow="0" w:firstColumn="1" w:lastColumn="0" w:noHBand="0" w:noVBand="1"/>
      </w:tblPr>
      <w:tblGrid>
        <w:gridCol w:w="8494"/>
      </w:tblGrid>
      <w:tr w:rsidR="00C26165" w:rsidRPr="00144A5B" w14:paraId="128C3F2F" w14:textId="77777777" w:rsidTr="00701F8A">
        <w:tc>
          <w:tcPr>
            <w:tcW w:w="8494" w:type="dxa"/>
            <w:shd w:val="clear" w:color="auto" w:fill="CCFFFF"/>
          </w:tcPr>
          <w:p w14:paraId="426407CE" w14:textId="0BE0380B" w:rsidR="00C26165" w:rsidRPr="00AC5A12" w:rsidRDefault="00C26165" w:rsidP="00C26165">
            <w:pPr>
              <w:jc w:val="both"/>
              <w:rPr>
                <w:rFonts w:ascii="Book Antiqua" w:eastAsia="Times New Roman" w:hAnsi="Book Antiqua" w:cs="Times New Roman"/>
                <w:b/>
                <w:i/>
                <w:iCs/>
                <w:color w:val="FF0000"/>
                <w:sz w:val="19"/>
                <w:szCs w:val="19"/>
                <w:lang w:eastAsia="pt-BR"/>
              </w:rPr>
            </w:pPr>
            <w:r w:rsidRPr="00DE1147">
              <w:rPr>
                <w:rFonts w:ascii="Book Antiqua" w:hAnsi="Book Antiqua" w:cs="Times New Roman"/>
                <w:b/>
                <w:i/>
                <w:iCs/>
                <w:color w:val="FF0000"/>
                <w:sz w:val="19"/>
                <w:szCs w:val="19"/>
              </w:rPr>
              <w:lastRenderedPageBreak/>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STF</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MPDFT-2021</w:t>
            </w:r>
            <w:r w:rsidR="00B22058">
              <w:rPr>
                <w:rFonts w:ascii="Book Antiqua" w:hAnsi="Book Antiqua" w:cs="Times New Roman"/>
                <w:b/>
                <w:i/>
                <w:iCs/>
                <w:color w:val="FF0000"/>
                <w:sz w:val="19"/>
                <w:szCs w:val="19"/>
              </w:rPr>
              <w:t>: #</w:t>
            </w:r>
            <w:r w:rsidR="00B22058" w:rsidRPr="00B22058">
              <w:rPr>
                <w:rFonts w:ascii="Book Antiqua" w:hAnsi="Book Antiqua" w:cs="Times New Roman"/>
                <w:b/>
                <w:i/>
                <w:iCs/>
                <w:color w:val="FF0000"/>
                <w:sz w:val="19"/>
                <w:szCs w:val="19"/>
                <w:highlight w:val="green"/>
              </w:rPr>
              <w:t>PCPA-2021</w:t>
            </w:r>
            <w:r w:rsidR="009C5F74">
              <w:rPr>
                <w:rFonts w:ascii="Book Antiqua" w:hAnsi="Book Antiqua" w:cs="Times New Roman"/>
                <w:b/>
                <w:i/>
                <w:iCs/>
                <w:color w:val="FF0000"/>
                <w:sz w:val="19"/>
                <w:szCs w:val="19"/>
              </w:rPr>
              <w:t>: #</w:t>
            </w:r>
            <w:r w:rsidR="009C5F74" w:rsidRPr="009C5F74">
              <w:rPr>
                <w:rFonts w:ascii="Book Antiqua" w:hAnsi="Book Antiqua" w:cs="Times New Roman"/>
                <w:b/>
                <w:i/>
                <w:iCs/>
                <w:color w:val="FF0000"/>
                <w:sz w:val="19"/>
                <w:szCs w:val="19"/>
                <w:highlight w:val="green"/>
              </w:rPr>
              <w:t>PCRJ-2022</w:t>
            </w:r>
            <w:r w:rsidR="00D42DDB">
              <w:rPr>
                <w:rFonts w:ascii="Book Antiqua" w:hAnsi="Book Antiqua" w:cs="Times New Roman"/>
                <w:b/>
                <w:i/>
                <w:iCs/>
                <w:color w:val="FF0000"/>
                <w:sz w:val="19"/>
                <w:szCs w:val="19"/>
              </w:rPr>
              <w:t>: #</w:t>
            </w:r>
            <w:r w:rsidR="00D42DDB" w:rsidRPr="00D42DDB">
              <w:rPr>
                <w:rFonts w:ascii="Book Antiqua" w:hAnsi="Book Antiqua" w:cs="Times New Roman"/>
                <w:b/>
                <w:i/>
                <w:iCs/>
                <w:color w:val="FF0000"/>
                <w:sz w:val="19"/>
                <w:szCs w:val="19"/>
                <w:highlight w:val="green"/>
              </w:rPr>
              <w:t>MPAM-2023</w:t>
            </w:r>
            <w:r w:rsidR="00D42DDB">
              <w:rPr>
                <w:rFonts w:ascii="Book Antiqua" w:hAnsi="Book Antiqua" w:cs="Times New Roman"/>
                <w:b/>
                <w:i/>
                <w:iCs/>
                <w:color w:val="FF0000"/>
                <w:sz w:val="19"/>
                <w:szCs w:val="19"/>
              </w:rPr>
              <w:t>: #</w:t>
            </w:r>
            <w:r w:rsidR="00D42DDB" w:rsidRPr="00D42DDB">
              <w:rPr>
                <w:rFonts w:ascii="Book Antiqua" w:hAnsi="Book Antiqua" w:cs="Times New Roman"/>
                <w:b/>
                <w:i/>
                <w:iCs/>
                <w:color w:val="FF0000"/>
                <w:sz w:val="19"/>
                <w:szCs w:val="19"/>
                <w:highlight w:val="green"/>
              </w:rPr>
              <w:t>CESPE</w:t>
            </w:r>
            <w:r w:rsidR="00B22058">
              <w:rPr>
                <w:rFonts w:ascii="Book Antiqua" w:hAnsi="Book Antiqua" w:cs="Times New Roman"/>
                <w:b/>
                <w:i/>
                <w:iCs/>
                <w:color w:val="FF0000"/>
                <w:sz w:val="19"/>
                <w:szCs w:val="19"/>
              </w:rPr>
              <w:t>: #</w:t>
            </w:r>
            <w:r w:rsidR="00B22058" w:rsidRPr="00B22058">
              <w:rPr>
                <w:rFonts w:ascii="Book Antiqua" w:hAnsi="Book Antiqua" w:cs="Times New Roman"/>
                <w:b/>
                <w:i/>
                <w:iCs/>
                <w:color w:val="FF0000"/>
                <w:sz w:val="19"/>
                <w:szCs w:val="19"/>
                <w:highlight w:val="green"/>
              </w:rPr>
              <w:t>AOCP</w:t>
            </w:r>
            <w:r w:rsidRPr="00DE1147">
              <w:rPr>
                <w:rFonts w:ascii="Book Antiqua" w:hAnsi="Book Antiqua" w:cs="Times New Roman"/>
                <w:sz w:val="19"/>
                <w:szCs w:val="19"/>
              </w:rPr>
              <w:t>:</w:t>
            </w:r>
            <w:r>
              <w:rPr>
                <w:rFonts w:ascii="Book Antiqua" w:hAnsi="Book Antiqua" w:cs="Times New Roman"/>
                <w:sz w:val="19"/>
                <w:szCs w:val="19"/>
              </w:rPr>
              <w:t xml:space="preserve"> </w:t>
            </w:r>
            <w:r w:rsidRPr="00C26165">
              <w:rPr>
                <w:rFonts w:ascii="Book Antiqua" w:hAnsi="Book Antiqua" w:cs="Times New Roman"/>
                <w:b/>
                <w:bCs/>
                <w:i/>
                <w:iCs/>
                <w:sz w:val="19"/>
                <w:szCs w:val="19"/>
                <w:u w:val="single"/>
              </w:rPr>
              <w:t>Todos os integrantes das guardas municipais possuem direito a porte de arma de fogo, em serviço ou mesmo fora de serviço, independentemente do número de habitantes do Município</w:t>
            </w:r>
            <w:r w:rsidRPr="00AC5A12">
              <w:rPr>
                <w:rFonts w:ascii="Book Antiqua" w:hAnsi="Book Antiqua" w:cs="Times New Roman"/>
                <w:b/>
                <w:bCs/>
                <w:sz w:val="19"/>
                <w:szCs w:val="19"/>
              </w:rPr>
              <w:t xml:space="preserve">: </w:t>
            </w:r>
            <w:r w:rsidRPr="00C26165">
              <w:rPr>
                <w:rFonts w:ascii="Book Antiqua" w:hAnsi="Book Antiqua" w:cs="Times New Roman"/>
                <w:b/>
                <w:bCs/>
                <w:sz w:val="19"/>
                <w:szCs w:val="19"/>
              </w:rPr>
              <w:t>O art. 6º, III e IV, da Lei 10.826/03 (Estatuto do Desarmamento) somente previa porte de arma de fogo para os guardas municipais das capitais e dos Municípios com maior número de habitantes. Assim, os integrantes das guardas municipais dos pequenos Municípios (em termos populacionais) não tinham direito ao porte de arma de fogo.</w:t>
            </w:r>
            <w:r>
              <w:rPr>
                <w:rFonts w:ascii="Book Antiqua" w:hAnsi="Book Antiqua" w:cs="Times New Roman"/>
                <w:b/>
                <w:bCs/>
                <w:sz w:val="19"/>
                <w:szCs w:val="19"/>
              </w:rPr>
              <w:t xml:space="preserve"> </w:t>
            </w:r>
            <w:r w:rsidRPr="00C26165">
              <w:rPr>
                <w:rFonts w:ascii="Book Antiqua" w:hAnsi="Book Antiqua" w:cs="Times New Roman"/>
                <w:b/>
                <w:bCs/>
                <w:sz w:val="19"/>
                <w:szCs w:val="19"/>
              </w:rPr>
              <w:t xml:space="preserve">O STF considerou que esse critério escolhido pela lei </w:t>
            </w:r>
            <w:r w:rsidRPr="009C5F74">
              <w:rPr>
                <w:rFonts w:ascii="Book Antiqua" w:hAnsi="Book Antiqua" w:cs="Times New Roman"/>
                <w:b/>
                <w:bCs/>
                <w:sz w:val="19"/>
                <w:szCs w:val="19"/>
                <w:highlight w:val="yellow"/>
              </w:rPr>
              <w:t>é inconstitucional porque os índices de criminalidade não estão necessariamente relacionados com o número de habitantes</w:t>
            </w:r>
            <w:r w:rsidRPr="00C26165">
              <w:rPr>
                <w:rFonts w:ascii="Book Antiqua" w:hAnsi="Book Antiqua" w:cs="Times New Roman"/>
                <w:b/>
                <w:bCs/>
                <w:sz w:val="19"/>
                <w:szCs w:val="19"/>
              </w:rPr>
              <w:t>.</w:t>
            </w:r>
            <w:r>
              <w:rPr>
                <w:rFonts w:ascii="Book Antiqua" w:hAnsi="Book Antiqua" w:cs="Times New Roman"/>
                <w:b/>
                <w:bCs/>
                <w:sz w:val="19"/>
                <w:szCs w:val="19"/>
              </w:rPr>
              <w:t xml:space="preserve"> </w:t>
            </w:r>
            <w:r w:rsidRPr="00C26165">
              <w:rPr>
                <w:rFonts w:ascii="Book Antiqua" w:hAnsi="Book Antiqua" w:cs="Times New Roman"/>
                <w:b/>
                <w:bCs/>
                <w:sz w:val="19"/>
                <w:szCs w:val="19"/>
              </w:rPr>
              <w:t>Assim, é inconstitucional a restrição do porte de arma de fogo aos integrantes de guardas municipais das capitais dos estados e dos municípios com mais de 500.000 (quinhentos mil) habitantes e de guardas municipais dos municípios com mais de 50.000 (cinquenta mil) e menos de 500.000 (quinhentos mil) habitantes, quando em serviço.</w:t>
            </w:r>
            <w:r>
              <w:rPr>
                <w:rFonts w:ascii="Book Antiqua" w:hAnsi="Book Antiqua" w:cs="Times New Roman"/>
                <w:b/>
                <w:bCs/>
                <w:sz w:val="19"/>
                <w:szCs w:val="19"/>
              </w:rPr>
              <w:t xml:space="preserve"> </w:t>
            </w:r>
            <w:r w:rsidRPr="00C26165">
              <w:rPr>
                <w:rFonts w:ascii="Book Antiqua" w:hAnsi="Book Antiqua" w:cs="Times New Roman"/>
                <w:b/>
                <w:bCs/>
                <w:sz w:val="19"/>
                <w:szCs w:val="19"/>
              </w:rPr>
              <w:t>Com a decisão do STF todos os integrantes das guardas municipais possuem direito a porte de arma de fogo, em serviço ou mesmo fora de serviço. Não interessa o número de habitantes do Município.</w:t>
            </w:r>
            <w:r>
              <w:rPr>
                <w:rFonts w:ascii="Book Antiqua" w:hAnsi="Book Antiqua" w:cs="Times New Roman"/>
                <w:b/>
                <w:bCs/>
                <w:sz w:val="19"/>
                <w:szCs w:val="19"/>
              </w:rPr>
              <w:t xml:space="preserve"> </w:t>
            </w:r>
            <w:r w:rsidRPr="00C26165">
              <w:rPr>
                <w:rFonts w:ascii="Book Antiqua" w:hAnsi="Book Antiqua" w:cs="Times New Roman"/>
                <w:sz w:val="19"/>
                <w:szCs w:val="19"/>
              </w:rPr>
              <w:t>STF. Plenário. ADC 38/DF, ADI 5538/DF e ADI 5948/DF, Rel. Min. Alexandre de Moraes, j</w:t>
            </w:r>
            <w:r w:rsidR="00C526EE">
              <w:rPr>
                <w:rFonts w:ascii="Book Antiqua" w:hAnsi="Book Antiqua" w:cs="Times New Roman"/>
                <w:sz w:val="19"/>
                <w:szCs w:val="19"/>
              </w:rPr>
              <w:t xml:space="preserve">. </w:t>
            </w:r>
            <w:r w:rsidRPr="00C26165">
              <w:rPr>
                <w:rFonts w:ascii="Book Antiqua" w:hAnsi="Book Antiqua" w:cs="Times New Roman"/>
                <w:sz w:val="19"/>
                <w:szCs w:val="19"/>
              </w:rPr>
              <w:t>27/2/21</w:t>
            </w:r>
            <w:r w:rsidRPr="00C26165">
              <w:rPr>
                <w:rFonts w:ascii="Book Antiqua" w:hAnsi="Book Antiqua" w:cs="Times New Roman"/>
                <w:b/>
                <w:bCs/>
                <w:sz w:val="19"/>
                <w:szCs w:val="19"/>
              </w:rPr>
              <w:t xml:space="preserve"> (Info 1007).</w:t>
            </w:r>
          </w:p>
        </w:tc>
      </w:tr>
    </w:tbl>
    <w:p w14:paraId="6542058C" w14:textId="2EEA8C62"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sz w:val="19"/>
          <w:szCs w:val="19"/>
          <w:lang w:eastAsia="pt-BR"/>
        </w:rPr>
        <w:t>        V – os agentes operacionais da Agência Brasileira de Inteligência e os agentes do Departamento de Segurança do Gabinete de Segurança Institucional da Presidência da República</w:t>
      </w:r>
      <w:r w:rsidRPr="00C20649">
        <w:rPr>
          <w:rFonts w:ascii="Book Antiqua" w:eastAsia="Times New Roman" w:hAnsi="Book Antiqua" w:cs="Times New Roman"/>
          <w:sz w:val="18"/>
          <w:szCs w:val="18"/>
          <w:lang w:eastAsia="pt-BR"/>
        </w:rPr>
        <w:t>;</w:t>
      </w:r>
      <w:r w:rsidR="00BD6354" w:rsidRPr="00C20649">
        <w:rPr>
          <w:rFonts w:ascii="Book Antiqua" w:eastAsia="Times New Roman" w:hAnsi="Book Antiqua" w:cs="Times New Roman"/>
          <w:sz w:val="18"/>
          <w:szCs w:val="18"/>
          <w:lang w:eastAsia="pt-BR"/>
        </w:rPr>
        <w:t xml:space="preserve"> </w:t>
      </w:r>
      <w:hyperlink r:id="rId27" w:anchor="art3" w:history="1">
        <w:r w:rsidR="00BD6354" w:rsidRPr="0085442E">
          <w:rPr>
            <w:rStyle w:val="Hyperlink"/>
            <w:rFonts w:ascii="Book Antiqua" w:eastAsia="Times New Roman" w:hAnsi="Book Antiqua" w:cs="Times New Roman"/>
            <w:color w:val="3333FF"/>
            <w:sz w:val="16"/>
            <w:szCs w:val="16"/>
            <w:lang w:eastAsia="pt-BR"/>
          </w:rPr>
          <w:t>(Vide Decreto nº 9.685, de 2019)</w:t>
        </w:r>
      </w:hyperlink>
    </w:p>
    <w:p w14:paraId="6542058D" w14:textId="3A84E9E2" w:rsidR="00F31343" w:rsidRPr="009C5F74" w:rsidRDefault="00F31343" w:rsidP="002622C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9C5F74">
        <w:rPr>
          <w:rFonts w:ascii="Book Antiqua" w:eastAsia="Times New Roman" w:hAnsi="Book Antiqua" w:cs="Times New Roman"/>
          <w:b/>
          <w:bCs/>
          <w:sz w:val="19"/>
          <w:szCs w:val="19"/>
          <w:lang w:eastAsia="pt-BR"/>
        </w:rPr>
        <w:t xml:space="preserve">        VI – os integrantes dos órgãos policiais referidos no </w:t>
      </w:r>
      <w:hyperlink r:id="rId28" w:anchor="51iv" w:history="1">
        <w:r w:rsidRPr="009C5F74">
          <w:rPr>
            <w:rFonts w:ascii="Book Antiqua" w:eastAsia="Times New Roman" w:hAnsi="Book Antiqua" w:cs="Times New Roman"/>
            <w:b/>
            <w:bCs/>
            <w:color w:val="0000FF"/>
            <w:sz w:val="19"/>
            <w:szCs w:val="19"/>
            <w:u w:val="single"/>
            <w:lang w:eastAsia="pt-BR"/>
          </w:rPr>
          <w:t>art. 51, IV</w:t>
        </w:r>
      </w:hyperlink>
      <w:r w:rsidRPr="009C5F74">
        <w:rPr>
          <w:rFonts w:ascii="Book Antiqua" w:eastAsia="Times New Roman" w:hAnsi="Book Antiqua" w:cs="Times New Roman"/>
          <w:b/>
          <w:bCs/>
          <w:sz w:val="19"/>
          <w:szCs w:val="19"/>
          <w:lang w:eastAsia="pt-BR"/>
        </w:rPr>
        <w:t xml:space="preserve">, e no </w:t>
      </w:r>
      <w:hyperlink r:id="rId29" w:anchor="art52xiii" w:history="1">
        <w:r w:rsidRPr="009C5F74">
          <w:rPr>
            <w:rFonts w:ascii="Book Antiqua" w:eastAsia="Times New Roman" w:hAnsi="Book Antiqua" w:cs="Times New Roman"/>
            <w:b/>
            <w:bCs/>
            <w:color w:val="0000FF"/>
            <w:sz w:val="19"/>
            <w:szCs w:val="19"/>
            <w:u w:val="single"/>
            <w:lang w:eastAsia="pt-BR"/>
          </w:rPr>
          <w:t>art. 52, XIII, da Constituição Federal</w:t>
        </w:r>
      </w:hyperlink>
      <w:r w:rsidRPr="009C5F74">
        <w:rPr>
          <w:rFonts w:ascii="Book Antiqua" w:eastAsia="Times New Roman" w:hAnsi="Book Antiqua" w:cs="Times New Roman"/>
          <w:b/>
          <w:bCs/>
          <w:sz w:val="19"/>
          <w:szCs w:val="19"/>
          <w:lang w:eastAsia="pt-BR"/>
        </w:rPr>
        <w:t>;</w:t>
      </w:r>
      <w:r w:rsidR="00335BE5" w:rsidRPr="009C5F74">
        <w:rPr>
          <w:rFonts w:ascii="Book Antiqua" w:eastAsia="Times New Roman" w:hAnsi="Book Antiqua" w:cs="Times New Roman"/>
          <w:b/>
          <w:bCs/>
          <w:sz w:val="19"/>
          <w:szCs w:val="19"/>
          <w:lang w:eastAsia="pt-BR"/>
        </w:rPr>
        <w:t xml:space="preserve"> </w:t>
      </w:r>
      <w:r w:rsidR="00335BE5" w:rsidRPr="009C5F74">
        <w:rPr>
          <w:rFonts w:ascii="Book Antiqua" w:eastAsia="Times New Roman" w:hAnsi="Book Antiqua" w:cs="Times New Roman"/>
          <w:b/>
          <w:bCs/>
          <w:color w:val="FF0000"/>
          <w:sz w:val="16"/>
          <w:szCs w:val="16"/>
          <w:u w:val="single"/>
          <w:lang w:eastAsia="pt-BR"/>
        </w:rPr>
        <w:t>(PCTO-2014)</w:t>
      </w:r>
      <w:r w:rsidR="002A6CEC" w:rsidRPr="009C5F74">
        <w:rPr>
          <w:rFonts w:ascii="Book Antiqua" w:eastAsia="Times New Roman" w:hAnsi="Book Antiqua" w:cs="Times New Roman"/>
          <w:b/>
          <w:bCs/>
          <w:color w:val="FF0000"/>
          <w:sz w:val="16"/>
          <w:szCs w:val="16"/>
          <w:lang w:eastAsia="pt-BR"/>
        </w:rPr>
        <w:t xml:space="preserve"> </w:t>
      </w:r>
      <w:r w:rsidR="002A6CEC" w:rsidRPr="009C5F74">
        <w:rPr>
          <w:rFonts w:ascii="Book Antiqua" w:eastAsia="Times New Roman" w:hAnsi="Book Antiqua" w:cs="Arial"/>
          <w:b/>
          <w:bCs/>
          <w:color w:val="FF0000"/>
          <w:sz w:val="16"/>
          <w:szCs w:val="16"/>
          <w:u w:val="single"/>
          <w:lang w:eastAsia="pt-BR"/>
        </w:rPr>
        <w:t>(PCPE-2016)</w:t>
      </w:r>
    </w:p>
    <w:p w14:paraId="6542058E"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VII – os integrantes do quadro efetivo dos agentes e guardas prisionais, os integrantes das escoltas de presos e as guardas portuárias;</w:t>
      </w:r>
    </w:p>
    <w:p w14:paraId="6542058F" w14:textId="3DD78886" w:rsidR="00F31343" w:rsidRPr="009C5F74" w:rsidRDefault="00F31343" w:rsidP="002622C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44A5B">
        <w:rPr>
          <w:rFonts w:ascii="Book Antiqua" w:eastAsia="Times New Roman" w:hAnsi="Book Antiqua" w:cs="Times New Roman"/>
          <w:sz w:val="19"/>
          <w:szCs w:val="19"/>
          <w:lang w:eastAsia="pt-BR"/>
        </w:rPr>
        <w:t xml:space="preserve">        </w:t>
      </w:r>
      <w:r w:rsidRPr="009C5F74">
        <w:rPr>
          <w:rFonts w:ascii="Book Antiqua" w:eastAsia="Times New Roman" w:hAnsi="Book Antiqua" w:cs="Times New Roman"/>
          <w:b/>
          <w:bCs/>
          <w:sz w:val="19"/>
          <w:szCs w:val="19"/>
          <w:lang w:eastAsia="pt-BR"/>
        </w:rPr>
        <w:t xml:space="preserve">VIII – as </w:t>
      </w:r>
      <w:r w:rsidRPr="009C5F74">
        <w:rPr>
          <w:rFonts w:ascii="Book Antiqua" w:eastAsia="Times New Roman" w:hAnsi="Book Antiqua" w:cs="Times New Roman"/>
          <w:b/>
          <w:bCs/>
          <w:sz w:val="19"/>
          <w:szCs w:val="19"/>
          <w:highlight w:val="yellow"/>
          <w:lang w:eastAsia="pt-BR"/>
        </w:rPr>
        <w:t>empresas de segurança privada</w:t>
      </w:r>
      <w:r w:rsidRPr="009C5F74">
        <w:rPr>
          <w:rFonts w:ascii="Book Antiqua" w:eastAsia="Times New Roman" w:hAnsi="Book Antiqua" w:cs="Times New Roman"/>
          <w:b/>
          <w:bCs/>
          <w:sz w:val="19"/>
          <w:szCs w:val="19"/>
          <w:lang w:eastAsia="pt-BR"/>
        </w:rPr>
        <w:t xml:space="preserve"> e </w:t>
      </w:r>
      <w:r w:rsidRPr="009C5F74">
        <w:rPr>
          <w:rFonts w:ascii="Book Antiqua" w:eastAsia="Times New Roman" w:hAnsi="Book Antiqua" w:cs="Times New Roman"/>
          <w:b/>
          <w:bCs/>
          <w:sz w:val="19"/>
          <w:szCs w:val="19"/>
          <w:highlight w:val="yellow"/>
          <w:lang w:eastAsia="pt-BR"/>
        </w:rPr>
        <w:t>de transporte de valores constituídas</w:t>
      </w:r>
      <w:r w:rsidRPr="009C5F74">
        <w:rPr>
          <w:rFonts w:ascii="Book Antiqua" w:eastAsia="Times New Roman" w:hAnsi="Book Antiqua" w:cs="Times New Roman"/>
          <w:b/>
          <w:bCs/>
          <w:sz w:val="19"/>
          <w:szCs w:val="19"/>
          <w:lang w:eastAsia="pt-BR"/>
        </w:rPr>
        <w:t xml:space="preserve">, nos termos desta </w:t>
      </w:r>
      <w:proofErr w:type="gramStart"/>
      <w:r w:rsidRPr="009C5F74">
        <w:rPr>
          <w:rFonts w:ascii="Book Antiqua" w:eastAsia="Times New Roman" w:hAnsi="Book Antiqua" w:cs="Times New Roman"/>
          <w:b/>
          <w:bCs/>
          <w:sz w:val="19"/>
          <w:szCs w:val="19"/>
          <w:lang w:eastAsia="pt-BR"/>
        </w:rPr>
        <w:t>Lei</w:t>
      </w:r>
      <w:r w:rsidRPr="009C5F74">
        <w:rPr>
          <w:rFonts w:ascii="Book Antiqua" w:eastAsia="Times New Roman" w:hAnsi="Book Antiqua" w:cs="Times New Roman"/>
          <w:b/>
          <w:bCs/>
          <w:sz w:val="16"/>
          <w:szCs w:val="16"/>
          <w:lang w:eastAsia="pt-BR"/>
        </w:rPr>
        <w:t>;</w:t>
      </w:r>
      <w:r w:rsidR="0085442E" w:rsidRPr="009C5F74">
        <w:rPr>
          <w:rFonts w:ascii="Book Antiqua" w:eastAsia="Times New Roman" w:hAnsi="Book Antiqua" w:cs="Times New Roman"/>
          <w:b/>
          <w:bCs/>
          <w:sz w:val="16"/>
          <w:szCs w:val="16"/>
          <w:lang w:eastAsia="pt-BR"/>
        </w:rPr>
        <w:t xml:space="preserve">  </w:t>
      </w:r>
      <w:r w:rsidR="0085442E" w:rsidRPr="009C5F74">
        <w:rPr>
          <w:rFonts w:ascii="Book Antiqua" w:eastAsia="Times New Roman" w:hAnsi="Book Antiqua" w:cs="Times New Roman"/>
          <w:b/>
          <w:bCs/>
          <w:color w:val="FF0000"/>
          <w:sz w:val="16"/>
          <w:szCs w:val="16"/>
          <w:u w:val="single"/>
          <w:lang w:eastAsia="pt-BR"/>
        </w:rPr>
        <w:t>(</w:t>
      </w:r>
      <w:proofErr w:type="gramEnd"/>
      <w:r w:rsidR="0085442E" w:rsidRPr="009C5F74">
        <w:rPr>
          <w:rFonts w:ascii="Book Antiqua" w:eastAsia="Times New Roman" w:hAnsi="Book Antiqua" w:cs="Times New Roman"/>
          <w:b/>
          <w:bCs/>
          <w:color w:val="FF0000"/>
          <w:sz w:val="16"/>
          <w:szCs w:val="16"/>
          <w:u w:val="single"/>
          <w:lang w:eastAsia="pt-BR"/>
        </w:rPr>
        <w:t>TJMG-2008)</w:t>
      </w:r>
      <w:r w:rsidR="000E1923" w:rsidRPr="009C5F74">
        <w:rPr>
          <w:rFonts w:ascii="Book Antiqua" w:eastAsia="Times New Roman" w:hAnsi="Book Antiqua" w:cs="Times New Roman"/>
          <w:b/>
          <w:bCs/>
          <w:sz w:val="16"/>
          <w:szCs w:val="16"/>
          <w:lang w:eastAsia="pt-BR"/>
        </w:rPr>
        <w:t xml:space="preserve"> </w:t>
      </w:r>
      <w:bookmarkStart w:id="2" w:name="_Hlk58508757"/>
      <w:r w:rsidR="000E1923" w:rsidRPr="009C5F74">
        <w:rPr>
          <w:rFonts w:ascii="Book Antiqua" w:eastAsia="Times New Roman" w:hAnsi="Book Antiqua" w:cs="Times New Roman"/>
          <w:b/>
          <w:bCs/>
          <w:color w:val="FF0000"/>
          <w:sz w:val="16"/>
          <w:szCs w:val="16"/>
          <w:u w:val="single"/>
          <w:lang w:eastAsia="pt-BR"/>
        </w:rPr>
        <w:t>(MPSP-2010)</w:t>
      </w:r>
      <w:bookmarkEnd w:id="2"/>
      <w:r w:rsidR="00216494" w:rsidRPr="009C5F74">
        <w:rPr>
          <w:rFonts w:ascii="Book Antiqua" w:eastAsia="Times New Roman" w:hAnsi="Book Antiqua" w:cs="Times New Roman"/>
          <w:b/>
          <w:bCs/>
          <w:color w:val="FF0000"/>
          <w:sz w:val="16"/>
          <w:szCs w:val="16"/>
          <w:lang w:eastAsia="pt-BR"/>
        </w:rPr>
        <w:t xml:space="preserve"> </w:t>
      </w:r>
      <w:r w:rsidR="00216494" w:rsidRPr="009C5F74">
        <w:rPr>
          <w:rFonts w:ascii="Book Antiqua" w:eastAsia="Times New Roman" w:hAnsi="Book Antiqua" w:cs="Times New Roman"/>
          <w:b/>
          <w:bCs/>
          <w:color w:val="FF0000"/>
          <w:sz w:val="16"/>
          <w:szCs w:val="16"/>
          <w:u w:val="single"/>
          <w:lang w:eastAsia="pt-BR"/>
        </w:rPr>
        <w:t>(MPPI-2012)</w:t>
      </w:r>
      <w:r w:rsidR="007C14E6" w:rsidRPr="009C5F74">
        <w:rPr>
          <w:rFonts w:ascii="Book Antiqua" w:eastAsia="Times New Roman" w:hAnsi="Book Antiqua" w:cs="Times New Roman"/>
          <w:b/>
          <w:bCs/>
          <w:color w:val="FF0000"/>
          <w:sz w:val="16"/>
          <w:szCs w:val="16"/>
          <w:lang w:eastAsia="pt-BR"/>
        </w:rPr>
        <w:t xml:space="preserve"> </w:t>
      </w:r>
      <w:r w:rsidR="007C14E6" w:rsidRPr="009C5F74">
        <w:rPr>
          <w:rFonts w:ascii="Book Antiqua" w:eastAsia="Times New Roman" w:hAnsi="Book Antiqua" w:cs="Times New Roman"/>
          <w:b/>
          <w:bCs/>
          <w:color w:val="FF0000"/>
          <w:sz w:val="16"/>
          <w:szCs w:val="16"/>
          <w:u w:val="single"/>
          <w:lang w:eastAsia="pt-BR"/>
        </w:rPr>
        <w:t>(DPERR-2013)</w:t>
      </w:r>
      <w:r w:rsidR="00652783" w:rsidRPr="009C5F74">
        <w:rPr>
          <w:rFonts w:ascii="Book Antiqua" w:eastAsia="Times New Roman" w:hAnsi="Book Antiqua" w:cs="Times New Roman"/>
          <w:b/>
          <w:bCs/>
          <w:color w:val="FF0000"/>
          <w:sz w:val="16"/>
          <w:szCs w:val="16"/>
          <w:lang w:eastAsia="pt-BR"/>
        </w:rPr>
        <w:t xml:space="preserve"> </w:t>
      </w:r>
      <w:r w:rsidR="00652783" w:rsidRPr="009C5F74">
        <w:rPr>
          <w:rFonts w:ascii="Book Antiqua" w:hAnsi="Book Antiqua"/>
          <w:b/>
          <w:bCs/>
          <w:color w:val="FF0000"/>
          <w:sz w:val="16"/>
          <w:szCs w:val="16"/>
          <w:u w:val="single"/>
        </w:rPr>
        <w:t>(PCPB-2022)</w:t>
      </w:r>
    </w:p>
    <w:tbl>
      <w:tblPr>
        <w:tblStyle w:val="Tabelacomgrade"/>
        <w:tblW w:w="0" w:type="auto"/>
        <w:shd w:val="clear" w:color="auto" w:fill="CCFFFF"/>
        <w:tblLook w:val="04A0" w:firstRow="1" w:lastRow="0" w:firstColumn="1" w:lastColumn="0" w:noHBand="0" w:noVBand="1"/>
      </w:tblPr>
      <w:tblGrid>
        <w:gridCol w:w="8494"/>
      </w:tblGrid>
      <w:tr w:rsidR="00D064D4" w:rsidRPr="00144A5B" w14:paraId="11CF9AB7" w14:textId="77777777" w:rsidTr="005A3F7C">
        <w:tc>
          <w:tcPr>
            <w:tcW w:w="8494" w:type="dxa"/>
            <w:shd w:val="clear" w:color="auto" w:fill="CCFFFF"/>
          </w:tcPr>
          <w:p w14:paraId="22041613" w14:textId="3670911F" w:rsidR="00D064D4" w:rsidRPr="00144A5B" w:rsidRDefault="00D064D4" w:rsidP="00D064D4">
            <w:pPr>
              <w:spacing w:before="100" w:beforeAutospacing="1" w:after="100" w:afterAutospacing="1"/>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b/>
                <w:sz w:val="19"/>
                <w:szCs w:val="19"/>
                <w:highlight w:val="yellow"/>
                <w:lang w:eastAsia="pt-BR"/>
              </w:rPr>
              <w:t>TJMG-2008</w:t>
            </w:r>
            <w:r w:rsidRPr="00144A5B">
              <w:rPr>
                <w:rFonts w:ascii="Book Antiqua" w:eastAsia="Times New Roman" w:hAnsi="Book Antiqua" w:cs="Times New Roman"/>
                <w:b/>
                <w:sz w:val="19"/>
                <w:szCs w:val="19"/>
                <w:lang w:eastAsia="pt-BR"/>
              </w:rPr>
              <w:t xml:space="preserve">): </w:t>
            </w:r>
            <w:r w:rsidRPr="00144A5B">
              <w:rPr>
                <w:rFonts w:ascii="Book Antiqua" w:hAnsi="Book Antiqua" w:cs="Times New Roman"/>
                <w:sz w:val="19"/>
                <w:szCs w:val="19"/>
              </w:rPr>
              <w:t>Sobre as leis que regulam as armas de fogo no Brasil, é CORRETO afirmar:</w:t>
            </w:r>
            <w:r w:rsidRPr="00144A5B">
              <w:rPr>
                <w:sz w:val="19"/>
                <w:szCs w:val="19"/>
              </w:rPr>
              <w:t xml:space="preserve"> </w:t>
            </w:r>
            <w:r w:rsidRPr="00144A5B">
              <w:rPr>
                <w:rFonts w:ascii="Book Antiqua" w:hAnsi="Book Antiqua" w:cs="Times New Roman"/>
                <w:sz w:val="19"/>
                <w:szCs w:val="19"/>
              </w:rPr>
              <w:t>A lei expressamente consagra a proibição de porte de arma de fogo em todo o território nacional, ressalvadas algumas hipóteses específicas, como os integrantes das Forças Armadas e as empresas de segurança privada e de transporte de valores, os quais poderão portar armas de fogo, desde que obedecidos os requisitos legais e regulamentares. </w:t>
            </w:r>
            <w:r w:rsidRPr="00144A5B">
              <w:rPr>
                <w:rFonts w:ascii="Book Antiqua" w:hAnsi="Book Antiqua" w:cs="Times New Roman"/>
                <w:b/>
                <w:sz w:val="19"/>
                <w:szCs w:val="19"/>
              </w:rPr>
              <w:t>BL: art. 6º, I e VIII do Estatuto.</w:t>
            </w:r>
          </w:p>
        </w:tc>
      </w:tr>
    </w:tbl>
    <w:p w14:paraId="65420590"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IX – </w:t>
      </w:r>
      <w:proofErr w:type="gramStart"/>
      <w:r w:rsidRPr="00144A5B">
        <w:rPr>
          <w:rFonts w:ascii="Book Antiqua" w:eastAsia="Times New Roman" w:hAnsi="Book Antiqua" w:cs="Times New Roman"/>
          <w:sz w:val="19"/>
          <w:szCs w:val="19"/>
          <w:lang w:eastAsia="pt-BR"/>
        </w:rPr>
        <w:t>para</w:t>
      </w:r>
      <w:proofErr w:type="gramEnd"/>
      <w:r w:rsidRPr="00144A5B">
        <w:rPr>
          <w:rFonts w:ascii="Book Antiqua" w:eastAsia="Times New Roman" w:hAnsi="Book Antiqua" w:cs="Times New Roman"/>
          <w:sz w:val="19"/>
          <w:szCs w:val="19"/>
          <w:lang w:eastAsia="pt-BR"/>
        </w:rPr>
        <w:t xml:space="preserve"> os integrantes das entidades de desporto legalmente constituídas, cujas atividades esportivas demandem o uso de armas de fogo, na forma do regulamento desta Lei, observando-se, no que couber, a legislação ambiental.</w:t>
      </w:r>
    </w:p>
    <w:p w14:paraId="65420591" w14:textId="1239B91E"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9C5F74">
        <w:rPr>
          <w:rFonts w:ascii="Book Antiqua" w:eastAsia="Times New Roman" w:hAnsi="Book Antiqua" w:cs="Times New Roman"/>
          <w:b/>
          <w:bCs/>
          <w:sz w:val="19"/>
          <w:szCs w:val="19"/>
          <w:lang w:eastAsia="pt-BR"/>
        </w:rPr>
        <w:t xml:space="preserve">        X - </w:t>
      </w:r>
      <w:proofErr w:type="gramStart"/>
      <w:r w:rsidRPr="009C5F74">
        <w:rPr>
          <w:rFonts w:ascii="Book Antiqua" w:eastAsia="Times New Roman" w:hAnsi="Book Antiqua" w:cs="Times New Roman"/>
          <w:b/>
          <w:bCs/>
          <w:sz w:val="19"/>
          <w:szCs w:val="19"/>
          <w:highlight w:val="yellow"/>
          <w:lang w:eastAsia="pt-BR"/>
        </w:rPr>
        <w:t>integrantes</w:t>
      </w:r>
      <w:proofErr w:type="gramEnd"/>
      <w:r w:rsidRPr="009C5F74">
        <w:rPr>
          <w:rFonts w:ascii="Book Antiqua" w:eastAsia="Times New Roman" w:hAnsi="Book Antiqua" w:cs="Times New Roman"/>
          <w:b/>
          <w:bCs/>
          <w:sz w:val="19"/>
          <w:szCs w:val="19"/>
          <w:highlight w:val="yellow"/>
          <w:lang w:eastAsia="pt-BR"/>
        </w:rPr>
        <w:t xml:space="preserve"> das Carreiras de Auditoria da Receita Federal do Brasil</w:t>
      </w:r>
      <w:r w:rsidRPr="009C5F74">
        <w:rPr>
          <w:rFonts w:ascii="Book Antiqua" w:eastAsia="Times New Roman" w:hAnsi="Book Antiqua" w:cs="Times New Roman"/>
          <w:b/>
          <w:bCs/>
          <w:sz w:val="19"/>
          <w:szCs w:val="19"/>
          <w:lang w:eastAsia="pt-BR"/>
        </w:rPr>
        <w:t xml:space="preserve"> e </w:t>
      </w:r>
      <w:r w:rsidRPr="009C5F74">
        <w:rPr>
          <w:rFonts w:ascii="Book Antiqua" w:eastAsia="Times New Roman" w:hAnsi="Book Antiqua" w:cs="Times New Roman"/>
          <w:b/>
          <w:bCs/>
          <w:sz w:val="19"/>
          <w:szCs w:val="19"/>
          <w:highlight w:val="yellow"/>
          <w:lang w:eastAsia="pt-BR"/>
        </w:rPr>
        <w:t>de Auditoria-Fiscal do Trabalho</w:t>
      </w:r>
      <w:r w:rsidRPr="009C5F74">
        <w:rPr>
          <w:rFonts w:ascii="Book Antiqua" w:eastAsia="Times New Roman" w:hAnsi="Book Antiqua" w:cs="Times New Roman"/>
          <w:b/>
          <w:bCs/>
          <w:sz w:val="19"/>
          <w:szCs w:val="19"/>
          <w:lang w:eastAsia="pt-BR"/>
        </w:rPr>
        <w:t xml:space="preserve">, </w:t>
      </w:r>
      <w:r w:rsidRPr="009C5F74">
        <w:rPr>
          <w:rFonts w:ascii="Book Antiqua" w:eastAsia="Times New Roman" w:hAnsi="Book Antiqua" w:cs="Times New Roman"/>
          <w:b/>
          <w:bCs/>
          <w:sz w:val="19"/>
          <w:szCs w:val="19"/>
          <w:highlight w:val="yellow"/>
          <w:lang w:eastAsia="pt-BR"/>
        </w:rPr>
        <w:t>cargos de Auditor-Fiscal</w:t>
      </w:r>
      <w:r w:rsidRPr="009C5F74">
        <w:rPr>
          <w:rFonts w:ascii="Book Antiqua" w:eastAsia="Times New Roman" w:hAnsi="Book Antiqua" w:cs="Times New Roman"/>
          <w:b/>
          <w:bCs/>
          <w:sz w:val="19"/>
          <w:szCs w:val="19"/>
          <w:lang w:eastAsia="pt-BR"/>
        </w:rPr>
        <w:t xml:space="preserve"> e </w:t>
      </w:r>
      <w:r w:rsidRPr="009C5F74">
        <w:rPr>
          <w:rFonts w:ascii="Book Antiqua" w:eastAsia="Times New Roman" w:hAnsi="Book Antiqua" w:cs="Times New Roman"/>
          <w:b/>
          <w:bCs/>
          <w:sz w:val="19"/>
          <w:szCs w:val="19"/>
          <w:highlight w:val="yellow"/>
          <w:lang w:eastAsia="pt-BR"/>
        </w:rPr>
        <w:t>Analista Tributário</w:t>
      </w:r>
      <w:r w:rsidRPr="0085442E">
        <w:rPr>
          <w:rFonts w:ascii="Book Antiqua" w:eastAsia="Times New Roman" w:hAnsi="Book Antiqua" w:cs="Times New Roman"/>
          <w:sz w:val="16"/>
          <w:szCs w:val="16"/>
          <w:lang w:eastAsia="pt-BR"/>
        </w:rPr>
        <w:t xml:space="preserve">. </w:t>
      </w:r>
      <w:hyperlink r:id="rId30" w:anchor="art12" w:history="1">
        <w:r w:rsidRPr="0085442E">
          <w:rPr>
            <w:rFonts w:ascii="Book Antiqua" w:eastAsia="Times New Roman" w:hAnsi="Book Antiqua" w:cs="Times New Roman"/>
            <w:color w:val="0000FF"/>
            <w:sz w:val="16"/>
            <w:szCs w:val="16"/>
            <w:u w:val="single"/>
            <w:lang w:eastAsia="pt-BR"/>
          </w:rPr>
          <w:t>(Redação dada pela Lei nº 11.501, de 2007)</w:t>
        </w:r>
      </w:hyperlink>
      <w:r w:rsidR="005B2DA5" w:rsidRPr="0085442E">
        <w:rPr>
          <w:rFonts w:ascii="Book Antiqua" w:eastAsia="Times New Roman" w:hAnsi="Book Antiqua" w:cs="Times New Roman"/>
          <w:color w:val="0000FF"/>
          <w:sz w:val="16"/>
          <w:szCs w:val="16"/>
          <w:lang w:eastAsia="pt-BR"/>
        </w:rPr>
        <w:t xml:space="preserve"> </w:t>
      </w:r>
      <w:r w:rsidR="005B2DA5" w:rsidRPr="0085442E">
        <w:rPr>
          <w:rFonts w:ascii="Book Antiqua" w:eastAsia="Times New Roman" w:hAnsi="Book Antiqua" w:cs="Times New Roman"/>
          <w:b/>
          <w:bCs/>
          <w:color w:val="FF0000"/>
          <w:sz w:val="16"/>
          <w:szCs w:val="16"/>
          <w:u w:val="single"/>
          <w:lang w:eastAsia="pt-BR"/>
        </w:rPr>
        <w:t>(PCP</w:t>
      </w:r>
      <w:r w:rsidR="00E4090D">
        <w:rPr>
          <w:rFonts w:ascii="Book Antiqua" w:eastAsia="Times New Roman" w:hAnsi="Book Antiqua" w:cs="Times New Roman"/>
          <w:b/>
          <w:bCs/>
          <w:color w:val="FF0000"/>
          <w:sz w:val="16"/>
          <w:szCs w:val="16"/>
          <w:u w:val="single"/>
          <w:lang w:eastAsia="pt-BR"/>
        </w:rPr>
        <w:t>B</w:t>
      </w:r>
      <w:r w:rsidR="005B2DA5" w:rsidRPr="0085442E">
        <w:rPr>
          <w:rFonts w:ascii="Book Antiqua" w:eastAsia="Times New Roman" w:hAnsi="Book Antiqua" w:cs="Times New Roman"/>
          <w:b/>
          <w:bCs/>
          <w:color w:val="FF0000"/>
          <w:sz w:val="16"/>
          <w:szCs w:val="16"/>
          <w:u w:val="single"/>
          <w:lang w:eastAsia="pt-BR"/>
        </w:rPr>
        <w:t>-2009)</w:t>
      </w:r>
      <w:r w:rsidR="00993B21" w:rsidRPr="0085442E">
        <w:rPr>
          <w:rFonts w:ascii="Book Antiqua" w:eastAsia="Times New Roman" w:hAnsi="Book Antiqua" w:cs="Times New Roman"/>
          <w:color w:val="0000FF"/>
          <w:sz w:val="16"/>
          <w:szCs w:val="16"/>
          <w:lang w:eastAsia="pt-BR"/>
        </w:rPr>
        <w:t xml:space="preserve"> </w:t>
      </w:r>
      <w:r w:rsidR="00993B21" w:rsidRPr="0085442E">
        <w:rPr>
          <w:rFonts w:ascii="Book Antiqua" w:eastAsia="Times New Roman" w:hAnsi="Book Antiqua" w:cs="Times New Roman"/>
          <w:b/>
          <w:color w:val="FF0000"/>
          <w:sz w:val="16"/>
          <w:szCs w:val="16"/>
          <w:u w:val="single"/>
          <w:lang w:eastAsia="pt-BR"/>
        </w:rPr>
        <w:t>(TJMG-2012)</w:t>
      </w:r>
    </w:p>
    <w:p w14:paraId="65420592" w14:textId="402A379F" w:rsidR="00F31343" w:rsidRPr="0085442E" w:rsidRDefault="00F31343" w:rsidP="002622CE">
      <w:pPr>
        <w:spacing w:before="100" w:beforeAutospacing="1" w:after="100" w:afterAutospacing="1" w:line="240" w:lineRule="auto"/>
        <w:ind w:firstLine="454"/>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XI - os tribunais do Poder Judiciário descritos no art. 92 da Constituição Federal e os Ministérios Públicos da União e dos Estados, para uso exclusivo de servidores de seus quadros pessoais que efetivamente estejam no exercício de funções de segurança, na forma de regulamento a ser emitido pelo Conselho Nacional de Justiça - CNJ e pelo Conselho Nacional do Ministério Público - CNMP</w:t>
      </w:r>
      <w:r w:rsidRPr="0085442E">
        <w:rPr>
          <w:rFonts w:ascii="Book Antiqua" w:eastAsia="Times New Roman" w:hAnsi="Book Antiqua" w:cs="Times New Roman"/>
          <w:color w:val="000000"/>
          <w:sz w:val="16"/>
          <w:szCs w:val="16"/>
          <w:lang w:eastAsia="pt-BR"/>
        </w:rPr>
        <w:t xml:space="preserve">. </w:t>
      </w:r>
      <w:hyperlink r:id="rId31" w:anchor="art7" w:history="1">
        <w:r w:rsidRPr="0085442E">
          <w:rPr>
            <w:rFonts w:ascii="Book Antiqua" w:eastAsia="Times New Roman" w:hAnsi="Book Antiqua" w:cs="Times New Roman"/>
            <w:color w:val="0000FF"/>
            <w:sz w:val="16"/>
            <w:szCs w:val="16"/>
            <w:u w:val="single"/>
            <w:lang w:eastAsia="pt-BR"/>
          </w:rPr>
          <w:t>(Incluído pela Lei nº 12.694, de 2012)</w:t>
        </w:r>
      </w:hyperlink>
    </w:p>
    <w:p w14:paraId="65420593" w14:textId="0B91D642" w:rsidR="00F31343" w:rsidRPr="009C5F74"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color w:val="000000"/>
          <w:sz w:val="19"/>
          <w:szCs w:val="19"/>
          <w:highlight w:val="magenta"/>
          <w:lang w:eastAsia="pt-BR"/>
        </w:rPr>
        <w:t>§ 1</w:t>
      </w:r>
      <w:proofErr w:type="gramStart"/>
      <w:r w:rsidRPr="00144A5B">
        <w:rPr>
          <w:rFonts w:ascii="Book Antiqua" w:eastAsia="Times New Roman" w:hAnsi="Book Antiqua" w:cs="Times New Roman"/>
          <w:b/>
          <w:color w:val="000000"/>
          <w:sz w:val="19"/>
          <w:szCs w:val="19"/>
          <w:highlight w:val="magenta"/>
          <w:u w:val="single"/>
          <w:vertAlign w:val="superscript"/>
          <w:lang w:eastAsia="pt-BR"/>
        </w:rPr>
        <w:t>o</w:t>
      </w:r>
      <w:r w:rsidRPr="00144A5B">
        <w:rPr>
          <w:rFonts w:ascii="Book Antiqua" w:eastAsia="Times New Roman" w:hAnsi="Book Antiqua" w:cs="Times New Roman"/>
          <w:b/>
          <w:color w:val="000000"/>
          <w:sz w:val="19"/>
          <w:szCs w:val="19"/>
          <w:lang w:eastAsia="pt-BR"/>
        </w:rPr>
        <w:t> </w:t>
      </w:r>
      <w:r w:rsidRPr="00144A5B">
        <w:rPr>
          <w:rFonts w:ascii="Book Antiqua" w:eastAsia="Times New Roman" w:hAnsi="Book Antiqua" w:cs="Times New Roman"/>
          <w:color w:val="000000"/>
          <w:sz w:val="19"/>
          <w:szCs w:val="19"/>
          <w:lang w:eastAsia="pt-BR"/>
        </w:rPr>
        <w:t xml:space="preserve"> </w:t>
      </w:r>
      <w:r w:rsidRPr="009C5F74">
        <w:rPr>
          <w:rFonts w:ascii="Book Antiqua" w:eastAsia="Times New Roman" w:hAnsi="Book Antiqua" w:cs="Times New Roman"/>
          <w:b/>
          <w:bCs/>
          <w:color w:val="000000"/>
          <w:sz w:val="19"/>
          <w:szCs w:val="19"/>
          <w:lang w:eastAsia="pt-BR"/>
        </w:rPr>
        <w:t>As</w:t>
      </w:r>
      <w:proofErr w:type="gramEnd"/>
      <w:r w:rsidRPr="009C5F74">
        <w:rPr>
          <w:rFonts w:ascii="Book Antiqua" w:eastAsia="Times New Roman" w:hAnsi="Book Antiqua" w:cs="Times New Roman"/>
          <w:b/>
          <w:bCs/>
          <w:color w:val="000000"/>
          <w:sz w:val="19"/>
          <w:szCs w:val="19"/>
          <w:lang w:eastAsia="pt-BR"/>
        </w:rPr>
        <w:t xml:space="preserve"> </w:t>
      </w:r>
      <w:r w:rsidRPr="009C5F74">
        <w:rPr>
          <w:rFonts w:ascii="Book Antiqua" w:eastAsia="Times New Roman" w:hAnsi="Book Antiqua" w:cs="Times New Roman"/>
          <w:b/>
          <w:bCs/>
          <w:color w:val="000000"/>
          <w:sz w:val="19"/>
          <w:szCs w:val="19"/>
          <w:highlight w:val="yellow"/>
          <w:lang w:eastAsia="pt-BR"/>
        </w:rPr>
        <w:t>pessoas previstas nos incisos I, II, III, V e VI do caput</w:t>
      </w:r>
      <w:r w:rsidRPr="009C5F74">
        <w:rPr>
          <w:rFonts w:ascii="Book Antiqua" w:eastAsia="Times New Roman" w:hAnsi="Book Antiqua" w:cs="Times New Roman"/>
          <w:b/>
          <w:bCs/>
          <w:i/>
          <w:iCs/>
          <w:color w:val="000000"/>
          <w:sz w:val="19"/>
          <w:szCs w:val="19"/>
          <w:lang w:eastAsia="pt-BR"/>
        </w:rPr>
        <w:t xml:space="preserve"> </w:t>
      </w:r>
      <w:r w:rsidRPr="009C5F74">
        <w:rPr>
          <w:rFonts w:ascii="Book Antiqua" w:eastAsia="Times New Roman" w:hAnsi="Book Antiqua" w:cs="Times New Roman"/>
          <w:b/>
          <w:bCs/>
          <w:color w:val="000000"/>
          <w:sz w:val="19"/>
          <w:szCs w:val="19"/>
          <w:lang w:eastAsia="pt-BR"/>
        </w:rPr>
        <w:t xml:space="preserve">deste artigo terão direito de portar arma de fogo de propriedade particular ou fornecida pela respectiva corporação ou instituição, mesmo fora de serviço, nos termos do regulamento desta Lei, com validade </w:t>
      </w:r>
      <w:r w:rsidRPr="009C5F74">
        <w:rPr>
          <w:rFonts w:ascii="Book Antiqua" w:eastAsia="Times New Roman" w:hAnsi="Book Antiqua" w:cs="Times New Roman"/>
          <w:b/>
          <w:bCs/>
          <w:color w:val="000000"/>
          <w:sz w:val="19"/>
          <w:szCs w:val="19"/>
          <w:highlight w:val="cyan"/>
          <w:lang w:eastAsia="pt-BR"/>
        </w:rPr>
        <w:t>em âmbito nacional</w:t>
      </w:r>
      <w:r w:rsidRPr="009C5F74">
        <w:rPr>
          <w:rFonts w:ascii="Book Antiqua" w:eastAsia="Times New Roman" w:hAnsi="Book Antiqua" w:cs="Times New Roman"/>
          <w:b/>
          <w:bCs/>
          <w:color w:val="000000"/>
          <w:sz w:val="19"/>
          <w:szCs w:val="19"/>
          <w:lang w:eastAsia="pt-BR"/>
        </w:rPr>
        <w:t xml:space="preserve"> para aquelas constantes dos incisos I, II, V e VI</w:t>
      </w:r>
      <w:r w:rsidRPr="0085442E">
        <w:rPr>
          <w:rFonts w:ascii="Book Antiqua" w:eastAsia="Times New Roman" w:hAnsi="Book Antiqua" w:cs="Times New Roman"/>
          <w:color w:val="000000"/>
          <w:sz w:val="18"/>
          <w:szCs w:val="18"/>
          <w:lang w:eastAsia="pt-BR"/>
        </w:rPr>
        <w:t xml:space="preserve">. </w:t>
      </w:r>
      <w:hyperlink r:id="rId32" w:anchor="art1" w:history="1">
        <w:r w:rsidRPr="0085442E">
          <w:rPr>
            <w:rFonts w:ascii="Book Antiqua" w:eastAsia="Times New Roman" w:hAnsi="Book Antiqua" w:cs="Times New Roman"/>
            <w:color w:val="0000FF"/>
            <w:sz w:val="16"/>
            <w:szCs w:val="16"/>
            <w:u w:val="single"/>
            <w:lang w:eastAsia="pt-BR"/>
          </w:rPr>
          <w:t>(Redação dada pela Lei nº 11.706, de 2008)</w:t>
        </w:r>
      </w:hyperlink>
      <w:r w:rsidR="00993B21" w:rsidRPr="0085442E">
        <w:rPr>
          <w:rFonts w:ascii="Book Antiqua" w:eastAsia="Times New Roman" w:hAnsi="Book Antiqua" w:cs="Times New Roman"/>
          <w:color w:val="0000FF"/>
          <w:sz w:val="16"/>
          <w:szCs w:val="16"/>
          <w:lang w:eastAsia="pt-BR"/>
        </w:rPr>
        <w:t xml:space="preserve"> </w:t>
      </w:r>
      <w:r w:rsidR="00993B21" w:rsidRPr="0085442E">
        <w:rPr>
          <w:rFonts w:ascii="Book Antiqua" w:eastAsia="Times New Roman" w:hAnsi="Book Antiqua" w:cs="Times New Roman"/>
          <w:b/>
          <w:color w:val="FF0000"/>
          <w:sz w:val="16"/>
          <w:szCs w:val="16"/>
          <w:u w:val="single"/>
          <w:lang w:eastAsia="pt-BR"/>
        </w:rPr>
        <w:t>(TJMG-2012)</w:t>
      </w:r>
      <w:r w:rsidR="00335BE5" w:rsidRPr="0085442E">
        <w:rPr>
          <w:rFonts w:ascii="Book Antiqua" w:eastAsia="Times New Roman" w:hAnsi="Book Antiqua" w:cs="Times New Roman"/>
          <w:b/>
          <w:color w:val="FF0000"/>
          <w:sz w:val="16"/>
          <w:szCs w:val="16"/>
          <w:lang w:eastAsia="pt-BR"/>
        </w:rPr>
        <w:t xml:space="preserve"> </w:t>
      </w:r>
      <w:r w:rsidR="00335BE5" w:rsidRPr="0085442E">
        <w:rPr>
          <w:rFonts w:ascii="Book Antiqua" w:eastAsia="Times New Roman" w:hAnsi="Book Antiqua" w:cs="Times New Roman"/>
          <w:b/>
          <w:color w:val="FF0000"/>
          <w:sz w:val="16"/>
          <w:szCs w:val="16"/>
          <w:u w:val="single"/>
          <w:lang w:eastAsia="pt-BR"/>
        </w:rPr>
        <w:t>(PCTO-2014)</w:t>
      </w:r>
      <w:r w:rsidR="009C5F74">
        <w:rPr>
          <w:rFonts w:ascii="Book Antiqua" w:eastAsia="Times New Roman" w:hAnsi="Book Antiqua" w:cs="Times New Roman"/>
          <w:b/>
          <w:color w:val="FF0000"/>
          <w:sz w:val="16"/>
          <w:szCs w:val="16"/>
          <w:lang w:eastAsia="pt-BR"/>
        </w:rPr>
        <w:t xml:space="preserve"> </w:t>
      </w:r>
      <w:r w:rsidR="009C5F74">
        <w:rPr>
          <w:rFonts w:ascii="Book Antiqua" w:hAnsi="Book Antiqua"/>
          <w:b/>
          <w:bCs/>
          <w:color w:val="FF0000"/>
          <w:sz w:val="16"/>
          <w:szCs w:val="16"/>
          <w:u w:val="single"/>
        </w:rPr>
        <w:t>(PCRJ-2022)</w:t>
      </w:r>
    </w:p>
    <w:p w14:paraId="65420594"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85442E">
        <w:rPr>
          <w:rFonts w:ascii="Book Antiqua" w:eastAsia="Times New Roman" w:hAnsi="Book Antiqua" w:cs="Times New Roman"/>
          <w:sz w:val="16"/>
          <w:szCs w:val="16"/>
          <w:lang w:eastAsia="pt-BR"/>
        </w:rPr>
        <w:t>        § 1</w:t>
      </w:r>
      <w:r w:rsidRPr="0085442E">
        <w:rPr>
          <w:rFonts w:ascii="Book Antiqua" w:eastAsia="Times New Roman" w:hAnsi="Book Antiqua" w:cs="Times New Roman"/>
          <w:sz w:val="16"/>
          <w:szCs w:val="16"/>
          <w:u w:val="single"/>
          <w:vertAlign w:val="superscript"/>
          <w:lang w:eastAsia="pt-BR"/>
        </w:rPr>
        <w:t>o</w:t>
      </w:r>
      <w:r w:rsidRPr="0085442E">
        <w:rPr>
          <w:rFonts w:ascii="Book Antiqua" w:eastAsia="Times New Roman" w:hAnsi="Book Antiqua" w:cs="Times New Roman"/>
          <w:sz w:val="16"/>
          <w:szCs w:val="16"/>
          <w:lang w:eastAsia="pt-BR"/>
        </w:rPr>
        <w:t xml:space="preserve">-A </w:t>
      </w:r>
      <w:hyperlink r:id="rId33" w:anchor="art1" w:history="1">
        <w:r w:rsidRPr="0085442E">
          <w:rPr>
            <w:rFonts w:ascii="Book Antiqua" w:eastAsia="Times New Roman" w:hAnsi="Book Antiqua" w:cs="Times New Roman"/>
            <w:color w:val="0000FF"/>
            <w:sz w:val="16"/>
            <w:szCs w:val="16"/>
            <w:u w:val="single"/>
            <w:lang w:eastAsia="pt-BR"/>
          </w:rPr>
          <w:t>(Revogado pela Lei nº 11.706, de 2008)</w:t>
        </w:r>
      </w:hyperlink>
    </w:p>
    <w:p w14:paraId="65420595" w14:textId="2883CD50" w:rsidR="00F31343" w:rsidRPr="009C5F74" w:rsidRDefault="00F31343" w:rsidP="002622CE">
      <w:pPr>
        <w:spacing w:before="300" w:after="300" w:line="240" w:lineRule="auto"/>
        <w:ind w:firstLine="450"/>
        <w:jc w:val="both"/>
        <w:rPr>
          <w:rFonts w:ascii="Book Antiqua" w:eastAsia="Times New Roman" w:hAnsi="Book Antiqua" w:cs="Times New Roman"/>
          <w:sz w:val="16"/>
          <w:szCs w:val="16"/>
          <w:lang w:eastAsia="pt-BR"/>
        </w:rPr>
      </w:pPr>
      <w:r w:rsidRPr="009C5F74">
        <w:rPr>
          <w:rFonts w:ascii="Book Antiqua" w:eastAsia="Times New Roman" w:hAnsi="Book Antiqua" w:cs="Times New Roman"/>
          <w:b/>
          <w:bCs/>
          <w:sz w:val="19"/>
          <w:szCs w:val="19"/>
          <w:lang w:eastAsia="pt-BR"/>
        </w:rPr>
        <w:t> </w:t>
      </w:r>
      <w:r w:rsidRPr="009C5F74">
        <w:rPr>
          <w:rFonts w:ascii="Book Antiqua" w:eastAsia="Times New Roman" w:hAnsi="Book Antiqua" w:cs="Times New Roman"/>
          <w:b/>
          <w:bCs/>
          <w:sz w:val="19"/>
          <w:szCs w:val="19"/>
          <w:highlight w:val="magenta"/>
          <w:lang w:eastAsia="pt-BR"/>
        </w:rPr>
        <w:t>§ 1º-B</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lang w:eastAsia="pt-BR"/>
        </w:rPr>
        <w:t>Os integrantes do quadro efetivo de agentes e guardas prisionais poderão portar arma de fogo de propriedade particular ou fornecida pela respectiva corporação ou instituição, mesmo fora de serviço, desde que estejam</w:t>
      </w:r>
      <w:r w:rsidRPr="0085442E">
        <w:rPr>
          <w:rFonts w:ascii="Book Antiqua" w:eastAsia="Times New Roman" w:hAnsi="Book Antiqua" w:cs="Times New Roman"/>
          <w:sz w:val="16"/>
          <w:szCs w:val="16"/>
          <w:lang w:eastAsia="pt-BR"/>
        </w:rPr>
        <w:t>: </w:t>
      </w:r>
      <w:hyperlink r:id="rId34" w:anchor="art1" w:history="1">
        <w:r w:rsidRPr="0085442E">
          <w:rPr>
            <w:rFonts w:ascii="Book Antiqua" w:eastAsia="Times New Roman" w:hAnsi="Book Antiqua" w:cs="Times New Roman"/>
            <w:color w:val="0000FF"/>
            <w:sz w:val="16"/>
            <w:szCs w:val="16"/>
            <w:u w:val="single"/>
            <w:lang w:eastAsia="pt-BR"/>
          </w:rPr>
          <w:t>(Incluído pela Lei nº 12.993, de 2014)</w:t>
        </w:r>
      </w:hyperlink>
      <w:r w:rsidR="009C5F74">
        <w:rPr>
          <w:rFonts w:ascii="Book Antiqua" w:eastAsia="Times New Roman" w:hAnsi="Book Antiqua" w:cs="Times New Roman"/>
          <w:color w:val="0000FF"/>
          <w:sz w:val="16"/>
          <w:szCs w:val="16"/>
          <w:lang w:eastAsia="pt-BR"/>
        </w:rPr>
        <w:t xml:space="preserve"> </w:t>
      </w:r>
      <w:r w:rsidR="009C5F74">
        <w:rPr>
          <w:rFonts w:ascii="Book Antiqua" w:hAnsi="Book Antiqua"/>
          <w:b/>
          <w:bCs/>
          <w:color w:val="FF0000"/>
          <w:sz w:val="16"/>
          <w:szCs w:val="16"/>
          <w:u w:val="single"/>
        </w:rPr>
        <w:t>(PCRJ-2022)</w:t>
      </w:r>
    </w:p>
    <w:p w14:paraId="65420596" w14:textId="6BB07A52" w:rsidR="00F31343" w:rsidRPr="009C5F74" w:rsidRDefault="00F31343" w:rsidP="002622CE">
      <w:pPr>
        <w:spacing w:before="300" w:after="300" w:line="240" w:lineRule="auto"/>
        <w:ind w:firstLine="450"/>
        <w:jc w:val="both"/>
        <w:rPr>
          <w:rFonts w:ascii="Book Antiqua" w:eastAsia="Times New Roman" w:hAnsi="Book Antiqua" w:cs="Times New Roman"/>
          <w:sz w:val="16"/>
          <w:szCs w:val="16"/>
          <w:lang w:eastAsia="pt-BR"/>
        </w:rPr>
      </w:pPr>
      <w:r w:rsidRPr="009C5F74">
        <w:rPr>
          <w:rFonts w:ascii="Book Antiqua" w:eastAsia="Times New Roman" w:hAnsi="Book Antiqua" w:cs="Times New Roman"/>
          <w:b/>
          <w:bCs/>
          <w:sz w:val="19"/>
          <w:szCs w:val="19"/>
          <w:lang w:eastAsia="pt-BR"/>
        </w:rPr>
        <w:lastRenderedPageBreak/>
        <w:t xml:space="preserve">I - </w:t>
      </w:r>
      <w:proofErr w:type="gramStart"/>
      <w:r w:rsidRPr="009C5F74">
        <w:rPr>
          <w:rFonts w:ascii="Book Antiqua" w:eastAsia="Times New Roman" w:hAnsi="Book Antiqua" w:cs="Times New Roman"/>
          <w:b/>
          <w:bCs/>
          <w:sz w:val="19"/>
          <w:szCs w:val="19"/>
          <w:lang w:eastAsia="pt-BR"/>
        </w:rPr>
        <w:t>submetidos</w:t>
      </w:r>
      <w:proofErr w:type="gramEnd"/>
      <w:r w:rsidRPr="009C5F74">
        <w:rPr>
          <w:rFonts w:ascii="Book Antiqua" w:eastAsia="Times New Roman" w:hAnsi="Book Antiqua" w:cs="Times New Roman"/>
          <w:b/>
          <w:bCs/>
          <w:sz w:val="19"/>
          <w:szCs w:val="19"/>
          <w:lang w:eastAsia="pt-BR"/>
        </w:rPr>
        <w:t xml:space="preserve"> a regime de dedicação exclusiva</w:t>
      </w:r>
      <w:r w:rsidRPr="0085442E">
        <w:rPr>
          <w:rFonts w:ascii="Book Antiqua" w:eastAsia="Times New Roman" w:hAnsi="Book Antiqua" w:cs="Times New Roman"/>
          <w:sz w:val="16"/>
          <w:szCs w:val="16"/>
          <w:lang w:eastAsia="pt-BR"/>
        </w:rPr>
        <w:t xml:space="preserve">;  </w:t>
      </w:r>
      <w:hyperlink r:id="rId35" w:anchor="art1" w:history="1">
        <w:r w:rsidRPr="0085442E">
          <w:rPr>
            <w:rFonts w:ascii="Book Antiqua" w:eastAsia="Times New Roman" w:hAnsi="Book Antiqua" w:cs="Times New Roman"/>
            <w:color w:val="0000FF"/>
            <w:sz w:val="16"/>
            <w:szCs w:val="16"/>
            <w:u w:val="single"/>
            <w:lang w:eastAsia="pt-BR"/>
          </w:rPr>
          <w:t>(Incluído pela Lei nº 12.993, de 2014)</w:t>
        </w:r>
      </w:hyperlink>
      <w:r w:rsidR="009C5F74">
        <w:rPr>
          <w:rFonts w:ascii="Book Antiqua" w:eastAsia="Times New Roman" w:hAnsi="Book Antiqua" w:cs="Times New Roman"/>
          <w:color w:val="0000FF"/>
          <w:sz w:val="16"/>
          <w:szCs w:val="16"/>
          <w:lang w:eastAsia="pt-BR"/>
        </w:rPr>
        <w:t xml:space="preserve"> </w:t>
      </w:r>
      <w:r w:rsidR="009C5F74">
        <w:rPr>
          <w:rFonts w:ascii="Book Antiqua" w:hAnsi="Book Antiqua"/>
          <w:b/>
          <w:bCs/>
          <w:color w:val="FF0000"/>
          <w:sz w:val="16"/>
          <w:szCs w:val="16"/>
          <w:u w:val="single"/>
        </w:rPr>
        <w:t>(PCRJ-2022)</w:t>
      </w:r>
    </w:p>
    <w:p w14:paraId="65420597" w14:textId="0E705857" w:rsidR="00F31343" w:rsidRPr="009C5F74" w:rsidRDefault="00F31343" w:rsidP="002622CE">
      <w:pPr>
        <w:spacing w:before="300" w:after="300" w:line="240" w:lineRule="auto"/>
        <w:ind w:firstLine="450"/>
        <w:jc w:val="both"/>
        <w:rPr>
          <w:rFonts w:ascii="Book Antiqua" w:eastAsia="Times New Roman" w:hAnsi="Book Antiqua" w:cs="Times New Roman"/>
          <w:sz w:val="16"/>
          <w:szCs w:val="16"/>
          <w:lang w:eastAsia="pt-BR"/>
        </w:rPr>
      </w:pPr>
      <w:r w:rsidRPr="009C5F74">
        <w:rPr>
          <w:rFonts w:ascii="Book Antiqua" w:eastAsia="Times New Roman" w:hAnsi="Book Antiqua" w:cs="Times New Roman"/>
          <w:b/>
          <w:bCs/>
          <w:sz w:val="19"/>
          <w:szCs w:val="19"/>
          <w:lang w:eastAsia="pt-BR"/>
        </w:rPr>
        <w:t>II - sujeitos à formação funcional, nos termos do regulamento; e</w:t>
      </w:r>
      <w:r w:rsidRPr="00144A5B">
        <w:rPr>
          <w:rFonts w:ascii="Book Antiqua" w:eastAsia="Times New Roman" w:hAnsi="Book Antiqua" w:cs="Times New Roman"/>
          <w:sz w:val="19"/>
          <w:szCs w:val="19"/>
          <w:lang w:eastAsia="pt-BR"/>
        </w:rPr>
        <w:t> </w:t>
      </w:r>
      <w:hyperlink r:id="rId36" w:anchor="art1" w:history="1">
        <w:r w:rsidRPr="0085442E">
          <w:rPr>
            <w:rFonts w:ascii="Book Antiqua" w:eastAsia="Times New Roman" w:hAnsi="Book Antiqua" w:cs="Times New Roman"/>
            <w:color w:val="0000FF"/>
            <w:sz w:val="16"/>
            <w:szCs w:val="16"/>
            <w:u w:val="single"/>
            <w:lang w:eastAsia="pt-BR"/>
          </w:rPr>
          <w:t>(Incluído pela Lei nº 12.993, de 2014)</w:t>
        </w:r>
      </w:hyperlink>
      <w:r w:rsidR="009C5F74">
        <w:rPr>
          <w:rFonts w:ascii="Book Antiqua" w:eastAsia="Times New Roman" w:hAnsi="Book Antiqua" w:cs="Times New Roman"/>
          <w:color w:val="0000FF"/>
          <w:sz w:val="16"/>
          <w:szCs w:val="16"/>
          <w:lang w:eastAsia="pt-BR"/>
        </w:rPr>
        <w:t xml:space="preserve"> </w:t>
      </w:r>
      <w:r w:rsidR="009C5F74">
        <w:rPr>
          <w:rFonts w:ascii="Book Antiqua" w:hAnsi="Book Antiqua"/>
          <w:b/>
          <w:bCs/>
          <w:color w:val="FF0000"/>
          <w:sz w:val="16"/>
          <w:szCs w:val="16"/>
          <w:u w:val="single"/>
        </w:rPr>
        <w:t>(PCRJ-2022)</w:t>
      </w:r>
    </w:p>
    <w:p w14:paraId="65420598" w14:textId="33A7C3AF" w:rsidR="00F31343" w:rsidRPr="009C5F74" w:rsidRDefault="00F31343" w:rsidP="002622CE">
      <w:pPr>
        <w:spacing w:before="300" w:after="300" w:line="240" w:lineRule="auto"/>
        <w:ind w:firstLine="450"/>
        <w:jc w:val="both"/>
        <w:rPr>
          <w:rFonts w:ascii="Book Antiqua" w:eastAsia="Times New Roman" w:hAnsi="Book Antiqua" w:cs="Times New Roman"/>
          <w:sz w:val="16"/>
          <w:szCs w:val="16"/>
          <w:lang w:eastAsia="pt-BR"/>
        </w:rPr>
      </w:pPr>
      <w:r w:rsidRPr="009C5F74">
        <w:rPr>
          <w:rFonts w:ascii="Book Antiqua" w:eastAsia="Times New Roman" w:hAnsi="Book Antiqua" w:cs="Times New Roman"/>
          <w:b/>
          <w:bCs/>
          <w:sz w:val="19"/>
          <w:szCs w:val="19"/>
          <w:lang w:eastAsia="pt-BR"/>
        </w:rPr>
        <w:t>III - subordinados a mecanismos de fiscalização e de controle interno</w:t>
      </w:r>
      <w:r w:rsidRPr="0085442E">
        <w:rPr>
          <w:rFonts w:ascii="Book Antiqua" w:eastAsia="Times New Roman" w:hAnsi="Book Antiqua" w:cs="Times New Roman"/>
          <w:sz w:val="16"/>
          <w:szCs w:val="16"/>
          <w:lang w:eastAsia="pt-BR"/>
        </w:rPr>
        <w:t xml:space="preserve">.  </w:t>
      </w:r>
      <w:hyperlink r:id="rId37" w:anchor="art1" w:history="1">
        <w:r w:rsidRPr="0085442E">
          <w:rPr>
            <w:rFonts w:ascii="Book Antiqua" w:eastAsia="Times New Roman" w:hAnsi="Book Antiqua" w:cs="Times New Roman"/>
            <w:color w:val="0000FF"/>
            <w:sz w:val="16"/>
            <w:szCs w:val="16"/>
            <w:u w:val="single"/>
            <w:lang w:eastAsia="pt-BR"/>
          </w:rPr>
          <w:t>(Incluído pela Lei nº 12.993, de 2014)</w:t>
        </w:r>
      </w:hyperlink>
      <w:r w:rsidR="009C5F74">
        <w:rPr>
          <w:rFonts w:ascii="Book Antiqua" w:eastAsia="Times New Roman" w:hAnsi="Book Antiqua" w:cs="Times New Roman"/>
          <w:color w:val="0000FF"/>
          <w:sz w:val="16"/>
          <w:szCs w:val="16"/>
          <w:lang w:eastAsia="pt-BR"/>
        </w:rPr>
        <w:t xml:space="preserve"> </w:t>
      </w:r>
      <w:r w:rsidR="009C5F74">
        <w:rPr>
          <w:rFonts w:ascii="Book Antiqua" w:hAnsi="Book Antiqua"/>
          <w:b/>
          <w:bCs/>
          <w:color w:val="FF0000"/>
          <w:sz w:val="16"/>
          <w:szCs w:val="16"/>
          <w:u w:val="single"/>
        </w:rPr>
        <w:t>(PCRJ-2022)</w:t>
      </w:r>
    </w:p>
    <w:p w14:paraId="65420599" w14:textId="77777777" w:rsidR="00F31343" w:rsidRPr="0085442E" w:rsidRDefault="00F31343" w:rsidP="002622CE">
      <w:pPr>
        <w:spacing w:before="300" w:after="300" w:line="240" w:lineRule="auto"/>
        <w:ind w:firstLine="450"/>
        <w:jc w:val="both"/>
        <w:rPr>
          <w:rFonts w:ascii="Book Antiqua" w:eastAsia="Times New Roman" w:hAnsi="Book Antiqua" w:cs="Times New Roman"/>
          <w:color w:val="0000FF"/>
          <w:sz w:val="16"/>
          <w:szCs w:val="16"/>
          <w:u w:val="single"/>
          <w:lang w:eastAsia="pt-BR"/>
        </w:rPr>
      </w:pPr>
      <w:r w:rsidRPr="0085442E">
        <w:rPr>
          <w:rFonts w:ascii="Book Antiqua" w:eastAsia="Times New Roman" w:hAnsi="Book Antiqua" w:cs="Times New Roman"/>
          <w:sz w:val="16"/>
          <w:szCs w:val="16"/>
          <w:lang w:eastAsia="pt-BR"/>
        </w:rPr>
        <w:t xml:space="preserve">§ 1º-C. (VETADO).       </w:t>
      </w:r>
      <w:hyperlink r:id="rId38" w:anchor="art1" w:history="1">
        <w:r w:rsidRPr="0085442E">
          <w:rPr>
            <w:rFonts w:ascii="Book Antiqua" w:eastAsia="Times New Roman" w:hAnsi="Book Antiqua" w:cs="Times New Roman"/>
            <w:color w:val="0000FF"/>
            <w:sz w:val="16"/>
            <w:szCs w:val="16"/>
            <w:u w:val="single"/>
            <w:lang w:eastAsia="pt-BR"/>
          </w:rPr>
          <w:t>(Incluído pela Lei nº 12.993, de 2014)</w:t>
        </w:r>
      </w:hyperlink>
    </w:p>
    <w:tbl>
      <w:tblPr>
        <w:tblStyle w:val="Tabelacomgrade"/>
        <w:tblW w:w="0" w:type="auto"/>
        <w:shd w:val="clear" w:color="auto" w:fill="CCFFFF"/>
        <w:tblLook w:val="04A0" w:firstRow="1" w:lastRow="0" w:firstColumn="1" w:lastColumn="0" w:noHBand="0" w:noVBand="1"/>
      </w:tblPr>
      <w:tblGrid>
        <w:gridCol w:w="8494"/>
      </w:tblGrid>
      <w:tr w:rsidR="00F30F61" w:rsidRPr="00144A5B" w14:paraId="654205A3" w14:textId="77777777" w:rsidTr="00F30F61">
        <w:tc>
          <w:tcPr>
            <w:tcW w:w="8494" w:type="dxa"/>
            <w:shd w:val="clear" w:color="auto" w:fill="CCFFFF"/>
          </w:tcPr>
          <w:p w14:paraId="6542059A" w14:textId="10E80790" w:rsidR="00F30F61" w:rsidRPr="00144A5B" w:rsidRDefault="00180585" w:rsidP="00F30F61">
            <w:pPr>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Cs/>
                <w:sz w:val="19"/>
                <w:szCs w:val="19"/>
                <w:lang w:eastAsia="pt-BR"/>
              </w:rPr>
              <w:t xml:space="preserve">: </w:t>
            </w:r>
            <w:r w:rsidR="00F30F61" w:rsidRPr="00144A5B">
              <w:rPr>
                <w:rFonts w:ascii="Book Antiqua" w:eastAsia="Times New Roman" w:hAnsi="Book Antiqua" w:cs="Times New Roman"/>
                <w:sz w:val="19"/>
                <w:szCs w:val="19"/>
                <w:lang w:eastAsia="pt-BR"/>
              </w:rPr>
              <w:t xml:space="preserve">Em 2014, foi publicada a Lei 12.993 que alterou o Estatuto do Desarmamento para permitir que agentes e guardas prisionais tenham porte de arma de fogo, </w:t>
            </w:r>
            <w:r w:rsidR="00F30F61" w:rsidRPr="00144A5B">
              <w:rPr>
                <w:rFonts w:ascii="Book Antiqua" w:eastAsia="Times New Roman" w:hAnsi="Book Antiqua" w:cs="Times New Roman"/>
                <w:b/>
                <w:i/>
                <w:sz w:val="19"/>
                <w:szCs w:val="19"/>
                <w:u w:val="single"/>
                <w:lang w:eastAsia="pt-BR"/>
              </w:rPr>
              <w:t>desde que atendam aos seguintes requisitos</w:t>
            </w:r>
            <w:r w:rsidR="00F30F61" w:rsidRPr="00144A5B">
              <w:rPr>
                <w:rFonts w:ascii="Book Antiqua" w:eastAsia="Times New Roman" w:hAnsi="Book Antiqua" w:cs="Times New Roman"/>
                <w:sz w:val="19"/>
                <w:szCs w:val="19"/>
                <w:lang w:eastAsia="pt-BR"/>
              </w:rPr>
              <w:t>:</w:t>
            </w:r>
          </w:p>
          <w:p w14:paraId="6542059B" w14:textId="77777777" w:rsidR="00F30F61" w:rsidRPr="00144A5B" w:rsidRDefault="00F30F61" w:rsidP="00F30F61">
            <w:pPr>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sz w:val="19"/>
                <w:szCs w:val="19"/>
                <w:lang w:eastAsia="pt-BR"/>
              </w:rPr>
              <w:t>1º)</w:t>
            </w:r>
            <w:r w:rsidRPr="00144A5B">
              <w:rPr>
                <w:rFonts w:ascii="Book Antiqua" w:eastAsia="Times New Roman" w:hAnsi="Book Antiqua" w:cs="Times New Roman"/>
                <w:sz w:val="19"/>
                <w:szCs w:val="19"/>
                <w:lang w:eastAsia="pt-BR"/>
              </w:rPr>
              <w:t xml:space="preserve"> Deverão integrar o quadro efetivo do Estado (DF) ou União.</w:t>
            </w:r>
          </w:p>
          <w:p w14:paraId="6542059C" w14:textId="77777777" w:rsidR="00F30F61" w:rsidRPr="00144A5B" w:rsidRDefault="00F30F61" w:rsidP="00F30F61">
            <w:pPr>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sz w:val="19"/>
                <w:szCs w:val="19"/>
                <w:lang w:eastAsia="pt-BR"/>
              </w:rPr>
              <w:t>2º)</w:t>
            </w:r>
            <w:r w:rsidRPr="00144A5B">
              <w:rPr>
                <w:rFonts w:ascii="Book Antiqua" w:eastAsia="Times New Roman" w:hAnsi="Book Antiqua" w:cs="Times New Roman"/>
                <w:sz w:val="19"/>
                <w:szCs w:val="19"/>
                <w:lang w:eastAsia="pt-BR"/>
              </w:rPr>
              <w:t xml:space="preserve"> Deverão estar submetidos a regime de dedicação exclusiva.</w:t>
            </w:r>
          </w:p>
          <w:p w14:paraId="6542059D" w14:textId="77777777" w:rsidR="00F30F61" w:rsidRPr="00144A5B" w:rsidRDefault="00F30F61" w:rsidP="00F30F61">
            <w:pPr>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sz w:val="19"/>
                <w:szCs w:val="19"/>
                <w:lang w:eastAsia="pt-BR"/>
              </w:rPr>
              <w:t>3º)</w:t>
            </w:r>
            <w:r w:rsidRPr="00144A5B">
              <w:rPr>
                <w:rFonts w:ascii="Book Antiqua" w:eastAsia="Times New Roman" w:hAnsi="Book Antiqua" w:cs="Times New Roman"/>
                <w:sz w:val="19"/>
                <w:szCs w:val="19"/>
                <w:lang w:eastAsia="pt-BR"/>
              </w:rPr>
              <w:t xml:space="preserve"> Deverão estar sujeitos a cursos de formação funcional.</w:t>
            </w:r>
          </w:p>
          <w:p w14:paraId="6542059E" w14:textId="77777777" w:rsidR="00F30F61" w:rsidRPr="00144A5B" w:rsidRDefault="00F30F61" w:rsidP="00F30F61">
            <w:pPr>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sz w:val="19"/>
                <w:szCs w:val="19"/>
                <w:lang w:eastAsia="pt-BR"/>
              </w:rPr>
              <w:t>4º)</w:t>
            </w:r>
            <w:r w:rsidRPr="00144A5B">
              <w:rPr>
                <w:rFonts w:ascii="Book Antiqua" w:eastAsia="Times New Roman" w:hAnsi="Book Antiqua" w:cs="Times New Roman"/>
                <w:sz w:val="19"/>
                <w:szCs w:val="19"/>
                <w:lang w:eastAsia="pt-BR"/>
              </w:rPr>
              <w:t xml:space="preserve"> Deverão estar subordinados a mecanismos de fiscalização e de controle interno.</w:t>
            </w:r>
          </w:p>
          <w:p w14:paraId="6542059F" w14:textId="77777777" w:rsidR="00F30F61" w:rsidRPr="00144A5B" w:rsidRDefault="00F30F61" w:rsidP="00F30F61">
            <w:pPr>
              <w:jc w:val="both"/>
              <w:rPr>
                <w:rFonts w:ascii="Book Antiqua" w:eastAsia="Times New Roman" w:hAnsi="Book Antiqua" w:cs="Times New Roman"/>
                <w:b/>
                <w:i/>
                <w:sz w:val="19"/>
                <w:szCs w:val="19"/>
                <w:lang w:eastAsia="pt-BR"/>
              </w:rPr>
            </w:pPr>
            <w:r w:rsidRPr="00144A5B">
              <w:rPr>
                <w:rFonts w:ascii="Book Antiqua" w:eastAsia="Times New Roman" w:hAnsi="Book Antiqua" w:cs="Times New Roman"/>
                <w:b/>
                <w:i/>
                <w:sz w:val="19"/>
                <w:szCs w:val="19"/>
                <w:lang w:eastAsia="pt-BR"/>
              </w:rPr>
              <w:t>- Armas próprias ou fornecidas pelo ente público</w:t>
            </w:r>
          </w:p>
          <w:p w14:paraId="654205A0" w14:textId="77777777" w:rsidR="00F30F61" w:rsidRPr="00144A5B" w:rsidRDefault="00F30F61" w:rsidP="00F30F61">
            <w:pPr>
              <w:jc w:val="both"/>
              <w:rPr>
                <w:rFonts w:ascii="Book Antiqua" w:eastAsia="Times New Roman" w:hAnsi="Book Antiqua" w:cs="Times New Roman"/>
                <w:b/>
                <w:i/>
                <w:sz w:val="19"/>
                <w:szCs w:val="19"/>
                <w:lang w:eastAsia="pt-BR"/>
              </w:rPr>
            </w:pPr>
            <w:r w:rsidRPr="00144A5B">
              <w:rPr>
                <w:rFonts w:ascii="Book Antiqua" w:eastAsia="Times New Roman" w:hAnsi="Book Antiqua" w:cs="Times New Roman"/>
                <w:b/>
                <w:i/>
                <w:sz w:val="19"/>
                <w:szCs w:val="19"/>
                <w:lang w:eastAsia="pt-BR"/>
              </w:rPr>
              <w:t>- Em serviço ou fora dele</w:t>
            </w:r>
          </w:p>
          <w:p w14:paraId="654205A1" w14:textId="77777777" w:rsidR="00F30F61" w:rsidRPr="00144A5B" w:rsidRDefault="00F30F61" w:rsidP="00F30F61">
            <w:pPr>
              <w:jc w:val="both"/>
              <w:rPr>
                <w:rFonts w:ascii="Book Antiqua" w:eastAsia="Times New Roman" w:hAnsi="Book Antiqua" w:cs="Times New Roman"/>
                <w:sz w:val="19"/>
                <w:szCs w:val="19"/>
                <w:lang w:eastAsia="pt-BR"/>
              </w:rPr>
            </w:pPr>
          </w:p>
          <w:p w14:paraId="654205A2" w14:textId="3076E167" w:rsidR="00F30F61" w:rsidRPr="00144A5B" w:rsidRDefault="00180585" w:rsidP="00F30F61">
            <w:pPr>
              <w:jc w:val="both"/>
              <w:rPr>
                <w:rFonts w:ascii="Book Antiqua" w:eastAsia="Times New Roman" w:hAnsi="Book Antiqua" w:cs="Times New Roman"/>
                <w:b/>
                <w:i/>
                <w:sz w:val="19"/>
                <w:szCs w:val="19"/>
                <w:u w:val="single"/>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Cs/>
                <w:sz w:val="19"/>
                <w:szCs w:val="19"/>
                <w:lang w:eastAsia="pt-BR"/>
              </w:rPr>
              <w:t>:</w:t>
            </w:r>
            <w:r w:rsidR="00F30F61" w:rsidRPr="00144A5B">
              <w:rPr>
                <w:rFonts w:ascii="Book Antiqua" w:eastAsia="Times New Roman" w:hAnsi="Book Antiqua" w:cs="Times New Roman"/>
                <w:sz w:val="19"/>
                <w:szCs w:val="19"/>
                <w:lang w:eastAsia="pt-BR"/>
              </w:rPr>
              <w:t xml:space="preserve"> </w:t>
            </w:r>
            <w:r w:rsidR="00F30F61" w:rsidRPr="00144A5B">
              <w:rPr>
                <w:rFonts w:ascii="Book Antiqua" w:eastAsia="Times New Roman" w:hAnsi="Book Antiqua" w:cs="Times New Roman"/>
                <w:b/>
                <w:i/>
                <w:sz w:val="19"/>
                <w:szCs w:val="19"/>
                <w:u w:val="single"/>
                <w:lang w:eastAsia="pt-BR"/>
              </w:rPr>
              <w:t>Os Guardas Portuários gozam de porte de arma de fogo</w:t>
            </w:r>
            <w:r w:rsidRPr="00144A5B">
              <w:rPr>
                <w:rFonts w:ascii="Book Antiqua" w:eastAsia="Times New Roman" w:hAnsi="Book Antiqua" w:cs="Times New Roman"/>
                <w:b/>
                <w:i/>
                <w:sz w:val="19"/>
                <w:szCs w:val="19"/>
                <w:u w:val="single"/>
                <w:lang w:eastAsia="pt-BR"/>
              </w:rPr>
              <w:t xml:space="preserve"> para uso fora do serviço</w:t>
            </w:r>
            <w:r w:rsidR="00F30F61" w:rsidRPr="00144A5B">
              <w:rPr>
                <w:rFonts w:ascii="Book Antiqua" w:eastAsia="Times New Roman" w:hAnsi="Book Antiqua" w:cs="Times New Roman"/>
                <w:b/>
                <w:i/>
                <w:sz w:val="19"/>
                <w:szCs w:val="19"/>
                <w:u w:val="single"/>
                <w:lang w:eastAsia="pt-BR"/>
              </w:rPr>
              <w:t>?</w:t>
            </w:r>
            <w:r w:rsidR="00F30F61" w:rsidRPr="00144A5B">
              <w:rPr>
                <w:rFonts w:ascii="Book Antiqua" w:eastAsia="Times New Roman" w:hAnsi="Book Antiqua" w:cs="Times New Roman"/>
                <w:b/>
                <w:i/>
                <w:sz w:val="19"/>
                <w:szCs w:val="19"/>
                <w:lang w:eastAsia="pt-BR"/>
              </w:rPr>
              <w:t xml:space="preserve"> </w:t>
            </w:r>
            <w:r w:rsidR="00F30F61" w:rsidRPr="00144A5B">
              <w:rPr>
                <w:rFonts w:ascii="Book Antiqua" w:eastAsia="Times New Roman" w:hAnsi="Book Antiqua" w:cs="Times New Roman"/>
                <w:b/>
                <w:sz w:val="19"/>
                <w:szCs w:val="19"/>
                <w:highlight w:val="green"/>
                <w:lang w:eastAsia="pt-BR"/>
              </w:rPr>
              <w:t>NÃO</w:t>
            </w:r>
            <w:r w:rsidR="00F30F61" w:rsidRPr="00144A5B">
              <w:rPr>
                <w:rFonts w:ascii="Book Antiqua" w:eastAsia="Times New Roman" w:hAnsi="Book Antiqua" w:cs="Times New Roman"/>
                <w:sz w:val="19"/>
                <w:szCs w:val="19"/>
                <w:lang w:eastAsia="pt-BR"/>
              </w:rPr>
              <w:t>. A Lei 12993, na forma como foi aprovada pelo Congresso, previa o porte de arma de fogo também para os Guardas Portuários. Ocorre que esse dispositivo foi vetado pela Presidente da República sob o argumento de que não havia dados concretos que comprovassem a necessidade de sua autorização e que isso poderia resultar em aumento desnecessário do risco em decorrência do aumento de armas em circulação.</w:t>
            </w:r>
          </w:p>
        </w:tc>
      </w:tr>
    </w:tbl>
    <w:p w14:paraId="654205A4"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8"/>
          <w:szCs w:val="18"/>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color w:val="000000"/>
          <w:sz w:val="19"/>
          <w:szCs w:val="19"/>
          <w:lang w:eastAsia="pt-BR"/>
        </w:rPr>
        <w:t>§ 2</w:t>
      </w:r>
      <w:proofErr w:type="gramStart"/>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A</w:t>
      </w:r>
      <w:proofErr w:type="gramEnd"/>
      <w:r w:rsidRPr="00144A5B">
        <w:rPr>
          <w:rFonts w:ascii="Book Antiqua" w:eastAsia="Times New Roman" w:hAnsi="Book Antiqua" w:cs="Times New Roman"/>
          <w:color w:val="000000"/>
          <w:sz w:val="19"/>
          <w:szCs w:val="19"/>
          <w:lang w:eastAsia="pt-BR"/>
        </w:rPr>
        <w:t xml:space="preserve"> autorização para o porte de arma de fogo aos integrantes das instituições descritas nos incisos V, VI, VII e X do caput deste artigo está condicionada à comprovação do requisito a que se refere o inciso III do caput</w:t>
      </w:r>
      <w:r w:rsidRPr="00144A5B">
        <w:rPr>
          <w:rFonts w:ascii="Book Antiqua" w:eastAsia="Times New Roman" w:hAnsi="Book Antiqua" w:cs="Times New Roman"/>
          <w:i/>
          <w:iCs/>
          <w:color w:val="000000"/>
          <w:sz w:val="19"/>
          <w:szCs w:val="19"/>
          <w:lang w:eastAsia="pt-BR"/>
        </w:rPr>
        <w:t xml:space="preserve"> </w:t>
      </w:r>
      <w:r w:rsidRPr="00144A5B">
        <w:rPr>
          <w:rFonts w:ascii="Book Antiqua" w:eastAsia="Times New Roman" w:hAnsi="Book Antiqua" w:cs="Times New Roman"/>
          <w:color w:val="000000"/>
          <w:sz w:val="19"/>
          <w:szCs w:val="19"/>
          <w:lang w:eastAsia="pt-BR"/>
        </w:rPr>
        <w:t>do art. 4</w:t>
      </w:r>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xml:space="preserve"> desta Lei nas condições estabelecidas no regulamento desta Lei</w:t>
      </w:r>
      <w:r w:rsidRPr="0085442E">
        <w:rPr>
          <w:rFonts w:ascii="Book Antiqua" w:eastAsia="Times New Roman" w:hAnsi="Book Antiqua" w:cs="Times New Roman"/>
          <w:color w:val="000000"/>
          <w:sz w:val="18"/>
          <w:szCs w:val="18"/>
          <w:lang w:eastAsia="pt-BR"/>
        </w:rPr>
        <w:t xml:space="preserve">. </w:t>
      </w:r>
      <w:hyperlink r:id="rId39" w:anchor="art1" w:history="1">
        <w:r w:rsidRPr="0085442E">
          <w:rPr>
            <w:rFonts w:ascii="Book Antiqua" w:eastAsia="Times New Roman" w:hAnsi="Book Antiqua" w:cs="Times New Roman"/>
            <w:color w:val="0000FF"/>
            <w:sz w:val="16"/>
            <w:szCs w:val="16"/>
            <w:u w:val="single"/>
            <w:lang w:eastAsia="pt-BR"/>
          </w:rPr>
          <w:t>(Redação dada pela Lei nº 11.706, de 2008)</w:t>
        </w:r>
      </w:hyperlink>
    </w:p>
    <w:p w14:paraId="654205A5"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sz w:val="19"/>
          <w:szCs w:val="19"/>
          <w:lang w:eastAsia="pt-BR"/>
        </w:rPr>
        <w:t>        § 3</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A autorização para o porte de arma de fogo das </w:t>
      </w:r>
      <w:proofErr w:type="gramStart"/>
      <w:r w:rsidRPr="00144A5B">
        <w:rPr>
          <w:rFonts w:ascii="Book Antiqua" w:eastAsia="Times New Roman" w:hAnsi="Book Antiqua" w:cs="Times New Roman"/>
          <w:sz w:val="19"/>
          <w:szCs w:val="19"/>
          <w:lang w:eastAsia="pt-BR"/>
        </w:rPr>
        <w:t>guardas municipais está</w:t>
      </w:r>
      <w:proofErr w:type="gramEnd"/>
      <w:r w:rsidRPr="00144A5B">
        <w:rPr>
          <w:rFonts w:ascii="Book Antiqua" w:eastAsia="Times New Roman" w:hAnsi="Book Antiqua" w:cs="Times New Roman"/>
          <w:sz w:val="19"/>
          <w:szCs w:val="19"/>
          <w:lang w:eastAsia="pt-BR"/>
        </w:rPr>
        <w:t xml:space="preserve"> condicionada à formação funcional de seus integrantes em estabelecimentos de ensino de atividade policial e à existência de mecanismos de fiscalização e de controle interno, nas condições estabelecidas no regulamento desta Lei, observada a supervisão do Comando do Exército</w:t>
      </w:r>
      <w:r w:rsidRPr="0085442E">
        <w:rPr>
          <w:rFonts w:ascii="Book Antiqua" w:eastAsia="Times New Roman" w:hAnsi="Book Antiqua" w:cs="Times New Roman"/>
          <w:sz w:val="18"/>
          <w:szCs w:val="18"/>
          <w:lang w:eastAsia="pt-BR"/>
        </w:rPr>
        <w:t xml:space="preserve">. </w:t>
      </w:r>
      <w:hyperlink r:id="rId40" w:anchor="art6§3" w:history="1">
        <w:r w:rsidRPr="0085442E">
          <w:rPr>
            <w:rFonts w:ascii="Book Antiqua" w:eastAsia="Times New Roman" w:hAnsi="Book Antiqua" w:cs="Times New Roman"/>
            <w:color w:val="0000FF"/>
            <w:sz w:val="16"/>
            <w:szCs w:val="16"/>
            <w:u w:val="single"/>
            <w:lang w:eastAsia="pt-BR"/>
          </w:rPr>
          <w:t>(Redação dada pela Lei nº 10.867, de 2004)</w:t>
        </w:r>
      </w:hyperlink>
    </w:p>
    <w:p w14:paraId="654205A6"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 4</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Os integrantes das Forças Armadas, das polícias federais e estaduais e do Distrito Federal, bem como os militares dos Estados e do Distrito Federal, ao exercerem o direito descrito no art. 4</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ficam dispensados do cumprimento do disposto nos incisos I, II e III do mesmo artigo, na forma do regulamento desta Lei.</w:t>
      </w:r>
    </w:p>
    <w:p w14:paraId="654205A7"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color w:val="000000"/>
          <w:sz w:val="19"/>
          <w:szCs w:val="19"/>
          <w:highlight w:val="magenta"/>
          <w:lang w:eastAsia="pt-BR"/>
        </w:rPr>
        <w:t>§ 5</w:t>
      </w:r>
      <w:r w:rsidRPr="00144A5B">
        <w:rPr>
          <w:rFonts w:ascii="Book Antiqua" w:eastAsia="Times New Roman" w:hAnsi="Book Antiqua" w:cs="Times New Roman"/>
          <w:b/>
          <w:color w:val="000000"/>
          <w:sz w:val="19"/>
          <w:szCs w:val="19"/>
          <w:highlight w:val="magenta"/>
          <w:u w:val="single"/>
          <w:vertAlign w:val="superscript"/>
          <w:lang w:eastAsia="pt-BR"/>
        </w:rPr>
        <w:t>o</w:t>
      </w:r>
      <w:r w:rsidRPr="00144A5B">
        <w:rPr>
          <w:rFonts w:ascii="Book Antiqua" w:eastAsia="Times New Roman" w:hAnsi="Book Antiqua" w:cs="Times New Roman"/>
          <w:color w:val="000000"/>
          <w:sz w:val="19"/>
          <w:szCs w:val="19"/>
          <w:lang w:eastAsia="pt-BR"/>
        </w:rPr>
        <w:t xml:space="preserve">  Aos </w:t>
      </w:r>
      <w:r w:rsidRPr="00144A5B">
        <w:rPr>
          <w:rFonts w:ascii="Book Antiqua" w:eastAsia="Times New Roman" w:hAnsi="Book Antiqua" w:cs="Times New Roman"/>
          <w:b/>
          <w:color w:val="000000"/>
          <w:sz w:val="19"/>
          <w:szCs w:val="19"/>
          <w:shd w:val="clear" w:color="auto" w:fill="F7CAAC" w:themeFill="accent2" w:themeFillTint="66"/>
          <w:lang w:eastAsia="pt-BR"/>
        </w:rPr>
        <w:t>residentes em áreas rurais</w:t>
      </w:r>
      <w:r w:rsidRPr="00144A5B">
        <w:rPr>
          <w:rFonts w:ascii="Book Antiqua" w:eastAsia="Times New Roman" w:hAnsi="Book Antiqua" w:cs="Times New Roman"/>
          <w:color w:val="000000"/>
          <w:sz w:val="19"/>
          <w:szCs w:val="19"/>
          <w:lang w:eastAsia="pt-BR"/>
        </w:rPr>
        <w:t xml:space="preserve">, </w:t>
      </w:r>
      <w:r w:rsidRPr="00144A5B">
        <w:rPr>
          <w:rFonts w:ascii="Book Antiqua" w:eastAsia="Times New Roman" w:hAnsi="Book Antiqua" w:cs="Times New Roman"/>
          <w:b/>
          <w:color w:val="000000"/>
          <w:sz w:val="19"/>
          <w:szCs w:val="19"/>
          <w:highlight w:val="yellow"/>
          <w:lang w:eastAsia="pt-BR"/>
        </w:rPr>
        <w:t>maiores de 25 (vinte e cinco) anos</w:t>
      </w:r>
      <w:r w:rsidRPr="00144A5B">
        <w:rPr>
          <w:rFonts w:ascii="Book Antiqua" w:eastAsia="Times New Roman" w:hAnsi="Book Antiqua" w:cs="Times New Roman"/>
          <w:color w:val="000000"/>
          <w:sz w:val="19"/>
          <w:szCs w:val="19"/>
          <w:lang w:eastAsia="pt-BR"/>
        </w:rPr>
        <w:t xml:space="preserve"> que comprovem depender do emprego de arma de fogo para prover sua subsistência alimentar familiar será concedido pela Polícia Federal o porte de arma de fogo, na categoria caçador para subsistência, de uma arma de uso permitido, de tiro simples, com 1 (um) ou 2 (dois) canos, de alma lisa e de calibre igual ou inferior a 16 (dezesseis), desde que o interessado comprove a efetiva necessidade em requerimento ao qual deverão ser anexados os seguintes documentos</w:t>
      </w:r>
      <w:r w:rsidRPr="0085442E">
        <w:rPr>
          <w:rFonts w:ascii="Book Antiqua" w:eastAsia="Times New Roman" w:hAnsi="Book Antiqua" w:cs="Times New Roman"/>
          <w:color w:val="000000"/>
          <w:sz w:val="18"/>
          <w:szCs w:val="18"/>
          <w:lang w:eastAsia="pt-BR"/>
        </w:rPr>
        <w:t xml:space="preserve">: </w:t>
      </w:r>
      <w:hyperlink r:id="rId41" w:anchor="art1" w:history="1">
        <w:r w:rsidRPr="0085442E">
          <w:rPr>
            <w:rFonts w:ascii="Book Antiqua" w:eastAsia="Times New Roman" w:hAnsi="Book Antiqua" w:cs="Times New Roman"/>
            <w:color w:val="0000FF"/>
            <w:sz w:val="16"/>
            <w:szCs w:val="16"/>
            <w:u w:val="single"/>
            <w:lang w:eastAsia="pt-BR"/>
          </w:rPr>
          <w:t>(Redação dada pela Lei nº 11.706, de 2008)</w:t>
        </w:r>
      </w:hyperlink>
    </w:p>
    <w:p w14:paraId="654205A8"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xml:space="preserve">        I - </w:t>
      </w:r>
      <w:proofErr w:type="gramStart"/>
      <w:r w:rsidRPr="00144A5B">
        <w:rPr>
          <w:rFonts w:ascii="Book Antiqua" w:eastAsia="Times New Roman" w:hAnsi="Book Antiqua" w:cs="Times New Roman"/>
          <w:color w:val="000000"/>
          <w:sz w:val="19"/>
          <w:szCs w:val="19"/>
          <w:lang w:eastAsia="pt-BR"/>
        </w:rPr>
        <w:t>documento</w:t>
      </w:r>
      <w:proofErr w:type="gramEnd"/>
      <w:r w:rsidRPr="00144A5B">
        <w:rPr>
          <w:rFonts w:ascii="Book Antiqua" w:eastAsia="Times New Roman" w:hAnsi="Book Antiqua" w:cs="Times New Roman"/>
          <w:color w:val="000000"/>
          <w:sz w:val="19"/>
          <w:szCs w:val="19"/>
          <w:lang w:eastAsia="pt-BR"/>
        </w:rPr>
        <w:t xml:space="preserve"> de identificação pessoal</w:t>
      </w:r>
      <w:r w:rsidRPr="0085442E">
        <w:rPr>
          <w:rFonts w:ascii="Book Antiqua" w:eastAsia="Times New Roman" w:hAnsi="Book Antiqua" w:cs="Times New Roman"/>
          <w:color w:val="000000"/>
          <w:sz w:val="18"/>
          <w:szCs w:val="18"/>
          <w:lang w:eastAsia="pt-BR"/>
        </w:rPr>
        <w:t xml:space="preserve">; </w:t>
      </w:r>
      <w:hyperlink r:id="rId42" w:anchor="art1" w:history="1">
        <w:r w:rsidRPr="0085442E">
          <w:rPr>
            <w:rFonts w:ascii="Book Antiqua" w:eastAsia="Times New Roman" w:hAnsi="Book Antiqua" w:cs="Times New Roman"/>
            <w:color w:val="0000FF"/>
            <w:sz w:val="16"/>
            <w:szCs w:val="16"/>
            <w:u w:val="single"/>
            <w:lang w:eastAsia="pt-BR"/>
          </w:rPr>
          <w:t>(Incluído pela Lei nº 11.706, de 2008)</w:t>
        </w:r>
      </w:hyperlink>
    </w:p>
    <w:p w14:paraId="654205A9"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xml:space="preserve">        II - </w:t>
      </w:r>
      <w:proofErr w:type="gramStart"/>
      <w:r w:rsidRPr="00144A5B">
        <w:rPr>
          <w:rFonts w:ascii="Book Antiqua" w:eastAsia="Times New Roman" w:hAnsi="Book Antiqua" w:cs="Times New Roman"/>
          <w:color w:val="000000"/>
          <w:sz w:val="19"/>
          <w:szCs w:val="19"/>
          <w:lang w:eastAsia="pt-BR"/>
        </w:rPr>
        <w:t>comprovante</w:t>
      </w:r>
      <w:proofErr w:type="gramEnd"/>
      <w:r w:rsidRPr="00144A5B">
        <w:rPr>
          <w:rFonts w:ascii="Book Antiqua" w:eastAsia="Times New Roman" w:hAnsi="Book Antiqua" w:cs="Times New Roman"/>
          <w:color w:val="000000"/>
          <w:sz w:val="19"/>
          <w:szCs w:val="19"/>
          <w:lang w:eastAsia="pt-BR"/>
        </w:rPr>
        <w:t xml:space="preserve"> de residência em área rural; e </w:t>
      </w:r>
      <w:hyperlink r:id="rId43" w:anchor="art1" w:history="1">
        <w:r w:rsidRPr="0085442E">
          <w:rPr>
            <w:rFonts w:ascii="Book Antiqua" w:eastAsia="Times New Roman" w:hAnsi="Book Antiqua" w:cs="Times New Roman"/>
            <w:color w:val="0000FF"/>
            <w:sz w:val="16"/>
            <w:szCs w:val="16"/>
            <w:u w:val="single"/>
            <w:lang w:eastAsia="pt-BR"/>
          </w:rPr>
          <w:t>(Incluído pela Lei nº 11.706, de 2008)</w:t>
        </w:r>
      </w:hyperlink>
    </w:p>
    <w:p w14:paraId="654205AA"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III - atestado de bons antecedentes</w:t>
      </w:r>
      <w:r w:rsidRPr="0085442E">
        <w:rPr>
          <w:rFonts w:ascii="Book Antiqua" w:eastAsia="Times New Roman" w:hAnsi="Book Antiqua" w:cs="Times New Roman"/>
          <w:color w:val="000000"/>
          <w:sz w:val="16"/>
          <w:szCs w:val="16"/>
          <w:lang w:eastAsia="pt-BR"/>
        </w:rPr>
        <w:t xml:space="preserve">. </w:t>
      </w:r>
      <w:hyperlink r:id="rId44" w:anchor="art1" w:history="1">
        <w:r w:rsidRPr="0085442E">
          <w:rPr>
            <w:rFonts w:ascii="Book Antiqua" w:eastAsia="Times New Roman" w:hAnsi="Book Antiqua" w:cs="Times New Roman"/>
            <w:color w:val="0000FF"/>
            <w:sz w:val="16"/>
            <w:szCs w:val="16"/>
            <w:u w:val="single"/>
            <w:lang w:eastAsia="pt-BR"/>
          </w:rPr>
          <w:t>(Incluído pela Lei nº 11.706, de 2008)</w:t>
        </w:r>
      </w:hyperlink>
    </w:p>
    <w:p w14:paraId="654205AB"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 6</w:t>
      </w:r>
      <w:proofErr w:type="gramStart"/>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O</w:t>
      </w:r>
      <w:proofErr w:type="gramEnd"/>
      <w:r w:rsidRPr="00144A5B">
        <w:rPr>
          <w:rFonts w:ascii="Book Antiqua" w:eastAsia="Times New Roman" w:hAnsi="Book Antiqua" w:cs="Times New Roman"/>
          <w:color w:val="000000"/>
          <w:sz w:val="19"/>
          <w:szCs w:val="19"/>
          <w:lang w:eastAsia="pt-BR"/>
        </w:rPr>
        <w:t xml:space="preserve"> caçador para subsistência que der outro uso à sua arma de fogo, independentemente de outras tipificações penais, responderá, conforme o caso, por porte ilegal ou por disparo de arma de fogo de uso permitido</w:t>
      </w:r>
      <w:r w:rsidRPr="0085442E">
        <w:rPr>
          <w:rFonts w:ascii="Book Antiqua" w:eastAsia="Times New Roman" w:hAnsi="Book Antiqua" w:cs="Times New Roman"/>
          <w:color w:val="000000"/>
          <w:sz w:val="18"/>
          <w:szCs w:val="18"/>
          <w:lang w:eastAsia="pt-BR"/>
        </w:rPr>
        <w:t xml:space="preserve">. </w:t>
      </w:r>
      <w:hyperlink r:id="rId45" w:anchor="art1" w:history="1">
        <w:r w:rsidRPr="0085442E">
          <w:rPr>
            <w:rFonts w:ascii="Book Antiqua" w:eastAsia="Times New Roman" w:hAnsi="Book Antiqua" w:cs="Times New Roman"/>
            <w:color w:val="0000FF"/>
            <w:sz w:val="16"/>
            <w:szCs w:val="16"/>
            <w:u w:val="single"/>
            <w:lang w:eastAsia="pt-BR"/>
          </w:rPr>
          <w:t>(Redação dada pela Lei nº 11.706, de 2008)</w:t>
        </w:r>
      </w:hyperlink>
    </w:p>
    <w:p w14:paraId="654205AC" w14:textId="6F21161F"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lastRenderedPageBreak/>
        <w:t xml:space="preserve">        </w:t>
      </w:r>
      <w:r w:rsidRPr="00144A5B">
        <w:rPr>
          <w:rFonts w:ascii="Book Antiqua" w:eastAsia="Times New Roman" w:hAnsi="Book Antiqua" w:cs="Times New Roman"/>
          <w:b/>
          <w:color w:val="000000"/>
          <w:sz w:val="19"/>
          <w:szCs w:val="19"/>
          <w:highlight w:val="magenta"/>
          <w:lang w:eastAsia="pt-BR"/>
        </w:rPr>
        <w:t>§ 7</w:t>
      </w:r>
      <w:proofErr w:type="gramStart"/>
      <w:r w:rsidRPr="00144A5B">
        <w:rPr>
          <w:rFonts w:ascii="Book Antiqua" w:eastAsia="Times New Roman" w:hAnsi="Book Antiqua" w:cs="Times New Roman"/>
          <w:b/>
          <w:color w:val="000000"/>
          <w:sz w:val="19"/>
          <w:szCs w:val="19"/>
          <w:highlight w:val="magenta"/>
          <w:u w:val="single"/>
          <w:vertAlign w:val="superscript"/>
          <w:lang w:eastAsia="pt-BR"/>
        </w:rPr>
        <w:t>o</w:t>
      </w:r>
      <w:r w:rsidRPr="00144A5B">
        <w:rPr>
          <w:rFonts w:ascii="Book Antiqua" w:eastAsia="Times New Roman" w:hAnsi="Book Antiqua" w:cs="Times New Roman"/>
          <w:b/>
          <w:color w:val="000000"/>
          <w:sz w:val="19"/>
          <w:szCs w:val="19"/>
          <w:lang w:eastAsia="pt-BR"/>
        </w:rPr>
        <w:t> </w:t>
      </w:r>
      <w:r w:rsidRPr="00144A5B">
        <w:rPr>
          <w:rFonts w:ascii="Book Antiqua" w:eastAsia="Times New Roman" w:hAnsi="Book Antiqua" w:cs="Times New Roman"/>
          <w:color w:val="000000"/>
          <w:sz w:val="19"/>
          <w:szCs w:val="19"/>
          <w:lang w:eastAsia="pt-BR"/>
        </w:rPr>
        <w:t xml:space="preserve"> Aos</w:t>
      </w:r>
      <w:proofErr w:type="gramEnd"/>
      <w:r w:rsidRPr="00144A5B">
        <w:rPr>
          <w:rFonts w:ascii="Book Antiqua" w:eastAsia="Times New Roman" w:hAnsi="Book Antiqua" w:cs="Times New Roman"/>
          <w:color w:val="000000"/>
          <w:sz w:val="19"/>
          <w:szCs w:val="19"/>
          <w:lang w:eastAsia="pt-BR"/>
        </w:rPr>
        <w:t xml:space="preserve"> </w:t>
      </w:r>
      <w:r w:rsidRPr="00144A5B">
        <w:rPr>
          <w:rFonts w:ascii="Book Antiqua" w:eastAsia="Times New Roman" w:hAnsi="Book Antiqua" w:cs="Times New Roman"/>
          <w:b/>
          <w:color w:val="000000"/>
          <w:sz w:val="19"/>
          <w:szCs w:val="19"/>
          <w:highlight w:val="yellow"/>
          <w:lang w:eastAsia="pt-BR"/>
        </w:rPr>
        <w:t>integrantes das guardas municipais dos Municípios</w:t>
      </w:r>
      <w:r w:rsidRPr="00144A5B">
        <w:rPr>
          <w:rFonts w:ascii="Book Antiqua" w:eastAsia="Times New Roman" w:hAnsi="Book Antiqua" w:cs="Times New Roman"/>
          <w:color w:val="000000"/>
          <w:sz w:val="19"/>
          <w:szCs w:val="19"/>
          <w:lang w:eastAsia="pt-BR"/>
        </w:rPr>
        <w:t xml:space="preserve"> que </w:t>
      </w:r>
      <w:r w:rsidRPr="00144A5B">
        <w:rPr>
          <w:rFonts w:ascii="Book Antiqua" w:eastAsia="Times New Roman" w:hAnsi="Book Antiqua" w:cs="Times New Roman"/>
          <w:b/>
          <w:caps/>
          <w:color w:val="000000"/>
          <w:sz w:val="19"/>
          <w:szCs w:val="19"/>
          <w:highlight w:val="green"/>
          <w:lang w:eastAsia="pt-BR"/>
        </w:rPr>
        <w:t>integram</w:t>
      </w:r>
      <w:r w:rsidRPr="00144A5B">
        <w:rPr>
          <w:rFonts w:ascii="Book Antiqua" w:eastAsia="Times New Roman" w:hAnsi="Book Antiqua" w:cs="Times New Roman"/>
          <w:color w:val="000000"/>
          <w:sz w:val="19"/>
          <w:szCs w:val="19"/>
          <w:lang w:eastAsia="pt-BR"/>
        </w:rPr>
        <w:t xml:space="preserve"> </w:t>
      </w:r>
      <w:r w:rsidRPr="00144A5B">
        <w:rPr>
          <w:rFonts w:ascii="Book Antiqua" w:eastAsia="Times New Roman" w:hAnsi="Book Antiqua" w:cs="Times New Roman"/>
          <w:b/>
          <w:caps/>
          <w:color w:val="000000"/>
          <w:sz w:val="19"/>
          <w:szCs w:val="19"/>
          <w:shd w:val="clear" w:color="auto" w:fill="F7CAAC" w:themeFill="accent2" w:themeFillTint="66"/>
          <w:lang w:eastAsia="pt-BR"/>
        </w:rPr>
        <w:t>regiões metropolitanas</w:t>
      </w:r>
      <w:r w:rsidRPr="00144A5B">
        <w:rPr>
          <w:rFonts w:ascii="Book Antiqua" w:eastAsia="Times New Roman" w:hAnsi="Book Antiqua" w:cs="Times New Roman"/>
          <w:color w:val="000000"/>
          <w:sz w:val="19"/>
          <w:szCs w:val="19"/>
          <w:lang w:eastAsia="pt-BR"/>
        </w:rPr>
        <w:t xml:space="preserve"> </w:t>
      </w:r>
      <w:r w:rsidRPr="00144A5B">
        <w:rPr>
          <w:rFonts w:ascii="Book Antiqua" w:eastAsia="Times New Roman" w:hAnsi="Book Antiqua" w:cs="Times New Roman"/>
          <w:b/>
          <w:caps/>
          <w:color w:val="000000"/>
          <w:sz w:val="19"/>
          <w:szCs w:val="19"/>
          <w:highlight w:val="green"/>
          <w:lang w:eastAsia="pt-BR"/>
        </w:rPr>
        <w:t>será autorizado</w:t>
      </w:r>
      <w:r w:rsidRPr="00144A5B">
        <w:rPr>
          <w:rFonts w:ascii="Book Antiqua" w:eastAsia="Times New Roman" w:hAnsi="Book Antiqua" w:cs="Times New Roman"/>
          <w:color w:val="000000"/>
          <w:sz w:val="19"/>
          <w:szCs w:val="19"/>
          <w:lang w:eastAsia="pt-BR"/>
        </w:rPr>
        <w:t xml:space="preserve"> </w:t>
      </w:r>
      <w:r w:rsidRPr="00144A5B">
        <w:rPr>
          <w:rFonts w:ascii="Book Antiqua" w:eastAsia="Times New Roman" w:hAnsi="Book Antiqua" w:cs="Times New Roman"/>
          <w:b/>
          <w:color w:val="000000"/>
          <w:sz w:val="19"/>
          <w:szCs w:val="19"/>
          <w:highlight w:val="cyan"/>
          <w:lang w:eastAsia="pt-BR"/>
        </w:rPr>
        <w:t>porte de arma de fogo</w:t>
      </w:r>
      <w:r w:rsidRPr="00144A5B">
        <w:rPr>
          <w:rFonts w:ascii="Book Antiqua" w:eastAsia="Times New Roman" w:hAnsi="Book Antiqua" w:cs="Times New Roman"/>
          <w:color w:val="000000"/>
          <w:sz w:val="19"/>
          <w:szCs w:val="19"/>
          <w:lang w:eastAsia="pt-BR"/>
        </w:rPr>
        <w:t xml:space="preserve">, </w:t>
      </w:r>
      <w:r w:rsidRPr="00144A5B">
        <w:rPr>
          <w:rFonts w:ascii="Book Antiqua" w:eastAsia="Times New Roman" w:hAnsi="Book Antiqua" w:cs="Times New Roman"/>
          <w:b/>
          <w:color w:val="000000"/>
          <w:sz w:val="19"/>
          <w:szCs w:val="19"/>
          <w:highlight w:val="yellow"/>
          <w:lang w:eastAsia="pt-BR"/>
        </w:rPr>
        <w:t>quando em serviço</w:t>
      </w:r>
      <w:r w:rsidRPr="0085442E">
        <w:rPr>
          <w:rFonts w:ascii="Book Antiqua" w:eastAsia="Times New Roman" w:hAnsi="Book Antiqua" w:cs="Times New Roman"/>
          <w:color w:val="000000"/>
          <w:sz w:val="18"/>
          <w:szCs w:val="18"/>
          <w:lang w:eastAsia="pt-BR"/>
        </w:rPr>
        <w:t xml:space="preserve">. </w:t>
      </w:r>
      <w:hyperlink r:id="rId46" w:anchor="art1" w:history="1">
        <w:r w:rsidRPr="0085442E">
          <w:rPr>
            <w:rFonts w:ascii="Book Antiqua" w:eastAsia="Times New Roman" w:hAnsi="Book Antiqua" w:cs="Times New Roman"/>
            <w:color w:val="0000FF"/>
            <w:sz w:val="16"/>
            <w:szCs w:val="16"/>
            <w:u w:val="single"/>
            <w:lang w:eastAsia="pt-BR"/>
          </w:rPr>
          <w:t>(Incluído pela Lei nº 11.706, de 2008)</w:t>
        </w:r>
      </w:hyperlink>
      <w:r w:rsidR="00993B21" w:rsidRPr="0085442E">
        <w:rPr>
          <w:rFonts w:ascii="Book Antiqua" w:eastAsia="Times New Roman" w:hAnsi="Book Antiqua" w:cs="Times New Roman"/>
          <w:color w:val="0000FF"/>
          <w:sz w:val="16"/>
          <w:szCs w:val="16"/>
          <w:lang w:eastAsia="pt-BR"/>
        </w:rPr>
        <w:t xml:space="preserve"> </w:t>
      </w:r>
      <w:r w:rsidR="00993B21" w:rsidRPr="0085442E">
        <w:rPr>
          <w:rFonts w:ascii="Book Antiqua" w:eastAsia="Times New Roman" w:hAnsi="Book Antiqua" w:cs="Times New Roman"/>
          <w:b/>
          <w:color w:val="FF0000"/>
          <w:sz w:val="16"/>
          <w:szCs w:val="16"/>
          <w:u w:val="single"/>
          <w:lang w:eastAsia="pt-BR"/>
        </w:rPr>
        <w:t>(TJMG-2012)</w:t>
      </w:r>
      <w:r w:rsidR="00B22058" w:rsidRPr="0085442E">
        <w:rPr>
          <w:rFonts w:ascii="Book Antiqua" w:eastAsia="Times New Roman" w:hAnsi="Book Antiqua" w:cs="Times New Roman"/>
          <w:b/>
          <w:color w:val="FF0000"/>
          <w:sz w:val="16"/>
          <w:szCs w:val="16"/>
          <w:lang w:eastAsia="pt-BR"/>
        </w:rPr>
        <w:t xml:space="preserve"> </w:t>
      </w:r>
      <w:r w:rsidR="00B22058" w:rsidRPr="0085442E">
        <w:rPr>
          <w:rFonts w:ascii="Book Antiqua" w:hAnsi="Book Antiqua" w:cs="Arial"/>
          <w:b/>
          <w:bCs/>
          <w:color w:val="FF0000"/>
          <w:sz w:val="16"/>
          <w:szCs w:val="16"/>
          <w:u w:val="single"/>
        </w:rPr>
        <w:t>(PCPA-2021)</w:t>
      </w:r>
    </w:p>
    <w:p w14:paraId="703A9720" w14:textId="55B374F1" w:rsidR="007B1794" w:rsidRPr="007B1794" w:rsidRDefault="007B1794" w:rsidP="007B1794">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7B1794">
        <w:rPr>
          <w:rFonts w:ascii="Book Antiqua" w:eastAsia="Times New Roman" w:hAnsi="Book Antiqua" w:cs="Times New Roman"/>
          <w:b/>
          <w:bCs/>
          <w:sz w:val="19"/>
          <w:szCs w:val="19"/>
          <w:highlight w:val="magenta"/>
          <w:lang w:eastAsia="pt-BR"/>
        </w:rPr>
        <w:t>Art. 7º</w:t>
      </w:r>
      <w:r w:rsidRPr="007B1794">
        <w:rPr>
          <w:rFonts w:ascii="Book Antiqua" w:eastAsia="Times New Roman" w:hAnsi="Book Antiqua" w:cs="Times New Roman"/>
          <w:b/>
          <w:bCs/>
          <w:sz w:val="19"/>
          <w:szCs w:val="19"/>
          <w:lang w:eastAsia="pt-BR"/>
        </w:rPr>
        <w:t xml:space="preserve"> </w:t>
      </w:r>
      <w:r w:rsidRPr="007B1794">
        <w:rPr>
          <w:rFonts w:ascii="Book Antiqua" w:eastAsia="Times New Roman" w:hAnsi="Book Antiqua" w:cs="Times New Roman"/>
          <w:sz w:val="19"/>
          <w:szCs w:val="19"/>
          <w:lang w:eastAsia="pt-BR"/>
        </w:rPr>
        <w:t>As armas de fogo utilizadas pelos profissionais de segurança privada dos prestadores de serviços de segurança privada e das empresas e dos condomínios edilícios possuidores de serviços orgânicos de segurança privada, constituídas na forma da lei, serão de propriedade, responsabilidade e guarda das respectivas empresas, somente podendo ser utilizadas quando em serviço, devendo essas observarem as condições de uso e de armazenagem estabelecidas pelo órgão competente, sendo o certificado de registro e a autorização de porte expedidos pela Polícia Federal em nome da empresa</w:t>
      </w:r>
      <w:r w:rsidRPr="007B1794">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47" w:anchor="art65" w:history="1">
        <w:r w:rsidRPr="007B1794">
          <w:rPr>
            <w:rStyle w:val="Hyperlink"/>
            <w:rFonts w:ascii="Book Antiqua" w:eastAsia="Times New Roman" w:hAnsi="Book Antiqua" w:cs="Times New Roman"/>
            <w:color w:val="3333FF"/>
            <w:sz w:val="16"/>
            <w:szCs w:val="16"/>
            <w:lang w:eastAsia="pt-BR"/>
          </w:rPr>
          <w:t>(Redação dada pela Lei nº 14.967, de 2024)</w:t>
        </w:r>
      </w:hyperlink>
    </w:p>
    <w:p w14:paraId="654205AE" w14:textId="24E853FB" w:rsidR="00F31343" w:rsidRPr="00827D8C"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sz w:val="19"/>
          <w:szCs w:val="19"/>
          <w:lang w:eastAsia="pt-BR"/>
        </w:rPr>
        <w:t xml:space="preserve">        </w:t>
      </w:r>
      <w:r w:rsidRPr="002A225C">
        <w:rPr>
          <w:rFonts w:ascii="Book Antiqua" w:eastAsia="Times New Roman" w:hAnsi="Book Antiqua" w:cs="Times New Roman"/>
          <w:b/>
          <w:bCs/>
          <w:sz w:val="19"/>
          <w:szCs w:val="19"/>
          <w:highlight w:val="magenta"/>
          <w:lang w:eastAsia="pt-BR"/>
        </w:rPr>
        <w:t>§ 1</w:t>
      </w:r>
      <w:r w:rsidRPr="002A225C">
        <w:rPr>
          <w:rFonts w:ascii="Book Antiqua" w:eastAsia="Times New Roman" w:hAnsi="Book Antiqua" w:cs="Times New Roman"/>
          <w:b/>
          <w:bCs/>
          <w:sz w:val="19"/>
          <w:szCs w:val="19"/>
          <w:highlight w:val="magenta"/>
          <w:u w:val="single"/>
          <w:vertAlign w:val="superscript"/>
          <w:lang w:eastAsia="pt-BR"/>
        </w:rPr>
        <w:t>o</w:t>
      </w:r>
      <w:r w:rsidRPr="00144A5B">
        <w:rPr>
          <w:rFonts w:ascii="Book Antiqua" w:eastAsia="Times New Roman" w:hAnsi="Book Antiqua" w:cs="Times New Roman"/>
          <w:sz w:val="19"/>
          <w:szCs w:val="19"/>
          <w:lang w:eastAsia="pt-BR"/>
        </w:rPr>
        <w:t xml:space="preserve"> </w:t>
      </w:r>
      <w:r w:rsidRPr="00B76CDB">
        <w:rPr>
          <w:rFonts w:ascii="Book Antiqua" w:eastAsia="Times New Roman" w:hAnsi="Book Antiqua" w:cs="Times New Roman"/>
          <w:b/>
          <w:bCs/>
          <w:sz w:val="19"/>
          <w:szCs w:val="19"/>
          <w:lang w:eastAsia="pt-BR"/>
        </w:rPr>
        <w:t xml:space="preserve">O proprietário ou diretor responsável de empresa de segurança privada e de transporte de valores </w:t>
      </w:r>
      <w:r w:rsidRPr="00827D8C">
        <w:rPr>
          <w:rFonts w:ascii="Book Antiqua" w:eastAsia="Times New Roman" w:hAnsi="Book Antiqua" w:cs="Times New Roman"/>
          <w:b/>
          <w:bCs/>
          <w:caps/>
          <w:sz w:val="19"/>
          <w:szCs w:val="19"/>
          <w:highlight w:val="green"/>
          <w:lang w:eastAsia="pt-BR"/>
        </w:rPr>
        <w:t>responderá</w:t>
      </w:r>
      <w:r w:rsidRPr="00B76CDB">
        <w:rPr>
          <w:rFonts w:ascii="Book Antiqua" w:eastAsia="Times New Roman" w:hAnsi="Book Antiqua" w:cs="Times New Roman"/>
          <w:b/>
          <w:bCs/>
          <w:sz w:val="19"/>
          <w:szCs w:val="19"/>
          <w:lang w:eastAsia="pt-BR"/>
        </w:rPr>
        <w:t xml:space="preserve"> pelo crime previsto no parágrafo único do art. 13 desta Lei, sem prejuízo das demais sanções administrativas e civis, se deixar de registrar ocorrência policial e de comunicar à Polícia Federal perda, furto, roubo ou outras formas de extravio de armas de fogo, acessórios e munições que estejam sob sua guarda, nas primeiras 24 (vinte e quatro) horas depois de ocorrido o fato</w:t>
      </w:r>
      <w:r w:rsidRPr="0085442E">
        <w:rPr>
          <w:rFonts w:ascii="Book Antiqua" w:eastAsia="Times New Roman" w:hAnsi="Book Antiqua" w:cs="Times New Roman"/>
          <w:sz w:val="18"/>
          <w:szCs w:val="18"/>
          <w:lang w:eastAsia="pt-BR"/>
        </w:rPr>
        <w:t>.</w:t>
      </w:r>
      <w:r w:rsidR="002A225C" w:rsidRPr="0085442E">
        <w:rPr>
          <w:rFonts w:ascii="Book Antiqua" w:eastAsia="Times New Roman" w:hAnsi="Book Antiqua" w:cs="Times New Roman"/>
          <w:sz w:val="18"/>
          <w:szCs w:val="18"/>
          <w:lang w:eastAsia="pt-BR"/>
        </w:rPr>
        <w:t xml:space="preserve"> </w:t>
      </w:r>
      <w:r w:rsidR="002A225C" w:rsidRPr="0085442E">
        <w:rPr>
          <w:rFonts w:ascii="Book Antiqua" w:eastAsia="Times New Roman" w:hAnsi="Book Antiqua" w:cs="Times New Roman"/>
          <w:b/>
          <w:color w:val="FF0000"/>
          <w:sz w:val="16"/>
          <w:szCs w:val="16"/>
          <w:u w:val="single"/>
          <w:lang w:eastAsia="pt-BR"/>
        </w:rPr>
        <w:t>(TRF5-2013)</w:t>
      </w:r>
      <w:r w:rsidR="00B76CDB" w:rsidRPr="0085442E">
        <w:rPr>
          <w:rFonts w:ascii="Book Antiqua" w:eastAsia="Times New Roman" w:hAnsi="Book Antiqua" w:cs="Times New Roman"/>
          <w:b/>
          <w:color w:val="FF0000"/>
          <w:sz w:val="16"/>
          <w:szCs w:val="16"/>
          <w:lang w:eastAsia="pt-BR"/>
        </w:rPr>
        <w:t xml:space="preserve"> </w:t>
      </w:r>
      <w:r w:rsidR="00B76CDB" w:rsidRPr="0085442E">
        <w:rPr>
          <w:rStyle w:val="Hyperlink"/>
          <w:rFonts w:ascii="Book Antiqua" w:hAnsi="Book Antiqua" w:cs="Arial"/>
          <w:b/>
          <w:bCs/>
          <w:color w:val="FF0000"/>
          <w:sz w:val="16"/>
          <w:szCs w:val="16"/>
        </w:rPr>
        <w:t>(PCAC-2017)</w:t>
      </w:r>
      <w:r w:rsidR="00827D8C">
        <w:rPr>
          <w:rStyle w:val="Hyperlink"/>
          <w:rFonts w:ascii="Book Antiqua" w:hAnsi="Book Antiqua" w:cs="Arial"/>
          <w:b/>
          <w:bCs/>
          <w:color w:val="FF0000"/>
          <w:sz w:val="16"/>
          <w:szCs w:val="16"/>
          <w:u w:val="none"/>
        </w:rPr>
        <w:t xml:space="preserve"> </w:t>
      </w:r>
      <w:r w:rsidR="00827D8C">
        <w:rPr>
          <w:rFonts w:ascii="Book Antiqua" w:eastAsia="Times New Roman" w:hAnsi="Book Antiqua" w:cs="Times New Roman"/>
          <w:b/>
          <w:color w:val="FF0000"/>
          <w:sz w:val="16"/>
          <w:szCs w:val="16"/>
          <w:u w:val="single"/>
          <w:lang w:eastAsia="pt-BR"/>
        </w:rPr>
        <w:t>(TJES-2023)</w:t>
      </w:r>
    </w:p>
    <w:tbl>
      <w:tblPr>
        <w:tblStyle w:val="Tabelacomgrade"/>
        <w:tblW w:w="0" w:type="auto"/>
        <w:shd w:val="clear" w:color="auto" w:fill="CCFFFF"/>
        <w:tblLook w:val="04A0" w:firstRow="1" w:lastRow="0" w:firstColumn="1" w:lastColumn="0" w:noHBand="0" w:noVBand="1"/>
      </w:tblPr>
      <w:tblGrid>
        <w:gridCol w:w="8494"/>
      </w:tblGrid>
      <w:tr w:rsidR="00827D8C" w:rsidRPr="00144A5B" w14:paraId="61761D75" w14:textId="77777777" w:rsidTr="00290E69">
        <w:tc>
          <w:tcPr>
            <w:tcW w:w="8494" w:type="dxa"/>
            <w:shd w:val="clear" w:color="auto" w:fill="CCFFFF"/>
          </w:tcPr>
          <w:p w14:paraId="10D89FC6" w14:textId="1441E1F7" w:rsidR="00827D8C" w:rsidRPr="00144A5B" w:rsidRDefault="00827D8C" w:rsidP="00290E69">
            <w:pPr>
              <w:spacing w:before="100" w:beforeAutospacing="1" w:after="100" w:afterAutospacing="1"/>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27D8C">
              <w:rPr>
                <w:rFonts w:ascii="Book Antiqua" w:eastAsia="Times New Roman" w:hAnsi="Book Antiqua" w:cs="Times New Roman"/>
                <w:b/>
                <w:i/>
                <w:iCs/>
                <w:color w:val="FF0000"/>
                <w:sz w:val="19"/>
                <w:szCs w:val="19"/>
                <w:highlight w:val="green"/>
                <w:lang w:eastAsia="pt-BR"/>
              </w:rPr>
              <w:t>TJES-2023</w:t>
            </w:r>
            <w:r>
              <w:rPr>
                <w:rFonts w:ascii="Book Antiqua" w:eastAsia="Times New Roman" w:hAnsi="Book Antiqua" w:cs="Times New Roman"/>
                <w:b/>
                <w:i/>
                <w:iCs/>
                <w:color w:val="FF0000"/>
                <w:sz w:val="19"/>
                <w:szCs w:val="19"/>
                <w:lang w:eastAsia="pt-BR"/>
              </w:rPr>
              <w:t>: #</w:t>
            </w:r>
            <w:r w:rsidRPr="00827D8C">
              <w:rPr>
                <w:rFonts w:ascii="Book Antiqua" w:eastAsia="Times New Roman" w:hAnsi="Book Antiqua" w:cs="Times New Roman"/>
                <w:b/>
                <w:i/>
                <w:iCs/>
                <w:color w:val="FF0000"/>
                <w:sz w:val="19"/>
                <w:szCs w:val="19"/>
                <w:highlight w:val="green"/>
                <w:lang w:eastAsia="pt-BR"/>
              </w:rPr>
              <w:t>FGV</w:t>
            </w:r>
            <w:r w:rsidRPr="00144A5B">
              <w:rPr>
                <w:rFonts w:ascii="Book Antiqua" w:eastAsia="Times New Roman" w:hAnsi="Book Antiqua" w:cs="Times New Roman"/>
                <w:sz w:val="19"/>
                <w:szCs w:val="19"/>
                <w:lang w:eastAsia="pt-BR"/>
              </w:rPr>
              <w:t xml:space="preserve">: </w:t>
            </w:r>
            <w:r w:rsidRPr="00827D8C">
              <w:rPr>
                <w:rFonts w:ascii="Book Antiqua" w:eastAsia="Times New Roman" w:hAnsi="Book Antiqua" w:cs="Times New Roman"/>
                <w:sz w:val="19"/>
                <w:szCs w:val="19"/>
                <w:lang w:eastAsia="pt-BR"/>
              </w:rPr>
              <w:t>De acordo com o §1º, do art. 7º da Lei 10.826/03, bem como o art</w:t>
            </w:r>
            <w:r>
              <w:rPr>
                <w:rFonts w:ascii="Book Antiqua" w:eastAsia="Times New Roman" w:hAnsi="Book Antiqua" w:cs="Times New Roman"/>
                <w:sz w:val="19"/>
                <w:szCs w:val="19"/>
                <w:lang w:eastAsia="pt-BR"/>
              </w:rPr>
              <w:t xml:space="preserve">. </w:t>
            </w:r>
            <w:r w:rsidRPr="00827D8C">
              <w:rPr>
                <w:rFonts w:ascii="Book Antiqua" w:eastAsia="Times New Roman" w:hAnsi="Book Antiqua" w:cs="Times New Roman"/>
                <w:sz w:val="19"/>
                <w:szCs w:val="19"/>
                <w:lang w:eastAsia="pt-BR"/>
              </w:rPr>
              <w:t xml:space="preserve">13, </w:t>
            </w:r>
            <w:r>
              <w:rPr>
                <w:rFonts w:ascii="Book Antiqua" w:eastAsia="Times New Roman" w:hAnsi="Book Antiqua" w:cs="Times New Roman"/>
                <w:sz w:val="19"/>
                <w:szCs w:val="19"/>
                <w:lang w:eastAsia="pt-BR"/>
              </w:rPr>
              <w:t>§</w:t>
            </w:r>
            <w:r w:rsidRPr="00827D8C">
              <w:rPr>
                <w:rFonts w:ascii="Book Antiqua" w:eastAsia="Times New Roman" w:hAnsi="Book Antiqua" w:cs="Times New Roman"/>
                <w:sz w:val="19"/>
                <w:szCs w:val="19"/>
                <w:lang w:eastAsia="pt-BR"/>
              </w:rPr>
              <w:t xml:space="preserve"> único, da Lei 10.826/03, o proprietário ou diretor responsável de empresa de segurança privada e de transporte de valores que deixar de registrar ocorrência policial e de comunicar à Polícia Federal perda, furto, roubo ou outras formas de extravio de armas de fogo, acessórios e munições que estejam sob sua guarda, nas primeiras 24 horas depois de ocorrido o fato, </w:t>
            </w:r>
            <w:r w:rsidRPr="00827D8C">
              <w:rPr>
                <w:rFonts w:ascii="Book Antiqua" w:eastAsia="Times New Roman" w:hAnsi="Book Antiqua" w:cs="Times New Roman"/>
                <w:b/>
                <w:bCs/>
                <w:sz w:val="19"/>
                <w:szCs w:val="19"/>
                <w:highlight w:val="yellow"/>
                <w:lang w:eastAsia="pt-BR"/>
              </w:rPr>
              <w:t>responderá pelo delito de omissão de cautela</w:t>
            </w:r>
            <w:r w:rsidRPr="00827D8C">
              <w:rPr>
                <w:rFonts w:ascii="Book Antiqua" w:eastAsia="Times New Roman" w:hAnsi="Book Antiqua" w:cs="Times New Roman"/>
                <w:sz w:val="19"/>
                <w:szCs w:val="19"/>
                <w:lang w:eastAsia="pt-BR"/>
              </w:rPr>
              <w:t xml:space="preserve">, previsto no </w:t>
            </w:r>
            <w:r>
              <w:rPr>
                <w:rFonts w:ascii="Book Antiqua" w:eastAsia="Times New Roman" w:hAnsi="Book Antiqua" w:cs="Times New Roman"/>
                <w:sz w:val="19"/>
                <w:szCs w:val="19"/>
                <w:lang w:eastAsia="pt-BR"/>
              </w:rPr>
              <w:t xml:space="preserve">§ único do </w:t>
            </w:r>
            <w:r w:rsidRPr="00827D8C">
              <w:rPr>
                <w:rFonts w:ascii="Book Antiqua" w:eastAsia="Times New Roman" w:hAnsi="Book Antiqua" w:cs="Times New Roman"/>
                <w:sz w:val="19"/>
                <w:szCs w:val="19"/>
                <w:lang w:eastAsia="pt-BR"/>
              </w:rPr>
              <w:t>art</w:t>
            </w:r>
            <w:r>
              <w:rPr>
                <w:rFonts w:ascii="Book Antiqua" w:eastAsia="Times New Roman" w:hAnsi="Book Antiqua" w:cs="Times New Roman"/>
                <w:sz w:val="19"/>
                <w:szCs w:val="19"/>
                <w:lang w:eastAsia="pt-BR"/>
              </w:rPr>
              <w:t>.</w:t>
            </w:r>
            <w:r w:rsidRPr="00827D8C">
              <w:rPr>
                <w:rFonts w:ascii="Book Antiqua" w:eastAsia="Times New Roman" w:hAnsi="Book Antiqua" w:cs="Times New Roman"/>
                <w:sz w:val="19"/>
                <w:szCs w:val="19"/>
                <w:lang w:eastAsia="pt-BR"/>
              </w:rPr>
              <w:t xml:space="preserve"> 13 da referida lei</w:t>
            </w:r>
            <w:r>
              <w:rPr>
                <w:rFonts w:ascii="Book Antiqua" w:eastAsia="Times New Roman" w:hAnsi="Book Antiqua" w:cs="Times New Roman"/>
                <w:sz w:val="19"/>
                <w:szCs w:val="19"/>
                <w:lang w:eastAsia="pt-BR"/>
              </w:rPr>
              <w:t xml:space="preserve">: </w:t>
            </w:r>
            <w:r w:rsidRPr="00827D8C">
              <w:rPr>
                <w:rFonts w:ascii="Book Antiqua" w:eastAsia="Times New Roman" w:hAnsi="Book Antiqua" w:cs="Times New Roman"/>
                <w:i/>
                <w:iCs/>
                <w:sz w:val="19"/>
                <w:szCs w:val="19"/>
                <w:lang w:eastAsia="pt-BR"/>
              </w:rPr>
              <w:t>“Art. 13. (...) Parágrafo único. Nas mesmas penas incorrem o proprietário ou diretor responsável de empresa de segurança e transporte de valores que deixarem de registrar ocorrência policial e de comunicar à Polícia Federal perda, furto, roubo ou outras formas de extravio de arma de fogo, acessório ou munição que estejam sob sua guarda, nas primeiras 24 (vinte quatro) horas depois de ocorrido o fato.”</w:t>
            </w:r>
          </w:p>
        </w:tc>
      </w:tr>
    </w:tbl>
    <w:p w14:paraId="654205AF" w14:textId="00C8FA83"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 2</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A empresa de segurança e de transporte de valores deverá apresentar documentação comprobatória do preenchimento dos requisitos constantes do art. 4</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desta Lei quanto aos empregados que portarão arma de fogo.</w:t>
      </w:r>
    </w:p>
    <w:p w14:paraId="654205B0"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 3</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A listagem dos empregados das empresas referidas neste artigo deverá ser atualizada semestralmente junto ao </w:t>
      </w:r>
      <w:proofErr w:type="spellStart"/>
      <w:r w:rsidRPr="00144A5B">
        <w:rPr>
          <w:rFonts w:ascii="Book Antiqua" w:eastAsia="Times New Roman" w:hAnsi="Book Antiqua" w:cs="Times New Roman"/>
          <w:sz w:val="19"/>
          <w:szCs w:val="19"/>
          <w:lang w:eastAsia="pt-BR"/>
        </w:rPr>
        <w:t>Sinarm</w:t>
      </w:r>
      <w:proofErr w:type="spellEnd"/>
      <w:r w:rsidRPr="00144A5B">
        <w:rPr>
          <w:rFonts w:ascii="Book Antiqua" w:eastAsia="Times New Roman" w:hAnsi="Book Antiqua" w:cs="Times New Roman"/>
          <w:sz w:val="19"/>
          <w:szCs w:val="19"/>
          <w:lang w:eastAsia="pt-BR"/>
        </w:rPr>
        <w:t>.</w:t>
      </w:r>
    </w:p>
    <w:p w14:paraId="654205B1" w14:textId="77777777" w:rsidR="00F31343" w:rsidRPr="0085442E" w:rsidRDefault="00F31343" w:rsidP="002622CE">
      <w:pPr>
        <w:spacing w:before="100" w:beforeAutospacing="1" w:after="100" w:afterAutospacing="1" w:line="240" w:lineRule="auto"/>
        <w:ind w:firstLine="454"/>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val="en-US" w:eastAsia="pt-BR"/>
        </w:rPr>
        <w:t>Art. 7</w:t>
      </w:r>
      <w:r w:rsidRPr="00144A5B">
        <w:rPr>
          <w:rFonts w:ascii="Book Antiqua" w:eastAsia="Times New Roman" w:hAnsi="Book Antiqua" w:cs="Times New Roman"/>
          <w:color w:val="000000"/>
          <w:sz w:val="19"/>
          <w:szCs w:val="19"/>
          <w:u w:val="single"/>
          <w:vertAlign w:val="superscript"/>
          <w:lang w:val="en-US" w:eastAsia="pt-BR"/>
        </w:rPr>
        <w:t>o</w:t>
      </w:r>
      <w:r w:rsidRPr="00144A5B">
        <w:rPr>
          <w:rFonts w:ascii="Book Antiqua" w:eastAsia="Times New Roman" w:hAnsi="Book Antiqua" w:cs="Times New Roman"/>
          <w:color w:val="000000"/>
          <w:sz w:val="19"/>
          <w:szCs w:val="19"/>
          <w:lang w:val="en-US" w:eastAsia="pt-BR"/>
        </w:rPr>
        <w:t xml:space="preserve">-A.  </w:t>
      </w:r>
      <w:r w:rsidRPr="00144A5B">
        <w:rPr>
          <w:rFonts w:ascii="Book Antiqua" w:eastAsia="Times New Roman" w:hAnsi="Book Antiqua" w:cs="Times New Roman"/>
          <w:color w:val="000000"/>
          <w:sz w:val="19"/>
          <w:szCs w:val="19"/>
          <w:lang w:eastAsia="pt-BR"/>
        </w:rPr>
        <w:t>As armas de fogo utilizadas pelos servidores das instituições descritas no inciso XI do art. 6</w:t>
      </w:r>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xml:space="preserve"> serão de propriedade, responsabilidade e guarda das respectivas instituições, somente podendo ser utilizadas quando em serviço, devendo estas observar as condições de uso e de armazenagem estabelecidas pelo órgão competente, sendo o certificado de registro e a autorização de porte expedidos pela Polícia Federal em nome da instituição</w:t>
      </w:r>
      <w:r w:rsidRPr="0085442E">
        <w:rPr>
          <w:rFonts w:ascii="Book Antiqua" w:eastAsia="Times New Roman" w:hAnsi="Book Antiqua" w:cs="Times New Roman"/>
          <w:color w:val="000000"/>
          <w:sz w:val="16"/>
          <w:szCs w:val="16"/>
          <w:lang w:eastAsia="pt-BR"/>
        </w:rPr>
        <w:t>.  </w:t>
      </w:r>
      <w:hyperlink r:id="rId48" w:anchor="art8" w:history="1">
        <w:r w:rsidRPr="0085442E">
          <w:rPr>
            <w:rFonts w:ascii="Book Antiqua" w:eastAsia="Times New Roman" w:hAnsi="Book Antiqua" w:cs="Times New Roman"/>
            <w:color w:val="0000FF"/>
            <w:sz w:val="16"/>
            <w:szCs w:val="16"/>
            <w:u w:val="single"/>
            <w:lang w:eastAsia="pt-BR"/>
          </w:rPr>
          <w:t>(Incluído pela Lei nº 12.694, de 2012)</w:t>
        </w:r>
      </w:hyperlink>
    </w:p>
    <w:p w14:paraId="654205B2" w14:textId="77777777" w:rsidR="00F31343" w:rsidRPr="0085442E" w:rsidRDefault="00F31343" w:rsidP="002622CE">
      <w:pPr>
        <w:spacing w:before="100" w:beforeAutospacing="1" w:after="100" w:afterAutospacing="1" w:line="240" w:lineRule="auto"/>
        <w:ind w:firstLine="454"/>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1</w:t>
      </w:r>
      <w:proofErr w:type="gramStart"/>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A</w:t>
      </w:r>
      <w:proofErr w:type="gramEnd"/>
      <w:r w:rsidRPr="00144A5B">
        <w:rPr>
          <w:rFonts w:ascii="Book Antiqua" w:eastAsia="Times New Roman" w:hAnsi="Book Antiqua" w:cs="Times New Roman"/>
          <w:color w:val="000000"/>
          <w:sz w:val="19"/>
          <w:szCs w:val="19"/>
          <w:lang w:eastAsia="pt-BR"/>
        </w:rPr>
        <w:t xml:space="preserve"> autorização para o porte de arma de fogo de que trata este artigo independe do pagamento de taxa</w:t>
      </w:r>
      <w:r w:rsidRPr="0085442E">
        <w:rPr>
          <w:rFonts w:ascii="Book Antiqua" w:eastAsia="Times New Roman" w:hAnsi="Book Antiqua" w:cs="Times New Roman"/>
          <w:color w:val="000000"/>
          <w:sz w:val="16"/>
          <w:szCs w:val="16"/>
          <w:lang w:eastAsia="pt-BR"/>
        </w:rPr>
        <w:t>.  </w:t>
      </w:r>
      <w:hyperlink r:id="rId49" w:anchor="art8" w:history="1">
        <w:r w:rsidRPr="0085442E">
          <w:rPr>
            <w:rFonts w:ascii="Book Antiqua" w:eastAsia="Times New Roman" w:hAnsi="Book Antiqua" w:cs="Times New Roman"/>
            <w:color w:val="0000FF"/>
            <w:sz w:val="16"/>
            <w:szCs w:val="16"/>
            <w:u w:val="single"/>
            <w:lang w:eastAsia="pt-BR"/>
          </w:rPr>
          <w:t>(Incluído pela Lei nº 12.694, de 2012)</w:t>
        </w:r>
      </w:hyperlink>
    </w:p>
    <w:p w14:paraId="654205B3" w14:textId="77777777" w:rsidR="00F31343" w:rsidRPr="0085442E" w:rsidRDefault="00F31343" w:rsidP="002622CE">
      <w:pPr>
        <w:spacing w:before="100" w:beforeAutospacing="1" w:after="100" w:afterAutospacing="1" w:line="240" w:lineRule="auto"/>
        <w:ind w:firstLine="454"/>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2</w:t>
      </w:r>
      <w:proofErr w:type="gramStart"/>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O</w:t>
      </w:r>
      <w:proofErr w:type="gramEnd"/>
      <w:r w:rsidRPr="00144A5B">
        <w:rPr>
          <w:rFonts w:ascii="Book Antiqua" w:eastAsia="Times New Roman" w:hAnsi="Book Antiqua" w:cs="Times New Roman"/>
          <w:color w:val="000000"/>
          <w:sz w:val="19"/>
          <w:szCs w:val="19"/>
          <w:lang w:eastAsia="pt-BR"/>
        </w:rPr>
        <w:t xml:space="preserve"> presidente do tribunal ou o chefe do Ministério Público designará os servidores de seus quadros pessoais no exercício de funções de segurança que poderão portar arma de fogo, respeitado o limite máximo de 50% (cinquenta por cento) do número de servidores que exerçam funções de segurança</w:t>
      </w:r>
      <w:r w:rsidRPr="0085442E">
        <w:rPr>
          <w:rFonts w:ascii="Book Antiqua" w:eastAsia="Times New Roman" w:hAnsi="Book Antiqua" w:cs="Times New Roman"/>
          <w:color w:val="000000"/>
          <w:sz w:val="16"/>
          <w:szCs w:val="16"/>
          <w:lang w:eastAsia="pt-BR"/>
        </w:rPr>
        <w:t>.  </w:t>
      </w:r>
      <w:hyperlink r:id="rId50" w:anchor="art8" w:history="1">
        <w:r w:rsidRPr="0085442E">
          <w:rPr>
            <w:rFonts w:ascii="Book Antiqua" w:eastAsia="Times New Roman" w:hAnsi="Book Antiqua" w:cs="Times New Roman"/>
            <w:color w:val="0000FF"/>
            <w:sz w:val="16"/>
            <w:szCs w:val="16"/>
            <w:u w:val="single"/>
            <w:lang w:eastAsia="pt-BR"/>
          </w:rPr>
          <w:t>(Incluído pela Lei nº 12.694, de 2012)</w:t>
        </w:r>
      </w:hyperlink>
    </w:p>
    <w:p w14:paraId="654205B4" w14:textId="77777777" w:rsidR="00F31343" w:rsidRPr="0085442E" w:rsidRDefault="00F31343" w:rsidP="002622CE">
      <w:pPr>
        <w:spacing w:before="100" w:beforeAutospacing="1" w:after="100" w:afterAutospacing="1" w:line="240" w:lineRule="auto"/>
        <w:ind w:firstLine="454"/>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3</w:t>
      </w:r>
      <w:proofErr w:type="gramStart"/>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O</w:t>
      </w:r>
      <w:proofErr w:type="gramEnd"/>
      <w:r w:rsidRPr="00144A5B">
        <w:rPr>
          <w:rFonts w:ascii="Book Antiqua" w:eastAsia="Times New Roman" w:hAnsi="Book Antiqua" w:cs="Times New Roman"/>
          <w:color w:val="000000"/>
          <w:sz w:val="19"/>
          <w:szCs w:val="19"/>
          <w:lang w:eastAsia="pt-BR"/>
        </w:rPr>
        <w:t xml:space="preserve"> porte de arma pelos servidores das instituições de que trata este artigo fica condicionado à apresentação de documentação comprobatória do preenchimento dos requisitos constantes do art. 4</w:t>
      </w:r>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xml:space="preserve"> desta Lei, bem como à formação funcional em estabelecimentos de ensino de atividade policial e à existência de mecanismos de fiscalização e de controle interno, nas condições estabelecidas no regulamento desta Lei</w:t>
      </w:r>
      <w:r w:rsidRPr="0085442E">
        <w:rPr>
          <w:rFonts w:ascii="Book Antiqua" w:eastAsia="Times New Roman" w:hAnsi="Book Antiqua" w:cs="Times New Roman"/>
          <w:color w:val="000000"/>
          <w:sz w:val="16"/>
          <w:szCs w:val="16"/>
          <w:lang w:eastAsia="pt-BR"/>
        </w:rPr>
        <w:t>.  </w:t>
      </w:r>
      <w:hyperlink r:id="rId51" w:anchor="art8" w:history="1">
        <w:r w:rsidRPr="0085442E">
          <w:rPr>
            <w:rFonts w:ascii="Book Antiqua" w:eastAsia="Times New Roman" w:hAnsi="Book Antiqua" w:cs="Times New Roman"/>
            <w:color w:val="0000FF"/>
            <w:sz w:val="16"/>
            <w:szCs w:val="16"/>
            <w:u w:val="single"/>
            <w:lang w:eastAsia="pt-BR"/>
          </w:rPr>
          <w:t>(Incluído pela Lei nº 12.694, de 2012)</w:t>
        </w:r>
      </w:hyperlink>
    </w:p>
    <w:p w14:paraId="654205B5" w14:textId="77777777" w:rsidR="00F31343" w:rsidRPr="0085442E" w:rsidRDefault="00F31343" w:rsidP="002622CE">
      <w:pPr>
        <w:spacing w:before="100" w:beforeAutospacing="1" w:after="100" w:afterAutospacing="1" w:line="240" w:lineRule="auto"/>
        <w:ind w:firstLine="454"/>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4</w:t>
      </w:r>
      <w:proofErr w:type="gramStart"/>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A</w:t>
      </w:r>
      <w:proofErr w:type="gramEnd"/>
      <w:r w:rsidRPr="00144A5B">
        <w:rPr>
          <w:rFonts w:ascii="Book Antiqua" w:eastAsia="Times New Roman" w:hAnsi="Book Antiqua" w:cs="Times New Roman"/>
          <w:color w:val="000000"/>
          <w:sz w:val="19"/>
          <w:szCs w:val="19"/>
          <w:lang w:eastAsia="pt-BR"/>
        </w:rPr>
        <w:t xml:space="preserve"> listagem dos servidores das instituições de que trata este artigo deverá ser atualizada semestralmente no </w:t>
      </w:r>
      <w:proofErr w:type="spellStart"/>
      <w:r w:rsidRPr="00144A5B">
        <w:rPr>
          <w:rFonts w:ascii="Book Antiqua" w:eastAsia="Times New Roman" w:hAnsi="Book Antiqua" w:cs="Times New Roman"/>
          <w:color w:val="000000"/>
          <w:sz w:val="19"/>
          <w:szCs w:val="19"/>
          <w:lang w:eastAsia="pt-BR"/>
        </w:rPr>
        <w:t>Sinarm</w:t>
      </w:r>
      <w:proofErr w:type="spellEnd"/>
      <w:r w:rsidRPr="0085442E">
        <w:rPr>
          <w:rFonts w:ascii="Book Antiqua" w:eastAsia="Times New Roman" w:hAnsi="Book Antiqua" w:cs="Times New Roman"/>
          <w:color w:val="000000"/>
          <w:sz w:val="16"/>
          <w:szCs w:val="16"/>
          <w:lang w:eastAsia="pt-BR"/>
        </w:rPr>
        <w:t>.  </w:t>
      </w:r>
      <w:hyperlink r:id="rId52" w:anchor="art8" w:history="1">
        <w:r w:rsidRPr="0085442E">
          <w:rPr>
            <w:rFonts w:ascii="Book Antiqua" w:eastAsia="Times New Roman" w:hAnsi="Book Antiqua" w:cs="Times New Roman"/>
            <w:color w:val="0000FF"/>
            <w:sz w:val="16"/>
            <w:szCs w:val="16"/>
            <w:u w:val="single"/>
            <w:lang w:eastAsia="pt-BR"/>
          </w:rPr>
          <w:t>(Incluído pela Lei nº 12.694, de 2012)</w:t>
        </w:r>
      </w:hyperlink>
    </w:p>
    <w:p w14:paraId="654205B6" w14:textId="77777777" w:rsidR="00F31343" w:rsidRPr="0085442E" w:rsidRDefault="00F31343" w:rsidP="002622CE">
      <w:pPr>
        <w:spacing w:before="100" w:beforeAutospacing="1" w:after="100" w:afterAutospacing="1" w:line="240" w:lineRule="auto"/>
        <w:ind w:firstLine="454"/>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lastRenderedPageBreak/>
        <w:t>§ 5</w:t>
      </w:r>
      <w:proofErr w:type="gramStart"/>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As</w:t>
      </w:r>
      <w:proofErr w:type="gramEnd"/>
      <w:r w:rsidRPr="00144A5B">
        <w:rPr>
          <w:rFonts w:ascii="Book Antiqua" w:eastAsia="Times New Roman" w:hAnsi="Book Antiqua" w:cs="Times New Roman"/>
          <w:color w:val="000000"/>
          <w:sz w:val="19"/>
          <w:szCs w:val="19"/>
          <w:lang w:eastAsia="pt-BR"/>
        </w:rPr>
        <w:t xml:space="preserve"> instituições de que trata este artigo são obrigadas a registrar ocorrência policial e a comunicar à Polícia Federal eventual perda, furto, roubo ou outras formas de extravio de armas de fogo, acessórios e munições que estejam sob sua guarda, nas primeiras 24 (vinte e quatro) horas depois de ocorrido o fato</w:t>
      </w:r>
      <w:r w:rsidRPr="0085442E">
        <w:rPr>
          <w:rFonts w:ascii="Book Antiqua" w:eastAsia="Times New Roman" w:hAnsi="Book Antiqua" w:cs="Times New Roman"/>
          <w:color w:val="000000"/>
          <w:sz w:val="16"/>
          <w:szCs w:val="16"/>
          <w:lang w:eastAsia="pt-BR"/>
        </w:rPr>
        <w:t xml:space="preserve">.  </w:t>
      </w:r>
      <w:hyperlink r:id="rId53" w:anchor="art8" w:history="1">
        <w:r w:rsidRPr="0085442E">
          <w:rPr>
            <w:rFonts w:ascii="Book Antiqua" w:eastAsia="Times New Roman" w:hAnsi="Book Antiqua" w:cs="Times New Roman"/>
            <w:color w:val="0000FF"/>
            <w:sz w:val="16"/>
            <w:szCs w:val="16"/>
            <w:u w:val="single"/>
            <w:lang w:eastAsia="pt-BR"/>
          </w:rPr>
          <w:t>(Incluído pela Lei nº 12.694, de 2012)</w:t>
        </w:r>
      </w:hyperlink>
    </w:p>
    <w:p w14:paraId="654205B7"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Art. 8</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As armas de fogo utilizadas em entidades desportivas legalmente constituídas devem obedecer às condições de uso e de armazenagem estabelecidas pelo órgão competente, respondendo o possuidor ou o autorizado a portar a arma pela sua guarda na forma do regulamento desta Lei.</w:t>
      </w:r>
    </w:p>
    <w:p w14:paraId="654205B8"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Art. 9</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Compete ao Ministério da Justiça a autorização do porte de arma para os responsáveis pela segurança de cidadãos estrangeiros em visita ou sediados no Brasil e, ao Comando do Exército, nos termos do regulamento desta Lei, o registro e a concessão de porte de trânsito de arma de fogo para colecionadores, atiradores e caçadores e de representantes estrangeiros em competição internacional oficial de tiro realizada no território nacional.</w:t>
      </w:r>
    </w:p>
    <w:p w14:paraId="654205B9"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Art. 10. A autorização para o porte de arma de fogo de uso permitido, em todo o território nacional, é de competência da Polícia Federal e somente será concedida após autorização do </w:t>
      </w:r>
      <w:proofErr w:type="spellStart"/>
      <w:r w:rsidRPr="00144A5B">
        <w:rPr>
          <w:rFonts w:ascii="Book Antiqua" w:eastAsia="Times New Roman" w:hAnsi="Book Antiqua" w:cs="Times New Roman"/>
          <w:sz w:val="19"/>
          <w:szCs w:val="19"/>
          <w:lang w:eastAsia="pt-BR"/>
        </w:rPr>
        <w:t>Sinarm</w:t>
      </w:r>
      <w:proofErr w:type="spellEnd"/>
      <w:r w:rsidRPr="00144A5B">
        <w:rPr>
          <w:rFonts w:ascii="Book Antiqua" w:eastAsia="Times New Roman" w:hAnsi="Book Antiqua" w:cs="Times New Roman"/>
          <w:sz w:val="19"/>
          <w:szCs w:val="19"/>
          <w:lang w:eastAsia="pt-BR"/>
        </w:rPr>
        <w:t>.</w:t>
      </w:r>
    </w:p>
    <w:p w14:paraId="654205BA"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 1</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A autorização prevista neste artigo poderá ser concedida com eficácia temporária e territorial limitada, nos termos de atos regulamentares, e dependerá de o requerente:</w:t>
      </w:r>
    </w:p>
    <w:p w14:paraId="654205BB"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I – </w:t>
      </w:r>
      <w:proofErr w:type="gramStart"/>
      <w:r w:rsidRPr="00144A5B">
        <w:rPr>
          <w:rFonts w:ascii="Book Antiqua" w:eastAsia="Times New Roman" w:hAnsi="Book Antiqua" w:cs="Times New Roman"/>
          <w:sz w:val="19"/>
          <w:szCs w:val="19"/>
          <w:lang w:eastAsia="pt-BR"/>
        </w:rPr>
        <w:t>demonstrar</w:t>
      </w:r>
      <w:proofErr w:type="gramEnd"/>
      <w:r w:rsidRPr="00144A5B">
        <w:rPr>
          <w:rFonts w:ascii="Book Antiqua" w:eastAsia="Times New Roman" w:hAnsi="Book Antiqua" w:cs="Times New Roman"/>
          <w:sz w:val="19"/>
          <w:szCs w:val="19"/>
          <w:lang w:eastAsia="pt-BR"/>
        </w:rPr>
        <w:t xml:space="preserve"> a sua efetiva necessidade por exercício de atividade profissional de risco ou de ameaça à sua integridade física;</w:t>
      </w:r>
    </w:p>
    <w:p w14:paraId="654205BC"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II – </w:t>
      </w:r>
      <w:proofErr w:type="gramStart"/>
      <w:r w:rsidRPr="00144A5B">
        <w:rPr>
          <w:rFonts w:ascii="Book Antiqua" w:eastAsia="Times New Roman" w:hAnsi="Book Antiqua" w:cs="Times New Roman"/>
          <w:sz w:val="19"/>
          <w:szCs w:val="19"/>
          <w:lang w:eastAsia="pt-BR"/>
        </w:rPr>
        <w:t>atender</w:t>
      </w:r>
      <w:proofErr w:type="gramEnd"/>
      <w:r w:rsidRPr="00144A5B">
        <w:rPr>
          <w:rFonts w:ascii="Book Antiqua" w:eastAsia="Times New Roman" w:hAnsi="Book Antiqua" w:cs="Times New Roman"/>
          <w:sz w:val="19"/>
          <w:szCs w:val="19"/>
          <w:lang w:eastAsia="pt-BR"/>
        </w:rPr>
        <w:t xml:space="preserve"> às exigências previstas no art. 4</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desta Lei;</w:t>
      </w:r>
    </w:p>
    <w:p w14:paraId="654205BD"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III – apresentar documentação de propriedade de arma de fogo, bem como o seu devido registro no órgão competente.</w:t>
      </w:r>
    </w:p>
    <w:p w14:paraId="654205BE"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 2</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A autorização de porte de arma de fogo, prevista neste artigo, perderá automaticamente sua eficácia caso o portador dela seja detido ou abordado em estado de embriaguez ou sob efeito de substâncias químicas ou alucinógenas.</w:t>
      </w:r>
    </w:p>
    <w:p w14:paraId="654205BF"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Art. 11. Fica instituída a cobrança de taxas, nos valores constantes do Anexo desta Lei, pela prestação de serviços relativos:</w:t>
      </w:r>
    </w:p>
    <w:p w14:paraId="654205C0"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I – </w:t>
      </w:r>
      <w:proofErr w:type="gramStart"/>
      <w:r w:rsidRPr="00144A5B">
        <w:rPr>
          <w:rFonts w:ascii="Book Antiqua" w:eastAsia="Times New Roman" w:hAnsi="Book Antiqua" w:cs="Times New Roman"/>
          <w:sz w:val="19"/>
          <w:szCs w:val="19"/>
          <w:lang w:eastAsia="pt-BR"/>
        </w:rPr>
        <w:t>ao</w:t>
      </w:r>
      <w:proofErr w:type="gramEnd"/>
      <w:r w:rsidRPr="00144A5B">
        <w:rPr>
          <w:rFonts w:ascii="Book Antiqua" w:eastAsia="Times New Roman" w:hAnsi="Book Antiqua" w:cs="Times New Roman"/>
          <w:sz w:val="19"/>
          <w:szCs w:val="19"/>
          <w:lang w:eastAsia="pt-BR"/>
        </w:rPr>
        <w:t xml:space="preserve"> registro de arma de fogo;</w:t>
      </w:r>
    </w:p>
    <w:p w14:paraId="654205C1"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II – </w:t>
      </w:r>
      <w:proofErr w:type="gramStart"/>
      <w:r w:rsidRPr="00144A5B">
        <w:rPr>
          <w:rFonts w:ascii="Book Antiqua" w:eastAsia="Times New Roman" w:hAnsi="Book Antiqua" w:cs="Times New Roman"/>
          <w:sz w:val="19"/>
          <w:szCs w:val="19"/>
          <w:lang w:eastAsia="pt-BR"/>
        </w:rPr>
        <w:t>à</w:t>
      </w:r>
      <w:proofErr w:type="gramEnd"/>
      <w:r w:rsidRPr="00144A5B">
        <w:rPr>
          <w:rFonts w:ascii="Book Antiqua" w:eastAsia="Times New Roman" w:hAnsi="Book Antiqua" w:cs="Times New Roman"/>
          <w:sz w:val="19"/>
          <w:szCs w:val="19"/>
          <w:lang w:eastAsia="pt-BR"/>
        </w:rPr>
        <w:t xml:space="preserve"> renovação de registro de arma de fogo;</w:t>
      </w:r>
    </w:p>
    <w:p w14:paraId="654205C2"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III – à expedição de segunda via de registro de arma de fogo;</w:t>
      </w:r>
    </w:p>
    <w:p w14:paraId="654205C3"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IV – </w:t>
      </w:r>
      <w:proofErr w:type="gramStart"/>
      <w:r w:rsidRPr="00144A5B">
        <w:rPr>
          <w:rFonts w:ascii="Book Antiqua" w:eastAsia="Times New Roman" w:hAnsi="Book Antiqua" w:cs="Times New Roman"/>
          <w:sz w:val="19"/>
          <w:szCs w:val="19"/>
          <w:lang w:eastAsia="pt-BR"/>
        </w:rPr>
        <w:t>à</w:t>
      </w:r>
      <w:proofErr w:type="gramEnd"/>
      <w:r w:rsidRPr="00144A5B">
        <w:rPr>
          <w:rFonts w:ascii="Book Antiqua" w:eastAsia="Times New Roman" w:hAnsi="Book Antiqua" w:cs="Times New Roman"/>
          <w:sz w:val="19"/>
          <w:szCs w:val="19"/>
          <w:lang w:eastAsia="pt-BR"/>
        </w:rPr>
        <w:t xml:space="preserve"> expedição de porte federal de arma de fogo;</w:t>
      </w:r>
    </w:p>
    <w:p w14:paraId="654205C4"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V – </w:t>
      </w:r>
      <w:proofErr w:type="gramStart"/>
      <w:r w:rsidRPr="00144A5B">
        <w:rPr>
          <w:rFonts w:ascii="Book Antiqua" w:eastAsia="Times New Roman" w:hAnsi="Book Antiqua" w:cs="Times New Roman"/>
          <w:sz w:val="19"/>
          <w:szCs w:val="19"/>
          <w:lang w:eastAsia="pt-BR"/>
        </w:rPr>
        <w:t>à</w:t>
      </w:r>
      <w:proofErr w:type="gramEnd"/>
      <w:r w:rsidRPr="00144A5B">
        <w:rPr>
          <w:rFonts w:ascii="Book Antiqua" w:eastAsia="Times New Roman" w:hAnsi="Book Antiqua" w:cs="Times New Roman"/>
          <w:sz w:val="19"/>
          <w:szCs w:val="19"/>
          <w:lang w:eastAsia="pt-BR"/>
        </w:rPr>
        <w:t xml:space="preserve"> renovação de porte de arma de fogo;</w:t>
      </w:r>
    </w:p>
    <w:p w14:paraId="654205C5"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VI – </w:t>
      </w:r>
      <w:proofErr w:type="gramStart"/>
      <w:r w:rsidRPr="00144A5B">
        <w:rPr>
          <w:rFonts w:ascii="Book Antiqua" w:eastAsia="Times New Roman" w:hAnsi="Book Antiqua" w:cs="Times New Roman"/>
          <w:sz w:val="19"/>
          <w:szCs w:val="19"/>
          <w:lang w:eastAsia="pt-BR"/>
        </w:rPr>
        <w:t>à</w:t>
      </w:r>
      <w:proofErr w:type="gramEnd"/>
      <w:r w:rsidRPr="00144A5B">
        <w:rPr>
          <w:rFonts w:ascii="Book Antiqua" w:eastAsia="Times New Roman" w:hAnsi="Book Antiqua" w:cs="Times New Roman"/>
          <w:sz w:val="19"/>
          <w:szCs w:val="19"/>
          <w:lang w:eastAsia="pt-BR"/>
        </w:rPr>
        <w:t xml:space="preserve"> expedição de segunda via de porte federal de arma de fogo.</w:t>
      </w:r>
    </w:p>
    <w:p w14:paraId="654205C6"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 1</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Os valores arrecadados destinam-se ao custeio e à manutenção das atividades do </w:t>
      </w:r>
      <w:proofErr w:type="spellStart"/>
      <w:r w:rsidRPr="00144A5B">
        <w:rPr>
          <w:rFonts w:ascii="Book Antiqua" w:eastAsia="Times New Roman" w:hAnsi="Book Antiqua" w:cs="Times New Roman"/>
          <w:sz w:val="19"/>
          <w:szCs w:val="19"/>
          <w:lang w:eastAsia="pt-BR"/>
        </w:rPr>
        <w:t>Sinarm</w:t>
      </w:r>
      <w:proofErr w:type="spellEnd"/>
      <w:r w:rsidRPr="00144A5B">
        <w:rPr>
          <w:rFonts w:ascii="Book Antiqua" w:eastAsia="Times New Roman" w:hAnsi="Book Antiqua" w:cs="Times New Roman"/>
          <w:sz w:val="19"/>
          <w:szCs w:val="19"/>
          <w:lang w:eastAsia="pt-BR"/>
        </w:rPr>
        <w:t>, da Polícia Federal e do Comando do Exército, no âmbito de suas respectivas responsabilidades.</w:t>
      </w:r>
    </w:p>
    <w:p w14:paraId="654205C7"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color w:val="000000"/>
          <w:sz w:val="19"/>
          <w:szCs w:val="19"/>
          <w:lang w:eastAsia="pt-BR"/>
        </w:rPr>
        <w:t>§ 2</w:t>
      </w:r>
      <w:proofErr w:type="gramStart"/>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São</w:t>
      </w:r>
      <w:proofErr w:type="gramEnd"/>
      <w:r w:rsidRPr="00144A5B">
        <w:rPr>
          <w:rFonts w:ascii="Book Antiqua" w:eastAsia="Times New Roman" w:hAnsi="Book Antiqua" w:cs="Times New Roman"/>
          <w:color w:val="000000"/>
          <w:sz w:val="19"/>
          <w:szCs w:val="19"/>
          <w:lang w:eastAsia="pt-BR"/>
        </w:rPr>
        <w:t xml:space="preserve"> isentas do pagamento das taxas previstas neste artigo as pessoas e as instituições a que se referem os incisos I a VII e X e o § 5</w:t>
      </w:r>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vertAlign w:val="superscript"/>
          <w:lang w:eastAsia="pt-BR"/>
        </w:rPr>
        <w:t xml:space="preserve"> </w:t>
      </w:r>
      <w:r w:rsidRPr="00144A5B">
        <w:rPr>
          <w:rFonts w:ascii="Book Antiqua" w:eastAsia="Times New Roman" w:hAnsi="Book Antiqua" w:cs="Times New Roman"/>
          <w:color w:val="000000"/>
          <w:sz w:val="19"/>
          <w:szCs w:val="19"/>
          <w:lang w:eastAsia="pt-BR"/>
        </w:rPr>
        <w:t>do art. 6</w:t>
      </w:r>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xml:space="preserve"> desta Lei</w:t>
      </w:r>
      <w:r w:rsidRPr="0085442E">
        <w:rPr>
          <w:rFonts w:ascii="Book Antiqua" w:eastAsia="Times New Roman" w:hAnsi="Book Antiqua" w:cs="Times New Roman"/>
          <w:color w:val="000000"/>
          <w:sz w:val="16"/>
          <w:szCs w:val="16"/>
          <w:lang w:eastAsia="pt-BR"/>
        </w:rPr>
        <w:t xml:space="preserve">. </w:t>
      </w:r>
      <w:hyperlink r:id="rId54" w:anchor="art1" w:history="1">
        <w:r w:rsidRPr="0085442E">
          <w:rPr>
            <w:rFonts w:ascii="Book Antiqua" w:eastAsia="Times New Roman" w:hAnsi="Book Antiqua" w:cs="Times New Roman"/>
            <w:color w:val="0000FF"/>
            <w:sz w:val="16"/>
            <w:szCs w:val="16"/>
            <w:u w:val="single"/>
            <w:lang w:eastAsia="pt-BR"/>
          </w:rPr>
          <w:t>(Redação dada pela Lei nº 11.706, de 2008)</w:t>
        </w:r>
      </w:hyperlink>
    </w:p>
    <w:p w14:paraId="654205C8"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Art. 11-A.  O Ministério da Justiça disciplinará a forma e as condições do credenciamento de profissionais pela Polícia Federal para comprovação da aptidão psicológica e da capacidade técnica para o manuseio de arma de fogo</w:t>
      </w:r>
      <w:r w:rsidRPr="0085442E">
        <w:rPr>
          <w:rFonts w:ascii="Book Antiqua" w:eastAsia="Times New Roman" w:hAnsi="Book Antiqua" w:cs="Times New Roman"/>
          <w:color w:val="000000"/>
          <w:sz w:val="18"/>
          <w:szCs w:val="18"/>
          <w:lang w:eastAsia="pt-BR"/>
        </w:rPr>
        <w:t xml:space="preserve">. </w:t>
      </w:r>
      <w:hyperlink r:id="rId55" w:anchor="art2" w:history="1">
        <w:r w:rsidRPr="0085442E">
          <w:rPr>
            <w:rFonts w:ascii="Book Antiqua" w:eastAsia="Times New Roman" w:hAnsi="Book Antiqua" w:cs="Times New Roman"/>
            <w:color w:val="0000FF"/>
            <w:sz w:val="16"/>
            <w:szCs w:val="16"/>
            <w:u w:val="single"/>
            <w:lang w:eastAsia="pt-BR"/>
          </w:rPr>
          <w:t>(Incluído pela Lei nº 11.706, de 2008)</w:t>
        </w:r>
      </w:hyperlink>
    </w:p>
    <w:p w14:paraId="654205C9"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lastRenderedPageBreak/>
        <w:t>        § 1</w:t>
      </w:r>
      <w:proofErr w:type="gramStart"/>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Na</w:t>
      </w:r>
      <w:proofErr w:type="gramEnd"/>
      <w:r w:rsidRPr="00144A5B">
        <w:rPr>
          <w:rFonts w:ascii="Book Antiqua" w:eastAsia="Times New Roman" w:hAnsi="Book Antiqua" w:cs="Times New Roman"/>
          <w:color w:val="000000"/>
          <w:sz w:val="19"/>
          <w:szCs w:val="19"/>
          <w:lang w:eastAsia="pt-BR"/>
        </w:rPr>
        <w:t xml:space="preserve"> comprovação da aptidão psicológica, o valor cobrado pelo psicólogo não poderá exceder ao valor médio dos honorários profissionais para realização de avaliação psicológica constante do item 1.16 da tabela do Conselho Federal de Psicologia</w:t>
      </w:r>
      <w:r w:rsidRPr="0085442E">
        <w:rPr>
          <w:rFonts w:ascii="Book Antiqua" w:eastAsia="Times New Roman" w:hAnsi="Book Antiqua" w:cs="Times New Roman"/>
          <w:color w:val="000000"/>
          <w:sz w:val="16"/>
          <w:szCs w:val="16"/>
          <w:lang w:eastAsia="pt-BR"/>
        </w:rPr>
        <w:t xml:space="preserve">. </w:t>
      </w:r>
      <w:hyperlink r:id="rId56" w:anchor="art2" w:history="1">
        <w:r w:rsidRPr="0085442E">
          <w:rPr>
            <w:rFonts w:ascii="Book Antiqua" w:eastAsia="Times New Roman" w:hAnsi="Book Antiqua" w:cs="Times New Roman"/>
            <w:color w:val="0000FF"/>
            <w:sz w:val="16"/>
            <w:szCs w:val="16"/>
            <w:u w:val="single"/>
            <w:lang w:eastAsia="pt-BR"/>
          </w:rPr>
          <w:t>(Incluído pela Lei nº 11.706, de 2008)</w:t>
        </w:r>
      </w:hyperlink>
    </w:p>
    <w:p w14:paraId="654205CA"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 2</w:t>
      </w:r>
      <w:proofErr w:type="gramStart"/>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Na</w:t>
      </w:r>
      <w:proofErr w:type="gramEnd"/>
      <w:r w:rsidRPr="00144A5B">
        <w:rPr>
          <w:rFonts w:ascii="Book Antiqua" w:eastAsia="Times New Roman" w:hAnsi="Book Antiqua" w:cs="Times New Roman"/>
          <w:color w:val="000000"/>
          <w:sz w:val="19"/>
          <w:szCs w:val="19"/>
          <w:lang w:eastAsia="pt-BR"/>
        </w:rPr>
        <w:t xml:space="preserve"> comprovação da capacidade técnica, o valor cobrado pelo instrutor de armamento e tiro não poderá exceder R$ 80,00 (oitenta reais)</w:t>
      </w:r>
      <w:r w:rsidRPr="00144A5B">
        <w:rPr>
          <w:rFonts w:ascii="Book Antiqua" w:eastAsia="Times New Roman" w:hAnsi="Book Antiqua" w:cs="Times New Roman"/>
          <w:color w:val="000000"/>
          <w:spacing w:val="-20"/>
          <w:sz w:val="19"/>
          <w:szCs w:val="19"/>
          <w:lang w:eastAsia="pt-BR"/>
        </w:rPr>
        <w:t xml:space="preserve">, </w:t>
      </w:r>
      <w:r w:rsidRPr="00144A5B">
        <w:rPr>
          <w:rFonts w:ascii="Book Antiqua" w:eastAsia="Times New Roman" w:hAnsi="Book Antiqua" w:cs="Times New Roman"/>
          <w:color w:val="000000"/>
          <w:sz w:val="19"/>
          <w:szCs w:val="19"/>
          <w:lang w:eastAsia="pt-BR"/>
        </w:rPr>
        <w:t>acrescido do custo da munição</w:t>
      </w:r>
      <w:r w:rsidRPr="0085442E">
        <w:rPr>
          <w:rFonts w:ascii="Book Antiqua" w:eastAsia="Times New Roman" w:hAnsi="Book Antiqua" w:cs="Times New Roman"/>
          <w:color w:val="000000"/>
          <w:sz w:val="18"/>
          <w:szCs w:val="18"/>
          <w:lang w:eastAsia="pt-BR"/>
        </w:rPr>
        <w:t xml:space="preserve">. </w:t>
      </w:r>
      <w:hyperlink r:id="rId57" w:anchor="art2" w:history="1">
        <w:r w:rsidRPr="0085442E">
          <w:rPr>
            <w:rFonts w:ascii="Book Antiqua" w:eastAsia="Times New Roman" w:hAnsi="Book Antiqua" w:cs="Times New Roman"/>
            <w:color w:val="0000FF"/>
            <w:sz w:val="16"/>
            <w:szCs w:val="16"/>
            <w:u w:val="single"/>
            <w:lang w:eastAsia="pt-BR"/>
          </w:rPr>
          <w:t>(Incluído pela Lei nº 11.706, de 2008)</w:t>
        </w:r>
      </w:hyperlink>
    </w:p>
    <w:p w14:paraId="654205CB"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 3</w:t>
      </w:r>
      <w:proofErr w:type="gramStart"/>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A</w:t>
      </w:r>
      <w:proofErr w:type="gramEnd"/>
      <w:r w:rsidRPr="00144A5B">
        <w:rPr>
          <w:rFonts w:ascii="Book Antiqua" w:eastAsia="Times New Roman" w:hAnsi="Book Antiqua" w:cs="Times New Roman"/>
          <w:color w:val="000000"/>
          <w:sz w:val="19"/>
          <w:szCs w:val="19"/>
          <w:lang w:eastAsia="pt-BR"/>
        </w:rPr>
        <w:t xml:space="preserve"> cobrança de valores superiores aos previstos nos §§ 1</w:t>
      </w:r>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xml:space="preserve"> e 2</w:t>
      </w:r>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xml:space="preserve"> deste artigo implicará o descredenciamento do profissional pela Polícia Federal</w:t>
      </w:r>
      <w:r w:rsidRPr="0085442E">
        <w:rPr>
          <w:rFonts w:ascii="Book Antiqua" w:eastAsia="Times New Roman" w:hAnsi="Book Antiqua" w:cs="Times New Roman"/>
          <w:color w:val="000000"/>
          <w:sz w:val="16"/>
          <w:szCs w:val="16"/>
          <w:lang w:eastAsia="pt-BR"/>
        </w:rPr>
        <w:t xml:space="preserve">. </w:t>
      </w:r>
      <w:hyperlink r:id="rId58" w:anchor="art2" w:history="1">
        <w:r w:rsidRPr="0085442E">
          <w:rPr>
            <w:rFonts w:ascii="Book Antiqua" w:eastAsia="Times New Roman" w:hAnsi="Book Antiqua" w:cs="Times New Roman"/>
            <w:color w:val="0000FF"/>
            <w:sz w:val="16"/>
            <w:szCs w:val="16"/>
            <w:u w:val="single"/>
            <w:lang w:eastAsia="pt-BR"/>
          </w:rPr>
          <w:t>(Incluído pela Lei nº 11.706, de 2008)</w:t>
        </w:r>
      </w:hyperlink>
    </w:p>
    <w:p w14:paraId="654205CC" w14:textId="77777777" w:rsidR="00F31343" w:rsidRPr="00144A5B" w:rsidRDefault="00F31343" w:rsidP="00F31343">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144A5B">
        <w:rPr>
          <w:rFonts w:ascii="Book Antiqua" w:eastAsia="Times New Roman" w:hAnsi="Book Antiqua" w:cs="Times New Roman"/>
          <w:sz w:val="19"/>
          <w:szCs w:val="19"/>
          <w:highlight w:val="green"/>
          <w:lang w:eastAsia="pt-BR"/>
        </w:rPr>
        <w:t>CAPÍTULO IV</w:t>
      </w:r>
    </w:p>
    <w:p w14:paraId="654205CD" w14:textId="77777777" w:rsidR="00F31343" w:rsidRPr="00144A5B" w:rsidRDefault="00F31343" w:rsidP="00F31343">
      <w:pPr>
        <w:spacing w:before="100" w:beforeAutospacing="1" w:after="100" w:afterAutospacing="1" w:line="240" w:lineRule="auto"/>
        <w:jc w:val="center"/>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highlight w:val="green"/>
          <w:lang w:eastAsia="pt-BR"/>
        </w:rPr>
        <w:t>DOS CRIMES E DAS PENAS</w:t>
      </w:r>
    </w:p>
    <w:p w14:paraId="654205CE"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bCs/>
          <w:sz w:val="19"/>
          <w:szCs w:val="19"/>
          <w:lang w:eastAsia="pt-BR"/>
        </w:rPr>
        <w:t>        Posse irregular de arma de fogo de uso permitido</w:t>
      </w:r>
    </w:p>
    <w:p w14:paraId="654205CF" w14:textId="60E18FF9" w:rsidR="00F31343" w:rsidRPr="009C5F74" w:rsidRDefault="00F31343" w:rsidP="002622CE">
      <w:pPr>
        <w:spacing w:before="100" w:beforeAutospacing="1" w:after="100" w:afterAutospacing="1" w:line="240" w:lineRule="auto"/>
        <w:jc w:val="both"/>
        <w:rPr>
          <w:rFonts w:ascii="Book Antiqua" w:eastAsia="Times New Roman" w:hAnsi="Book Antiqua" w:cs="Times New Roman"/>
          <w:b/>
          <w:sz w:val="16"/>
          <w:szCs w:val="16"/>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highlight w:val="magenta"/>
          <w:lang w:eastAsia="pt-BR"/>
        </w:rPr>
        <w:t>Art. 12</w:t>
      </w:r>
      <w:r w:rsidRPr="00144A5B">
        <w:rPr>
          <w:rFonts w:ascii="Book Antiqua" w:eastAsia="Times New Roman" w:hAnsi="Book Antiqua" w:cs="Times New Roman"/>
          <w:sz w:val="19"/>
          <w:szCs w:val="19"/>
          <w:lang w:eastAsia="pt-BR"/>
        </w:rPr>
        <w:t xml:space="preserve">. </w:t>
      </w:r>
      <w:r w:rsidRPr="009C5F74">
        <w:rPr>
          <w:rFonts w:ascii="Book Antiqua" w:eastAsia="Times New Roman" w:hAnsi="Book Antiqua" w:cs="Times New Roman"/>
          <w:b/>
          <w:caps/>
          <w:sz w:val="19"/>
          <w:szCs w:val="19"/>
          <w:highlight w:val="green"/>
          <w:lang w:eastAsia="pt-BR"/>
        </w:rPr>
        <w:t>Possuir</w:t>
      </w:r>
      <w:r w:rsidRPr="009C5F74">
        <w:rPr>
          <w:rFonts w:ascii="Book Antiqua" w:eastAsia="Times New Roman" w:hAnsi="Book Antiqua" w:cs="Times New Roman"/>
          <w:b/>
          <w:sz w:val="19"/>
          <w:szCs w:val="19"/>
          <w:lang w:eastAsia="pt-BR"/>
        </w:rPr>
        <w:t xml:space="preserve"> ou </w:t>
      </w:r>
      <w:r w:rsidRPr="009C5F74">
        <w:rPr>
          <w:rFonts w:ascii="Book Antiqua" w:eastAsia="Times New Roman" w:hAnsi="Book Antiqua" w:cs="Times New Roman"/>
          <w:b/>
          <w:caps/>
          <w:sz w:val="19"/>
          <w:szCs w:val="19"/>
          <w:highlight w:val="green"/>
          <w:lang w:eastAsia="pt-BR"/>
        </w:rPr>
        <w:t>manter</w:t>
      </w:r>
      <w:r w:rsidRPr="009C5F74">
        <w:rPr>
          <w:rFonts w:ascii="Book Antiqua" w:eastAsia="Times New Roman" w:hAnsi="Book Antiqua" w:cs="Times New Roman"/>
          <w:b/>
          <w:sz w:val="19"/>
          <w:szCs w:val="19"/>
          <w:lang w:eastAsia="pt-BR"/>
        </w:rPr>
        <w:t xml:space="preserve"> </w:t>
      </w:r>
      <w:r w:rsidRPr="009C5F74">
        <w:rPr>
          <w:rFonts w:ascii="Book Antiqua" w:eastAsia="Times New Roman" w:hAnsi="Book Antiqua" w:cs="Times New Roman"/>
          <w:b/>
          <w:sz w:val="19"/>
          <w:szCs w:val="19"/>
          <w:highlight w:val="yellow"/>
          <w:lang w:eastAsia="pt-BR"/>
        </w:rPr>
        <w:t>sob sua guarda</w:t>
      </w:r>
      <w:r w:rsidRPr="009C5F74">
        <w:rPr>
          <w:rFonts w:ascii="Book Antiqua" w:eastAsia="Times New Roman" w:hAnsi="Book Antiqua" w:cs="Times New Roman"/>
          <w:b/>
          <w:sz w:val="19"/>
          <w:szCs w:val="19"/>
          <w:lang w:eastAsia="pt-BR"/>
        </w:rPr>
        <w:t xml:space="preserve"> </w:t>
      </w:r>
      <w:r w:rsidRPr="009C5F74">
        <w:rPr>
          <w:rFonts w:ascii="Book Antiqua" w:eastAsia="Times New Roman" w:hAnsi="Book Antiqua" w:cs="Times New Roman"/>
          <w:b/>
          <w:caps/>
          <w:sz w:val="19"/>
          <w:szCs w:val="19"/>
          <w:shd w:val="clear" w:color="auto" w:fill="F7CAAC" w:themeFill="accent2" w:themeFillTint="66"/>
          <w:lang w:eastAsia="pt-BR"/>
        </w:rPr>
        <w:t>arma de fogo</w:t>
      </w:r>
      <w:r w:rsidRPr="009C5F74">
        <w:rPr>
          <w:rFonts w:ascii="Book Antiqua" w:eastAsia="Times New Roman" w:hAnsi="Book Antiqua" w:cs="Times New Roman"/>
          <w:b/>
          <w:sz w:val="19"/>
          <w:szCs w:val="19"/>
          <w:lang w:eastAsia="pt-BR"/>
        </w:rPr>
        <w:t xml:space="preserve">, </w:t>
      </w:r>
      <w:r w:rsidRPr="009C5F74">
        <w:rPr>
          <w:rFonts w:ascii="Book Antiqua" w:eastAsia="Times New Roman" w:hAnsi="Book Antiqua" w:cs="Times New Roman"/>
          <w:b/>
          <w:caps/>
          <w:sz w:val="19"/>
          <w:szCs w:val="19"/>
          <w:shd w:val="clear" w:color="auto" w:fill="F7CAAC" w:themeFill="accent2" w:themeFillTint="66"/>
          <w:lang w:eastAsia="pt-BR"/>
        </w:rPr>
        <w:t>acessório</w:t>
      </w:r>
      <w:r w:rsidRPr="009C5F74">
        <w:rPr>
          <w:rFonts w:ascii="Book Antiqua" w:eastAsia="Times New Roman" w:hAnsi="Book Antiqua" w:cs="Times New Roman"/>
          <w:b/>
          <w:sz w:val="19"/>
          <w:szCs w:val="19"/>
          <w:lang w:eastAsia="pt-BR"/>
        </w:rPr>
        <w:t xml:space="preserve"> ou </w:t>
      </w:r>
      <w:r w:rsidRPr="009C5F74">
        <w:rPr>
          <w:rFonts w:ascii="Book Antiqua" w:eastAsia="Times New Roman" w:hAnsi="Book Antiqua" w:cs="Times New Roman"/>
          <w:b/>
          <w:caps/>
          <w:sz w:val="19"/>
          <w:szCs w:val="19"/>
          <w:shd w:val="clear" w:color="auto" w:fill="F7CAAC" w:themeFill="accent2" w:themeFillTint="66"/>
          <w:lang w:eastAsia="pt-BR"/>
        </w:rPr>
        <w:t>munição</w:t>
      </w:r>
      <w:r w:rsidRPr="009C5F74">
        <w:rPr>
          <w:rFonts w:ascii="Book Antiqua" w:eastAsia="Times New Roman" w:hAnsi="Book Antiqua" w:cs="Times New Roman"/>
          <w:b/>
          <w:sz w:val="19"/>
          <w:szCs w:val="19"/>
          <w:lang w:eastAsia="pt-BR"/>
        </w:rPr>
        <w:t xml:space="preserve">, </w:t>
      </w:r>
      <w:r w:rsidRPr="009C5F74">
        <w:rPr>
          <w:rFonts w:ascii="Book Antiqua" w:eastAsia="Times New Roman" w:hAnsi="Book Antiqua" w:cs="Times New Roman"/>
          <w:b/>
          <w:caps/>
          <w:sz w:val="19"/>
          <w:szCs w:val="19"/>
          <w:shd w:val="clear" w:color="auto" w:fill="F7CAAC" w:themeFill="accent2" w:themeFillTint="66"/>
          <w:lang w:eastAsia="pt-BR"/>
        </w:rPr>
        <w:t>de uso permitido</w:t>
      </w:r>
      <w:r w:rsidRPr="009C5F74">
        <w:rPr>
          <w:rFonts w:ascii="Book Antiqua" w:eastAsia="Times New Roman" w:hAnsi="Book Antiqua" w:cs="Times New Roman"/>
          <w:b/>
          <w:sz w:val="19"/>
          <w:szCs w:val="19"/>
          <w:lang w:eastAsia="pt-BR"/>
        </w:rPr>
        <w:t xml:space="preserve">, </w:t>
      </w:r>
      <w:r w:rsidRPr="009C5F74">
        <w:rPr>
          <w:rFonts w:ascii="Book Antiqua" w:eastAsia="Times New Roman" w:hAnsi="Book Antiqua" w:cs="Times New Roman"/>
          <w:b/>
          <w:sz w:val="19"/>
          <w:szCs w:val="19"/>
          <w:highlight w:val="cyan"/>
          <w:lang w:eastAsia="pt-BR"/>
        </w:rPr>
        <w:t>em desacordo com</w:t>
      </w:r>
      <w:r w:rsidRPr="009C5F74">
        <w:rPr>
          <w:rFonts w:ascii="Book Antiqua" w:eastAsia="Times New Roman" w:hAnsi="Book Antiqua" w:cs="Times New Roman"/>
          <w:b/>
          <w:sz w:val="19"/>
          <w:szCs w:val="19"/>
          <w:lang w:eastAsia="pt-BR"/>
        </w:rPr>
        <w:t xml:space="preserve"> </w:t>
      </w:r>
      <w:r w:rsidRPr="009C5F74">
        <w:rPr>
          <w:rFonts w:ascii="Book Antiqua" w:eastAsia="Times New Roman" w:hAnsi="Book Antiqua" w:cs="Times New Roman"/>
          <w:b/>
          <w:sz w:val="19"/>
          <w:szCs w:val="19"/>
          <w:highlight w:val="yellow"/>
          <w:lang w:eastAsia="pt-BR"/>
        </w:rPr>
        <w:t>determinação legal</w:t>
      </w:r>
      <w:r w:rsidRPr="009C5F74">
        <w:rPr>
          <w:rFonts w:ascii="Book Antiqua" w:eastAsia="Times New Roman" w:hAnsi="Book Antiqua" w:cs="Times New Roman"/>
          <w:b/>
          <w:sz w:val="19"/>
          <w:szCs w:val="19"/>
          <w:lang w:eastAsia="pt-BR"/>
        </w:rPr>
        <w:t xml:space="preserve"> ou </w:t>
      </w:r>
      <w:r w:rsidRPr="009C5F74">
        <w:rPr>
          <w:rFonts w:ascii="Book Antiqua" w:eastAsia="Times New Roman" w:hAnsi="Book Antiqua" w:cs="Times New Roman"/>
          <w:b/>
          <w:sz w:val="19"/>
          <w:szCs w:val="19"/>
          <w:highlight w:val="yellow"/>
          <w:lang w:eastAsia="pt-BR"/>
        </w:rPr>
        <w:t>regulamentar</w:t>
      </w:r>
      <w:r w:rsidRPr="009C5F74">
        <w:rPr>
          <w:rFonts w:ascii="Book Antiqua" w:eastAsia="Times New Roman" w:hAnsi="Book Antiqua" w:cs="Times New Roman"/>
          <w:b/>
          <w:sz w:val="19"/>
          <w:szCs w:val="19"/>
          <w:lang w:eastAsia="pt-BR"/>
        </w:rPr>
        <w:t xml:space="preserve">, </w:t>
      </w:r>
      <w:r w:rsidRPr="009C5F74">
        <w:rPr>
          <w:rFonts w:ascii="Book Antiqua" w:eastAsia="Times New Roman" w:hAnsi="Book Antiqua" w:cs="Times New Roman"/>
          <w:b/>
          <w:sz w:val="19"/>
          <w:szCs w:val="19"/>
          <w:highlight w:val="cyan"/>
          <w:lang w:eastAsia="pt-BR"/>
        </w:rPr>
        <w:t>no interior de sua residência</w:t>
      </w:r>
      <w:r w:rsidRPr="009C5F74">
        <w:rPr>
          <w:rFonts w:ascii="Book Antiqua" w:eastAsia="Times New Roman" w:hAnsi="Book Antiqua" w:cs="Times New Roman"/>
          <w:b/>
          <w:sz w:val="19"/>
          <w:szCs w:val="19"/>
          <w:lang w:eastAsia="pt-BR"/>
        </w:rPr>
        <w:t xml:space="preserve"> ou </w:t>
      </w:r>
      <w:r w:rsidRPr="009C5F74">
        <w:rPr>
          <w:rFonts w:ascii="Book Antiqua" w:eastAsia="Times New Roman" w:hAnsi="Book Antiqua" w:cs="Times New Roman"/>
          <w:b/>
          <w:sz w:val="19"/>
          <w:szCs w:val="19"/>
          <w:highlight w:val="cyan"/>
          <w:lang w:eastAsia="pt-BR"/>
        </w:rPr>
        <w:t>dependência desta</w:t>
      </w:r>
      <w:r w:rsidRPr="009C5F74">
        <w:rPr>
          <w:rFonts w:ascii="Book Antiqua" w:eastAsia="Times New Roman" w:hAnsi="Book Antiqua" w:cs="Times New Roman"/>
          <w:b/>
          <w:sz w:val="19"/>
          <w:szCs w:val="19"/>
          <w:lang w:eastAsia="pt-BR"/>
        </w:rPr>
        <w:t xml:space="preserve">, ou, </w:t>
      </w:r>
      <w:r w:rsidRPr="009C5F74">
        <w:rPr>
          <w:rFonts w:ascii="Book Antiqua" w:eastAsia="Times New Roman" w:hAnsi="Book Antiqua" w:cs="Times New Roman"/>
          <w:b/>
          <w:caps/>
          <w:sz w:val="19"/>
          <w:szCs w:val="19"/>
          <w:highlight w:val="green"/>
          <w:lang w:eastAsia="pt-BR"/>
        </w:rPr>
        <w:t>ainda</w:t>
      </w:r>
      <w:r w:rsidRPr="009C5F74">
        <w:rPr>
          <w:rFonts w:ascii="Book Antiqua" w:eastAsia="Times New Roman" w:hAnsi="Book Antiqua" w:cs="Times New Roman"/>
          <w:b/>
          <w:sz w:val="19"/>
          <w:szCs w:val="19"/>
          <w:lang w:eastAsia="pt-BR"/>
        </w:rPr>
        <w:t xml:space="preserve"> </w:t>
      </w:r>
      <w:r w:rsidRPr="009C5F74">
        <w:rPr>
          <w:rFonts w:ascii="Book Antiqua" w:eastAsia="Times New Roman" w:hAnsi="Book Antiqua" w:cs="Times New Roman"/>
          <w:b/>
          <w:sz w:val="19"/>
          <w:szCs w:val="19"/>
          <w:highlight w:val="cyan"/>
          <w:lang w:eastAsia="pt-BR"/>
        </w:rPr>
        <w:t>no seu local de trabalho</w:t>
      </w:r>
      <w:r w:rsidRPr="009C5F74">
        <w:rPr>
          <w:rFonts w:ascii="Book Antiqua" w:eastAsia="Times New Roman" w:hAnsi="Book Antiqua" w:cs="Times New Roman"/>
          <w:b/>
          <w:sz w:val="19"/>
          <w:szCs w:val="19"/>
          <w:lang w:eastAsia="pt-BR"/>
        </w:rPr>
        <w:t xml:space="preserve">, </w:t>
      </w:r>
      <w:r w:rsidRPr="009C5F74">
        <w:rPr>
          <w:rFonts w:ascii="Book Antiqua" w:eastAsia="Times New Roman" w:hAnsi="Book Antiqua" w:cs="Times New Roman"/>
          <w:b/>
          <w:caps/>
          <w:sz w:val="19"/>
          <w:szCs w:val="19"/>
          <w:highlight w:val="green"/>
          <w:lang w:eastAsia="pt-BR"/>
        </w:rPr>
        <w:t>desde que seja</w:t>
      </w:r>
      <w:r w:rsidRPr="009C5F74">
        <w:rPr>
          <w:rFonts w:ascii="Book Antiqua" w:eastAsia="Times New Roman" w:hAnsi="Book Antiqua" w:cs="Times New Roman"/>
          <w:b/>
          <w:sz w:val="19"/>
          <w:szCs w:val="19"/>
          <w:lang w:eastAsia="pt-BR"/>
        </w:rPr>
        <w:t xml:space="preserve"> o </w:t>
      </w:r>
      <w:r w:rsidRPr="009C5F74">
        <w:rPr>
          <w:rFonts w:ascii="Book Antiqua" w:eastAsia="Times New Roman" w:hAnsi="Book Antiqua" w:cs="Times New Roman"/>
          <w:b/>
          <w:sz w:val="19"/>
          <w:szCs w:val="19"/>
          <w:highlight w:val="yellow"/>
          <w:lang w:eastAsia="pt-BR"/>
        </w:rPr>
        <w:t>titular</w:t>
      </w:r>
      <w:r w:rsidRPr="009C5F74">
        <w:rPr>
          <w:rFonts w:ascii="Book Antiqua" w:eastAsia="Times New Roman" w:hAnsi="Book Antiqua" w:cs="Times New Roman"/>
          <w:b/>
          <w:sz w:val="19"/>
          <w:szCs w:val="19"/>
          <w:lang w:eastAsia="pt-BR"/>
        </w:rPr>
        <w:t xml:space="preserve"> ou o </w:t>
      </w:r>
      <w:r w:rsidRPr="009C5F74">
        <w:rPr>
          <w:rFonts w:ascii="Book Antiqua" w:eastAsia="Times New Roman" w:hAnsi="Book Antiqua" w:cs="Times New Roman"/>
          <w:b/>
          <w:sz w:val="19"/>
          <w:szCs w:val="19"/>
          <w:highlight w:val="yellow"/>
          <w:lang w:eastAsia="pt-BR"/>
        </w:rPr>
        <w:t>responsável legal</w:t>
      </w:r>
      <w:r w:rsidRPr="009C5F74">
        <w:rPr>
          <w:rFonts w:ascii="Book Antiqua" w:eastAsia="Times New Roman" w:hAnsi="Book Antiqua" w:cs="Times New Roman"/>
          <w:b/>
          <w:sz w:val="19"/>
          <w:szCs w:val="19"/>
          <w:lang w:eastAsia="pt-BR"/>
        </w:rPr>
        <w:t xml:space="preserve"> </w:t>
      </w:r>
      <w:r w:rsidRPr="009C5F74">
        <w:rPr>
          <w:rFonts w:ascii="Book Antiqua" w:eastAsia="Times New Roman" w:hAnsi="Book Antiqua" w:cs="Times New Roman"/>
          <w:b/>
          <w:sz w:val="19"/>
          <w:szCs w:val="19"/>
          <w:highlight w:val="cyan"/>
          <w:lang w:eastAsia="pt-BR"/>
        </w:rPr>
        <w:t>do estabelecimento</w:t>
      </w:r>
      <w:r w:rsidRPr="009C5F74">
        <w:rPr>
          <w:rFonts w:ascii="Book Antiqua" w:eastAsia="Times New Roman" w:hAnsi="Book Antiqua" w:cs="Times New Roman"/>
          <w:b/>
          <w:sz w:val="19"/>
          <w:szCs w:val="19"/>
          <w:lang w:eastAsia="pt-BR"/>
        </w:rPr>
        <w:t xml:space="preserve"> ou </w:t>
      </w:r>
      <w:r w:rsidRPr="009C5F74">
        <w:rPr>
          <w:rFonts w:ascii="Book Antiqua" w:eastAsia="Times New Roman" w:hAnsi="Book Antiqua" w:cs="Times New Roman"/>
          <w:b/>
          <w:sz w:val="19"/>
          <w:szCs w:val="19"/>
          <w:highlight w:val="cyan"/>
          <w:lang w:eastAsia="pt-BR"/>
        </w:rPr>
        <w:t>empresa</w:t>
      </w:r>
      <w:r w:rsidRPr="009C5F74">
        <w:rPr>
          <w:rFonts w:ascii="Book Antiqua" w:eastAsia="Times New Roman" w:hAnsi="Book Antiqua" w:cs="Times New Roman"/>
          <w:b/>
          <w:sz w:val="18"/>
          <w:szCs w:val="18"/>
          <w:lang w:eastAsia="pt-BR"/>
        </w:rPr>
        <w:t>:</w:t>
      </w:r>
      <w:r w:rsidR="001F23D2" w:rsidRPr="009C5F74">
        <w:rPr>
          <w:rFonts w:ascii="Book Antiqua" w:eastAsia="Times New Roman" w:hAnsi="Book Antiqua" w:cs="Times New Roman"/>
          <w:b/>
          <w:sz w:val="18"/>
          <w:szCs w:val="18"/>
          <w:lang w:eastAsia="pt-BR"/>
        </w:rPr>
        <w:t xml:space="preserve"> </w:t>
      </w:r>
      <w:r w:rsidR="00280608" w:rsidRPr="009C5F74">
        <w:rPr>
          <w:rFonts w:ascii="Book Antiqua" w:eastAsia="Times New Roman" w:hAnsi="Book Antiqua" w:cs="Times New Roman"/>
          <w:b/>
          <w:color w:val="FF0000"/>
          <w:sz w:val="16"/>
          <w:szCs w:val="16"/>
          <w:u w:val="single"/>
          <w:lang w:eastAsia="pt-BR"/>
        </w:rPr>
        <w:t>(TJMG-2008)</w:t>
      </w:r>
      <w:r w:rsidR="00B468D3" w:rsidRPr="009C5F74">
        <w:rPr>
          <w:rFonts w:ascii="Book Antiqua" w:eastAsia="Times New Roman" w:hAnsi="Book Antiqua" w:cs="Times New Roman"/>
          <w:b/>
          <w:color w:val="FF0000"/>
          <w:sz w:val="16"/>
          <w:szCs w:val="16"/>
          <w:lang w:eastAsia="pt-BR"/>
        </w:rPr>
        <w:t xml:space="preserve"> </w:t>
      </w:r>
      <w:bookmarkStart w:id="3" w:name="_Hlk66537440"/>
      <w:r w:rsidR="008F6281" w:rsidRPr="009C5F74">
        <w:rPr>
          <w:rFonts w:ascii="Book Antiqua" w:eastAsia="Times New Roman" w:hAnsi="Book Antiqua" w:cs="Times New Roman"/>
          <w:b/>
          <w:color w:val="FF0000"/>
          <w:sz w:val="16"/>
          <w:szCs w:val="16"/>
          <w:u w:val="single"/>
          <w:lang w:eastAsia="pt-BR"/>
        </w:rPr>
        <w:t>(TRF2-2011)</w:t>
      </w:r>
      <w:bookmarkEnd w:id="3"/>
      <w:r w:rsidR="003173BB">
        <w:rPr>
          <w:rFonts w:ascii="Book Antiqua" w:eastAsia="Times New Roman" w:hAnsi="Book Antiqua" w:cs="Times New Roman"/>
          <w:b/>
          <w:color w:val="FF0000"/>
          <w:sz w:val="16"/>
          <w:szCs w:val="16"/>
          <w:lang w:eastAsia="pt-BR"/>
        </w:rPr>
        <w:t xml:space="preserve"> </w:t>
      </w:r>
      <w:r w:rsidR="003173BB">
        <w:rPr>
          <w:rFonts w:ascii="Book Antiqua" w:eastAsia="Times New Roman" w:hAnsi="Book Antiqua" w:cs="Times New Roman"/>
          <w:b/>
          <w:color w:val="FF0000"/>
          <w:sz w:val="16"/>
          <w:szCs w:val="16"/>
          <w:u w:val="single"/>
          <w:lang w:eastAsia="pt-BR"/>
        </w:rPr>
        <w:t>(PCES-2013)</w:t>
      </w:r>
      <w:r w:rsidR="00DA2B4A" w:rsidRPr="009C5F74">
        <w:rPr>
          <w:rFonts w:ascii="Book Antiqua" w:eastAsia="Times New Roman" w:hAnsi="Book Antiqua" w:cs="Times New Roman"/>
          <w:b/>
          <w:color w:val="FF0000"/>
          <w:sz w:val="16"/>
          <w:szCs w:val="16"/>
          <w:lang w:eastAsia="pt-BR"/>
        </w:rPr>
        <w:t xml:space="preserve"> </w:t>
      </w:r>
      <w:bookmarkStart w:id="4" w:name="_Hlk524352170"/>
      <w:r w:rsidR="00DA2B4A" w:rsidRPr="009C5F74">
        <w:rPr>
          <w:rFonts w:ascii="Book Antiqua" w:eastAsia="Times New Roman" w:hAnsi="Book Antiqua" w:cs="Times New Roman"/>
          <w:b/>
          <w:color w:val="FF0000"/>
          <w:sz w:val="16"/>
          <w:szCs w:val="16"/>
          <w:u w:val="single"/>
          <w:lang w:eastAsia="pt-BR"/>
        </w:rPr>
        <w:t>(TJDFT-2007/2015)</w:t>
      </w:r>
      <w:bookmarkEnd w:id="4"/>
      <w:r w:rsidR="00B913C1" w:rsidRPr="009C5F74">
        <w:rPr>
          <w:rFonts w:ascii="Book Antiqua" w:eastAsia="Times New Roman" w:hAnsi="Book Antiqua" w:cs="Times New Roman"/>
          <w:b/>
          <w:color w:val="FF0000"/>
          <w:sz w:val="16"/>
          <w:szCs w:val="16"/>
          <w:lang w:eastAsia="pt-BR"/>
        </w:rPr>
        <w:t xml:space="preserve"> </w:t>
      </w:r>
      <w:r w:rsidR="00B913C1" w:rsidRPr="009C5F74">
        <w:rPr>
          <w:rFonts w:ascii="Book Antiqua" w:eastAsia="Times New Roman" w:hAnsi="Book Antiqua" w:cs="Times New Roman"/>
          <w:b/>
          <w:color w:val="FF0000"/>
          <w:sz w:val="16"/>
          <w:szCs w:val="16"/>
          <w:u w:val="single"/>
          <w:lang w:eastAsia="pt-BR"/>
        </w:rPr>
        <w:t>(DPEPE-2015)</w:t>
      </w:r>
      <w:r w:rsidR="00B468D3" w:rsidRPr="009C5F74">
        <w:rPr>
          <w:rFonts w:ascii="Book Antiqua" w:eastAsia="Times New Roman" w:hAnsi="Book Antiqua" w:cs="Times New Roman"/>
          <w:b/>
          <w:color w:val="FF0000"/>
          <w:sz w:val="16"/>
          <w:szCs w:val="16"/>
          <w:lang w:eastAsia="pt-BR"/>
        </w:rPr>
        <w:t xml:space="preserve"> </w:t>
      </w:r>
      <w:r w:rsidR="00B468D3" w:rsidRPr="009C5F74">
        <w:rPr>
          <w:rFonts w:ascii="Book Antiqua" w:eastAsia="Times New Roman" w:hAnsi="Book Antiqua" w:cs="Times New Roman"/>
          <w:b/>
          <w:color w:val="FF0000"/>
          <w:sz w:val="16"/>
          <w:szCs w:val="16"/>
          <w:u w:val="single"/>
          <w:lang w:eastAsia="pt-BR"/>
        </w:rPr>
        <w:t>(MPSP-2006/2010/2017)</w:t>
      </w:r>
      <w:r w:rsidR="00B468D3" w:rsidRPr="009C5F74">
        <w:rPr>
          <w:rFonts w:ascii="Book Antiqua" w:eastAsia="Times New Roman" w:hAnsi="Book Antiqua" w:cs="Times New Roman"/>
          <w:b/>
          <w:color w:val="FF0000"/>
          <w:sz w:val="16"/>
          <w:szCs w:val="16"/>
          <w:lang w:eastAsia="pt-BR"/>
        </w:rPr>
        <w:t xml:space="preserve"> </w:t>
      </w:r>
      <w:r w:rsidR="00B468D3" w:rsidRPr="009C5F74">
        <w:rPr>
          <w:rFonts w:ascii="Book Antiqua" w:eastAsia="Times New Roman" w:hAnsi="Book Antiqua" w:cs="Times New Roman"/>
          <w:b/>
          <w:color w:val="FF0000"/>
          <w:sz w:val="16"/>
          <w:szCs w:val="16"/>
          <w:u w:val="single"/>
          <w:lang w:eastAsia="pt-BR"/>
        </w:rPr>
        <w:t>(TJSC-2017)</w:t>
      </w:r>
      <w:r w:rsidR="00AE2389" w:rsidRPr="009C5F74">
        <w:rPr>
          <w:rFonts w:ascii="Book Antiqua" w:eastAsia="Times New Roman" w:hAnsi="Book Antiqua" w:cs="Times New Roman"/>
          <w:b/>
          <w:color w:val="FF0000"/>
          <w:sz w:val="16"/>
          <w:szCs w:val="16"/>
          <w:lang w:eastAsia="pt-BR"/>
        </w:rPr>
        <w:t xml:space="preserve"> </w:t>
      </w:r>
      <w:r w:rsidR="00AE2389" w:rsidRPr="009C5F74">
        <w:rPr>
          <w:rStyle w:val="Hyperlink"/>
          <w:rFonts w:ascii="Book Antiqua" w:hAnsi="Book Antiqua" w:cs="Arial"/>
          <w:b/>
          <w:color w:val="FF0000"/>
          <w:sz w:val="16"/>
          <w:szCs w:val="16"/>
        </w:rPr>
        <w:t>(PCMT-2017)</w:t>
      </w:r>
      <w:r w:rsidR="00B7554B" w:rsidRPr="009C5F74">
        <w:rPr>
          <w:rFonts w:ascii="Book Antiqua" w:eastAsia="Times New Roman" w:hAnsi="Book Antiqua" w:cs="Times New Roman"/>
          <w:b/>
          <w:color w:val="FF0000"/>
          <w:sz w:val="16"/>
          <w:szCs w:val="16"/>
          <w:lang w:eastAsia="pt-BR"/>
        </w:rPr>
        <w:t xml:space="preserve"> </w:t>
      </w:r>
      <w:r w:rsidR="005B7C09" w:rsidRPr="009C5F74">
        <w:rPr>
          <w:rFonts w:ascii="Book Antiqua" w:eastAsia="Times New Roman" w:hAnsi="Book Antiqua" w:cs="Times New Roman"/>
          <w:b/>
          <w:color w:val="FF0000"/>
          <w:sz w:val="16"/>
          <w:szCs w:val="16"/>
          <w:u w:val="single"/>
          <w:lang w:eastAsia="pt-BR"/>
        </w:rPr>
        <w:t>(MPPB-2018)</w:t>
      </w:r>
      <w:r w:rsidR="00A84F78" w:rsidRPr="009C5F74">
        <w:rPr>
          <w:rFonts w:ascii="Book Antiqua" w:eastAsia="Times New Roman" w:hAnsi="Book Antiqua" w:cs="Times New Roman"/>
          <w:b/>
          <w:color w:val="FF0000"/>
          <w:sz w:val="16"/>
          <w:szCs w:val="16"/>
          <w:lang w:eastAsia="pt-BR"/>
        </w:rPr>
        <w:t xml:space="preserve"> </w:t>
      </w:r>
      <w:bookmarkStart w:id="5" w:name="_Hlk99721702"/>
      <w:r w:rsidR="00A84F78" w:rsidRPr="009C5F74">
        <w:rPr>
          <w:rFonts w:ascii="Book Antiqua" w:eastAsia="Times New Roman" w:hAnsi="Book Antiqua" w:cs="Times New Roman"/>
          <w:b/>
          <w:color w:val="FF0000"/>
          <w:sz w:val="16"/>
          <w:szCs w:val="16"/>
          <w:u w:val="single"/>
          <w:lang w:eastAsia="pt-BR"/>
        </w:rPr>
        <w:t>(Cartórios/TJMG-2018)</w:t>
      </w:r>
      <w:bookmarkEnd w:id="5"/>
      <w:r w:rsidR="00B468D3" w:rsidRPr="009C5F74">
        <w:rPr>
          <w:rFonts w:ascii="Book Antiqua" w:eastAsia="Times New Roman" w:hAnsi="Book Antiqua" w:cs="Times New Roman"/>
          <w:b/>
          <w:color w:val="FF0000"/>
          <w:sz w:val="16"/>
          <w:szCs w:val="16"/>
          <w:lang w:eastAsia="pt-BR"/>
        </w:rPr>
        <w:t xml:space="preserve"> </w:t>
      </w:r>
      <w:r w:rsidR="00B468D3" w:rsidRPr="009C5F74">
        <w:rPr>
          <w:rFonts w:ascii="Book Antiqua" w:eastAsia="Times New Roman" w:hAnsi="Book Antiqua" w:cs="Times New Roman"/>
          <w:b/>
          <w:color w:val="FF0000"/>
          <w:sz w:val="16"/>
          <w:szCs w:val="16"/>
          <w:u w:val="single"/>
          <w:lang w:eastAsia="pt-BR"/>
        </w:rPr>
        <w:t>(TJPA-2019)</w:t>
      </w:r>
      <w:r w:rsidR="00B468D3" w:rsidRPr="009C5F74">
        <w:rPr>
          <w:rFonts w:ascii="Book Antiqua" w:eastAsia="Times New Roman" w:hAnsi="Book Antiqua" w:cs="Times New Roman"/>
          <w:b/>
          <w:color w:val="FF0000"/>
          <w:sz w:val="16"/>
          <w:szCs w:val="16"/>
          <w:lang w:eastAsia="pt-BR"/>
        </w:rPr>
        <w:t xml:space="preserve"> </w:t>
      </w:r>
      <w:r w:rsidR="00FF6C5E" w:rsidRPr="009C5F74">
        <w:rPr>
          <w:rFonts w:ascii="Book Antiqua" w:eastAsia="Times New Roman" w:hAnsi="Book Antiqua" w:cs="Times New Roman"/>
          <w:b/>
          <w:color w:val="FF0000"/>
          <w:sz w:val="16"/>
          <w:szCs w:val="16"/>
          <w:u w:val="single"/>
          <w:lang w:eastAsia="pt-BR"/>
        </w:rPr>
        <w:t>(PCRN-2009/2021)</w:t>
      </w:r>
      <w:r w:rsidR="00EE74AA" w:rsidRPr="009C5F74">
        <w:rPr>
          <w:rFonts w:ascii="Book Antiqua" w:eastAsia="Times New Roman" w:hAnsi="Book Antiqua" w:cs="Times New Roman"/>
          <w:b/>
          <w:color w:val="FF0000"/>
          <w:sz w:val="16"/>
          <w:szCs w:val="16"/>
          <w:lang w:eastAsia="pt-BR"/>
        </w:rPr>
        <w:t xml:space="preserve"> </w:t>
      </w:r>
      <w:r w:rsidR="00EE74AA" w:rsidRPr="009C5F74">
        <w:rPr>
          <w:rFonts w:ascii="Book Antiqua" w:eastAsia="Times New Roman" w:hAnsi="Book Antiqua" w:cs="Times New Roman"/>
          <w:b/>
          <w:color w:val="FF0000"/>
          <w:sz w:val="16"/>
          <w:szCs w:val="16"/>
          <w:u w:val="single"/>
          <w:lang w:eastAsia="pt-BR"/>
        </w:rPr>
        <w:t>(MPDFT-</w:t>
      </w:r>
      <w:r w:rsidR="00B468D3" w:rsidRPr="009C5F74">
        <w:rPr>
          <w:rFonts w:ascii="Book Antiqua" w:eastAsia="Times New Roman" w:hAnsi="Book Antiqua" w:cs="Times New Roman"/>
          <w:b/>
          <w:color w:val="FF0000"/>
          <w:sz w:val="16"/>
          <w:szCs w:val="16"/>
          <w:u w:val="single"/>
          <w:lang w:eastAsia="pt-BR"/>
        </w:rPr>
        <w:t>2013/</w:t>
      </w:r>
      <w:r w:rsidR="00EE74AA" w:rsidRPr="009C5F74">
        <w:rPr>
          <w:rFonts w:ascii="Book Antiqua" w:eastAsia="Times New Roman" w:hAnsi="Book Antiqua" w:cs="Times New Roman"/>
          <w:b/>
          <w:color w:val="FF0000"/>
          <w:sz w:val="16"/>
          <w:szCs w:val="16"/>
          <w:u w:val="single"/>
          <w:lang w:eastAsia="pt-BR"/>
        </w:rPr>
        <w:t>2015/2021)</w:t>
      </w:r>
      <w:r w:rsidR="00AF0F47" w:rsidRPr="009C5F74">
        <w:rPr>
          <w:rFonts w:ascii="Book Antiqua" w:eastAsia="Times New Roman" w:hAnsi="Book Antiqua" w:cs="Times New Roman"/>
          <w:b/>
          <w:color w:val="FF0000"/>
          <w:sz w:val="16"/>
          <w:szCs w:val="16"/>
          <w:lang w:eastAsia="pt-BR"/>
        </w:rPr>
        <w:t xml:space="preserve"> </w:t>
      </w:r>
      <w:r w:rsidR="00732B86" w:rsidRPr="009C5F74">
        <w:rPr>
          <w:rFonts w:ascii="Book Antiqua" w:eastAsia="Times New Roman" w:hAnsi="Book Antiqua" w:cs="Times New Roman"/>
          <w:b/>
          <w:color w:val="FF0000"/>
          <w:sz w:val="16"/>
          <w:szCs w:val="16"/>
          <w:u w:val="single"/>
          <w:lang w:eastAsia="pt-BR"/>
        </w:rPr>
        <w:t>(DPERJ-2021)</w:t>
      </w:r>
      <w:r w:rsidR="00225046" w:rsidRPr="009C5F74">
        <w:rPr>
          <w:rFonts w:ascii="Book Antiqua" w:eastAsia="Times New Roman" w:hAnsi="Book Antiqua" w:cs="Times New Roman"/>
          <w:b/>
          <w:color w:val="FF0000"/>
          <w:sz w:val="16"/>
          <w:szCs w:val="16"/>
          <w:lang w:eastAsia="pt-BR"/>
        </w:rPr>
        <w:t xml:space="preserve"> </w:t>
      </w:r>
      <w:r w:rsidR="00225046" w:rsidRPr="009C5F74">
        <w:rPr>
          <w:rFonts w:ascii="Book Antiqua" w:hAnsi="Book Antiqua"/>
          <w:b/>
          <w:color w:val="FF0000"/>
          <w:sz w:val="16"/>
          <w:szCs w:val="16"/>
          <w:u w:val="single"/>
        </w:rPr>
        <w:t>(PCMG-2021)</w:t>
      </w:r>
      <w:r w:rsidR="00B468D3" w:rsidRPr="009C5F74">
        <w:rPr>
          <w:rFonts w:ascii="Book Antiqua" w:hAnsi="Book Antiqua"/>
          <w:b/>
          <w:color w:val="FF0000"/>
          <w:sz w:val="16"/>
          <w:szCs w:val="16"/>
        </w:rPr>
        <w:t xml:space="preserve"> </w:t>
      </w:r>
      <w:r w:rsidR="00B468D3" w:rsidRPr="009C5F74">
        <w:rPr>
          <w:rFonts w:ascii="Book Antiqua" w:hAnsi="Book Antiqua"/>
          <w:b/>
          <w:color w:val="FF0000"/>
          <w:sz w:val="16"/>
          <w:szCs w:val="16"/>
          <w:u w:val="single"/>
        </w:rPr>
        <w:t>(PCPR-2021)</w:t>
      </w:r>
      <w:r w:rsidR="00771B3E" w:rsidRPr="009C5F74">
        <w:rPr>
          <w:rFonts w:ascii="Book Antiqua" w:hAnsi="Book Antiqua"/>
          <w:b/>
          <w:color w:val="FF0000"/>
          <w:sz w:val="16"/>
          <w:szCs w:val="16"/>
        </w:rPr>
        <w:t xml:space="preserve"> </w:t>
      </w:r>
      <w:r w:rsidR="00771B3E" w:rsidRPr="009C5F74">
        <w:rPr>
          <w:rFonts w:ascii="Book Antiqua" w:hAnsi="Book Antiqua"/>
          <w:b/>
          <w:color w:val="FF0000"/>
          <w:sz w:val="16"/>
          <w:szCs w:val="16"/>
          <w:u w:val="single"/>
        </w:rPr>
        <w:t>(PCRN-2021)</w:t>
      </w:r>
      <w:r w:rsidR="00520012" w:rsidRPr="009C5F74">
        <w:rPr>
          <w:rFonts w:ascii="Book Antiqua" w:eastAsia="Times New Roman" w:hAnsi="Book Antiqua" w:cs="Times New Roman"/>
          <w:b/>
          <w:color w:val="FF0000"/>
          <w:sz w:val="16"/>
          <w:szCs w:val="16"/>
          <w:lang w:eastAsia="pt-BR"/>
        </w:rPr>
        <w:t xml:space="preserve"> </w:t>
      </w:r>
      <w:r w:rsidR="00520012" w:rsidRPr="009C5F74">
        <w:rPr>
          <w:rFonts w:ascii="Book Antiqua" w:eastAsia="Times New Roman" w:hAnsi="Book Antiqua" w:cs="Times New Roman"/>
          <w:b/>
          <w:color w:val="FF0000"/>
          <w:sz w:val="16"/>
          <w:szCs w:val="16"/>
          <w:u w:val="single"/>
          <w:lang w:eastAsia="pt-BR"/>
        </w:rPr>
        <w:t>(PF-2021)</w:t>
      </w:r>
      <w:r w:rsidR="00E8763C" w:rsidRPr="009C5F74">
        <w:rPr>
          <w:rFonts w:ascii="Book Antiqua" w:eastAsia="Times New Roman" w:hAnsi="Book Antiqua" w:cs="Times New Roman"/>
          <w:b/>
          <w:color w:val="FF0000"/>
          <w:sz w:val="16"/>
          <w:szCs w:val="16"/>
          <w:lang w:eastAsia="pt-BR"/>
        </w:rPr>
        <w:t xml:space="preserve"> </w:t>
      </w:r>
      <w:r w:rsidR="00E8763C" w:rsidRPr="009C5F74">
        <w:rPr>
          <w:rFonts w:ascii="Book Antiqua" w:eastAsia="Times New Roman" w:hAnsi="Book Antiqua" w:cs="Times New Roman"/>
          <w:b/>
          <w:color w:val="FF0000"/>
          <w:sz w:val="16"/>
          <w:szCs w:val="16"/>
          <w:u w:val="single"/>
          <w:lang w:eastAsia="pt-BR"/>
        </w:rPr>
        <w:t>(TJRS-2022)</w:t>
      </w:r>
      <w:r w:rsidR="003173BB">
        <w:rPr>
          <w:rFonts w:ascii="Book Antiqua" w:eastAsia="Times New Roman" w:hAnsi="Book Antiqua" w:cs="Times New Roman"/>
          <w:b/>
          <w:color w:val="FF0000"/>
          <w:sz w:val="16"/>
          <w:szCs w:val="16"/>
          <w:lang w:eastAsia="pt-BR"/>
        </w:rPr>
        <w:t xml:space="preserve"> </w:t>
      </w:r>
      <w:r w:rsidR="003173BB">
        <w:rPr>
          <w:rFonts w:ascii="Book Antiqua" w:eastAsia="Times New Roman" w:hAnsi="Book Antiqua" w:cs="Times New Roman"/>
          <w:b/>
          <w:color w:val="FF0000"/>
          <w:sz w:val="16"/>
          <w:szCs w:val="16"/>
          <w:u w:val="single"/>
          <w:lang w:eastAsia="pt-BR"/>
        </w:rPr>
        <w:t>(MPAC-2022)</w:t>
      </w:r>
      <w:r w:rsidR="00792845" w:rsidRPr="009C5F74">
        <w:rPr>
          <w:rFonts w:ascii="Book Antiqua" w:eastAsia="Times New Roman" w:hAnsi="Book Antiqua" w:cs="Times New Roman"/>
          <w:b/>
          <w:color w:val="FF0000"/>
          <w:sz w:val="16"/>
          <w:szCs w:val="16"/>
          <w:lang w:eastAsia="pt-BR"/>
        </w:rPr>
        <w:t xml:space="preserve"> </w:t>
      </w:r>
      <w:r w:rsidR="00792845" w:rsidRPr="009C5F74">
        <w:rPr>
          <w:rFonts w:ascii="Book Antiqua" w:eastAsia="Times New Roman" w:hAnsi="Book Antiqua" w:cs="Times New Roman"/>
          <w:b/>
          <w:color w:val="FF0000"/>
          <w:sz w:val="16"/>
          <w:szCs w:val="16"/>
          <w:u w:val="single"/>
          <w:lang w:eastAsia="pt-BR"/>
        </w:rPr>
        <w:t>(DPEPB-2022)</w:t>
      </w:r>
      <w:r w:rsidR="00044F68" w:rsidRPr="009C5F74">
        <w:rPr>
          <w:rFonts w:ascii="Book Antiqua" w:eastAsia="Times New Roman" w:hAnsi="Book Antiqua" w:cs="Times New Roman"/>
          <w:b/>
          <w:color w:val="FF0000"/>
          <w:sz w:val="16"/>
          <w:szCs w:val="16"/>
          <w:lang w:eastAsia="pt-BR"/>
        </w:rPr>
        <w:t xml:space="preserve"> </w:t>
      </w:r>
      <w:r w:rsidR="00044F68" w:rsidRPr="009C5F74">
        <w:rPr>
          <w:rFonts w:ascii="Book Antiqua" w:eastAsia="Times New Roman" w:hAnsi="Book Antiqua" w:cs="Times New Roman"/>
          <w:b/>
          <w:color w:val="FF0000"/>
          <w:sz w:val="16"/>
          <w:szCs w:val="16"/>
          <w:u w:val="single"/>
          <w:lang w:eastAsia="pt-BR"/>
        </w:rPr>
        <w:t>(DPEPR-2022)</w:t>
      </w:r>
      <w:r w:rsidR="00CE023A" w:rsidRPr="009C5F74">
        <w:rPr>
          <w:rFonts w:ascii="Book Antiqua" w:eastAsia="Times New Roman" w:hAnsi="Book Antiqua" w:cs="Times New Roman"/>
          <w:b/>
          <w:color w:val="FF0000"/>
          <w:sz w:val="16"/>
          <w:szCs w:val="16"/>
          <w:lang w:eastAsia="pt-BR"/>
        </w:rPr>
        <w:t xml:space="preserve"> </w:t>
      </w:r>
      <w:r w:rsidR="00CE023A" w:rsidRPr="009C5F74">
        <w:rPr>
          <w:rFonts w:ascii="Book Antiqua" w:eastAsia="Times New Roman" w:hAnsi="Book Antiqua" w:cs="Times New Roman"/>
          <w:b/>
          <w:color w:val="FF0000"/>
          <w:sz w:val="16"/>
          <w:szCs w:val="16"/>
          <w:u w:val="single"/>
          <w:lang w:eastAsia="pt-BR"/>
        </w:rPr>
        <w:t>(DPETO-2022)</w:t>
      </w:r>
      <w:r w:rsidR="00F85137">
        <w:rPr>
          <w:rFonts w:ascii="Book Antiqua" w:eastAsia="Times New Roman" w:hAnsi="Book Antiqua" w:cs="Times New Roman"/>
          <w:b/>
          <w:color w:val="FF0000"/>
          <w:sz w:val="16"/>
          <w:szCs w:val="16"/>
          <w:lang w:eastAsia="pt-BR"/>
        </w:rPr>
        <w:t xml:space="preserve"> </w:t>
      </w:r>
      <w:r w:rsidR="00F85137">
        <w:rPr>
          <w:rFonts w:ascii="Book Antiqua" w:eastAsia="Times New Roman" w:hAnsi="Book Antiqua" w:cs="Times New Roman"/>
          <w:b/>
          <w:color w:val="FF0000"/>
          <w:sz w:val="16"/>
          <w:szCs w:val="16"/>
          <w:u w:val="single"/>
          <w:lang w:eastAsia="pt-BR"/>
        </w:rPr>
        <w:t>(TRF4-2022)</w:t>
      </w:r>
      <w:r w:rsidR="004B169C">
        <w:rPr>
          <w:rFonts w:ascii="Book Antiqua" w:eastAsia="Times New Roman" w:hAnsi="Book Antiqua" w:cs="Times New Roman"/>
          <w:b/>
          <w:color w:val="FF0000"/>
          <w:sz w:val="16"/>
          <w:szCs w:val="16"/>
          <w:lang w:eastAsia="pt-BR"/>
        </w:rPr>
        <w:t xml:space="preserve"> </w:t>
      </w:r>
      <w:r w:rsidR="004B169C">
        <w:rPr>
          <w:rFonts w:ascii="Book Antiqua" w:eastAsia="Times New Roman" w:hAnsi="Book Antiqua" w:cs="Times New Roman"/>
          <w:b/>
          <w:color w:val="FF0000"/>
          <w:sz w:val="16"/>
          <w:szCs w:val="16"/>
          <w:u w:val="single"/>
          <w:lang w:eastAsia="pt-BR"/>
        </w:rPr>
        <w:t>(PCAM-2022)</w:t>
      </w:r>
      <w:r w:rsidR="009C5F74" w:rsidRPr="009C5F74">
        <w:rPr>
          <w:rFonts w:ascii="Book Antiqua" w:eastAsia="Times New Roman" w:hAnsi="Book Antiqua" w:cs="Times New Roman"/>
          <w:b/>
          <w:color w:val="FF0000"/>
          <w:sz w:val="16"/>
          <w:szCs w:val="16"/>
          <w:lang w:eastAsia="pt-BR"/>
        </w:rPr>
        <w:t xml:space="preserve"> </w:t>
      </w:r>
      <w:r w:rsidR="009C5F74" w:rsidRPr="009C5F74">
        <w:rPr>
          <w:rFonts w:ascii="Book Antiqua" w:hAnsi="Book Antiqua"/>
          <w:b/>
          <w:color w:val="FF0000"/>
          <w:sz w:val="16"/>
          <w:szCs w:val="16"/>
          <w:u w:val="single"/>
        </w:rPr>
        <w:t>(PCRJ-2022)</w:t>
      </w:r>
      <w:r w:rsidR="000504BA" w:rsidRPr="009C5F74">
        <w:rPr>
          <w:rFonts w:ascii="Book Antiqua" w:eastAsia="Times New Roman" w:hAnsi="Book Antiqua" w:cs="Times New Roman"/>
          <w:b/>
          <w:color w:val="FF0000"/>
          <w:sz w:val="16"/>
          <w:szCs w:val="16"/>
          <w:lang w:eastAsia="pt-BR"/>
        </w:rPr>
        <w:t xml:space="preserve"> </w:t>
      </w:r>
      <w:r w:rsidR="000504BA" w:rsidRPr="009C5F74">
        <w:rPr>
          <w:rFonts w:ascii="Book Antiqua" w:eastAsia="Times New Roman" w:hAnsi="Book Antiqua" w:cs="Times New Roman"/>
          <w:b/>
          <w:color w:val="FF0000"/>
          <w:sz w:val="16"/>
          <w:szCs w:val="16"/>
          <w:u w:val="single"/>
          <w:lang w:eastAsia="pt-BR"/>
        </w:rPr>
        <w:t>(PCSP-2022)</w:t>
      </w:r>
      <w:r w:rsidR="00596893">
        <w:rPr>
          <w:rFonts w:ascii="Book Antiqua" w:eastAsia="Times New Roman" w:hAnsi="Book Antiqua" w:cs="Times New Roman"/>
          <w:b/>
          <w:color w:val="FF0000"/>
          <w:sz w:val="16"/>
          <w:szCs w:val="16"/>
          <w:lang w:eastAsia="pt-BR"/>
        </w:rPr>
        <w:t xml:space="preserve"> </w:t>
      </w:r>
      <w:r w:rsidR="00596893">
        <w:rPr>
          <w:rFonts w:ascii="Book Antiqua" w:hAnsi="Book Antiqua"/>
          <w:b/>
          <w:color w:val="FF0000"/>
          <w:sz w:val="16"/>
          <w:szCs w:val="16"/>
          <w:u w:val="single"/>
        </w:rPr>
        <w:t>(MPPR-2011/2023)</w:t>
      </w:r>
      <w:r w:rsidR="00E1084C" w:rsidRPr="009C5F74">
        <w:rPr>
          <w:rFonts w:ascii="Book Antiqua" w:eastAsia="Times New Roman" w:hAnsi="Book Antiqua" w:cs="Times New Roman"/>
          <w:b/>
          <w:color w:val="FF0000"/>
          <w:sz w:val="16"/>
          <w:szCs w:val="16"/>
          <w:lang w:eastAsia="pt-BR"/>
        </w:rPr>
        <w:t xml:space="preserve"> </w:t>
      </w:r>
      <w:r w:rsidR="00827D8C" w:rsidRPr="009C5F74">
        <w:rPr>
          <w:rFonts w:ascii="Book Antiqua" w:eastAsia="Times New Roman" w:hAnsi="Book Antiqua" w:cs="Times New Roman"/>
          <w:b/>
          <w:color w:val="FF0000"/>
          <w:sz w:val="16"/>
          <w:szCs w:val="16"/>
          <w:u w:val="single"/>
          <w:lang w:eastAsia="pt-BR"/>
        </w:rPr>
        <w:t>(TJES-2023)</w:t>
      </w:r>
      <w:r w:rsidR="00B0048F">
        <w:rPr>
          <w:rFonts w:ascii="Book Antiqua" w:eastAsia="Times New Roman" w:hAnsi="Book Antiqua" w:cs="Times New Roman"/>
          <w:b/>
          <w:color w:val="FF0000"/>
          <w:sz w:val="16"/>
          <w:szCs w:val="16"/>
          <w:lang w:eastAsia="pt-BR"/>
        </w:rPr>
        <w:t xml:space="preserve"> </w:t>
      </w:r>
      <w:r w:rsidR="00B0048F">
        <w:rPr>
          <w:rFonts w:ascii="Book Antiqua" w:eastAsia="Times New Roman" w:hAnsi="Book Antiqua" w:cs="Times New Roman"/>
          <w:b/>
          <w:color w:val="FF0000"/>
          <w:sz w:val="16"/>
          <w:szCs w:val="16"/>
          <w:u w:val="single"/>
          <w:lang w:eastAsia="pt-BR"/>
        </w:rPr>
        <w:t>(MPAM-2023)</w:t>
      </w:r>
      <w:r w:rsidR="00A12AC9">
        <w:rPr>
          <w:rFonts w:ascii="Book Antiqua" w:eastAsia="Times New Roman" w:hAnsi="Book Antiqua" w:cs="Times New Roman"/>
          <w:b/>
          <w:color w:val="FF0000"/>
          <w:sz w:val="16"/>
          <w:szCs w:val="16"/>
          <w:lang w:eastAsia="pt-BR"/>
        </w:rPr>
        <w:t xml:space="preserve"> </w:t>
      </w:r>
      <w:r w:rsidR="00A12AC9">
        <w:rPr>
          <w:rFonts w:ascii="Book Antiqua" w:hAnsi="Book Antiqua"/>
          <w:b/>
          <w:color w:val="FF0000"/>
          <w:sz w:val="16"/>
          <w:szCs w:val="16"/>
          <w:u w:val="single"/>
        </w:rPr>
        <w:t>(MPRS-2023)</w:t>
      </w:r>
      <w:r w:rsidR="00290BE3" w:rsidRPr="009C5F74">
        <w:rPr>
          <w:rFonts w:ascii="Book Antiqua" w:eastAsia="Times New Roman" w:hAnsi="Book Antiqua" w:cs="Times New Roman"/>
          <w:b/>
          <w:color w:val="FF0000"/>
          <w:sz w:val="16"/>
          <w:szCs w:val="16"/>
          <w:lang w:eastAsia="pt-BR"/>
        </w:rPr>
        <w:t xml:space="preserve"> </w:t>
      </w:r>
      <w:bookmarkStart w:id="6" w:name="_Hlk165375595"/>
      <w:r w:rsidR="00290BE3" w:rsidRPr="009C5F74">
        <w:rPr>
          <w:rFonts w:ascii="Book Antiqua" w:eastAsia="Times New Roman" w:hAnsi="Book Antiqua" w:cs="Arial"/>
          <w:b/>
          <w:color w:val="FF0000"/>
          <w:sz w:val="16"/>
          <w:szCs w:val="16"/>
          <w:u w:val="single"/>
          <w:lang w:eastAsia="pt-BR"/>
        </w:rPr>
        <w:t>(DPERO-2023)</w:t>
      </w:r>
      <w:bookmarkEnd w:id="6"/>
      <w:r w:rsidR="004A207F">
        <w:rPr>
          <w:rFonts w:ascii="Book Antiqua" w:eastAsia="Times New Roman" w:hAnsi="Book Antiqua" w:cs="Arial"/>
          <w:b/>
          <w:color w:val="FF0000"/>
          <w:sz w:val="16"/>
          <w:szCs w:val="16"/>
          <w:lang w:eastAsia="pt-BR"/>
        </w:rPr>
        <w:t xml:space="preserve"> </w:t>
      </w:r>
      <w:r w:rsidR="004A207F">
        <w:rPr>
          <w:rFonts w:ascii="Book Antiqua" w:eastAsia="Times New Roman" w:hAnsi="Book Antiqua" w:cs="Arial"/>
          <w:b/>
          <w:color w:val="FF0000"/>
          <w:sz w:val="16"/>
          <w:szCs w:val="16"/>
          <w:u w:val="single"/>
          <w:lang w:eastAsia="pt-BR"/>
        </w:rPr>
        <w:t>(Cartórios/TJSE-2023)</w:t>
      </w:r>
      <w:r w:rsidR="00006EE8" w:rsidRPr="009C5F74">
        <w:rPr>
          <w:rFonts w:ascii="Book Antiqua" w:eastAsia="Times New Roman" w:hAnsi="Book Antiqua" w:cs="Times New Roman"/>
          <w:b/>
          <w:color w:val="FF0000"/>
          <w:sz w:val="16"/>
          <w:szCs w:val="16"/>
          <w:lang w:eastAsia="pt-BR"/>
        </w:rPr>
        <w:t xml:space="preserve"> </w:t>
      </w:r>
      <w:r w:rsidR="00006EE8" w:rsidRPr="009C5F74">
        <w:rPr>
          <w:rFonts w:ascii="Book Antiqua" w:hAnsi="Book Antiqua"/>
          <w:b/>
          <w:color w:val="FF0000"/>
          <w:sz w:val="16"/>
          <w:szCs w:val="16"/>
          <w:u w:val="single"/>
        </w:rPr>
        <w:t>(MPSC-2021/2023/2024)</w:t>
      </w:r>
    </w:p>
    <w:p w14:paraId="654205D0" w14:textId="4B7F7A7B" w:rsidR="00F31343" w:rsidRPr="0085442E" w:rsidRDefault="00F31343" w:rsidP="002622CE">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144A5B">
        <w:rPr>
          <w:rFonts w:ascii="Book Antiqua" w:eastAsia="Times New Roman" w:hAnsi="Book Antiqua" w:cs="Times New Roman"/>
          <w:sz w:val="19"/>
          <w:szCs w:val="19"/>
          <w:lang w:eastAsia="pt-BR"/>
        </w:rPr>
        <w:t xml:space="preserve">        Pena – </w:t>
      </w:r>
      <w:r w:rsidRPr="000504BA">
        <w:rPr>
          <w:rFonts w:ascii="Book Antiqua" w:eastAsia="Times New Roman" w:hAnsi="Book Antiqua" w:cs="Times New Roman"/>
          <w:b/>
          <w:bCs/>
          <w:sz w:val="19"/>
          <w:szCs w:val="19"/>
          <w:highlight w:val="yellow"/>
          <w:lang w:eastAsia="pt-BR"/>
        </w:rPr>
        <w:t>detenção</w:t>
      </w:r>
      <w:r w:rsidRPr="00144A5B">
        <w:rPr>
          <w:rFonts w:ascii="Book Antiqua" w:eastAsia="Times New Roman" w:hAnsi="Book Antiqua" w:cs="Times New Roman"/>
          <w:sz w:val="19"/>
          <w:szCs w:val="19"/>
          <w:lang w:eastAsia="pt-BR"/>
        </w:rPr>
        <w:t xml:space="preserve">, de </w:t>
      </w:r>
      <w:r w:rsidRPr="00144A5B">
        <w:rPr>
          <w:rFonts w:ascii="Book Antiqua" w:eastAsia="Times New Roman" w:hAnsi="Book Antiqua" w:cs="Times New Roman"/>
          <w:b/>
          <w:bCs/>
          <w:sz w:val="19"/>
          <w:szCs w:val="19"/>
          <w:highlight w:val="cyan"/>
          <w:lang w:eastAsia="pt-BR"/>
        </w:rPr>
        <w:t>1 (um) a 3 (três) anos</w:t>
      </w:r>
      <w:r w:rsidRPr="00144A5B">
        <w:rPr>
          <w:rFonts w:ascii="Book Antiqua" w:eastAsia="Times New Roman" w:hAnsi="Book Antiqua" w:cs="Times New Roman"/>
          <w:sz w:val="19"/>
          <w:szCs w:val="19"/>
          <w:lang w:eastAsia="pt-BR"/>
        </w:rPr>
        <w:t>, e multa</w:t>
      </w:r>
      <w:r w:rsidRPr="0085442E">
        <w:rPr>
          <w:rFonts w:ascii="Book Antiqua" w:eastAsia="Times New Roman" w:hAnsi="Book Antiqua" w:cs="Times New Roman"/>
          <w:sz w:val="18"/>
          <w:szCs w:val="18"/>
          <w:lang w:eastAsia="pt-BR"/>
        </w:rPr>
        <w:t>.</w:t>
      </w:r>
      <w:r w:rsidR="00A4460C" w:rsidRPr="0085442E">
        <w:rPr>
          <w:rFonts w:ascii="Book Antiqua" w:eastAsia="Times New Roman" w:hAnsi="Book Antiqua" w:cs="Times New Roman"/>
          <w:sz w:val="18"/>
          <w:szCs w:val="18"/>
          <w:lang w:eastAsia="pt-BR"/>
        </w:rPr>
        <w:t xml:space="preserve"> </w:t>
      </w:r>
      <w:r w:rsidR="001F23D2" w:rsidRPr="0085442E">
        <w:rPr>
          <w:rFonts w:ascii="Book Antiqua" w:eastAsia="Times New Roman" w:hAnsi="Book Antiqua" w:cs="Times New Roman"/>
          <w:b/>
          <w:bCs/>
          <w:color w:val="FF0000"/>
          <w:sz w:val="16"/>
          <w:szCs w:val="16"/>
          <w:u w:val="single"/>
          <w:lang w:eastAsia="pt-BR"/>
        </w:rPr>
        <w:t>(MPSP-2006</w:t>
      </w:r>
      <w:r w:rsidR="000E1923" w:rsidRPr="0085442E">
        <w:rPr>
          <w:rFonts w:ascii="Book Antiqua" w:eastAsia="Times New Roman" w:hAnsi="Book Antiqua" w:cs="Times New Roman"/>
          <w:b/>
          <w:bCs/>
          <w:color w:val="FF0000"/>
          <w:sz w:val="16"/>
          <w:szCs w:val="16"/>
          <w:u w:val="single"/>
          <w:lang w:eastAsia="pt-BR"/>
        </w:rPr>
        <w:t>/2010</w:t>
      </w:r>
      <w:r w:rsidR="001F23D2" w:rsidRPr="0085442E">
        <w:rPr>
          <w:rFonts w:ascii="Book Antiqua" w:eastAsia="Times New Roman" w:hAnsi="Book Antiqua" w:cs="Times New Roman"/>
          <w:b/>
          <w:bCs/>
          <w:color w:val="FF0000"/>
          <w:sz w:val="16"/>
          <w:szCs w:val="16"/>
          <w:u w:val="single"/>
          <w:lang w:eastAsia="pt-BR"/>
        </w:rPr>
        <w:t>)</w:t>
      </w:r>
      <w:r w:rsidR="000504BA" w:rsidRPr="0085442E">
        <w:rPr>
          <w:rFonts w:ascii="Book Antiqua" w:eastAsia="Times New Roman" w:hAnsi="Book Antiqua" w:cs="Times New Roman"/>
          <w:b/>
          <w:bCs/>
          <w:color w:val="FF0000"/>
          <w:sz w:val="16"/>
          <w:szCs w:val="16"/>
          <w:lang w:eastAsia="pt-BR"/>
        </w:rPr>
        <w:t xml:space="preserve"> </w:t>
      </w:r>
      <w:r w:rsidR="000504BA" w:rsidRPr="0085442E">
        <w:rPr>
          <w:rFonts w:ascii="Book Antiqua" w:eastAsia="Times New Roman" w:hAnsi="Book Antiqua" w:cs="Times New Roman"/>
          <w:b/>
          <w:color w:val="FF0000"/>
          <w:sz w:val="16"/>
          <w:szCs w:val="16"/>
          <w:u w:val="single"/>
          <w:lang w:eastAsia="pt-BR"/>
        </w:rPr>
        <w:t>(PCSP-2022)</w:t>
      </w:r>
    </w:p>
    <w:tbl>
      <w:tblPr>
        <w:tblStyle w:val="Tabelacomgrade"/>
        <w:tblW w:w="0" w:type="auto"/>
        <w:shd w:val="clear" w:color="auto" w:fill="CCFFFF"/>
        <w:tblLook w:val="04A0" w:firstRow="1" w:lastRow="0" w:firstColumn="1" w:lastColumn="0" w:noHBand="0" w:noVBand="1"/>
      </w:tblPr>
      <w:tblGrid>
        <w:gridCol w:w="8494"/>
      </w:tblGrid>
      <w:tr w:rsidR="008A4EFE" w:rsidRPr="00144A5B" w14:paraId="0BFD2D23" w14:textId="77777777" w:rsidTr="0047355E">
        <w:tc>
          <w:tcPr>
            <w:tcW w:w="8494" w:type="dxa"/>
            <w:shd w:val="clear" w:color="auto" w:fill="CCFFFF"/>
          </w:tcPr>
          <w:p w14:paraId="54F13D74" w14:textId="574FD76D" w:rsidR="00AC5A12" w:rsidRDefault="00AC5A12" w:rsidP="0047355E">
            <w:pPr>
              <w:jc w:val="both"/>
              <w:rPr>
                <w:rFonts w:ascii="Book Antiqua" w:hAnsi="Book Antiqua" w:cs="Times New Roman"/>
                <w:b/>
                <w:bCs/>
                <w:color w:val="000000"/>
                <w:sz w:val="19"/>
                <w:szCs w:val="19"/>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
                <w:i/>
                <w:iCs/>
                <w:color w:val="FF0000"/>
                <w:sz w:val="19"/>
                <w:szCs w:val="19"/>
                <w:lang w:eastAsia="pt-BR"/>
              </w:rPr>
              <w:t>: #</w:t>
            </w:r>
            <w:r w:rsidRPr="00144A5B">
              <w:rPr>
                <w:rFonts w:ascii="Book Antiqua" w:eastAsia="Times New Roman" w:hAnsi="Book Antiqua" w:cs="Times New Roman"/>
                <w:b/>
                <w:i/>
                <w:iCs/>
                <w:color w:val="FF0000"/>
                <w:sz w:val="19"/>
                <w:szCs w:val="19"/>
                <w:highlight w:val="green"/>
                <w:lang w:eastAsia="pt-BR"/>
              </w:rPr>
              <w:t>STJ</w:t>
            </w: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DOD</w:t>
            </w:r>
            <w:r w:rsidRPr="00144A5B">
              <w:rPr>
                <w:rFonts w:ascii="Book Antiqua" w:eastAsia="Times New Roman" w:hAnsi="Book Antiqua" w:cs="Times New Roman"/>
                <w:b/>
                <w:i/>
                <w:iCs/>
                <w:color w:val="FF0000"/>
                <w:sz w:val="19"/>
                <w:szCs w:val="19"/>
                <w:lang w:eastAsia="pt-BR"/>
              </w:rPr>
              <w:t>: #</w:t>
            </w:r>
            <w:r w:rsidRPr="00144A5B">
              <w:rPr>
                <w:rFonts w:ascii="Book Antiqua" w:eastAsia="Times New Roman" w:hAnsi="Book Antiqua" w:cs="Times New Roman"/>
                <w:b/>
                <w:i/>
                <w:iCs/>
                <w:color w:val="FF0000"/>
                <w:sz w:val="19"/>
                <w:szCs w:val="19"/>
                <w:highlight w:val="green"/>
                <w:lang w:eastAsia="pt-BR"/>
              </w:rPr>
              <w:t>TJSC-2017</w:t>
            </w:r>
            <w:r>
              <w:rPr>
                <w:rFonts w:ascii="Book Antiqua" w:eastAsia="Times New Roman" w:hAnsi="Book Antiqua" w:cs="Times New Roman"/>
                <w:b/>
                <w:i/>
                <w:iCs/>
                <w:color w:val="FF0000"/>
                <w:sz w:val="19"/>
                <w:szCs w:val="19"/>
                <w:lang w:eastAsia="pt-BR"/>
              </w:rPr>
              <w:t>: #</w:t>
            </w:r>
            <w:r w:rsidRPr="00AC5A12">
              <w:rPr>
                <w:rFonts w:ascii="Book Antiqua" w:eastAsia="Times New Roman" w:hAnsi="Book Antiqua" w:cs="Times New Roman"/>
                <w:b/>
                <w:i/>
                <w:iCs/>
                <w:color w:val="FF0000"/>
                <w:sz w:val="19"/>
                <w:szCs w:val="19"/>
                <w:highlight w:val="green"/>
                <w:lang w:eastAsia="pt-BR"/>
              </w:rPr>
              <w:t>MPDFT-2021</w:t>
            </w:r>
            <w:r w:rsidR="00AF0F47">
              <w:rPr>
                <w:rFonts w:ascii="Book Antiqua" w:eastAsia="Times New Roman" w:hAnsi="Book Antiqua" w:cs="Times New Roman"/>
                <w:b/>
                <w:i/>
                <w:iCs/>
                <w:color w:val="FF0000"/>
                <w:sz w:val="19"/>
                <w:szCs w:val="19"/>
                <w:lang w:eastAsia="pt-BR"/>
              </w:rPr>
              <w:t xml:space="preserve">: </w:t>
            </w:r>
            <w:r w:rsidR="00225046">
              <w:rPr>
                <w:rFonts w:ascii="Book Antiqua" w:eastAsia="Times New Roman" w:hAnsi="Book Antiqua" w:cs="Times New Roman"/>
                <w:b/>
                <w:i/>
                <w:iCs/>
                <w:color w:val="FF0000"/>
                <w:sz w:val="19"/>
                <w:szCs w:val="19"/>
                <w:lang w:eastAsia="pt-BR"/>
              </w:rPr>
              <w:t>#</w:t>
            </w:r>
            <w:r w:rsidR="00225046" w:rsidRPr="00225046">
              <w:rPr>
                <w:rFonts w:ascii="Book Antiqua" w:eastAsia="Times New Roman" w:hAnsi="Book Antiqua" w:cs="Times New Roman"/>
                <w:b/>
                <w:i/>
                <w:iCs/>
                <w:color w:val="FF0000"/>
                <w:sz w:val="19"/>
                <w:szCs w:val="19"/>
                <w:highlight w:val="green"/>
                <w:lang w:eastAsia="pt-BR"/>
              </w:rPr>
              <w:t>PCMG-2021</w:t>
            </w:r>
            <w:r w:rsidR="00520012">
              <w:rPr>
                <w:rFonts w:ascii="Book Antiqua" w:eastAsia="Times New Roman" w:hAnsi="Book Antiqua" w:cs="Times New Roman"/>
                <w:b/>
                <w:i/>
                <w:iCs/>
                <w:color w:val="FF0000"/>
                <w:sz w:val="19"/>
                <w:szCs w:val="19"/>
                <w:lang w:eastAsia="pt-BR"/>
              </w:rPr>
              <w:t>: #</w:t>
            </w:r>
            <w:r w:rsidR="00520012" w:rsidRPr="00520012">
              <w:rPr>
                <w:rFonts w:ascii="Book Antiqua" w:eastAsia="Times New Roman" w:hAnsi="Book Antiqua" w:cs="Times New Roman"/>
                <w:b/>
                <w:i/>
                <w:iCs/>
                <w:color w:val="FF0000"/>
                <w:sz w:val="19"/>
                <w:szCs w:val="19"/>
                <w:highlight w:val="green"/>
                <w:lang w:eastAsia="pt-BR"/>
              </w:rPr>
              <w:t>PF-2021</w:t>
            </w:r>
            <w:r w:rsidR="00792845">
              <w:rPr>
                <w:rFonts w:ascii="Book Antiqua" w:eastAsia="Times New Roman" w:hAnsi="Book Antiqua" w:cs="Times New Roman"/>
                <w:b/>
                <w:i/>
                <w:iCs/>
                <w:color w:val="FF0000"/>
                <w:sz w:val="19"/>
                <w:szCs w:val="19"/>
                <w:lang w:eastAsia="pt-BR"/>
              </w:rPr>
              <w:t>: #</w:t>
            </w:r>
            <w:r w:rsidR="00792845" w:rsidRPr="00792845">
              <w:rPr>
                <w:rFonts w:ascii="Book Antiqua" w:eastAsia="Times New Roman" w:hAnsi="Book Antiqua" w:cs="Times New Roman"/>
                <w:b/>
                <w:i/>
                <w:iCs/>
                <w:color w:val="FF0000"/>
                <w:sz w:val="19"/>
                <w:szCs w:val="19"/>
                <w:highlight w:val="green"/>
                <w:lang w:eastAsia="pt-BR"/>
              </w:rPr>
              <w:t>DPEPB-2022</w:t>
            </w:r>
            <w:r w:rsidR="004B169C">
              <w:rPr>
                <w:rFonts w:ascii="Book Antiqua" w:eastAsia="Times New Roman" w:hAnsi="Book Antiqua" w:cs="Times New Roman"/>
                <w:b/>
                <w:i/>
                <w:iCs/>
                <w:color w:val="FF0000"/>
                <w:sz w:val="19"/>
                <w:szCs w:val="19"/>
                <w:lang w:eastAsia="pt-BR"/>
              </w:rPr>
              <w:t>: #</w:t>
            </w:r>
            <w:r w:rsidR="004B169C" w:rsidRPr="004B169C">
              <w:rPr>
                <w:rFonts w:ascii="Book Antiqua" w:eastAsia="Times New Roman" w:hAnsi="Book Antiqua" w:cs="Times New Roman"/>
                <w:b/>
                <w:i/>
                <w:iCs/>
                <w:color w:val="FF0000"/>
                <w:sz w:val="19"/>
                <w:szCs w:val="19"/>
                <w:highlight w:val="green"/>
                <w:lang w:eastAsia="pt-BR"/>
              </w:rPr>
              <w:t>PCAM-2022</w:t>
            </w:r>
            <w:r w:rsidR="00290BE3">
              <w:rPr>
                <w:rFonts w:ascii="Book Antiqua" w:eastAsia="Times New Roman" w:hAnsi="Book Antiqua" w:cs="Times New Roman"/>
                <w:b/>
                <w:i/>
                <w:iCs/>
                <w:color w:val="FF0000"/>
                <w:sz w:val="19"/>
                <w:szCs w:val="19"/>
                <w:lang w:eastAsia="pt-BR"/>
              </w:rPr>
              <w:t>: #</w:t>
            </w:r>
            <w:r w:rsidR="00290BE3" w:rsidRPr="00290BE3">
              <w:rPr>
                <w:rFonts w:ascii="Book Antiqua" w:eastAsia="Times New Roman" w:hAnsi="Book Antiqua" w:cs="Times New Roman"/>
                <w:b/>
                <w:i/>
                <w:iCs/>
                <w:color w:val="FF0000"/>
                <w:sz w:val="19"/>
                <w:szCs w:val="19"/>
                <w:highlight w:val="green"/>
                <w:lang w:eastAsia="pt-BR"/>
              </w:rPr>
              <w:t>DPERO-2023</w:t>
            </w:r>
            <w:r w:rsidR="00E1084C">
              <w:rPr>
                <w:rFonts w:ascii="Book Antiqua" w:eastAsia="Times New Roman" w:hAnsi="Book Antiqua" w:cs="Times New Roman"/>
                <w:b/>
                <w:i/>
                <w:iCs/>
                <w:color w:val="FF0000"/>
                <w:sz w:val="19"/>
                <w:szCs w:val="19"/>
                <w:lang w:eastAsia="pt-BR"/>
              </w:rPr>
              <w:t>: #</w:t>
            </w:r>
            <w:r w:rsidR="00E1084C" w:rsidRPr="00E1084C">
              <w:rPr>
                <w:rFonts w:ascii="Book Antiqua" w:eastAsia="Times New Roman" w:hAnsi="Book Antiqua" w:cs="Times New Roman"/>
                <w:b/>
                <w:i/>
                <w:iCs/>
                <w:color w:val="FF0000"/>
                <w:sz w:val="19"/>
                <w:szCs w:val="19"/>
                <w:highlight w:val="green"/>
                <w:lang w:eastAsia="pt-BR"/>
              </w:rPr>
              <w:t>MPSC-2021/202</w:t>
            </w:r>
            <w:r w:rsidR="00006EE8">
              <w:rPr>
                <w:rFonts w:ascii="Book Antiqua" w:eastAsia="Times New Roman" w:hAnsi="Book Antiqua" w:cs="Times New Roman"/>
                <w:b/>
                <w:i/>
                <w:iCs/>
                <w:color w:val="FF0000"/>
                <w:sz w:val="19"/>
                <w:szCs w:val="19"/>
                <w:highlight w:val="green"/>
                <w:lang w:eastAsia="pt-BR"/>
              </w:rPr>
              <w:t>3/2024</w:t>
            </w:r>
            <w:r w:rsidR="00520012">
              <w:rPr>
                <w:rFonts w:ascii="Book Antiqua" w:eastAsia="Times New Roman" w:hAnsi="Book Antiqua" w:cs="Times New Roman"/>
                <w:b/>
                <w:i/>
                <w:iCs/>
                <w:color w:val="FF0000"/>
                <w:sz w:val="19"/>
                <w:szCs w:val="19"/>
                <w:lang w:eastAsia="pt-BR"/>
              </w:rPr>
              <w:t>: #</w:t>
            </w:r>
            <w:r w:rsidR="00520012" w:rsidRPr="00520012">
              <w:rPr>
                <w:rFonts w:ascii="Book Antiqua" w:eastAsia="Times New Roman" w:hAnsi="Book Antiqua" w:cs="Times New Roman"/>
                <w:b/>
                <w:i/>
                <w:iCs/>
                <w:color w:val="FF0000"/>
                <w:sz w:val="19"/>
                <w:szCs w:val="19"/>
                <w:highlight w:val="green"/>
                <w:lang w:eastAsia="pt-BR"/>
              </w:rPr>
              <w:t>CESPE</w:t>
            </w:r>
            <w:r w:rsidRPr="00144A5B">
              <w:rPr>
                <w:rFonts w:ascii="Book Antiqua" w:eastAsia="Times New Roman" w:hAnsi="Book Antiqua" w:cs="Times New Roman"/>
                <w:b/>
                <w:i/>
                <w:iCs/>
                <w:color w:val="FF0000"/>
                <w:sz w:val="19"/>
                <w:szCs w:val="19"/>
                <w:lang w:eastAsia="pt-BR"/>
              </w:rPr>
              <w:t>: #</w:t>
            </w:r>
            <w:r w:rsidRPr="00144A5B">
              <w:rPr>
                <w:rFonts w:ascii="Book Antiqua" w:eastAsia="Times New Roman" w:hAnsi="Book Antiqua" w:cs="Times New Roman"/>
                <w:b/>
                <w:i/>
                <w:iCs/>
                <w:color w:val="FF0000"/>
                <w:sz w:val="19"/>
                <w:szCs w:val="19"/>
                <w:highlight w:val="green"/>
                <w:lang w:eastAsia="pt-BR"/>
              </w:rPr>
              <w:t>FCC</w:t>
            </w:r>
            <w:r w:rsidR="004B169C">
              <w:rPr>
                <w:rFonts w:ascii="Book Antiqua" w:eastAsia="Times New Roman" w:hAnsi="Book Antiqua" w:cs="Times New Roman"/>
                <w:b/>
                <w:i/>
                <w:iCs/>
                <w:color w:val="FF0000"/>
                <w:sz w:val="19"/>
                <w:szCs w:val="19"/>
                <w:lang w:eastAsia="pt-BR"/>
              </w:rPr>
              <w:t>: #</w:t>
            </w:r>
            <w:r w:rsidR="004B169C" w:rsidRPr="004B169C">
              <w:rPr>
                <w:rFonts w:ascii="Book Antiqua" w:eastAsia="Times New Roman" w:hAnsi="Book Antiqua" w:cs="Times New Roman"/>
                <w:b/>
                <w:i/>
                <w:iCs/>
                <w:color w:val="FF0000"/>
                <w:sz w:val="19"/>
                <w:szCs w:val="19"/>
                <w:highlight w:val="green"/>
                <w:lang w:eastAsia="pt-BR"/>
              </w:rPr>
              <w:t>FGV</w:t>
            </w:r>
            <w:r w:rsidR="00225046">
              <w:rPr>
                <w:rFonts w:ascii="Book Antiqua" w:eastAsia="Times New Roman" w:hAnsi="Book Antiqua" w:cs="Times New Roman"/>
                <w:b/>
                <w:i/>
                <w:iCs/>
                <w:color w:val="FF0000"/>
                <w:sz w:val="19"/>
                <w:szCs w:val="19"/>
                <w:lang w:eastAsia="pt-BR"/>
              </w:rPr>
              <w:t>: #</w:t>
            </w:r>
            <w:r w:rsidR="00225046" w:rsidRPr="00225046">
              <w:rPr>
                <w:rFonts w:ascii="Book Antiqua" w:eastAsia="Times New Roman" w:hAnsi="Book Antiqua" w:cs="Times New Roman"/>
                <w:b/>
                <w:i/>
                <w:iCs/>
                <w:color w:val="FF0000"/>
                <w:sz w:val="19"/>
                <w:szCs w:val="19"/>
                <w:highlight w:val="green"/>
                <w:lang w:eastAsia="pt-BR"/>
              </w:rPr>
              <w:t>Fumarc</w:t>
            </w:r>
            <w:r w:rsidRPr="00144A5B">
              <w:rPr>
                <w:rFonts w:ascii="Book Antiqua" w:eastAsia="Times New Roman" w:hAnsi="Book Antiqua" w:cs="Times New Roman"/>
                <w:bCs/>
                <w:sz w:val="19"/>
                <w:szCs w:val="19"/>
                <w:lang w:eastAsia="pt-BR"/>
              </w:rPr>
              <w:t xml:space="preserve">: </w:t>
            </w:r>
            <w:r w:rsidRPr="00AC5A12">
              <w:rPr>
                <w:rFonts w:ascii="Book Antiqua" w:eastAsia="Times New Roman" w:hAnsi="Book Antiqua" w:cs="Times New Roman"/>
                <w:b/>
                <w:i/>
                <w:iCs/>
                <w:sz w:val="19"/>
                <w:szCs w:val="19"/>
                <w:u w:val="single"/>
                <w:lang w:eastAsia="pt-BR"/>
              </w:rPr>
              <w:t xml:space="preserve">Atipicidade da conduta de posse ilegal de arma de fogo de uso permitido </w:t>
            </w:r>
            <w:r w:rsidRPr="00AF0F47">
              <w:rPr>
                <w:rFonts w:ascii="Book Antiqua" w:eastAsia="Times New Roman" w:hAnsi="Book Antiqua" w:cs="Times New Roman"/>
                <w:b/>
                <w:i/>
                <w:iCs/>
                <w:sz w:val="19"/>
                <w:szCs w:val="19"/>
                <w:highlight w:val="yellow"/>
                <w:u w:val="single"/>
                <w:lang w:eastAsia="pt-BR"/>
              </w:rPr>
              <w:t>com registro vencido</w:t>
            </w:r>
            <w:r>
              <w:rPr>
                <w:rFonts w:ascii="Book Antiqua" w:eastAsia="Times New Roman" w:hAnsi="Book Antiqua" w:cs="Times New Roman"/>
                <w:bCs/>
                <w:sz w:val="19"/>
                <w:szCs w:val="19"/>
                <w:lang w:eastAsia="pt-BR"/>
              </w:rPr>
              <w:t xml:space="preserve">: </w:t>
            </w:r>
            <w:r w:rsidRPr="0023183C">
              <w:rPr>
                <w:rFonts w:ascii="Book Antiqua" w:hAnsi="Book Antiqua" w:cs="Times New Roman"/>
                <w:b/>
                <w:bCs/>
                <w:color w:val="000000"/>
                <w:sz w:val="19"/>
                <w:szCs w:val="19"/>
                <w:highlight w:val="green"/>
              </w:rPr>
              <w:t>Não configura</w:t>
            </w:r>
            <w:r w:rsidRPr="0023183C">
              <w:rPr>
                <w:rFonts w:ascii="Book Antiqua" w:hAnsi="Book Antiqua" w:cs="Times New Roman"/>
                <w:b/>
                <w:bCs/>
                <w:color w:val="000000"/>
                <w:sz w:val="19"/>
                <w:szCs w:val="19"/>
              </w:rPr>
              <w:t xml:space="preserve"> </w:t>
            </w:r>
            <w:r w:rsidRPr="00144A5B">
              <w:rPr>
                <w:rFonts w:ascii="Book Antiqua" w:hAnsi="Book Antiqua" w:cs="Times New Roman"/>
                <w:b/>
                <w:bCs/>
                <w:color w:val="000000"/>
                <w:sz w:val="19"/>
                <w:szCs w:val="19"/>
                <w:highlight w:val="yellow"/>
              </w:rPr>
              <w:t>o crime de posse ilegal de arma de fogo</w:t>
            </w:r>
            <w:r w:rsidRPr="00144A5B">
              <w:rPr>
                <w:rFonts w:ascii="Book Antiqua" w:hAnsi="Book Antiqua" w:cs="Times New Roman"/>
                <w:b/>
                <w:bCs/>
                <w:color w:val="000000"/>
                <w:sz w:val="19"/>
                <w:szCs w:val="19"/>
              </w:rPr>
              <w:t xml:space="preserve"> (art. 12 da Lei 10.826/03) </w:t>
            </w:r>
            <w:r w:rsidRPr="00144A5B">
              <w:rPr>
                <w:rFonts w:ascii="Book Antiqua" w:hAnsi="Book Antiqua" w:cs="Times New Roman"/>
                <w:b/>
                <w:bCs/>
                <w:color w:val="000000"/>
                <w:sz w:val="19"/>
                <w:szCs w:val="19"/>
                <w:highlight w:val="green"/>
              </w:rPr>
              <w:t>a conduta do agente que mantém sob guarda, no interior de sua residência</w:t>
            </w:r>
            <w:r w:rsidRPr="00144A5B">
              <w:rPr>
                <w:rFonts w:ascii="Book Antiqua" w:hAnsi="Book Antiqua" w:cs="Times New Roman"/>
                <w:b/>
                <w:bCs/>
                <w:color w:val="000000"/>
                <w:sz w:val="19"/>
                <w:szCs w:val="19"/>
              </w:rPr>
              <w:t xml:space="preserve">, </w:t>
            </w:r>
            <w:r w:rsidRPr="00144A5B">
              <w:rPr>
                <w:rFonts w:ascii="Book Antiqua" w:hAnsi="Book Antiqua" w:cs="Times New Roman"/>
                <w:b/>
                <w:bCs/>
                <w:color w:val="000000"/>
                <w:sz w:val="19"/>
                <w:szCs w:val="19"/>
                <w:shd w:val="clear" w:color="auto" w:fill="F7CAAC" w:themeFill="accent2" w:themeFillTint="66"/>
              </w:rPr>
              <w:t>arma de fogo de uso permitido com registro vencido</w:t>
            </w:r>
            <w:r w:rsidRPr="00144A5B">
              <w:rPr>
                <w:rFonts w:ascii="Book Antiqua" w:hAnsi="Book Antiqua" w:cs="Times New Roman"/>
                <w:b/>
                <w:bCs/>
                <w:color w:val="000000"/>
                <w:sz w:val="19"/>
                <w:szCs w:val="19"/>
              </w:rPr>
              <w:t xml:space="preserve">. Se o agente já procedeu ao registro da arma, a expiração do prazo </w:t>
            </w:r>
            <w:r w:rsidRPr="00144A5B">
              <w:rPr>
                <w:rFonts w:ascii="Book Antiqua" w:hAnsi="Book Antiqua" w:cs="Times New Roman"/>
                <w:b/>
                <w:bCs/>
                <w:color w:val="000000"/>
                <w:sz w:val="19"/>
                <w:szCs w:val="19"/>
                <w:highlight w:val="green"/>
              </w:rPr>
              <w:t>é mera irregularidade administrativa</w:t>
            </w:r>
            <w:r w:rsidRPr="00144A5B">
              <w:rPr>
                <w:rFonts w:ascii="Book Antiqua" w:hAnsi="Book Antiqua" w:cs="Times New Roman"/>
                <w:b/>
                <w:bCs/>
                <w:color w:val="000000"/>
                <w:sz w:val="19"/>
                <w:szCs w:val="19"/>
              </w:rPr>
              <w:t xml:space="preserve"> </w:t>
            </w:r>
            <w:r w:rsidRPr="00144A5B">
              <w:rPr>
                <w:rFonts w:ascii="Book Antiqua" w:hAnsi="Book Antiqua" w:cs="Times New Roman"/>
                <w:b/>
                <w:bCs/>
                <w:color w:val="000000"/>
                <w:sz w:val="19"/>
                <w:szCs w:val="19"/>
                <w:highlight w:val="yellow"/>
              </w:rPr>
              <w:t>que autoriza a apreensão do artefato e aplicação de multa</w:t>
            </w:r>
            <w:r w:rsidRPr="00144A5B">
              <w:rPr>
                <w:rFonts w:ascii="Book Antiqua" w:hAnsi="Book Antiqua" w:cs="Times New Roman"/>
                <w:b/>
                <w:bCs/>
                <w:color w:val="000000"/>
                <w:sz w:val="19"/>
                <w:szCs w:val="19"/>
              </w:rPr>
              <w:t xml:space="preserve">. A conduta, no entanto, </w:t>
            </w:r>
            <w:r w:rsidRPr="00144A5B">
              <w:rPr>
                <w:rFonts w:ascii="Book Antiqua" w:hAnsi="Book Antiqua" w:cs="Times New Roman"/>
                <w:b/>
                <w:bCs/>
                <w:color w:val="000000"/>
                <w:sz w:val="19"/>
                <w:szCs w:val="19"/>
                <w:shd w:val="clear" w:color="auto" w:fill="F7CAAC" w:themeFill="accent2" w:themeFillTint="66"/>
              </w:rPr>
              <w:t>não caracteriza ilícito penal</w:t>
            </w:r>
            <w:r w:rsidRPr="00144A5B">
              <w:rPr>
                <w:rFonts w:ascii="Book Antiqua" w:hAnsi="Book Antiqua" w:cs="Times New Roman"/>
                <w:b/>
                <w:bCs/>
                <w:color w:val="000000"/>
                <w:sz w:val="19"/>
                <w:szCs w:val="19"/>
              </w:rPr>
              <w:t xml:space="preserve">. </w:t>
            </w:r>
            <w:proofErr w:type="spellStart"/>
            <w:r w:rsidRPr="00144A5B">
              <w:rPr>
                <w:rFonts w:ascii="Book Antiqua" w:hAnsi="Book Antiqua" w:cs="Times New Roman"/>
                <w:b/>
                <w:bCs/>
                <w:color w:val="000000"/>
                <w:sz w:val="19"/>
                <w:szCs w:val="19"/>
              </w:rPr>
              <w:t>Ex</w:t>
            </w:r>
            <w:proofErr w:type="spellEnd"/>
            <w:r w:rsidRPr="00144A5B">
              <w:rPr>
                <w:rFonts w:ascii="Book Antiqua" w:hAnsi="Book Antiqua" w:cs="Times New Roman"/>
                <w:b/>
                <w:bCs/>
                <w:color w:val="000000"/>
                <w:sz w:val="19"/>
                <w:szCs w:val="19"/>
              </w:rPr>
              <w:t xml:space="preserve">: a Polícia, ao realizar busca e apreensão na casa de João, lá encontrou um revólver, de uso permitido. João apresentou o registro da arma de fogo localizada, porém ele estava vencido há mais de um ano. João não praticou crime de posse ilegal de arma de fogo (art. 12 da Lei 10.826/03). </w:t>
            </w:r>
            <w:r w:rsidRPr="00144A5B">
              <w:rPr>
                <w:rFonts w:ascii="Book Antiqua" w:hAnsi="Book Antiqua" w:cs="Times New Roman"/>
                <w:bCs/>
                <w:color w:val="000000"/>
                <w:sz w:val="19"/>
                <w:szCs w:val="19"/>
              </w:rPr>
              <w:t xml:space="preserve">STJ. Corte Especial. </w:t>
            </w:r>
            <w:proofErr w:type="spellStart"/>
            <w:r w:rsidRPr="00144A5B">
              <w:rPr>
                <w:rFonts w:ascii="Book Antiqua" w:hAnsi="Book Antiqua" w:cs="Times New Roman"/>
                <w:bCs/>
                <w:color w:val="000000"/>
                <w:sz w:val="19"/>
                <w:szCs w:val="19"/>
              </w:rPr>
              <w:t>APn</w:t>
            </w:r>
            <w:proofErr w:type="spellEnd"/>
            <w:r w:rsidRPr="00144A5B">
              <w:rPr>
                <w:rFonts w:ascii="Book Antiqua" w:hAnsi="Book Antiqua" w:cs="Times New Roman"/>
                <w:bCs/>
                <w:color w:val="000000"/>
                <w:sz w:val="19"/>
                <w:szCs w:val="19"/>
              </w:rPr>
              <w:t xml:space="preserve"> 686-AP, Rel. Min. João Otávio de Noronha, j. 21/10/15</w:t>
            </w:r>
            <w:r w:rsidRPr="00144A5B">
              <w:rPr>
                <w:rFonts w:ascii="Book Antiqua" w:hAnsi="Book Antiqua" w:cs="Times New Roman"/>
                <w:b/>
                <w:bCs/>
                <w:color w:val="000000"/>
                <w:sz w:val="19"/>
                <w:szCs w:val="19"/>
              </w:rPr>
              <w:t xml:space="preserve"> (Info 572). </w:t>
            </w:r>
            <w:r w:rsidRPr="00144A5B">
              <w:rPr>
                <w:rFonts w:ascii="Book Antiqua" w:hAnsi="Book Antiqua" w:cs="Times New Roman"/>
                <w:bCs/>
                <w:color w:val="000000"/>
                <w:sz w:val="19"/>
                <w:szCs w:val="19"/>
              </w:rPr>
              <w:t xml:space="preserve">STJ. 5ª T. HC 294078/SP, Rel. Min. Marco Aurélio </w:t>
            </w:r>
            <w:proofErr w:type="spellStart"/>
            <w:r w:rsidRPr="00144A5B">
              <w:rPr>
                <w:rFonts w:ascii="Book Antiqua" w:hAnsi="Book Antiqua" w:cs="Times New Roman"/>
                <w:bCs/>
                <w:color w:val="000000"/>
                <w:sz w:val="19"/>
                <w:szCs w:val="19"/>
              </w:rPr>
              <w:t>Bellizze</w:t>
            </w:r>
            <w:proofErr w:type="spellEnd"/>
            <w:r w:rsidRPr="00144A5B">
              <w:rPr>
                <w:rFonts w:ascii="Book Antiqua" w:hAnsi="Book Antiqua" w:cs="Times New Roman"/>
                <w:bCs/>
                <w:color w:val="000000"/>
                <w:sz w:val="19"/>
                <w:szCs w:val="19"/>
              </w:rPr>
              <w:t>, j. 26/08/14</w:t>
            </w:r>
            <w:r w:rsidRPr="00144A5B">
              <w:rPr>
                <w:rFonts w:ascii="Book Antiqua" w:hAnsi="Book Antiqua" w:cs="Times New Roman"/>
                <w:b/>
                <w:bCs/>
                <w:color w:val="000000"/>
                <w:sz w:val="19"/>
                <w:szCs w:val="19"/>
              </w:rPr>
              <w:t>.</w:t>
            </w:r>
          </w:p>
          <w:tbl>
            <w:tblPr>
              <w:tblStyle w:val="Tabelacomgrade"/>
              <w:tblW w:w="0" w:type="auto"/>
              <w:tblLook w:val="04A0" w:firstRow="1" w:lastRow="0" w:firstColumn="1" w:lastColumn="0" w:noHBand="0" w:noVBand="1"/>
            </w:tblPr>
            <w:tblGrid>
              <w:gridCol w:w="8268"/>
            </w:tblGrid>
            <w:tr w:rsidR="0023183C" w14:paraId="030E73BB" w14:textId="77777777" w:rsidTr="004F2909">
              <w:tc>
                <w:tcPr>
                  <w:tcW w:w="8268" w:type="dxa"/>
                  <w:shd w:val="clear" w:color="auto" w:fill="FFFFFF" w:themeFill="background1"/>
                </w:tcPr>
                <w:p w14:paraId="04957D67" w14:textId="6E6D2BEA" w:rsidR="00E1084C" w:rsidRDefault="00E1084C" w:rsidP="00E1084C">
                  <w:pPr>
                    <w:jc w:val="both"/>
                    <w:rPr>
                      <w:rFonts w:ascii="Book Antiqua" w:hAnsi="Book Antiqua" w:cs="Times New Roman"/>
                      <w:b/>
                      <w:bCs/>
                      <w:color w:val="000000"/>
                      <w:sz w:val="18"/>
                      <w:szCs w:val="18"/>
                    </w:rPr>
                  </w:pPr>
                  <w:r>
                    <w:rPr>
                      <w:rFonts w:ascii="Book Antiqua" w:hAnsi="Book Antiqua" w:cs="Times New Roman"/>
                      <w:b/>
                      <w:bCs/>
                      <w:color w:val="000000"/>
                      <w:sz w:val="18"/>
                      <w:szCs w:val="18"/>
                    </w:rPr>
                    <w:t>(</w:t>
                  </w:r>
                  <w:r w:rsidRPr="00E1084C">
                    <w:rPr>
                      <w:rFonts w:ascii="Book Antiqua" w:hAnsi="Book Antiqua" w:cs="Times New Roman"/>
                      <w:b/>
                      <w:bCs/>
                      <w:color w:val="000000"/>
                      <w:sz w:val="18"/>
                      <w:szCs w:val="18"/>
                      <w:highlight w:val="yellow"/>
                    </w:rPr>
                    <w:t>MPSC-2023-CESPE</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E1084C">
                    <w:rPr>
                      <w:rFonts w:ascii="Book Antiqua" w:hAnsi="Book Antiqua" w:cs="Times New Roman"/>
                      <w:color w:val="000000"/>
                      <w:sz w:val="18"/>
                      <w:szCs w:val="18"/>
                    </w:rPr>
                    <w:t>Julgue o próximo item, pertinentes à Lei Antiterrorismo — Lei 13.260/16 e ao Estatuto do Desarmamento — Lei 10.826/0</w:t>
                  </w:r>
                  <w:r>
                    <w:rPr>
                      <w:rFonts w:ascii="Book Antiqua" w:hAnsi="Book Antiqua" w:cs="Times New Roman"/>
                      <w:color w:val="000000"/>
                      <w:sz w:val="18"/>
                      <w:szCs w:val="18"/>
                    </w:rPr>
                    <w:t xml:space="preserve">3: </w:t>
                  </w:r>
                  <w:r w:rsidRPr="00E1084C">
                    <w:rPr>
                      <w:rFonts w:ascii="Book Antiqua" w:hAnsi="Book Antiqua" w:cs="Times New Roman"/>
                      <w:color w:val="000000"/>
                      <w:sz w:val="18"/>
                      <w:szCs w:val="18"/>
                    </w:rPr>
                    <w:t>A posse de arma de fogo de uso permitido com registro vencido é mera infração administrativa e conduta penalmente atípica.</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 xml:space="preserve">BL: </w:t>
                  </w:r>
                  <w:proofErr w:type="spellStart"/>
                  <w:r>
                    <w:rPr>
                      <w:rFonts w:ascii="Book Antiqua" w:hAnsi="Book Antiqua" w:cs="Times New Roman"/>
                      <w:b/>
                      <w:bCs/>
                      <w:color w:val="000000"/>
                      <w:sz w:val="18"/>
                      <w:szCs w:val="18"/>
                    </w:rPr>
                    <w:t>Entend</w:t>
                  </w:r>
                  <w:proofErr w:type="spellEnd"/>
                  <w:r>
                    <w:rPr>
                      <w:rFonts w:ascii="Book Antiqua" w:hAnsi="Book Antiqua" w:cs="Times New Roman"/>
                      <w:b/>
                      <w:bCs/>
                      <w:color w:val="000000"/>
                      <w:sz w:val="18"/>
                      <w:szCs w:val="18"/>
                    </w:rPr>
                    <w:t xml:space="preserve">.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w:t>
                  </w:r>
                </w:p>
                <w:p w14:paraId="62CF9191" w14:textId="5E1C06C5" w:rsidR="004B169C" w:rsidRPr="004B169C" w:rsidRDefault="004B169C" w:rsidP="00E1084C">
                  <w:pPr>
                    <w:jc w:val="both"/>
                    <w:rPr>
                      <w:rFonts w:ascii="Book Antiqua" w:hAnsi="Book Antiqua" w:cs="Times New Roman"/>
                      <w:b/>
                      <w:bCs/>
                      <w:color w:val="000000"/>
                      <w:sz w:val="18"/>
                      <w:szCs w:val="18"/>
                    </w:rPr>
                  </w:pPr>
                  <w:r w:rsidRPr="00510E1F">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PCAM-2022-FGV</w:t>
                  </w:r>
                  <w:r w:rsidRPr="00510E1F">
                    <w:rPr>
                      <w:rFonts w:ascii="Book Antiqua" w:eastAsia="Times New Roman" w:hAnsi="Book Antiqua" w:cs="Times New Roman"/>
                      <w:b/>
                      <w:sz w:val="18"/>
                      <w:szCs w:val="18"/>
                      <w:lang w:eastAsia="pt-BR"/>
                    </w:rPr>
                    <w:t>)</w:t>
                  </w:r>
                  <w:r w:rsidRPr="00510E1F">
                    <w:rPr>
                      <w:rFonts w:ascii="Book Antiqua" w:eastAsia="Times New Roman" w:hAnsi="Book Antiqua" w:cs="Times New Roman"/>
                      <w:bCs/>
                      <w:sz w:val="18"/>
                      <w:szCs w:val="18"/>
                      <w:lang w:eastAsia="pt-BR"/>
                    </w:rPr>
                    <w:t>:</w:t>
                  </w:r>
                  <w:r w:rsidRPr="00510E1F">
                    <w:rPr>
                      <w:sz w:val="18"/>
                      <w:szCs w:val="18"/>
                    </w:rPr>
                    <w:t xml:space="preserve"> </w:t>
                  </w:r>
                  <w:r w:rsidRPr="004B169C">
                    <w:rPr>
                      <w:rFonts w:ascii="Book Antiqua" w:eastAsia="Times New Roman" w:hAnsi="Book Antiqua" w:cs="Times New Roman"/>
                      <w:bCs/>
                      <w:sz w:val="18"/>
                      <w:szCs w:val="18"/>
                      <w:lang w:eastAsia="pt-BR"/>
                    </w:rPr>
                    <w:t>Determinada guarnição policial militar recebeu a notícia de que, durante a realização de festa em uma casa em bairro residencial, o vizinho, insatisfeito com o barulho, teria entrado em calorosa discussão, sendo visto com arma de fogo em sua cintura, no jardim da sua residência. Os militares procederam ao local e, mencionando o motivo do acionamento, pediram para fazer uma busca na residência, o que foi autorizado de forma consciente pelo seu único morador. Os policiais imediatamente encontraram uma pistola .380, devidamente municiada, na gaveta de móvel na sala de estar.</w:t>
                  </w:r>
                  <w:r>
                    <w:rPr>
                      <w:rFonts w:ascii="Book Antiqua" w:eastAsia="Times New Roman" w:hAnsi="Book Antiqua" w:cs="Times New Roman"/>
                      <w:bCs/>
                      <w:sz w:val="18"/>
                      <w:szCs w:val="18"/>
                      <w:lang w:eastAsia="pt-BR"/>
                    </w:rPr>
                    <w:t xml:space="preserve"> </w:t>
                  </w:r>
                  <w:r w:rsidRPr="004B169C">
                    <w:rPr>
                      <w:rFonts w:ascii="Book Antiqua" w:eastAsia="Times New Roman" w:hAnsi="Book Antiqua" w:cs="Times New Roman"/>
                      <w:bCs/>
                      <w:sz w:val="18"/>
                      <w:szCs w:val="18"/>
                      <w:lang w:eastAsia="pt-BR"/>
                    </w:rPr>
                    <w:t>Indagado sobre a propriedade da arma e sobre o fato de estar circulando com a pistola na cintura em seu jardim, o morador admitiu ter se enervado com a festa do vizinho, apresentando, na sequência, um certificado de registro de arma de fogo, vencido há dois anos, bem como o registro de atirador desportivo.</w:t>
                  </w:r>
                  <w:r>
                    <w:rPr>
                      <w:rFonts w:ascii="Book Antiqua" w:eastAsia="Times New Roman" w:hAnsi="Book Antiqua" w:cs="Times New Roman"/>
                      <w:bCs/>
                      <w:sz w:val="18"/>
                      <w:szCs w:val="18"/>
                      <w:lang w:eastAsia="pt-BR"/>
                    </w:rPr>
                    <w:t xml:space="preserve"> </w:t>
                  </w:r>
                  <w:r w:rsidRPr="004B169C">
                    <w:rPr>
                      <w:rFonts w:ascii="Book Antiqua" w:eastAsia="Times New Roman" w:hAnsi="Book Antiqua" w:cs="Times New Roman"/>
                      <w:bCs/>
                      <w:sz w:val="18"/>
                      <w:szCs w:val="18"/>
                      <w:lang w:eastAsia="pt-BR"/>
                    </w:rPr>
                    <w:t>Diante da situação, tendo como provada a manutenção da arma de fogo no interior da residência, bem como a circulação armada no jardim do imóvel, é correto afirmar que o sujeito</w:t>
                  </w:r>
                  <w:r>
                    <w:rPr>
                      <w:rFonts w:ascii="Book Antiqua" w:eastAsia="Times New Roman" w:hAnsi="Book Antiqua" w:cs="Times New Roman"/>
                      <w:bCs/>
                      <w:sz w:val="18"/>
                      <w:szCs w:val="18"/>
                      <w:lang w:eastAsia="pt-BR"/>
                    </w:rPr>
                    <w:t xml:space="preserve">: </w:t>
                  </w:r>
                  <w:r w:rsidRPr="004B169C">
                    <w:rPr>
                      <w:rFonts w:ascii="Book Antiqua" w:eastAsia="Times New Roman" w:hAnsi="Book Antiqua" w:cs="Times New Roman"/>
                      <w:bCs/>
                      <w:sz w:val="18"/>
                      <w:szCs w:val="18"/>
                      <w:lang w:eastAsia="pt-BR"/>
                    </w:rPr>
                    <w:t>deve ter a arma de fogo apreendida, com aplicação de multa, sem responder por crime</w:t>
                  </w:r>
                  <w:r w:rsidRPr="00510E1F">
                    <w:rPr>
                      <w:rFonts w:ascii="Book Antiqua" w:eastAsia="Times New Roman" w:hAnsi="Book Antiqua" w:cs="Times New Roman"/>
                      <w:bCs/>
                      <w:sz w:val="18"/>
                      <w:szCs w:val="18"/>
                      <w:lang w:eastAsia="pt-BR"/>
                    </w:rPr>
                    <w:t xml:space="preserve">. </w:t>
                  </w:r>
                  <w:r>
                    <w:rPr>
                      <w:rFonts w:ascii="Book Antiqua" w:hAnsi="Book Antiqua" w:cs="Times New Roman"/>
                      <w:b/>
                      <w:bCs/>
                      <w:color w:val="000000"/>
                      <w:sz w:val="18"/>
                      <w:szCs w:val="18"/>
                    </w:rPr>
                    <w:t xml:space="preserve">BL: </w:t>
                  </w:r>
                  <w:proofErr w:type="spellStart"/>
                  <w:r w:rsidRPr="004B169C">
                    <w:rPr>
                      <w:rFonts w:ascii="Book Antiqua" w:hAnsi="Book Antiqua" w:cs="Times New Roman"/>
                      <w:b/>
                      <w:bCs/>
                      <w:color w:val="000000"/>
                      <w:sz w:val="18"/>
                      <w:szCs w:val="18"/>
                    </w:rPr>
                    <w:t>Entend</w:t>
                  </w:r>
                  <w:proofErr w:type="spellEnd"/>
                  <w:r w:rsidRPr="004B169C">
                    <w:rPr>
                      <w:rFonts w:ascii="Book Antiqua" w:hAnsi="Book Antiqua" w:cs="Times New Roman"/>
                      <w:b/>
                      <w:bCs/>
                      <w:color w:val="000000"/>
                      <w:sz w:val="18"/>
                      <w:szCs w:val="18"/>
                    </w:rPr>
                    <w:t xml:space="preserve">. </w:t>
                  </w:r>
                  <w:proofErr w:type="spellStart"/>
                  <w:r w:rsidRPr="004B169C">
                    <w:rPr>
                      <w:rFonts w:ascii="Book Antiqua" w:hAnsi="Book Antiqua" w:cs="Times New Roman"/>
                      <w:b/>
                      <w:bCs/>
                      <w:color w:val="000000"/>
                      <w:sz w:val="18"/>
                      <w:szCs w:val="18"/>
                    </w:rPr>
                    <w:t>Jurisprud</w:t>
                  </w:r>
                  <w:proofErr w:type="spellEnd"/>
                  <w:r w:rsidRPr="004B169C">
                    <w:rPr>
                      <w:rFonts w:ascii="Book Antiqua" w:hAnsi="Book Antiqua" w:cs="Times New Roman"/>
                      <w:b/>
                      <w:bCs/>
                      <w:color w:val="000000"/>
                      <w:sz w:val="18"/>
                      <w:szCs w:val="18"/>
                    </w:rPr>
                    <w:t>.</w:t>
                  </w:r>
                </w:p>
                <w:p w14:paraId="46AFE586" w14:textId="27CD960F" w:rsidR="004B169C" w:rsidRPr="004B169C" w:rsidRDefault="004B169C" w:rsidP="004B169C">
                  <w:pPr>
                    <w:jc w:val="both"/>
                    <w:rPr>
                      <w:rFonts w:ascii="Book Antiqua" w:hAnsi="Book Antiqua" w:cs="Times New Roman"/>
                      <w:b/>
                      <w:bCs/>
                      <w:color w:val="000000"/>
                      <w:sz w:val="18"/>
                      <w:szCs w:val="18"/>
                    </w:rPr>
                  </w:pPr>
                  <w:r w:rsidRPr="004B169C">
                    <w:rPr>
                      <w:rFonts w:ascii="Book Antiqua" w:hAnsi="Book Antiqua" w:cs="Times New Roman"/>
                      <w:b/>
                      <w:i/>
                      <w:iCs/>
                      <w:color w:val="FF0000"/>
                      <w:sz w:val="18"/>
                      <w:szCs w:val="18"/>
                    </w:rPr>
                    <w:t>#</w:t>
                  </w:r>
                  <w:r w:rsidRPr="004B169C">
                    <w:rPr>
                      <w:rFonts w:ascii="Book Antiqua" w:hAnsi="Book Antiqua" w:cs="Times New Roman"/>
                      <w:b/>
                      <w:i/>
                      <w:iCs/>
                      <w:color w:val="FF0000"/>
                      <w:sz w:val="18"/>
                      <w:szCs w:val="18"/>
                      <w:highlight w:val="green"/>
                    </w:rPr>
                    <w:t>Atenção</w:t>
                  </w:r>
                  <w:r w:rsidRPr="004B169C">
                    <w:rPr>
                      <w:rFonts w:ascii="Book Antiqua" w:hAnsi="Book Antiqua" w:cs="Times New Roman"/>
                      <w:sz w:val="18"/>
                      <w:szCs w:val="18"/>
                    </w:rPr>
                    <w:t>:</w:t>
                  </w:r>
                  <w:r>
                    <w:t xml:space="preserve"> </w:t>
                  </w:r>
                  <w:r w:rsidRPr="004B169C">
                    <w:rPr>
                      <w:rFonts w:ascii="Book Antiqua" w:hAnsi="Book Antiqua" w:cs="Times New Roman"/>
                      <w:sz w:val="18"/>
                      <w:szCs w:val="18"/>
                    </w:rPr>
                    <w:t>De fato</w:t>
                  </w:r>
                  <w:r>
                    <w:rPr>
                      <w:rFonts w:ascii="Book Antiqua" w:hAnsi="Book Antiqua" w:cs="Times New Roman"/>
                      <w:sz w:val="18"/>
                      <w:szCs w:val="18"/>
                    </w:rPr>
                    <w:t>,</w:t>
                  </w:r>
                  <w:r w:rsidRPr="004B169C">
                    <w:rPr>
                      <w:rFonts w:ascii="Book Antiqua" w:hAnsi="Book Antiqua" w:cs="Times New Roman"/>
                      <w:sz w:val="18"/>
                      <w:szCs w:val="18"/>
                    </w:rPr>
                    <w:t xml:space="preserve"> o registro vencido, quando se tratar de posse, constitui fato atípico, mas configura irregularidade administrativa, a qual permite a apreensão do artefato e aplicação de multa.</w:t>
                  </w:r>
                  <w:r>
                    <w:rPr>
                      <w:rFonts w:ascii="Book Antiqua" w:hAnsi="Book Antiqua" w:cs="Times New Roman"/>
                      <w:sz w:val="18"/>
                      <w:szCs w:val="18"/>
                    </w:rPr>
                    <w:t xml:space="preserve"> É o entendimento do STJ sobre o tema na </w:t>
                  </w:r>
                  <w:proofErr w:type="spellStart"/>
                  <w:r w:rsidRPr="004B169C">
                    <w:rPr>
                      <w:rFonts w:ascii="Book Antiqua" w:hAnsi="Book Antiqua" w:cs="Times New Roman"/>
                      <w:sz w:val="18"/>
                      <w:szCs w:val="18"/>
                    </w:rPr>
                    <w:t>APn</w:t>
                  </w:r>
                  <w:proofErr w:type="spellEnd"/>
                  <w:r w:rsidRPr="004B169C">
                    <w:rPr>
                      <w:rFonts w:ascii="Book Antiqua" w:hAnsi="Book Antiqua" w:cs="Times New Roman"/>
                      <w:sz w:val="18"/>
                      <w:szCs w:val="18"/>
                    </w:rPr>
                    <w:t xml:space="preserve"> n. 686/AP.</w:t>
                  </w:r>
                  <w:r>
                    <w:rPr>
                      <w:rFonts w:ascii="Book Antiqua" w:hAnsi="Book Antiqua" w:cs="Times New Roman"/>
                      <w:sz w:val="18"/>
                      <w:szCs w:val="18"/>
                    </w:rPr>
                    <w:t xml:space="preserve"> </w:t>
                  </w:r>
                  <w:r w:rsidR="00BE00BF">
                    <w:rPr>
                      <w:rFonts w:ascii="Book Antiqua" w:hAnsi="Book Antiqua" w:cs="Times New Roman"/>
                      <w:sz w:val="18"/>
                      <w:szCs w:val="18"/>
                    </w:rPr>
                    <w:t xml:space="preserve">No caso em tela, </w:t>
                  </w:r>
                  <w:r w:rsidRPr="004B169C">
                    <w:rPr>
                      <w:rFonts w:ascii="Book Antiqua" w:hAnsi="Book Antiqua" w:cs="Times New Roman"/>
                      <w:sz w:val="18"/>
                      <w:szCs w:val="18"/>
                    </w:rPr>
                    <w:t>em que pese o agente portar a referida arma de forma ostensiva e fora da sua residência o enunciado é claro ao dizer que a circulação armada se deu no jardim do imóvel, assim, como base na redação do art. 12 d</w:t>
                  </w:r>
                  <w:r w:rsidR="00BE00BF">
                    <w:rPr>
                      <w:rFonts w:ascii="Book Antiqua" w:hAnsi="Book Antiqua" w:cs="Times New Roman"/>
                      <w:sz w:val="18"/>
                      <w:szCs w:val="18"/>
                    </w:rPr>
                    <w:t xml:space="preserve">o Estatuto do </w:t>
                  </w:r>
                  <w:r w:rsidR="00BE00BF">
                    <w:rPr>
                      <w:rFonts w:ascii="Book Antiqua" w:hAnsi="Book Antiqua" w:cs="Times New Roman"/>
                      <w:sz w:val="18"/>
                      <w:szCs w:val="18"/>
                    </w:rPr>
                    <w:lastRenderedPageBreak/>
                    <w:t xml:space="preserve">Desarmamento. </w:t>
                  </w:r>
                  <w:r w:rsidRPr="004B169C">
                    <w:rPr>
                      <w:rFonts w:ascii="Book Antiqua" w:hAnsi="Book Antiqua" w:cs="Times New Roman"/>
                      <w:sz w:val="18"/>
                      <w:szCs w:val="18"/>
                    </w:rPr>
                    <w:t>Logo, podemos concluir que o jardim constitui parte do imóvel, isto é, dependência deste, portanto, não há que se falar em porte, mas sim em posse.</w:t>
                  </w:r>
                  <w:r w:rsidR="00BE00BF">
                    <w:rPr>
                      <w:rFonts w:ascii="Book Antiqua" w:hAnsi="Book Antiqua" w:cs="Times New Roman"/>
                      <w:sz w:val="18"/>
                      <w:szCs w:val="18"/>
                    </w:rPr>
                    <w:t xml:space="preserve"> </w:t>
                  </w:r>
                  <w:r w:rsidRPr="004B169C">
                    <w:rPr>
                      <w:rFonts w:ascii="Book Antiqua" w:hAnsi="Book Antiqua" w:cs="Times New Roman"/>
                      <w:sz w:val="18"/>
                      <w:szCs w:val="18"/>
                    </w:rPr>
                    <w:t>Renato Brasileiro, sobre o tema, afirma que</w:t>
                  </w:r>
                  <w:r w:rsidR="00BE00BF">
                    <w:rPr>
                      <w:rFonts w:ascii="Book Antiqua" w:hAnsi="Book Antiqua" w:cs="Times New Roman"/>
                      <w:sz w:val="18"/>
                      <w:szCs w:val="18"/>
                    </w:rPr>
                    <w:t xml:space="preserve">, </w:t>
                  </w:r>
                  <w:r w:rsidR="00BE00BF" w:rsidRPr="00BE00BF">
                    <w:rPr>
                      <w:rFonts w:ascii="Book Antiqua" w:hAnsi="Book Antiqua" w:cs="Times New Roman"/>
                      <w:i/>
                      <w:iCs/>
                      <w:sz w:val="18"/>
                      <w:szCs w:val="18"/>
                    </w:rPr>
                    <w:t>“(...) p</w:t>
                  </w:r>
                  <w:r w:rsidRPr="00BE00BF">
                    <w:rPr>
                      <w:rFonts w:ascii="Book Antiqua" w:hAnsi="Book Antiqua" w:cs="Times New Roman"/>
                      <w:i/>
                      <w:iCs/>
                      <w:sz w:val="18"/>
                      <w:szCs w:val="18"/>
                    </w:rPr>
                    <w:t>ela locução dependência desta deve-se entender toda área próxima da casa que também esteja em recintos fechados (por muros, grades ou cercas, tais como pátios, quintais, garagens, jardins, etc. De acordo com o Decreto n. 9.845/19, considera-se interior da residência ou dependência destas "toda extensão da área particular do imóvel, edificada ou não, em que resida o titular do registro inclusive quando se tratar de imóvel rural</w:t>
                  </w:r>
                  <w:r w:rsidR="00BE00BF">
                    <w:rPr>
                      <w:rFonts w:ascii="Book Antiqua" w:hAnsi="Book Antiqua" w:cs="Times New Roman"/>
                      <w:i/>
                      <w:iCs/>
                      <w:sz w:val="18"/>
                      <w:szCs w:val="18"/>
                    </w:rPr>
                    <w:t>”</w:t>
                  </w:r>
                  <w:r w:rsidRPr="004B169C">
                    <w:rPr>
                      <w:rFonts w:ascii="Book Antiqua" w:hAnsi="Book Antiqua" w:cs="Times New Roman"/>
                      <w:sz w:val="18"/>
                      <w:szCs w:val="18"/>
                    </w:rPr>
                    <w:t>. (BRASILEIRO, Legis. Espec. Crim. Comentada. Vol. Único. 2020, p.422)</w:t>
                  </w:r>
                </w:p>
                <w:p w14:paraId="3DA877F3" w14:textId="35E746D7" w:rsidR="0023183C" w:rsidRPr="004F2909" w:rsidRDefault="0023183C" w:rsidP="0047355E">
                  <w:pPr>
                    <w:jc w:val="both"/>
                    <w:rPr>
                      <w:rFonts w:ascii="Book Antiqua" w:hAnsi="Book Antiqua" w:cs="Times New Roman"/>
                      <w:b/>
                      <w:bCs/>
                      <w:color w:val="000000"/>
                      <w:sz w:val="19"/>
                      <w:szCs w:val="19"/>
                    </w:rPr>
                  </w:pPr>
                  <w:r w:rsidRPr="004F2909">
                    <w:rPr>
                      <w:rFonts w:ascii="Book Antiqua" w:hAnsi="Book Antiqua" w:cs="Times New Roman"/>
                      <w:b/>
                      <w:bCs/>
                      <w:color w:val="000000"/>
                      <w:sz w:val="18"/>
                      <w:szCs w:val="18"/>
                    </w:rPr>
                    <w:t>(</w:t>
                  </w:r>
                  <w:r w:rsidRPr="00D4365B">
                    <w:rPr>
                      <w:rFonts w:ascii="Book Antiqua" w:hAnsi="Book Antiqua" w:cs="Times New Roman"/>
                      <w:b/>
                      <w:bCs/>
                      <w:color w:val="000000"/>
                      <w:sz w:val="18"/>
                      <w:szCs w:val="18"/>
                      <w:highlight w:val="yellow"/>
                    </w:rPr>
                    <w:t>MPDFT-2021</w:t>
                  </w:r>
                  <w:r w:rsidRPr="004F2909">
                    <w:rPr>
                      <w:rFonts w:ascii="Book Antiqua" w:hAnsi="Book Antiqua" w:cs="Times New Roman"/>
                      <w:b/>
                      <w:bCs/>
                      <w:color w:val="000000"/>
                      <w:sz w:val="18"/>
                      <w:szCs w:val="18"/>
                    </w:rPr>
                    <w:t>)</w:t>
                  </w:r>
                  <w:r w:rsidRPr="004F2909">
                    <w:rPr>
                      <w:rFonts w:ascii="Book Antiqua" w:hAnsi="Book Antiqua" w:cs="Times New Roman"/>
                      <w:color w:val="000000"/>
                      <w:sz w:val="18"/>
                      <w:szCs w:val="18"/>
                    </w:rPr>
                    <w:t>: No que diz respeito à Lei 10.826/03, Estatuto do Desarmamento, assinale a opção correta:</w:t>
                  </w:r>
                  <w:r w:rsidR="004F2909" w:rsidRPr="004F2909">
                    <w:rPr>
                      <w:rFonts w:ascii="Book Antiqua" w:hAnsi="Book Antiqua" w:cs="Times New Roman"/>
                      <w:color w:val="000000"/>
                      <w:sz w:val="18"/>
                      <w:szCs w:val="18"/>
                    </w:rPr>
                    <w:t xml:space="preserve"> A posse em residência de arma de fogo com registro vencido é conduta atípica. </w:t>
                  </w:r>
                  <w:r w:rsidR="004F2909" w:rsidRPr="004F2909">
                    <w:rPr>
                      <w:rFonts w:ascii="Book Antiqua" w:hAnsi="Book Antiqua" w:cs="Times New Roman"/>
                      <w:b/>
                      <w:bCs/>
                      <w:color w:val="000000"/>
                      <w:sz w:val="18"/>
                      <w:szCs w:val="18"/>
                    </w:rPr>
                    <w:t>BL: Info 572, STJ.</w:t>
                  </w:r>
                </w:p>
              </w:tc>
            </w:tr>
          </w:tbl>
          <w:p w14:paraId="41789650" w14:textId="77777777" w:rsidR="00AC5A12" w:rsidRDefault="00AC5A12" w:rsidP="0047355E">
            <w:pPr>
              <w:jc w:val="both"/>
              <w:rPr>
                <w:rFonts w:ascii="Book Antiqua" w:hAnsi="Book Antiqua" w:cs="Times New Roman"/>
                <w:b/>
                <w:i/>
                <w:iCs/>
                <w:color w:val="FF0000"/>
                <w:sz w:val="19"/>
                <w:szCs w:val="19"/>
              </w:rPr>
            </w:pPr>
          </w:p>
          <w:p w14:paraId="473B225A" w14:textId="68AD1551" w:rsidR="008A4EFE" w:rsidRDefault="00AC5A12" w:rsidP="0047355E">
            <w:pPr>
              <w:jc w:val="both"/>
              <w:rPr>
                <w:rFonts w:ascii="Book Antiqua" w:hAnsi="Book Antiqua" w:cs="Times New Roman"/>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MPDFT-2021</w:t>
            </w:r>
            <w:r w:rsidR="00E8763C">
              <w:rPr>
                <w:rFonts w:ascii="Book Antiqua" w:hAnsi="Book Antiqua" w:cs="Times New Roman"/>
                <w:b/>
                <w:i/>
                <w:iCs/>
                <w:color w:val="FF0000"/>
                <w:sz w:val="19"/>
                <w:szCs w:val="19"/>
              </w:rPr>
              <w:t>: #</w:t>
            </w:r>
            <w:r w:rsidR="00E8763C" w:rsidRPr="00E8763C">
              <w:rPr>
                <w:rFonts w:ascii="Book Antiqua" w:hAnsi="Book Antiqua" w:cs="Times New Roman"/>
                <w:b/>
                <w:i/>
                <w:iCs/>
                <w:color w:val="FF0000"/>
                <w:sz w:val="19"/>
                <w:szCs w:val="19"/>
                <w:highlight w:val="green"/>
              </w:rPr>
              <w:t>TJRS-2022</w:t>
            </w:r>
            <w:r w:rsidR="00E8763C">
              <w:rPr>
                <w:rFonts w:ascii="Book Antiqua" w:hAnsi="Book Antiqua" w:cs="Times New Roman"/>
                <w:b/>
                <w:i/>
                <w:iCs/>
                <w:color w:val="FF0000"/>
                <w:sz w:val="19"/>
                <w:szCs w:val="19"/>
              </w:rPr>
              <w:t>: #</w:t>
            </w:r>
            <w:r w:rsidR="00E8763C" w:rsidRPr="00E8763C">
              <w:rPr>
                <w:rFonts w:ascii="Book Antiqua" w:hAnsi="Book Antiqua" w:cs="Times New Roman"/>
                <w:b/>
                <w:i/>
                <w:iCs/>
                <w:color w:val="FF0000"/>
                <w:sz w:val="19"/>
                <w:szCs w:val="19"/>
                <w:highlight w:val="green"/>
              </w:rPr>
              <w:t>Faurgs</w:t>
            </w:r>
            <w:r w:rsidRPr="00DE1147">
              <w:rPr>
                <w:rFonts w:ascii="Book Antiqua" w:hAnsi="Book Antiqua" w:cs="Times New Roman"/>
                <w:sz w:val="19"/>
                <w:szCs w:val="19"/>
              </w:rPr>
              <w:t>:</w:t>
            </w:r>
            <w:r>
              <w:rPr>
                <w:rFonts w:ascii="Book Antiqua" w:hAnsi="Book Antiqua" w:cs="Times New Roman"/>
                <w:sz w:val="19"/>
                <w:szCs w:val="19"/>
              </w:rPr>
              <w:t xml:space="preserve"> </w:t>
            </w:r>
            <w:r w:rsidRPr="00AC5A12">
              <w:rPr>
                <w:rFonts w:ascii="Book Antiqua" w:hAnsi="Book Antiqua" w:cs="Times New Roman"/>
                <w:b/>
                <w:bCs/>
                <w:i/>
                <w:iCs/>
                <w:sz w:val="19"/>
                <w:szCs w:val="19"/>
                <w:u w:val="single"/>
              </w:rPr>
              <w:t>Delegado de Polícia que mantém arma em sua casa sem registro no órgão competente pratica crime de posse irregular de arma de fogo</w:t>
            </w:r>
            <w:r>
              <w:rPr>
                <w:rFonts w:ascii="Book Antiqua" w:hAnsi="Book Antiqua" w:cs="Times New Roman"/>
                <w:sz w:val="19"/>
                <w:szCs w:val="19"/>
              </w:rPr>
              <w:t xml:space="preserve">: </w:t>
            </w:r>
            <w:r w:rsidRPr="00AC5A12">
              <w:rPr>
                <w:rFonts w:ascii="Book Antiqua" w:hAnsi="Book Antiqua" w:cs="Times New Roman"/>
                <w:b/>
                <w:bCs/>
                <w:sz w:val="19"/>
                <w:szCs w:val="19"/>
                <w:shd w:val="clear" w:color="auto" w:fill="F7CAAC" w:themeFill="accent2" w:themeFillTint="66"/>
              </w:rPr>
              <w:t>É típica</w:t>
            </w:r>
            <w:r w:rsidRPr="00AC5A12">
              <w:rPr>
                <w:rFonts w:ascii="Book Antiqua" w:hAnsi="Book Antiqua" w:cs="Times New Roman"/>
                <w:b/>
                <w:bCs/>
                <w:sz w:val="19"/>
                <w:szCs w:val="19"/>
              </w:rPr>
              <w:t xml:space="preserve"> e </w:t>
            </w:r>
            <w:r w:rsidRPr="00AC5A12">
              <w:rPr>
                <w:rFonts w:ascii="Book Antiqua" w:hAnsi="Book Antiqua" w:cs="Times New Roman"/>
                <w:b/>
                <w:bCs/>
                <w:sz w:val="19"/>
                <w:szCs w:val="19"/>
                <w:shd w:val="clear" w:color="auto" w:fill="F7CAAC" w:themeFill="accent2" w:themeFillTint="66"/>
              </w:rPr>
              <w:t>antijurídica</w:t>
            </w:r>
            <w:r w:rsidRPr="00AC5A12">
              <w:rPr>
                <w:rFonts w:ascii="Book Antiqua" w:hAnsi="Book Antiqua" w:cs="Times New Roman"/>
                <w:b/>
                <w:bCs/>
                <w:sz w:val="19"/>
                <w:szCs w:val="19"/>
              </w:rPr>
              <w:t xml:space="preserve"> </w:t>
            </w:r>
            <w:r w:rsidRPr="00AC5A12">
              <w:rPr>
                <w:rFonts w:ascii="Book Antiqua" w:hAnsi="Book Antiqua" w:cs="Times New Roman"/>
                <w:b/>
                <w:bCs/>
                <w:sz w:val="19"/>
                <w:szCs w:val="19"/>
                <w:highlight w:val="yellow"/>
              </w:rPr>
              <w:t>a conduta de policial civil</w:t>
            </w:r>
            <w:r w:rsidRPr="00AC5A12">
              <w:rPr>
                <w:rFonts w:ascii="Book Antiqua" w:hAnsi="Book Antiqua" w:cs="Times New Roman"/>
                <w:b/>
                <w:bCs/>
                <w:sz w:val="19"/>
                <w:szCs w:val="19"/>
              </w:rPr>
              <w:t xml:space="preserve"> que, </w:t>
            </w:r>
            <w:r w:rsidRPr="00AC5A12">
              <w:rPr>
                <w:rFonts w:ascii="Book Antiqua" w:hAnsi="Book Antiqua" w:cs="Times New Roman"/>
                <w:b/>
                <w:bCs/>
                <w:sz w:val="19"/>
                <w:szCs w:val="19"/>
                <w:highlight w:val="green"/>
              </w:rPr>
              <w:t>mesmo autorizado</w:t>
            </w:r>
            <w:r w:rsidRPr="00AC5A12">
              <w:rPr>
                <w:rFonts w:ascii="Book Antiqua" w:hAnsi="Book Antiqua" w:cs="Times New Roman"/>
                <w:b/>
                <w:bCs/>
                <w:sz w:val="19"/>
                <w:szCs w:val="19"/>
              </w:rPr>
              <w:t xml:space="preserve"> </w:t>
            </w:r>
            <w:r w:rsidRPr="00AC5A12">
              <w:rPr>
                <w:rFonts w:ascii="Book Antiqua" w:hAnsi="Book Antiqua" w:cs="Times New Roman"/>
                <w:b/>
                <w:bCs/>
                <w:sz w:val="19"/>
                <w:szCs w:val="19"/>
                <w:highlight w:val="yellow"/>
              </w:rPr>
              <w:t>a portar</w:t>
            </w:r>
            <w:r w:rsidRPr="00AC5A12">
              <w:rPr>
                <w:rFonts w:ascii="Book Antiqua" w:hAnsi="Book Antiqua" w:cs="Times New Roman"/>
                <w:b/>
                <w:bCs/>
                <w:sz w:val="19"/>
                <w:szCs w:val="19"/>
              </w:rPr>
              <w:t xml:space="preserve"> ou </w:t>
            </w:r>
            <w:r w:rsidRPr="00AC5A12">
              <w:rPr>
                <w:rFonts w:ascii="Book Antiqua" w:hAnsi="Book Antiqua" w:cs="Times New Roman"/>
                <w:b/>
                <w:bCs/>
                <w:sz w:val="19"/>
                <w:szCs w:val="19"/>
                <w:highlight w:val="yellow"/>
              </w:rPr>
              <w:t>possuir arma de fogo</w:t>
            </w:r>
            <w:r w:rsidRPr="00AC5A12">
              <w:rPr>
                <w:rFonts w:ascii="Book Antiqua" w:hAnsi="Book Antiqua" w:cs="Times New Roman"/>
                <w:b/>
                <w:bCs/>
                <w:sz w:val="19"/>
                <w:szCs w:val="19"/>
              </w:rPr>
              <w:t xml:space="preserve">, </w:t>
            </w:r>
            <w:r w:rsidRPr="00AC5A12">
              <w:rPr>
                <w:rFonts w:ascii="Book Antiqua" w:hAnsi="Book Antiqua" w:cs="Times New Roman"/>
                <w:b/>
                <w:bCs/>
                <w:sz w:val="19"/>
                <w:szCs w:val="19"/>
                <w:highlight w:val="green"/>
              </w:rPr>
              <w:t>não observa</w:t>
            </w:r>
            <w:r w:rsidRPr="00AC5A12">
              <w:rPr>
                <w:rFonts w:ascii="Book Antiqua" w:hAnsi="Book Antiqua" w:cs="Times New Roman"/>
                <w:b/>
                <w:bCs/>
                <w:sz w:val="19"/>
                <w:szCs w:val="19"/>
              </w:rPr>
              <w:t xml:space="preserve"> as </w:t>
            </w:r>
            <w:r w:rsidRPr="00AC5A12">
              <w:rPr>
                <w:rFonts w:ascii="Book Antiqua" w:hAnsi="Book Antiqua" w:cs="Times New Roman"/>
                <w:b/>
                <w:bCs/>
                <w:sz w:val="19"/>
                <w:szCs w:val="19"/>
                <w:highlight w:val="yellow"/>
              </w:rPr>
              <w:t>imposições legais previstas no Estatuto do Desarmamento</w:t>
            </w:r>
            <w:r w:rsidRPr="00AC5A12">
              <w:rPr>
                <w:rFonts w:ascii="Book Antiqua" w:hAnsi="Book Antiqua" w:cs="Times New Roman"/>
                <w:b/>
                <w:bCs/>
                <w:sz w:val="19"/>
                <w:szCs w:val="19"/>
              </w:rPr>
              <w:t xml:space="preserve">, que </w:t>
            </w:r>
            <w:r w:rsidRPr="00AC5A12">
              <w:rPr>
                <w:rFonts w:ascii="Book Antiqua" w:hAnsi="Book Antiqua" w:cs="Times New Roman"/>
                <w:b/>
                <w:bCs/>
                <w:sz w:val="19"/>
                <w:szCs w:val="19"/>
                <w:highlight w:val="green"/>
              </w:rPr>
              <w:t>impõem</w:t>
            </w:r>
            <w:r w:rsidRPr="00AC5A12">
              <w:rPr>
                <w:rFonts w:ascii="Book Antiqua" w:hAnsi="Book Antiqua" w:cs="Times New Roman"/>
                <w:b/>
                <w:bCs/>
                <w:sz w:val="19"/>
                <w:szCs w:val="19"/>
              </w:rPr>
              <w:t xml:space="preserve"> </w:t>
            </w:r>
            <w:r w:rsidRPr="00AC5A12">
              <w:rPr>
                <w:rFonts w:ascii="Book Antiqua" w:hAnsi="Book Antiqua" w:cs="Times New Roman"/>
                <w:b/>
                <w:bCs/>
                <w:sz w:val="19"/>
                <w:szCs w:val="19"/>
                <w:highlight w:val="yellow"/>
              </w:rPr>
              <w:t>registro das armas no órgão competente</w:t>
            </w:r>
            <w:r w:rsidRPr="00AC5A12">
              <w:rPr>
                <w:rFonts w:ascii="Book Antiqua" w:hAnsi="Book Antiqua" w:cs="Times New Roman"/>
                <w:b/>
                <w:bCs/>
                <w:sz w:val="19"/>
                <w:szCs w:val="19"/>
              </w:rPr>
              <w:t>.</w:t>
            </w:r>
            <w:r>
              <w:rPr>
                <w:rFonts w:ascii="Book Antiqua" w:hAnsi="Book Antiqua" w:cs="Times New Roman"/>
                <w:b/>
                <w:bCs/>
                <w:sz w:val="19"/>
                <w:szCs w:val="19"/>
              </w:rPr>
              <w:t xml:space="preserve"> </w:t>
            </w:r>
            <w:r w:rsidRPr="00AC5A12">
              <w:rPr>
                <w:rFonts w:ascii="Book Antiqua" w:hAnsi="Book Antiqua" w:cs="Times New Roman"/>
                <w:sz w:val="19"/>
                <w:szCs w:val="19"/>
              </w:rPr>
              <w:t xml:space="preserve">STJ. 6ª </w:t>
            </w:r>
            <w:r>
              <w:rPr>
                <w:rFonts w:ascii="Book Antiqua" w:hAnsi="Book Antiqua" w:cs="Times New Roman"/>
                <w:sz w:val="19"/>
                <w:szCs w:val="19"/>
              </w:rPr>
              <w:t>T</w:t>
            </w:r>
            <w:r w:rsidRPr="00AC5A12">
              <w:rPr>
                <w:rFonts w:ascii="Book Antiqua" w:hAnsi="Book Antiqua" w:cs="Times New Roman"/>
                <w:sz w:val="19"/>
                <w:szCs w:val="19"/>
              </w:rPr>
              <w:t xml:space="preserve">. RHC 70141-RJ, Rel. Min. Rogério </w:t>
            </w:r>
            <w:proofErr w:type="spellStart"/>
            <w:r w:rsidRPr="00AC5A12">
              <w:rPr>
                <w:rFonts w:ascii="Book Antiqua" w:hAnsi="Book Antiqua" w:cs="Times New Roman"/>
                <w:sz w:val="19"/>
                <w:szCs w:val="19"/>
              </w:rPr>
              <w:t>Schietti</w:t>
            </w:r>
            <w:proofErr w:type="spellEnd"/>
            <w:r w:rsidRPr="00AC5A12">
              <w:rPr>
                <w:rFonts w:ascii="Book Antiqua" w:hAnsi="Book Antiqua" w:cs="Times New Roman"/>
                <w:sz w:val="19"/>
                <w:szCs w:val="19"/>
              </w:rPr>
              <w:t xml:space="preserve"> Cruz, j</w:t>
            </w:r>
            <w:r>
              <w:rPr>
                <w:rFonts w:ascii="Book Antiqua" w:hAnsi="Book Antiqua" w:cs="Times New Roman"/>
                <w:sz w:val="19"/>
                <w:szCs w:val="19"/>
              </w:rPr>
              <w:t>.</w:t>
            </w:r>
            <w:r w:rsidRPr="00AC5A12">
              <w:rPr>
                <w:rFonts w:ascii="Book Antiqua" w:hAnsi="Book Antiqua" w:cs="Times New Roman"/>
                <w:sz w:val="19"/>
                <w:szCs w:val="19"/>
              </w:rPr>
              <w:t xml:space="preserve"> 7/2/17</w:t>
            </w:r>
            <w:r>
              <w:rPr>
                <w:rFonts w:ascii="Book Antiqua" w:hAnsi="Book Antiqua" w:cs="Times New Roman"/>
                <w:sz w:val="19"/>
                <w:szCs w:val="19"/>
              </w:rPr>
              <w:t xml:space="preserve"> </w:t>
            </w:r>
            <w:r w:rsidRPr="00AC5A12">
              <w:rPr>
                <w:rFonts w:ascii="Book Antiqua" w:hAnsi="Book Antiqua" w:cs="Times New Roman"/>
                <w:sz w:val="19"/>
                <w:szCs w:val="19"/>
              </w:rPr>
              <w:t>(Info 597).</w:t>
            </w:r>
          </w:p>
          <w:p w14:paraId="4D608793" w14:textId="77777777" w:rsidR="00BC7E8D" w:rsidRDefault="00BC7E8D" w:rsidP="0047355E">
            <w:pPr>
              <w:jc w:val="both"/>
              <w:rPr>
                <w:rFonts w:ascii="Book Antiqua" w:hAnsi="Book Antiqua" w:cs="Times New Roman"/>
                <w:i/>
                <w:iCs/>
                <w:sz w:val="19"/>
                <w:szCs w:val="19"/>
              </w:rPr>
            </w:pPr>
          </w:p>
          <w:p w14:paraId="6CB4FD16" w14:textId="1D5D3339" w:rsidR="00CE023A" w:rsidRDefault="00CE023A" w:rsidP="0047355E">
            <w:pPr>
              <w:jc w:val="both"/>
              <w:rPr>
                <w:rFonts w:ascii="Book Antiqua" w:hAnsi="Book Antiqua" w:cs="Times New Roman"/>
                <w:i/>
                <w:iCs/>
                <w:sz w:val="19"/>
                <w:szCs w:val="19"/>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 xml:space="preserve">Jurisprud. </w:t>
            </w:r>
            <w:r>
              <w:rPr>
                <w:rFonts w:ascii="Book Antiqua" w:eastAsia="Times New Roman" w:hAnsi="Book Antiqua" w:cs="Times New Roman"/>
                <w:b/>
                <w:i/>
                <w:iCs/>
                <w:color w:val="FF0000"/>
                <w:sz w:val="19"/>
                <w:szCs w:val="19"/>
                <w:highlight w:val="green"/>
                <w:lang w:eastAsia="pt-BR"/>
              </w:rPr>
              <w:t>T</w:t>
            </w:r>
            <w:r w:rsidRPr="00C2580E">
              <w:rPr>
                <w:rFonts w:ascii="Book Antiqua" w:eastAsia="Times New Roman" w:hAnsi="Book Antiqua" w:cs="Times New Roman"/>
                <w:b/>
                <w:i/>
                <w:iCs/>
                <w:color w:val="FF0000"/>
                <w:sz w:val="19"/>
                <w:szCs w:val="19"/>
                <w:highlight w:val="green"/>
                <w:lang w:eastAsia="pt-BR"/>
              </w:rPr>
              <w:t>eses/STJ – Ed. 108</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DPETO-2022</w:t>
            </w:r>
            <w:r w:rsidR="00F85137">
              <w:rPr>
                <w:rFonts w:ascii="Book Antiqua" w:eastAsia="Times New Roman" w:hAnsi="Book Antiqua" w:cs="Times New Roman"/>
                <w:b/>
                <w:i/>
                <w:iCs/>
                <w:color w:val="FF0000"/>
                <w:sz w:val="19"/>
                <w:szCs w:val="19"/>
                <w:lang w:eastAsia="pt-BR"/>
              </w:rPr>
              <w:t>: #</w:t>
            </w:r>
            <w:r w:rsidR="00F85137" w:rsidRPr="00F85137">
              <w:rPr>
                <w:rFonts w:ascii="Book Antiqua" w:eastAsia="Times New Roman" w:hAnsi="Book Antiqua" w:cs="Times New Roman"/>
                <w:b/>
                <w:i/>
                <w:iCs/>
                <w:color w:val="FF0000"/>
                <w:sz w:val="19"/>
                <w:szCs w:val="19"/>
                <w:highlight w:val="green"/>
                <w:lang w:eastAsia="pt-BR"/>
              </w:rPr>
              <w:t>TRF4-2022</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CESPE</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2580E">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01</w:t>
            </w:r>
            <w:r>
              <w:rPr>
                <w:rFonts w:ascii="Book Antiqua" w:eastAsia="Times New Roman" w:hAnsi="Book Antiqua" w:cs="Times New Roman"/>
                <w:b/>
                <w:sz w:val="19"/>
                <w:szCs w:val="19"/>
                <w:lang w:eastAsia="pt-BR"/>
              </w:rPr>
              <w:t xml:space="preserve">: </w:t>
            </w:r>
            <w:r w:rsidRPr="00CE023A">
              <w:rPr>
                <w:rFonts w:ascii="Book Antiqua" w:eastAsia="Times New Roman" w:hAnsi="Book Antiqua" w:cs="Times New Roman"/>
                <w:b/>
                <w:sz w:val="19"/>
                <w:szCs w:val="19"/>
                <w:lang w:eastAsia="pt-BR"/>
              </w:rPr>
              <w:t xml:space="preserve">O simples fato de possuir ou portar munição caracteriza os delitos previstos nos </w:t>
            </w:r>
            <w:proofErr w:type="spellStart"/>
            <w:r w:rsidRPr="00CE023A">
              <w:rPr>
                <w:rFonts w:ascii="Book Antiqua" w:eastAsia="Times New Roman" w:hAnsi="Book Antiqua" w:cs="Times New Roman"/>
                <w:b/>
                <w:sz w:val="19"/>
                <w:szCs w:val="19"/>
                <w:lang w:eastAsia="pt-BR"/>
              </w:rPr>
              <w:t>arts</w:t>
            </w:r>
            <w:proofErr w:type="spellEnd"/>
            <w:r w:rsidRPr="00CE023A">
              <w:rPr>
                <w:rFonts w:ascii="Book Antiqua" w:eastAsia="Times New Roman" w:hAnsi="Book Antiqua" w:cs="Times New Roman"/>
                <w:b/>
                <w:sz w:val="19"/>
                <w:szCs w:val="19"/>
                <w:lang w:eastAsia="pt-BR"/>
              </w:rPr>
              <w:t>. 12, 14 e 16 da Lei n. 10.826/2003, por se tratar de crime de perigo abstrato e de mera conduta, sendo prescindível a demonstração de lesão ou de perigo concreto ao bem jurídico tutelado, que é a incolumidade pública.</w:t>
            </w:r>
          </w:p>
          <w:p w14:paraId="1445F248" w14:textId="77777777" w:rsidR="00CE023A" w:rsidRDefault="00CE023A" w:rsidP="0047355E">
            <w:pPr>
              <w:jc w:val="both"/>
              <w:rPr>
                <w:rFonts w:ascii="Book Antiqua" w:hAnsi="Book Antiqua" w:cs="Times New Roman"/>
                <w:i/>
                <w:iCs/>
                <w:sz w:val="19"/>
                <w:szCs w:val="19"/>
              </w:rPr>
            </w:pPr>
          </w:p>
          <w:p w14:paraId="6F1AC0C2" w14:textId="4D2B1538" w:rsidR="00B468D3" w:rsidRDefault="00B468D3" w:rsidP="0047355E">
            <w:pPr>
              <w:jc w:val="both"/>
              <w:rPr>
                <w:rFonts w:ascii="Book Antiqua" w:hAnsi="Book Antiqua" w:cs="Times New Roman"/>
                <w:i/>
                <w:iCs/>
                <w:sz w:val="19"/>
                <w:szCs w:val="19"/>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 xml:space="preserve">Jurisprud. </w:t>
            </w:r>
            <w:r>
              <w:rPr>
                <w:rFonts w:ascii="Book Antiqua" w:eastAsia="Times New Roman" w:hAnsi="Book Antiqua" w:cs="Times New Roman"/>
                <w:b/>
                <w:i/>
                <w:iCs/>
                <w:color w:val="FF0000"/>
                <w:sz w:val="19"/>
                <w:szCs w:val="19"/>
                <w:highlight w:val="green"/>
                <w:lang w:eastAsia="pt-BR"/>
              </w:rPr>
              <w:t>T</w:t>
            </w:r>
            <w:r w:rsidRPr="00C2580E">
              <w:rPr>
                <w:rFonts w:ascii="Book Antiqua" w:eastAsia="Times New Roman" w:hAnsi="Book Antiqua" w:cs="Times New Roman"/>
                <w:b/>
                <w:i/>
                <w:iCs/>
                <w:color w:val="FF0000"/>
                <w:sz w:val="19"/>
                <w:szCs w:val="19"/>
                <w:highlight w:val="green"/>
                <w:lang w:eastAsia="pt-BR"/>
              </w:rPr>
              <w:t xml:space="preserve">eses/STJ – Ed. </w:t>
            </w:r>
            <w:r>
              <w:rPr>
                <w:rFonts w:ascii="Book Antiqua" w:eastAsia="Times New Roman" w:hAnsi="Book Antiqua" w:cs="Times New Roman"/>
                <w:b/>
                <w:i/>
                <w:iCs/>
                <w:color w:val="FF0000"/>
                <w:sz w:val="19"/>
                <w:szCs w:val="19"/>
                <w:highlight w:val="green"/>
                <w:lang w:eastAsia="pt-BR"/>
              </w:rPr>
              <w:t>102</w:t>
            </w:r>
            <w:r>
              <w:rPr>
                <w:rFonts w:ascii="Book Antiqua" w:eastAsia="Times New Roman" w:hAnsi="Book Antiqua" w:cs="Times New Roman"/>
                <w:b/>
                <w:i/>
                <w:iCs/>
                <w:color w:val="FF0000"/>
                <w:sz w:val="19"/>
                <w:szCs w:val="19"/>
                <w:lang w:eastAsia="pt-BR"/>
              </w:rPr>
              <w:t xml:space="preserve">: </w:t>
            </w:r>
            <w:r>
              <w:rPr>
                <w:rFonts w:ascii="Book Antiqua" w:hAnsi="Book Antiqua" w:cs="Times New Roman"/>
                <w:b/>
                <w:i/>
                <w:iCs/>
                <w:color w:val="FF0000"/>
                <w:sz w:val="19"/>
                <w:szCs w:val="19"/>
              </w:rPr>
              <w:t>#</w:t>
            </w:r>
            <w:r w:rsidRPr="00AE2389">
              <w:rPr>
                <w:rFonts w:ascii="Book Antiqua" w:hAnsi="Book Antiqua" w:cs="Times New Roman"/>
                <w:b/>
                <w:i/>
                <w:iCs/>
                <w:color w:val="FF0000"/>
                <w:sz w:val="19"/>
                <w:szCs w:val="19"/>
                <w:highlight w:val="green"/>
              </w:rPr>
              <w:t>PCMT-2017</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MPDFT-2021</w:t>
            </w:r>
            <w:r>
              <w:rPr>
                <w:rFonts w:ascii="Book Antiqua" w:hAnsi="Book Antiqua" w:cs="Times New Roman"/>
                <w:b/>
                <w:i/>
                <w:iCs/>
                <w:color w:val="FF0000"/>
                <w:sz w:val="19"/>
                <w:szCs w:val="19"/>
              </w:rPr>
              <w:t>: #</w:t>
            </w:r>
            <w:r w:rsidRPr="00225046">
              <w:rPr>
                <w:rFonts w:ascii="Book Antiqua" w:hAnsi="Book Antiqua" w:cs="Times New Roman"/>
                <w:b/>
                <w:i/>
                <w:iCs/>
                <w:color w:val="FF0000"/>
                <w:sz w:val="19"/>
                <w:szCs w:val="19"/>
                <w:highlight w:val="green"/>
              </w:rPr>
              <w:t>PCMG-2021</w:t>
            </w:r>
            <w:r>
              <w:rPr>
                <w:rFonts w:ascii="Book Antiqua" w:hAnsi="Book Antiqua" w:cs="Times New Roman"/>
                <w:b/>
                <w:i/>
                <w:iCs/>
                <w:color w:val="FF0000"/>
                <w:sz w:val="19"/>
                <w:szCs w:val="19"/>
              </w:rPr>
              <w:t>:</w:t>
            </w:r>
            <w:r>
              <w:rPr>
                <w:rFonts w:ascii="Book Antiqua" w:eastAsia="Times New Roman" w:hAnsi="Book Antiqua" w:cs="Times New Roman"/>
                <w:b/>
                <w:i/>
                <w:iCs/>
                <w:color w:val="FF0000"/>
                <w:sz w:val="19"/>
                <w:szCs w:val="19"/>
                <w:lang w:eastAsia="pt-BR"/>
              </w:rPr>
              <w:t xml:space="preserve"> #</w:t>
            </w:r>
            <w:r w:rsidRPr="00B468D3">
              <w:rPr>
                <w:rFonts w:ascii="Book Antiqua" w:eastAsia="Times New Roman" w:hAnsi="Book Antiqua" w:cs="Times New Roman"/>
                <w:b/>
                <w:i/>
                <w:iCs/>
                <w:color w:val="FF0000"/>
                <w:sz w:val="19"/>
                <w:szCs w:val="19"/>
                <w:highlight w:val="green"/>
                <w:lang w:eastAsia="pt-BR"/>
              </w:rPr>
              <w:t>PCPR-2021</w:t>
            </w:r>
            <w:r w:rsidR="00E8763C">
              <w:rPr>
                <w:rFonts w:ascii="Book Antiqua" w:eastAsia="Times New Roman" w:hAnsi="Book Antiqua" w:cs="Times New Roman"/>
                <w:b/>
                <w:i/>
                <w:iCs/>
                <w:color w:val="FF0000"/>
                <w:sz w:val="19"/>
                <w:szCs w:val="19"/>
                <w:lang w:eastAsia="pt-BR"/>
              </w:rPr>
              <w:t>: #</w:t>
            </w:r>
            <w:r w:rsidR="00E8763C" w:rsidRPr="00E8763C">
              <w:rPr>
                <w:rFonts w:ascii="Book Antiqua" w:eastAsia="Times New Roman" w:hAnsi="Book Antiqua" w:cs="Times New Roman"/>
                <w:b/>
                <w:i/>
                <w:iCs/>
                <w:color w:val="FF0000"/>
                <w:sz w:val="19"/>
                <w:szCs w:val="19"/>
                <w:highlight w:val="green"/>
                <w:lang w:eastAsia="pt-BR"/>
              </w:rPr>
              <w:t>TJRS-2022</w:t>
            </w:r>
            <w:r w:rsidR="00F85137">
              <w:rPr>
                <w:rFonts w:ascii="Book Antiqua" w:eastAsia="Times New Roman" w:hAnsi="Book Antiqua" w:cs="Times New Roman"/>
                <w:b/>
                <w:i/>
                <w:iCs/>
                <w:color w:val="FF0000"/>
                <w:sz w:val="19"/>
                <w:szCs w:val="19"/>
                <w:lang w:eastAsia="pt-BR"/>
              </w:rPr>
              <w:t>: #</w:t>
            </w:r>
            <w:r w:rsidR="00F85137" w:rsidRPr="00F85137">
              <w:rPr>
                <w:rFonts w:ascii="Book Antiqua" w:eastAsia="Times New Roman" w:hAnsi="Book Antiqua" w:cs="Times New Roman"/>
                <w:b/>
                <w:i/>
                <w:iCs/>
                <w:color w:val="FF0000"/>
                <w:sz w:val="19"/>
                <w:szCs w:val="19"/>
                <w:highlight w:val="green"/>
                <w:lang w:eastAsia="pt-BR"/>
              </w:rPr>
              <w:t>TRF4-2022</w:t>
            </w:r>
            <w:r>
              <w:rPr>
                <w:rFonts w:ascii="Book Antiqua" w:eastAsia="Times New Roman" w:hAnsi="Book Antiqua" w:cs="Times New Roman"/>
                <w:b/>
                <w:i/>
                <w:iCs/>
                <w:color w:val="FF0000"/>
                <w:sz w:val="19"/>
                <w:szCs w:val="19"/>
                <w:lang w:eastAsia="pt-BR"/>
              </w:rPr>
              <w:t xml:space="preserve">: </w:t>
            </w:r>
            <w:r>
              <w:rPr>
                <w:rFonts w:ascii="Book Antiqua" w:hAnsi="Book Antiqua" w:cs="Times New Roman"/>
                <w:b/>
                <w:i/>
                <w:iCs/>
                <w:color w:val="FF0000"/>
                <w:sz w:val="19"/>
                <w:szCs w:val="19"/>
              </w:rPr>
              <w:t>#</w:t>
            </w:r>
            <w:r w:rsidRPr="00AE2389">
              <w:rPr>
                <w:rFonts w:ascii="Book Antiqua" w:hAnsi="Book Antiqua" w:cs="Times New Roman"/>
                <w:b/>
                <w:i/>
                <w:iCs/>
                <w:color w:val="FF0000"/>
                <w:sz w:val="19"/>
                <w:szCs w:val="19"/>
                <w:highlight w:val="green"/>
              </w:rPr>
              <w:t>CESPE</w:t>
            </w:r>
            <w:r w:rsidR="00E8763C">
              <w:rPr>
                <w:rFonts w:ascii="Book Antiqua" w:hAnsi="Book Antiqua" w:cs="Times New Roman"/>
                <w:b/>
                <w:i/>
                <w:iCs/>
                <w:color w:val="FF0000"/>
                <w:sz w:val="19"/>
                <w:szCs w:val="19"/>
              </w:rPr>
              <w:t>: #</w:t>
            </w:r>
            <w:r w:rsidR="00E8763C" w:rsidRPr="00E8763C">
              <w:rPr>
                <w:rFonts w:ascii="Book Antiqua" w:hAnsi="Book Antiqua" w:cs="Times New Roman"/>
                <w:b/>
                <w:i/>
                <w:iCs/>
                <w:color w:val="FF0000"/>
                <w:sz w:val="19"/>
                <w:szCs w:val="19"/>
                <w:highlight w:val="green"/>
              </w:rPr>
              <w:t>Faurgs</w:t>
            </w:r>
            <w:r>
              <w:rPr>
                <w:rFonts w:ascii="Book Antiqua" w:hAnsi="Book Antiqua" w:cs="Times New Roman"/>
                <w:b/>
                <w:i/>
                <w:iCs/>
                <w:color w:val="FF0000"/>
                <w:sz w:val="19"/>
                <w:szCs w:val="19"/>
              </w:rPr>
              <w:t>: #</w:t>
            </w:r>
            <w:r w:rsidRPr="00225046">
              <w:rPr>
                <w:rFonts w:ascii="Book Antiqua" w:hAnsi="Book Antiqua" w:cs="Times New Roman"/>
                <w:b/>
                <w:i/>
                <w:iCs/>
                <w:color w:val="FF0000"/>
                <w:sz w:val="19"/>
                <w:szCs w:val="19"/>
                <w:highlight w:val="green"/>
              </w:rPr>
              <w:t>Fumarc</w:t>
            </w:r>
            <w:r>
              <w:rPr>
                <w:rFonts w:ascii="Book Antiqua" w:hAnsi="Book Antiqua" w:cs="Times New Roman"/>
                <w:b/>
                <w:i/>
                <w:iCs/>
                <w:color w:val="FF0000"/>
                <w:sz w:val="19"/>
                <w:szCs w:val="19"/>
              </w:rPr>
              <w:t>:</w:t>
            </w:r>
            <w:r>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highlight w:val="green"/>
                <w:lang w:eastAsia="pt-BR"/>
              </w:rPr>
              <w:t>UFPR</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2580E">
              <w:rPr>
                <w:rFonts w:ascii="Book Antiqua" w:eastAsia="Times New Roman" w:hAnsi="Book Antiqua" w:cs="Times New Roman"/>
                <w:b/>
                <w:sz w:val="19"/>
                <w:szCs w:val="19"/>
                <w:highlight w:val="magenta"/>
                <w:lang w:eastAsia="pt-BR"/>
              </w:rPr>
              <w:t>Tese 0</w:t>
            </w:r>
            <w:r>
              <w:rPr>
                <w:rFonts w:ascii="Book Antiqua" w:eastAsia="Times New Roman" w:hAnsi="Book Antiqua" w:cs="Times New Roman"/>
                <w:b/>
                <w:sz w:val="19"/>
                <w:szCs w:val="19"/>
                <w:highlight w:val="magenta"/>
                <w:lang w:eastAsia="pt-BR"/>
              </w:rPr>
              <w:t>1</w:t>
            </w:r>
            <w:r>
              <w:rPr>
                <w:rFonts w:ascii="Book Antiqua" w:eastAsia="Times New Roman" w:hAnsi="Book Antiqua" w:cs="Times New Roman"/>
                <w:b/>
                <w:sz w:val="19"/>
                <w:szCs w:val="19"/>
                <w:lang w:eastAsia="pt-BR"/>
              </w:rPr>
              <w:t xml:space="preserve">: </w:t>
            </w:r>
            <w:r w:rsidRPr="00B468D3">
              <w:rPr>
                <w:rFonts w:ascii="Book Antiqua" w:eastAsia="Times New Roman" w:hAnsi="Book Antiqua" w:cs="Times New Roman"/>
                <w:b/>
                <w:sz w:val="19"/>
                <w:szCs w:val="19"/>
                <w:lang w:eastAsia="pt-BR"/>
              </w:rPr>
              <w:t>O crime de posse irregular de arma de fogo, acessório ou munição de uso permitido (art. 12 da Lei 10.826</w:t>
            </w:r>
            <w:r>
              <w:rPr>
                <w:rFonts w:ascii="Book Antiqua" w:eastAsia="Times New Roman" w:hAnsi="Book Antiqua" w:cs="Times New Roman"/>
                <w:b/>
                <w:sz w:val="19"/>
                <w:szCs w:val="19"/>
                <w:lang w:eastAsia="pt-BR"/>
              </w:rPr>
              <w:t>/</w:t>
            </w:r>
            <w:r w:rsidRPr="00B468D3">
              <w:rPr>
                <w:rFonts w:ascii="Book Antiqua" w:eastAsia="Times New Roman" w:hAnsi="Book Antiqua" w:cs="Times New Roman"/>
                <w:b/>
                <w:sz w:val="19"/>
                <w:szCs w:val="19"/>
                <w:lang w:eastAsia="pt-BR"/>
              </w:rPr>
              <w:t xml:space="preserve">03) é de </w:t>
            </w:r>
            <w:r w:rsidRPr="00B468D3">
              <w:rPr>
                <w:rFonts w:ascii="Book Antiqua" w:eastAsia="Times New Roman" w:hAnsi="Book Antiqua" w:cs="Times New Roman"/>
                <w:b/>
                <w:sz w:val="19"/>
                <w:szCs w:val="19"/>
                <w:shd w:val="clear" w:color="auto" w:fill="F7CAAC" w:themeFill="accent2" w:themeFillTint="66"/>
                <w:lang w:eastAsia="pt-BR"/>
              </w:rPr>
              <w:t>perigo abstrato</w:t>
            </w:r>
            <w:r w:rsidRPr="00B468D3">
              <w:rPr>
                <w:rFonts w:ascii="Book Antiqua" w:eastAsia="Times New Roman" w:hAnsi="Book Antiqua" w:cs="Times New Roman"/>
                <w:b/>
                <w:sz w:val="19"/>
                <w:szCs w:val="19"/>
                <w:lang w:eastAsia="pt-BR"/>
              </w:rPr>
              <w:t xml:space="preserve">, prescindindo de demonstração de efetiva situação de perigo, porquanto o </w:t>
            </w:r>
            <w:r w:rsidRPr="00B468D3">
              <w:rPr>
                <w:rFonts w:ascii="Book Antiqua" w:eastAsia="Times New Roman" w:hAnsi="Book Antiqua" w:cs="Times New Roman"/>
                <w:b/>
                <w:sz w:val="19"/>
                <w:szCs w:val="19"/>
                <w:shd w:val="clear" w:color="auto" w:fill="F7CAAC" w:themeFill="accent2" w:themeFillTint="66"/>
                <w:lang w:eastAsia="pt-BR"/>
              </w:rPr>
              <w:t>objeto jurídico tutelado</w:t>
            </w:r>
            <w:r w:rsidRPr="00B468D3">
              <w:rPr>
                <w:rFonts w:ascii="Book Antiqua" w:eastAsia="Times New Roman" w:hAnsi="Book Antiqua" w:cs="Times New Roman"/>
                <w:b/>
                <w:sz w:val="19"/>
                <w:szCs w:val="19"/>
                <w:lang w:eastAsia="pt-BR"/>
              </w:rPr>
              <w:t xml:space="preserve"> não é a incolumidade física e sim a </w:t>
            </w:r>
            <w:r w:rsidRPr="00B468D3">
              <w:rPr>
                <w:rFonts w:ascii="Book Antiqua" w:eastAsia="Times New Roman" w:hAnsi="Book Antiqua" w:cs="Times New Roman"/>
                <w:b/>
                <w:sz w:val="19"/>
                <w:szCs w:val="19"/>
                <w:highlight w:val="yellow"/>
                <w:lang w:eastAsia="pt-BR"/>
              </w:rPr>
              <w:t>segurança pública</w:t>
            </w:r>
            <w:r w:rsidRPr="00B468D3">
              <w:rPr>
                <w:rFonts w:ascii="Book Antiqua" w:eastAsia="Times New Roman" w:hAnsi="Book Antiqua" w:cs="Times New Roman"/>
                <w:b/>
                <w:sz w:val="19"/>
                <w:szCs w:val="19"/>
                <w:lang w:eastAsia="pt-BR"/>
              </w:rPr>
              <w:t xml:space="preserve"> e a </w:t>
            </w:r>
            <w:r w:rsidRPr="00B468D3">
              <w:rPr>
                <w:rFonts w:ascii="Book Antiqua" w:eastAsia="Times New Roman" w:hAnsi="Book Antiqua" w:cs="Times New Roman"/>
                <w:b/>
                <w:sz w:val="19"/>
                <w:szCs w:val="19"/>
                <w:highlight w:val="yellow"/>
                <w:lang w:eastAsia="pt-BR"/>
              </w:rPr>
              <w:t>paz social</w:t>
            </w:r>
            <w:r w:rsidRPr="00B468D3">
              <w:rPr>
                <w:rFonts w:ascii="Book Antiqua" w:eastAsia="Times New Roman" w:hAnsi="Book Antiqua" w:cs="Times New Roman"/>
                <w:b/>
                <w:sz w:val="19"/>
                <w:szCs w:val="19"/>
                <w:lang w:eastAsia="pt-BR"/>
              </w:rPr>
              <w:t>.</w:t>
            </w:r>
          </w:p>
          <w:p w14:paraId="6F97E019" w14:textId="77777777" w:rsidR="00B468D3" w:rsidRDefault="00B468D3" w:rsidP="0047355E">
            <w:pPr>
              <w:jc w:val="both"/>
              <w:rPr>
                <w:rFonts w:ascii="Book Antiqua" w:hAnsi="Book Antiqua" w:cs="Times New Roman"/>
                <w:i/>
                <w:iCs/>
                <w:sz w:val="19"/>
                <w:szCs w:val="19"/>
              </w:rPr>
            </w:pPr>
          </w:p>
          <w:p w14:paraId="06E4A0E5" w14:textId="4C036292" w:rsidR="00BC7E8D" w:rsidRPr="00AC5A12" w:rsidRDefault="00BC7E8D" w:rsidP="0047355E">
            <w:pPr>
              <w:jc w:val="both"/>
              <w:rPr>
                <w:rFonts w:ascii="Book Antiqua" w:eastAsia="Times New Roman" w:hAnsi="Book Antiqua" w:cs="Times New Roman"/>
                <w:b/>
                <w:i/>
                <w:iCs/>
                <w:color w:val="FF0000"/>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 xml:space="preserve">Jurisprud. </w:t>
            </w:r>
            <w:r>
              <w:rPr>
                <w:rFonts w:ascii="Book Antiqua" w:eastAsia="Times New Roman" w:hAnsi="Book Antiqua" w:cs="Times New Roman"/>
                <w:b/>
                <w:i/>
                <w:iCs/>
                <w:color w:val="FF0000"/>
                <w:sz w:val="19"/>
                <w:szCs w:val="19"/>
                <w:highlight w:val="green"/>
                <w:lang w:eastAsia="pt-BR"/>
              </w:rPr>
              <w:t>T</w:t>
            </w:r>
            <w:r w:rsidRPr="00C2580E">
              <w:rPr>
                <w:rFonts w:ascii="Book Antiqua" w:eastAsia="Times New Roman" w:hAnsi="Book Antiqua" w:cs="Times New Roman"/>
                <w:b/>
                <w:i/>
                <w:iCs/>
                <w:color w:val="FF0000"/>
                <w:sz w:val="19"/>
                <w:szCs w:val="19"/>
                <w:highlight w:val="green"/>
                <w:lang w:eastAsia="pt-BR"/>
              </w:rPr>
              <w:t xml:space="preserve">eses/STJ – Ed. </w:t>
            </w:r>
            <w:r>
              <w:rPr>
                <w:rFonts w:ascii="Book Antiqua" w:eastAsia="Times New Roman" w:hAnsi="Book Antiqua" w:cs="Times New Roman"/>
                <w:b/>
                <w:i/>
                <w:iCs/>
                <w:color w:val="FF0000"/>
                <w:sz w:val="19"/>
                <w:szCs w:val="19"/>
                <w:highlight w:val="green"/>
                <w:lang w:eastAsia="pt-BR"/>
              </w:rPr>
              <w:t>23</w:t>
            </w:r>
            <w:r>
              <w:rPr>
                <w:rFonts w:ascii="Book Antiqua" w:eastAsia="Times New Roman" w:hAnsi="Book Antiqua" w:cs="Times New Roman"/>
                <w:b/>
                <w:i/>
                <w:iCs/>
                <w:color w:val="FF0000"/>
                <w:sz w:val="19"/>
                <w:szCs w:val="19"/>
                <w:lang w:eastAsia="pt-BR"/>
              </w:rPr>
              <w:t>: #</w:t>
            </w:r>
            <w:r w:rsidRPr="00BC7E8D">
              <w:rPr>
                <w:rFonts w:ascii="Book Antiqua" w:eastAsia="Times New Roman" w:hAnsi="Book Antiqua" w:cs="Times New Roman"/>
                <w:b/>
                <w:i/>
                <w:iCs/>
                <w:color w:val="FF0000"/>
                <w:sz w:val="19"/>
                <w:szCs w:val="19"/>
                <w:highlight w:val="green"/>
                <w:lang w:eastAsia="pt-BR"/>
              </w:rPr>
              <w:t>MPPR-2011</w:t>
            </w:r>
            <w:r>
              <w:rPr>
                <w:rFonts w:ascii="Book Antiqua" w:eastAsia="Times New Roman" w:hAnsi="Book Antiqua" w:cs="Times New Roman"/>
                <w:b/>
                <w:i/>
                <w:iCs/>
                <w:color w:val="FF0000"/>
                <w:sz w:val="19"/>
                <w:szCs w:val="19"/>
                <w:lang w:eastAsia="pt-BR"/>
              </w:rPr>
              <w:t>: #</w:t>
            </w:r>
            <w:r w:rsidRPr="00BC7E8D">
              <w:rPr>
                <w:rFonts w:ascii="Book Antiqua" w:eastAsia="Times New Roman" w:hAnsi="Book Antiqua" w:cs="Times New Roman"/>
                <w:b/>
                <w:i/>
                <w:iCs/>
                <w:color w:val="FF0000"/>
                <w:sz w:val="19"/>
                <w:szCs w:val="19"/>
                <w:highlight w:val="green"/>
                <w:lang w:eastAsia="pt-BR"/>
              </w:rPr>
              <w:t>MPDFT-2013</w:t>
            </w:r>
            <w:r>
              <w:rPr>
                <w:rFonts w:ascii="Book Antiqua" w:eastAsia="Times New Roman" w:hAnsi="Book Antiqua" w:cs="Times New Roman"/>
                <w:b/>
                <w:i/>
                <w:iCs/>
                <w:color w:val="FF0000"/>
                <w:sz w:val="19"/>
                <w:szCs w:val="19"/>
                <w:lang w:eastAsia="pt-BR"/>
              </w:rPr>
              <w:t>: #</w:t>
            </w:r>
            <w:r w:rsidRPr="00BC7E8D">
              <w:rPr>
                <w:rFonts w:ascii="Book Antiqua" w:eastAsia="Times New Roman" w:hAnsi="Book Antiqua" w:cs="Times New Roman"/>
                <w:b/>
                <w:i/>
                <w:iCs/>
                <w:color w:val="FF0000"/>
                <w:sz w:val="19"/>
                <w:szCs w:val="19"/>
                <w:highlight w:val="green"/>
                <w:lang w:eastAsia="pt-BR"/>
              </w:rPr>
              <w:t>DPEPE-2015</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TJPA-2019</w:t>
            </w:r>
            <w:r w:rsidR="002B13C2">
              <w:rPr>
                <w:rFonts w:ascii="Book Antiqua" w:eastAsia="Times New Roman" w:hAnsi="Book Antiqua" w:cs="Times New Roman"/>
                <w:b/>
                <w:i/>
                <w:iCs/>
                <w:color w:val="FF0000"/>
                <w:sz w:val="19"/>
                <w:szCs w:val="19"/>
                <w:lang w:eastAsia="pt-BR"/>
              </w:rPr>
              <w:t>: #</w:t>
            </w:r>
            <w:r w:rsidR="002B13C2" w:rsidRPr="002B13C2">
              <w:rPr>
                <w:rFonts w:ascii="Book Antiqua" w:eastAsia="Times New Roman" w:hAnsi="Book Antiqua" w:cs="Times New Roman"/>
                <w:b/>
                <w:i/>
                <w:iCs/>
                <w:color w:val="FF0000"/>
                <w:sz w:val="19"/>
                <w:szCs w:val="19"/>
                <w:highlight w:val="green"/>
                <w:lang w:eastAsia="pt-BR"/>
              </w:rPr>
              <w:t>MPAM-2023</w:t>
            </w:r>
            <w:r w:rsidR="004A207F">
              <w:rPr>
                <w:rFonts w:ascii="Book Antiqua" w:eastAsia="Times New Roman" w:hAnsi="Book Antiqua" w:cs="Times New Roman"/>
                <w:b/>
                <w:i/>
                <w:iCs/>
                <w:color w:val="FF0000"/>
                <w:sz w:val="19"/>
                <w:szCs w:val="19"/>
                <w:lang w:eastAsia="pt-BR"/>
              </w:rPr>
              <w:t>: #</w:t>
            </w:r>
            <w:r w:rsidR="004A207F" w:rsidRPr="004A207F">
              <w:rPr>
                <w:rFonts w:ascii="Book Antiqua" w:eastAsia="Times New Roman" w:hAnsi="Book Antiqua" w:cs="Times New Roman"/>
                <w:b/>
                <w:i/>
                <w:iCs/>
                <w:color w:val="FF0000"/>
                <w:sz w:val="19"/>
                <w:szCs w:val="19"/>
                <w:highlight w:val="green"/>
                <w:lang w:eastAsia="pt-BR"/>
              </w:rPr>
              <w:t>Cartórios/TJSE-2023</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CESPE</w:t>
            </w:r>
            <w:r w:rsidR="004A207F">
              <w:rPr>
                <w:rFonts w:ascii="Book Antiqua" w:eastAsia="Times New Roman" w:hAnsi="Book Antiqua" w:cs="Times New Roman"/>
                <w:b/>
                <w:i/>
                <w:iCs/>
                <w:color w:val="FF0000"/>
                <w:sz w:val="19"/>
                <w:szCs w:val="19"/>
                <w:lang w:eastAsia="pt-BR"/>
              </w:rPr>
              <w:t>: #</w:t>
            </w:r>
            <w:r w:rsidR="004A207F" w:rsidRPr="004A207F">
              <w:rPr>
                <w:rFonts w:ascii="Book Antiqua" w:eastAsia="Times New Roman" w:hAnsi="Book Antiqua" w:cs="Times New Roman"/>
                <w:b/>
                <w:i/>
                <w:iCs/>
                <w:color w:val="FF0000"/>
                <w:sz w:val="19"/>
                <w:szCs w:val="19"/>
                <w:highlight w:val="green"/>
                <w:lang w:eastAsia="pt-BR"/>
              </w:rPr>
              <w:t>FGV</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2580E">
              <w:rPr>
                <w:rFonts w:ascii="Book Antiqua" w:eastAsia="Times New Roman" w:hAnsi="Book Antiqua" w:cs="Times New Roman"/>
                <w:b/>
                <w:sz w:val="19"/>
                <w:szCs w:val="19"/>
                <w:highlight w:val="magenta"/>
                <w:lang w:eastAsia="pt-BR"/>
              </w:rPr>
              <w:t>Tese 0</w:t>
            </w:r>
            <w:r>
              <w:rPr>
                <w:rFonts w:ascii="Book Antiqua" w:eastAsia="Times New Roman" w:hAnsi="Book Antiqua" w:cs="Times New Roman"/>
                <w:b/>
                <w:sz w:val="19"/>
                <w:szCs w:val="19"/>
                <w:highlight w:val="magenta"/>
                <w:lang w:eastAsia="pt-BR"/>
              </w:rPr>
              <w:t>5</w:t>
            </w:r>
            <w:r>
              <w:rPr>
                <w:rFonts w:ascii="Book Antiqua" w:eastAsia="Times New Roman" w:hAnsi="Book Antiqua" w:cs="Times New Roman"/>
                <w:b/>
                <w:sz w:val="19"/>
                <w:szCs w:val="19"/>
                <w:lang w:eastAsia="pt-BR"/>
              </w:rPr>
              <w:t xml:space="preserve">: </w:t>
            </w:r>
            <w:r w:rsidRPr="00BC7E8D">
              <w:rPr>
                <w:rFonts w:ascii="Book Antiqua" w:eastAsia="Times New Roman" w:hAnsi="Book Antiqua" w:cs="Times New Roman"/>
                <w:b/>
                <w:sz w:val="19"/>
                <w:szCs w:val="19"/>
                <w:lang w:eastAsia="pt-BR"/>
              </w:rPr>
              <w:t>A apreensão de mais de uma arma de fogo, acessório ou munição, em um mesmo contexto fático, não caracteriza concurso formal ou material de crimes, mas delito único</w:t>
            </w:r>
            <w:r>
              <w:rPr>
                <w:rFonts w:ascii="Book Antiqua" w:eastAsia="Times New Roman" w:hAnsi="Book Antiqua" w:cs="Times New Roman"/>
                <w:b/>
                <w:sz w:val="19"/>
                <w:szCs w:val="19"/>
                <w:lang w:eastAsia="pt-BR"/>
              </w:rPr>
              <w:t>.</w:t>
            </w:r>
          </w:p>
        </w:tc>
      </w:tr>
    </w:tbl>
    <w:p w14:paraId="2DAB946C" w14:textId="77777777" w:rsidR="00FB5436" w:rsidRDefault="00FB5436" w:rsidP="003173BB">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B5436" w:rsidRPr="00144A5B" w14:paraId="747D43CA" w14:textId="77777777" w:rsidTr="00FB5436">
        <w:tc>
          <w:tcPr>
            <w:tcW w:w="8494" w:type="dxa"/>
            <w:shd w:val="clear" w:color="auto" w:fill="CCFFFF"/>
          </w:tcPr>
          <w:p w14:paraId="06C7236F" w14:textId="77FC5FCF" w:rsidR="003173BB" w:rsidRDefault="003173BB" w:rsidP="003173B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173BB">
              <w:rPr>
                <w:rFonts w:ascii="Book Antiqua" w:eastAsia="Times New Roman" w:hAnsi="Book Antiqua" w:cs="Times New Roman"/>
                <w:b/>
                <w:sz w:val="19"/>
                <w:szCs w:val="19"/>
                <w:highlight w:val="yellow"/>
                <w:lang w:eastAsia="pt-BR"/>
              </w:rPr>
              <w:t>MPAC-2022-CESPE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173BB">
              <w:rPr>
                <w:rFonts w:ascii="Book Antiqua" w:eastAsia="Times New Roman" w:hAnsi="Book Antiqua" w:cs="Times New Roman"/>
                <w:bCs/>
                <w:sz w:val="19"/>
                <w:szCs w:val="19"/>
                <w:lang w:eastAsia="pt-BR"/>
              </w:rPr>
              <w:t>Tendo em vista que os tipos penais recebem diversas classificações doutrinárias, assinale a opção correta a esse respeito</w:t>
            </w:r>
            <w:r>
              <w:rPr>
                <w:rFonts w:ascii="Book Antiqua" w:eastAsia="Times New Roman" w:hAnsi="Book Antiqua" w:cs="Times New Roman"/>
                <w:bCs/>
                <w:sz w:val="19"/>
                <w:szCs w:val="19"/>
                <w:lang w:eastAsia="pt-BR"/>
              </w:rPr>
              <w:t xml:space="preserve">: </w:t>
            </w:r>
            <w:r w:rsidRPr="003173BB">
              <w:rPr>
                <w:rFonts w:ascii="Book Antiqua" w:eastAsia="Times New Roman" w:hAnsi="Book Antiqua" w:cs="Times New Roman"/>
                <w:bCs/>
                <w:sz w:val="19"/>
                <w:szCs w:val="19"/>
                <w:lang w:eastAsia="pt-BR"/>
              </w:rPr>
              <w:t>Os tipos preventivos são aqueles que antecipam a tutela penal, punindo condutas que servem, em regra, como preparação para outros delitos.</w:t>
            </w:r>
          </w:p>
          <w:p w14:paraId="54422AFD" w14:textId="77777777" w:rsidR="003173BB" w:rsidRPr="003173BB" w:rsidRDefault="003173BB" w:rsidP="003173BB">
            <w:pPr>
              <w:jc w:val="both"/>
              <w:rPr>
                <w:rFonts w:ascii="Book Antiqua" w:eastAsia="Times New Roman" w:hAnsi="Book Antiqua" w:cs="Times New Roman"/>
                <w:bCs/>
                <w:sz w:val="19"/>
                <w:szCs w:val="19"/>
                <w:lang w:eastAsia="pt-BR"/>
              </w:rPr>
            </w:pPr>
          </w:p>
          <w:p w14:paraId="42837314" w14:textId="6C9A2DD0" w:rsidR="003173BB" w:rsidRDefault="003173BB" w:rsidP="003173BB">
            <w:pPr>
              <w:jc w:val="both"/>
              <w:rPr>
                <w:rFonts w:ascii="Book Antiqua" w:eastAsia="Times New Roman" w:hAnsi="Book Antiqua" w:cs="Times New Roman"/>
                <w:b/>
                <w:sz w:val="19"/>
                <w:szCs w:val="19"/>
                <w:lang w:eastAsia="pt-BR"/>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AE2389">
              <w:rPr>
                <w:rFonts w:ascii="Book Antiqua" w:hAnsi="Book Antiqua" w:cs="Times New Roman"/>
                <w:b/>
                <w:i/>
                <w:iCs/>
                <w:color w:val="FF0000"/>
                <w:sz w:val="19"/>
                <w:szCs w:val="19"/>
                <w:highlight w:val="green"/>
              </w:rPr>
              <w:t>PC</w:t>
            </w:r>
            <w:r>
              <w:rPr>
                <w:rFonts w:ascii="Book Antiqua" w:hAnsi="Book Antiqua" w:cs="Times New Roman"/>
                <w:b/>
                <w:i/>
                <w:iCs/>
                <w:color w:val="FF0000"/>
                <w:sz w:val="19"/>
                <w:szCs w:val="19"/>
                <w:highlight w:val="green"/>
              </w:rPr>
              <w:t>ES</w:t>
            </w:r>
            <w:r w:rsidRPr="00AE2389">
              <w:rPr>
                <w:rFonts w:ascii="Book Antiqua" w:hAnsi="Book Antiqua" w:cs="Times New Roman"/>
                <w:b/>
                <w:i/>
                <w:iCs/>
                <w:color w:val="FF0000"/>
                <w:sz w:val="19"/>
                <w:szCs w:val="19"/>
                <w:highlight w:val="green"/>
              </w:rPr>
              <w:t>-201</w:t>
            </w:r>
            <w:r>
              <w:rPr>
                <w:rFonts w:ascii="Book Antiqua" w:hAnsi="Book Antiqua" w:cs="Times New Roman"/>
                <w:b/>
                <w:i/>
                <w:iCs/>
                <w:color w:val="FF0000"/>
                <w:sz w:val="19"/>
                <w:szCs w:val="19"/>
                <w:highlight w:val="green"/>
              </w:rPr>
              <w:t>3</w:t>
            </w:r>
            <w:r w:rsidRPr="00DE1147">
              <w:rPr>
                <w:rFonts w:ascii="Book Antiqua" w:hAnsi="Book Antiqua" w:cs="Times New Roman"/>
                <w:b/>
                <w:i/>
                <w:iCs/>
                <w:color w:val="FF0000"/>
                <w:sz w:val="19"/>
                <w:szCs w:val="19"/>
              </w:rPr>
              <w:t xml:space="preserve">: </w:t>
            </w:r>
            <w:r>
              <w:rPr>
                <w:rFonts w:ascii="Book Antiqua" w:hAnsi="Book Antiqua" w:cs="Times New Roman"/>
                <w:b/>
                <w:i/>
                <w:iCs/>
                <w:color w:val="FF0000"/>
                <w:sz w:val="19"/>
                <w:szCs w:val="19"/>
              </w:rPr>
              <w:t>#</w:t>
            </w:r>
            <w:r w:rsidRPr="003173BB">
              <w:rPr>
                <w:rFonts w:ascii="Book Antiqua" w:hAnsi="Book Antiqua" w:cs="Times New Roman"/>
                <w:b/>
                <w:i/>
                <w:iCs/>
                <w:color w:val="FF0000"/>
                <w:sz w:val="19"/>
                <w:szCs w:val="19"/>
                <w:highlight w:val="green"/>
              </w:rPr>
              <w:t>MPAC-2022</w:t>
            </w:r>
            <w:r>
              <w:rPr>
                <w:rFonts w:ascii="Book Antiqua" w:hAnsi="Book Antiqua" w:cs="Times New Roman"/>
                <w:b/>
                <w:i/>
                <w:iCs/>
                <w:color w:val="FF0000"/>
                <w:sz w:val="19"/>
                <w:szCs w:val="19"/>
              </w:rPr>
              <w:t>: #</w:t>
            </w:r>
            <w:r w:rsidRPr="00AE2389">
              <w:rPr>
                <w:rFonts w:ascii="Book Antiqua" w:hAnsi="Book Antiqua" w:cs="Times New Roman"/>
                <w:b/>
                <w:i/>
                <w:iCs/>
                <w:color w:val="FF0000"/>
                <w:sz w:val="19"/>
                <w:szCs w:val="19"/>
                <w:highlight w:val="green"/>
              </w:rPr>
              <w:t>CESPE</w:t>
            </w:r>
            <w:r>
              <w:rPr>
                <w:rFonts w:ascii="Book Antiqua" w:hAnsi="Book Antiqua" w:cs="Times New Roman"/>
                <w:b/>
                <w:i/>
                <w:iCs/>
                <w:color w:val="FF0000"/>
                <w:sz w:val="19"/>
                <w:szCs w:val="19"/>
              </w:rPr>
              <w:t>: #</w:t>
            </w:r>
            <w:r w:rsidRPr="00E8763C">
              <w:rPr>
                <w:rFonts w:ascii="Book Antiqua" w:hAnsi="Book Antiqua" w:cs="Times New Roman"/>
                <w:b/>
                <w:i/>
                <w:iCs/>
                <w:color w:val="FF0000"/>
                <w:sz w:val="19"/>
                <w:szCs w:val="19"/>
                <w:highlight w:val="green"/>
              </w:rPr>
              <w:t>F</w:t>
            </w:r>
            <w:r>
              <w:rPr>
                <w:rFonts w:ascii="Book Antiqua" w:hAnsi="Book Antiqua" w:cs="Times New Roman"/>
                <w:b/>
                <w:i/>
                <w:iCs/>
                <w:color w:val="FF0000"/>
                <w:sz w:val="19"/>
                <w:szCs w:val="19"/>
                <w:highlight w:val="green"/>
              </w:rPr>
              <w:t>uncab</w:t>
            </w:r>
            <w:r w:rsidRPr="00DE1147">
              <w:rPr>
                <w:rFonts w:ascii="Book Antiqua" w:hAnsi="Book Antiqua" w:cs="Times New Roman"/>
                <w:sz w:val="19"/>
                <w:szCs w:val="19"/>
              </w:rPr>
              <w:t>:</w:t>
            </w:r>
            <w:r>
              <w:rPr>
                <w:rFonts w:ascii="Book Antiqua" w:hAnsi="Book Antiqua" w:cs="Times New Roman"/>
                <w:sz w:val="19"/>
                <w:szCs w:val="19"/>
              </w:rPr>
              <w:t xml:space="preserve"> </w:t>
            </w:r>
            <w:r w:rsidRPr="003173BB">
              <w:rPr>
                <w:rFonts w:ascii="Book Antiqua" w:hAnsi="Book Antiqua" w:cs="Times New Roman"/>
                <w:b/>
                <w:bCs/>
                <w:i/>
                <w:iCs/>
                <w:sz w:val="19"/>
                <w:szCs w:val="19"/>
                <w:shd w:val="clear" w:color="auto" w:fill="F7CAAC" w:themeFill="accent2" w:themeFillTint="66"/>
              </w:rPr>
              <w:t>Tipo penal preventivo</w:t>
            </w:r>
            <w:r>
              <w:rPr>
                <w:rFonts w:ascii="Book Antiqua" w:hAnsi="Book Antiqua" w:cs="Times New Roman"/>
                <w:sz w:val="19"/>
                <w:szCs w:val="19"/>
              </w:rPr>
              <w:t>: É</w:t>
            </w:r>
            <w:r w:rsidRPr="003173BB">
              <w:rPr>
                <w:rFonts w:ascii="Book Antiqua" w:hAnsi="Book Antiqua" w:cs="Times New Roman"/>
                <w:sz w:val="19"/>
                <w:szCs w:val="19"/>
              </w:rPr>
              <w:t xml:space="preserve"> aquele onde a norma possui intento de antecipar um eventual risco pior. Normalmente, os crimes formais e de mera conduta são classificados como tipo penais preventivos (ex.: porte ilegal de arma de fogo). Inclusive, </w:t>
            </w:r>
            <w:r w:rsidRPr="003173BB">
              <w:rPr>
                <w:rFonts w:ascii="Book Antiqua" w:hAnsi="Book Antiqua" w:cs="Times New Roman"/>
                <w:b/>
                <w:bCs/>
                <w:sz w:val="19"/>
                <w:szCs w:val="19"/>
                <w:highlight w:val="yellow"/>
              </w:rPr>
              <w:t>o STJ antecipou a punição do ato de portar arma de fogo sendo</w:t>
            </w:r>
            <w:r w:rsidRPr="003173BB">
              <w:rPr>
                <w:rFonts w:ascii="Book Antiqua" w:hAnsi="Book Antiqua" w:cs="Times New Roman"/>
                <w:sz w:val="19"/>
                <w:szCs w:val="19"/>
              </w:rPr>
              <w:t xml:space="preserve">, portanto, </w:t>
            </w:r>
            <w:r w:rsidRPr="003173BB">
              <w:rPr>
                <w:rFonts w:ascii="Book Antiqua" w:hAnsi="Book Antiqua" w:cs="Times New Roman"/>
                <w:b/>
                <w:bCs/>
                <w:sz w:val="19"/>
                <w:szCs w:val="19"/>
                <w:shd w:val="clear" w:color="auto" w:fill="F7CAAC" w:themeFill="accent2" w:themeFillTint="66"/>
              </w:rPr>
              <w:t>um tipo penal preventivo</w:t>
            </w:r>
            <w:r w:rsidRPr="003173BB">
              <w:rPr>
                <w:rFonts w:ascii="Book Antiqua" w:hAnsi="Book Antiqua" w:cs="Times New Roman"/>
                <w:sz w:val="19"/>
                <w:szCs w:val="19"/>
              </w:rPr>
              <w:t xml:space="preserve">, que </w:t>
            </w:r>
            <w:r w:rsidRPr="003173BB">
              <w:rPr>
                <w:rFonts w:ascii="Book Antiqua" w:hAnsi="Book Antiqua" w:cs="Times New Roman"/>
                <w:b/>
                <w:bCs/>
                <w:sz w:val="19"/>
                <w:szCs w:val="19"/>
                <w:highlight w:val="yellow"/>
              </w:rPr>
              <w:t>busca minimizar o risco de comportamentos que vêm produzindo efeitos na nossa sociedade, na tentativa de garantir aos cidadãos o exercício do direito à segurança e à própria vida</w:t>
            </w:r>
            <w:r w:rsidRPr="003173BB">
              <w:rPr>
                <w:rFonts w:ascii="Book Antiqua" w:hAnsi="Book Antiqua" w:cs="Times New Roman"/>
                <w:sz w:val="19"/>
                <w:szCs w:val="19"/>
              </w:rPr>
              <w:t>. (</w:t>
            </w:r>
            <w:r>
              <w:rPr>
                <w:rFonts w:ascii="Book Antiqua" w:hAnsi="Book Antiqua" w:cs="Times New Roman"/>
                <w:sz w:val="19"/>
                <w:szCs w:val="19"/>
              </w:rPr>
              <w:t xml:space="preserve">STJ. 5ª T., </w:t>
            </w:r>
            <w:r w:rsidRPr="003173BB">
              <w:rPr>
                <w:rFonts w:ascii="Book Antiqua" w:hAnsi="Book Antiqua" w:cs="Times New Roman"/>
                <w:sz w:val="19"/>
                <w:szCs w:val="19"/>
              </w:rPr>
              <w:t>HC 248568/RS, Rel. Min</w:t>
            </w:r>
            <w:r>
              <w:rPr>
                <w:rFonts w:ascii="Book Antiqua" w:hAnsi="Book Antiqua" w:cs="Times New Roman"/>
                <w:sz w:val="19"/>
                <w:szCs w:val="19"/>
              </w:rPr>
              <w:t>.</w:t>
            </w:r>
            <w:r w:rsidRPr="003173BB">
              <w:rPr>
                <w:rFonts w:ascii="Book Antiqua" w:hAnsi="Book Antiqua" w:cs="Times New Roman"/>
                <w:sz w:val="19"/>
                <w:szCs w:val="19"/>
              </w:rPr>
              <w:t xml:space="preserve"> L</w:t>
            </w:r>
            <w:r>
              <w:rPr>
                <w:rFonts w:ascii="Book Antiqua" w:hAnsi="Book Antiqua" w:cs="Times New Roman"/>
                <w:sz w:val="19"/>
                <w:szCs w:val="19"/>
              </w:rPr>
              <w:t>aurita</w:t>
            </w:r>
            <w:r w:rsidRPr="003173BB">
              <w:rPr>
                <w:rFonts w:ascii="Book Antiqua" w:hAnsi="Book Antiqua" w:cs="Times New Roman"/>
                <w:sz w:val="19"/>
                <w:szCs w:val="19"/>
              </w:rPr>
              <w:t xml:space="preserve"> V</w:t>
            </w:r>
            <w:r>
              <w:rPr>
                <w:rFonts w:ascii="Book Antiqua" w:hAnsi="Book Antiqua" w:cs="Times New Roman"/>
                <w:sz w:val="19"/>
                <w:szCs w:val="19"/>
              </w:rPr>
              <w:t>az,</w:t>
            </w:r>
            <w:r w:rsidRPr="003173BB">
              <w:rPr>
                <w:rFonts w:ascii="Book Antiqua" w:hAnsi="Book Antiqua" w:cs="Times New Roman"/>
                <w:sz w:val="19"/>
                <w:szCs w:val="19"/>
              </w:rPr>
              <w:t xml:space="preserve"> j</w:t>
            </w:r>
            <w:r>
              <w:rPr>
                <w:rFonts w:ascii="Book Antiqua" w:hAnsi="Book Antiqua" w:cs="Times New Roman"/>
                <w:sz w:val="19"/>
                <w:szCs w:val="19"/>
              </w:rPr>
              <w:t>.</w:t>
            </w:r>
            <w:r w:rsidRPr="003173BB">
              <w:rPr>
                <w:rFonts w:ascii="Book Antiqua" w:hAnsi="Book Antiqua" w:cs="Times New Roman"/>
                <w:sz w:val="19"/>
                <w:szCs w:val="19"/>
              </w:rPr>
              <w:t xml:space="preserve"> 26/02/13)</w:t>
            </w:r>
            <w:r>
              <w:rPr>
                <w:rFonts w:ascii="Book Antiqua" w:hAnsi="Book Antiqua" w:cs="Times New Roman"/>
                <w:b/>
                <w:bCs/>
                <w:sz w:val="19"/>
                <w:szCs w:val="19"/>
              </w:rPr>
              <w:t>.</w:t>
            </w:r>
          </w:p>
          <w:p w14:paraId="5A984F53" w14:textId="77777777" w:rsidR="003173BB" w:rsidRDefault="003173BB" w:rsidP="003173BB">
            <w:pPr>
              <w:jc w:val="both"/>
              <w:rPr>
                <w:rFonts w:ascii="Book Antiqua" w:eastAsia="Times New Roman" w:hAnsi="Book Antiqua" w:cs="Times New Roman"/>
                <w:b/>
                <w:sz w:val="19"/>
                <w:szCs w:val="19"/>
                <w:lang w:eastAsia="pt-BR"/>
              </w:rPr>
            </w:pPr>
          </w:p>
          <w:p w14:paraId="2A69CD99" w14:textId="47E295C4" w:rsidR="00FB5436" w:rsidRDefault="00FB5436" w:rsidP="003173BB">
            <w:pPr>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MPSP-2017</w:t>
            </w: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bCs/>
                <w:sz w:val="19"/>
                <w:szCs w:val="19"/>
                <w:lang w:eastAsia="pt-BR"/>
              </w:rPr>
              <w:t xml:space="preserve">: </w:t>
            </w:r>
            <w:r w:rsidRPr="00FB5436">
              <w:rPr>
                <w:rFonts w:ascii="Book Antiqua" w:eastAsia="Times New Roman" w:hAnsi="Book Antiqua" w:cs="Times New Roman"/>
                <w:bCs/>
                <w:sz w:val="19"/>
                <w:szCs w:val="19"/>
                <w:lang w:eastAsia="pt-BR"/>
              </w:rPr>
              <w:t>A guarda de arma desmuniciada, de uso permitido, em sua própria residência, constituirá crime</w:t>
            </w:r>
            <w:r>
              <w:rPr>
                <w:rFonts w:ascii="Book Antiqua" w:eastAsia="Times New Roman" w:hAnsi="Book Antiqua" w:cs="Times New Roman"/>
                <w:bCs/>
                <w:sz w:val="19"/>
                <w:szCs w:val="19"/>
                <w:lang w:eastAsia="pt-BR"/>
              </w:rPr>
              <w:t xml:space="preserve"> </w:t>
            </w:r>
            <w:r w:rsidRPr="00FB5436">
              <w:rPr>
                <w:rFonts w:ascii="Book Antiqua" w:eastAsia="Times New Roman" w:hAnsi="Book Antiqua" w:cs="Times New Roman"/>
                <w:bCs/>
                <w:sz w:val="19"/>
                <w:szCs w:val="19"/>
                <w:lang w:eastAsia="pt-BR"/>
              </w:rPr>
              <w:t>caso o implicado não possua o registro de propriedade válido da arma.</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2</w:t>
            </w:r>
            <w:r w:rsidRPr="00144A5B">
              <w:rPr>
                <w:rFonts w:ascii="Book Antiqua" w:eastAsia="Times New Roman" w:hAnsi="Book Antiqua" w:cs="Times New Roman"/>
                <w:b/>
                <w:sz w:val="19"/>
                <w:szCs w:val="19"/>
                <w:lang w:eastAsia="pt-BR"/>
              </w:rPr>
              <w:t>, ED.</w:t>
            </w:r>
          </w:p>
          <w:p w14:paraId="4A9527CE" w14:textId="77777777" w:rsidR="003173BB" w:rsidRPr="00144A5B" w:rsidRDefault="003173BB" w:rsidP="003173BB">
            <w:pPr>
              <w:jc w:val="both"/>
              <w:rPr>
                <w:rFonts w:ascii="Book Antiqua" w:eastAsia="Times New Roman" w:hAnsi="Book Antiqua" w:cs="Times New Roman"/>
                <w:b/>
                <w:sz w:val="19"/>
                <w:szCs w:val="19"/>
                <w:lang w:eastAsia="pt-BR"/>
              </w:rPr>
            </w:pPr>
          </w:p>
          <w:p w14:paraId="06AACF4B" w14:textId="40567478" w:rsidR="00FB5436" w:rsidRDefault="00FB5436" w:rsidP="003173BB">
            <w:pPr>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B5436">
              <w:rPr>
                <w:rFonts w:ascii="Book Antiqua" w:eastAsia="Times New Roman" w:hAnsi="Book Antiqua" w:cs="Times New Roman"/>
                <w:b/>
                <w:i/>
                <w:iCs/>
                <w:color w:val="FF0000"/>
                <w:sz w:val="19"/>
                <w:szCs w:val="19"/>
                <w:highlight w:val="green"/>
                <w:lang w:eastAsia="pt-BR"/>
              </w:rPr>
              <w:t>STJ</w:t>
            </w:r>
            <w:r w:rsidRPr="00144A5B">
              <w:rPr>
                <w:rFonts w:ascii="Book Antiqua" w:eastAsia="Times New Roman" w:hAnsi="Book Antiqua" w:cs="Times New Roman"/>
                <w:sz w:val="19"/>
                <w:szCs w:val="19"/>
                <w:lang w:eastAsia="pt-BR"/>
              </w:rPr>
              <w:t xml:space="preserve">: </w:t>
            </w:r>
            <w:r w:rsidRPr="00FB5436">
              <w:rPr>
                <w:rFonts w:ascii="Book Antiqua" w:eastAsia="Times New Roman" w:hAnsi="Book Antiqua" w:cs="Times New Roman"/>
                <w:sz w:val="19"/>
                <w:szCs w:val="19"/>
                <w:lang w:eastAsia="pt-BR"/>
              </w:rPr>
              <w:t>A forma legal de manter sob sua posse uma arma de fogo é mediante registro, que, segundo o art. 3º da Lei 10.826/03, é obrigatório. Uma vez emitido o registro (se cumprido o procedimento do art. 4º), o proprietário está autorizado a manter a arma de fogo exclusivamente no interior de sua residência ou domicílio, ou dependência desses, ou, ainda, no seu local de trabalho, desde que seja ele o titular ou o responsável legal pelo estabelecimento ou empresa (art. 5º). Não observadas essas disposições, a conduta é criminosa.</w:t>
            </w:r>
            <w:r>
              <w:rPr>
                <w:rFonts w:ascii="Book Antiqua" w:eastAsia="Times New Roman" w:hAnsi="Book Antiqua" w:cs="Times New Roman"/>
                <w:sz w:val="19"/>
                <w:szCs w:val="19"/>
                <w:lang w:eastAsia="pt-BR"/>
              </w:rPr>
              <w:t xml:space="preserve"> </w:t>
            </w:r>
            <w:r w:rsidRPr="00FB5436">
              <w:rPr>
                <w:rFonts w:ascii="Book Antiqua" w:eastAsia="Times New Roman" w:hAnsi="Book Antiqua" w:cs="Times New Roman"/>
                <w:sz w:val="19"/>
                <w:szCs w:val="19"/>
                <w:lang w:eastAsia="pt-BR"/>
              </w:rPr>
              <w:t xml:space="preserve">Note-se que, ao se referir a “registro de propriedade válido”, a </w:t>
            </w:r>
            <w:proofErr w:type="gramStart"/>
            <w:r w:rsidRPr="00FB5436">
              <w:rPr>
                <w:rFonts w:ascii="Book Antiqua" w:eastAsia="Times New Roman" w:hAnsi="Book Antiqua" w:cs="Times New Roman"/>
                <w:sz w:val="19"/>
                <w:szCs w:val="19"/>
                <w:lang w:eastAsia="pt-BR"/>
              </w:rPr>
              <w:t>assertiva alude</w:t>
            </w:r>
            <w:proofErr w:type="gramEnd"/>
            <w:r w:rsidRPr="00FB5436">
              <w:rPr>
                <w:rFonts w:ascii="Book Antiqua" w:eastAsia="Times New Roman" w:hAnsi="Book Antiqua" w:cs="Times New Roman"/>
                <w:sz w:val="19"/>
                <w:szCs w:val="19"/>
                <w:lang w:eastAsia="pt-BR"/>
              </w:rPr>
              <w:t xml:space="preserve"> ao registro obtido com a observância do procedimento estabelecido na Lei 10.826/03. O STJ considerou típica, por exemplo, a conduta de um delegado de polícia que mantinha sob sua posse uma arma de fogo registrada em órgão estadual, muito antes da entrada em vigor da atual disciplina legal. Para o tribunal, o agente estava obrigado a adequar o registro de sua arma à nova regra (RHC 70.141/RJ, </w:t>
            </w:r>
            <w:proofErr w:type="spellStart"/>
            <w:r w:rsidRPr="00FB5436">
              <w:rPr>
                <w:rFonts w:ascii="Book Antiqua" w:eastAsia="Times New Roman" w:hAnsi="Book Antiqua" w:cs="Times New Roman"/>
                <w:sz w:val="19"/>
                <w:szCs w:val="19"/>
                <w:lang w:eastAsia="pt-BR"/>
              </w:rPr>
              <w:t>DJe</w:t>
            </w:r>
            <w:proofErr w:type="spellEnd"/>
            <w:r w:rsidRPr="00FB5436">
              <w:rPr>
                <w:rFonts w:ascii="Book Antiqua" w:eastAsia="Times New Roman" w:hAnsi="Book Antiqua" w:cs="Times New Roman"/>
                <w:sz w:val="19"/>
                <w:szCs w:val="19"/>
                <w:lang w:eastAsia="pt-BR"/>
              </w:rPr>
              <w:t xml:space="preserve"> 16/2/2017).</w:t>
            </w:r>
          </w:p>
          <w:p w14:paraId="6803C52E" w14:textId="77777777" w:rsidR="003173BB" w:rsidRDefault="003173BB" w:rsidP="003173BB">
            <w:pPr>
              <w:jc w:val="both"/>
              <w:rPr>
                <w:rFonts w:ascii="Book Antiqua" w:eastAsia="Times New Roman" w:hAnsi="Book Antiqua" w:cs="Times New Roman"/>
                <w:sz w:val="19"/>
                <w:szCs w:val="19"/>
                <w:lang w:eastAsia="pt-BR"/>
              </w:rPr>
            </w:pPr>
          </w:p>
          <w:p w14:paraId="47AFEFBB" w14:textId="2F437585" w:rsidR="00AC5A12" w:rsidRDefault="00AC5A12" w:rsidP="003173BB">
            <w:pPr>
              <w:jc w:val="both"/>
              <w:rPr>
                <w:rFonts w:ascii="Book Antiqua" w:hAnsi="Book Antiqua" w:cs="Times New Roman"/>
                <w:b/>
                <w:bCs/>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00AE2389">
              <w:rPr>
                <w:rFonts w:ascii="Book Antiqua" w:hAnsi="Book Antiqua" w:cs="Times New Roman"/>
                <w:b/>
                <w:i/>
                <w:iCs/>
                <w:color w:val="FF0000"/>
                <w:sz w:val="19"/>
                <w:szCs w:val="19"/>
              </w:rPr>
              <w:t>: #</w:t>
            </w:r>
            <w:r w:rsidR="00AE2389" w:rsidRPr="00AE2389">
              <w:rPr>
                <w:rFonts w:ascii="Book Antiqua" w:hAnsi="Book Antiqua" w:cs="Times New Roman"/>
                <w:b/>
                <w:i/>
                <w:iCs/>
                <w:color w:val="FF0000"/>
                <w:sz w:val="19"/>
                <w:szCs w:val="19"/>
                <w:highlight w:val="green"/>
              </w:rPr>
              <w:t>PCMT-2017</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MPDFT-2021</w:t>
            </w:r>
            <w:r w:rsidR="00225046">
              <w:rPr>
                <w:rFonts w:ascii="Book Antiqua" w:hAnsi="Book Antiqua" w:cs="Times New Roman"/>
                <w:b/>
                <w:i/>
                <w:iCs/>
                <w:color w:val="FF0000"/>
                <w:sz w:val="19"/>
                <w:szCs w:val="19"/>
              </w:rPr>
              <w:t>: #</w:t>
            </w:r>
            <w:r w:rsidR="00225046" w:rsidRPr="00225046">
              <w:rPr>
                <w:rFonts w:ascii="Book Antiqua" w:hAnsi="Book Antiqua" w:cs="Times New Roman"/>
                <w:b/>
                <w:i/>
                <w:iCs/>
                <w:color w:val="FF0000"/>
                <w:sz w:val="19"/>
                <w:szCs w:val="19"/>
                <w:highlight w:val="green"/>
              </w:rPr>
              <w:t>PCMG-2021</w:t>
            </w:r>
            <w:r w:rsidR="00E8763C">
              <w:rPr>
                <w:rFonts w:ascii="Book Antiqua" w:hAnsi="Book Antiqua" w:cs="Times New Roman"/>
                <w:b/>
                <w:i/>
                <w:iCs/>
                <w:color w:val="FF0000"/>
                <w:sz w:val="19"/>
                <w:szCs w:val="19"/>
              </w:rPr>
              <w:t>: #</w:t>
            </w:r>
            <w:r w:rsidR="00E8763C" w:rsidRPr="00E8763C">
              <w:rPr>
                <w:rFonts w:ascii="Book Antiqua" w:hAnsi="Book Antiqua" w:cs="Times New Roman"/>
                <w:b/>
                <w:i/>
                <w:iCs/>
                <w:color w:val="FF0000"/>
                <w:sz w:val="19"/>
                <w:szCs w:val="19"/>
                <w:highlight w:val="green"/>
              </w:rPr>
              <w:t>TJRS-2022</w:t>
            </w:r>
            <w:r w:rsidR="003173BB">
              <w:rPr>
                <w:rFonts w:ascii="Book Antiqua" w:hAnsi="Book Antiqua" w:cs="Times New Roman"/>
                <w:b/>
                <w:i/>
                <w:iCs/>
                <w:color w:val="FF0000"/>
                <w:sz w:val="19"/>
                <w:szCs w:val="19"/>
              </w:rPr>
              <w:t xml:space="preserve">: </w:t>
            </w:r>
            <w:r w:rsidR="00AE2389">
              <w:rPr>
                <w:rFonts w:ascii="Book Antiqua" w:hAnsi="Book Antiqua" w:cs="Times New Roman"/>
                <w:b/>
                <w:i/>
                <w:iCs/>
                <w:color w:val="FF0000"/>
                <w:sz w:val="19"/>
                <w:szCs w:val="19"/>
              </w:rPr>
              <w:t>#</w:t>
            </w:r>
            <w:r w:rsidR="00AE2389" w:rsidRPr="00AE2389">
              <w:rPr>
                <w:rFonts w:ascii="Book Antiqua" w:hAnsi="Book Antiqua" w:cs="Times New Roman"/>
                <w:b/>
                <w:i/>
                <w:iCs/>
                <w:color w:val="FF0000"/>
                <w:sz w:val="19"/>
                <w:szCs w:val="19"/>
                <w:highlight w:val="green"/>
              </w:rPr>
              <w:t>CESPE</w:t>
            </w:r>
            <w:r w:rsidR="00E8763C">
              <w:rPr>
                <w:rFonts w:ascii="Book Antiqua" w:hAnsi="Book Antiqua" w:cs="Times New Roman"/>
                <w:b/>
                <w:i/>
                <w:iCs/>
                <w:color w:val="FF0000"/>
                <w:sz w:val="19"/>
                <w:szCs w:val="19"/>
              </w:rPr>
              <w:t>: #</w:t>
            </w:r>
            <w:r w:rsidR="00E8763C" w:rsidRPr="00E8763C">
              <w:rPr>
                <w:rFonts w:ascii="Book Antiqua" w:hAnsi="Book Antiqua" w:cs="Times New Roman"/>
                <w:b/>
                <w:i/>
                <w:iCs/>
                <w:color w:val="FF0000"/>
                <w:sz w:val="19"/>
                <w:szCs w:val="19"/>
                <w:highlight w:val="green"/>
              </w:rPr>
              <w:t>Faurgs</w:t>
            </w:r>
            <w:r w:rsidR="00225046">
              <w:rPr>
                <w:rFonts w:ascii="Book Antiqua" w:hAnsi="Book Antiqua" w:cs="Times New Roman"/>
                <w:b/>
                <w:i/>
                <w:iCs/>
                <w:color w:val="FF0000"/>
                <w:sz w:val="19"/>
                <w:szCs w:val="19"/>
              </w:rPr>
              <w:t>: #</w:t>
            </w:r>
            <w:r w:rsidR="00225046" w:rsidRPr="00225046">
              <w:rPr>
                <w:rFonts w:ascii="Book Antiqua" w:hAnsi="Book Antiqua" w:cs="Times New Roman"/>
                <w:b/>
                <w:i/>
                <w:iCs/>
                <w:color w:val="FF0000"/>
                <w:sz w:val="19"/>
                <w:szCs w:val="19"/>
                <w:highlight w:val="green"/>
              </w:rPr>
              <w:t>Fumarc</w:t>
            </w:r>
            <w:r w:rsidRPr="00DE1147">
              <w:rPr>
                <w:rFonts w:ascii="Book Antiqua" w:hAnsi="Book Antiqua" w:cs="Times New Roman"/>
                <w:sz w:val="19"/>
                <w:szCs w:val="19"/>
              </w:rPr>
              <w:t>:</w:t>
            </w:r>
            <w:r>
              <w:rPr>
                <w:rFonts w:ascii="Book Antiqua" w:hAnsi="Book Antiqua" w:cs="Times New Roman"/>
                <w:sz w:val="19"/>
                <w:szCs w:val="19"/>
              </w:rPr>
              <w:t xml:space="preserve"> </w:t>
            </w:r>
            <w:r w:rsidRPr="00AC5A12">
              <w:rPr>
                <w:rFonts w:ascii="Book Antiqua" w:hAnsi="Book Antiqua" w:cs="Times New Roman"/>
                <w:sz w:val="19"/>
                <w:szCs w:val="19"/>
              </w:rPr>
              <w:t>O delito em exame, enquanto infração penal de </w:t>
            </w:r>
            <w:r w:rsidRPr="00AC5A12">
              <w:rPr>
                <w:rFonts w:ascii="Book Antiqua" w:hAnsi="Book Antiqua" w:cs="Times New Roman"/>
                <w:b/>
                <w:bCs/>
                <w:sz w:val="19"/>
                <w:szCs w:val="19"/>
                <w:shd w:val="clear" w:color="auto" w:fill="F7CAAC" w:themeFill="accent2" w:themeFillTint="66"/>
              </w:rPr>
              <w:t>perigo abstrato</w:t>
            </w:r>
            <w:r w:rsidRPr="00AC5A12">
              <w:rPr>
                <w:rFonts w:ascii="Book Antiqua" w:hAnsi="Book Antiqua" w:cs="Times New Roman"/>
                <w:b/>
                <w:bCs/>
                <w:sz w:val="19"/>
                <w:szCs w:val="19"/>
              </w:rPr>
              <w:t xml:space="preserve"> e </w:t>
            </w:r>
            <w:r w:rsidRPr="00AC5A12">
              <w:rPr>
                <w:rFonts w:ascii="Book Antiqua" w:hAnsi="Book Antiqua" w:cs="Times New Roman"/>
                <w:b/>
                <w:bCs/>
                <w:sz w:val="19"/>
                <w:szCs w:val="19"/>
                <w:shd w:val="clear" w:color="auto" w:fill="F7CAAC" w:themeFill="accent2" w:themeFillTint="66"/>
              </w:rPr>
              <w:t>de mera conduta</w:t>
            </w:r>
            <w:r w:rsidRPr="00AC5A12">
              <w:rPr>
                <w:rFonts w:ascii="Book Antiqua" w:hAnsi="Book Antiqua" w:cs="Times New Roman"/>
                <w:sz w:val="19"/>
                <w:szCs w:val="19"/>
              </w:rPr>
              <w:t>, corresponde a um verdadeiro </w:t>
            </w:r>
            <w:r w:rsidRPr="00AC5A12">
              <w:rPr>
                <w:rFonts w:ascii="Book Antiqua" w:hAnsi="Book Antiqua" w:cs="Times New Roman"/>
                <w:b/>
                <w:bCs/>
                <w:sz w:val="19"/>
                <w:szCs w:val="19"/>
                <w:shd w:val="clear" w:color="auto" w:fill="F7CAAC" w:themeFill="accent2" w:themeFillTint="66"/>
              </w:rPr>
              <w:t>tipo penal preventivo</w:t>
            </w:r>
            <w:r w:rsidRPr="00AC5A12">
              <w:rPr>
                <w:rFonts w:ascii="Book Antiqua" w:hAnsi="Book Antiqua" w:cs="Times New Roman"/>
                <w:sz w:val="19"/>
                <w:szCs w:val="19"/>
              </w:rPr>
              <w:t>, o qual busca minimizar o risco de comportamentos que vêm produzindo efeitos danosos à sociedade, de sorte que</w:t>
            </w:r>
            <w:r w:rsidRPr="00AC5A12">
              <w:rPr>
                <w:rFonts w:ascii="Book Antiqua" w:hAnsi="Book Antiqua" w:cs="Times New Roman"/>
                <w:b/>
                <w:bCs/>
                <w:sz w:val="19"/>
                <w:szCs w:val="19"/>
              </w:rPr>
              <w:t> </w:t>
            </w:r>
            <w:r w:rsidRPr="00AC5A12">
              <w:rPr>
                <w:rFonts w:ascii="Book Antiqua" w:hAnsi="Book Antiqua" w:cs="Times New Roman"/>
                <w:b/>
                <w:bCs/>
                <w:sz w:val="19"/>
                <w:szCs w:val="19"/>
                <w:highlight w:val="yellow"/>
              </w:rPr>
              <w:t>tal figura típica</w:t>
            </w:r>
            <w:r w:rsidRPr="00AC5A12">
              <w:rPr>
                <w:rFonts w:ascii="Book Antiqua" w:hAnsi="Book Antiqua" w:cs="Times New Roman"/>
                <w:b/>
                <w:bCs/>
                <w:sz w:val="19"/>
                <w:szCs w:val="19"/>
              </w:rPr>
              <w:t xml:space="preserve"> </w:t>
            </w:r>
            <w:r w:rsidRPr="00AC5A12">
              <w:rPr>
                <w:rFonts w:ascii="Book Antiqua" w:hAnsi="Book Antiqua" w:cs="Times New Roman"/>
                <w:b/>
                <w:bCs/>
                <w:sz w:val="19"/>
                <w:szCs w:val="19"/>
                <w:highlight w:val="green"/>
              </w:rPr>
              <w:t>se perfaz</w:t>
            </w:r>
            <w:r w:rsidRPr="00AC5A12">
              <w:rPr>
                <w:rFonts w:ascii="Book Antiqua" w:hAnsi="Book Antiqua" w:cs="Times New Roman"/>
                <w:b/>
                <w:bCs/>
                <w:sz w:val="19"/>
                <w:szCs w:val="19"/>
              </w:rPr>
              <w:t xml:space="preserve"> </w:t>
            </w:r>
            <w:r w:rsidRPr="00AC5A12">
              <w:rPr>
                <w:rFonts w:ascii="Book Antiqua" w:hAnsi="Book Antiqua" w:cs="Times New Roman"/>
                <w:b/>
                <w:bCs/>
                <w:sz w:val="19"/>
                <w:szCs w:val="19"/>
                <w:highlight w:val="yellow"/>
              </w:rPr>
              <w:t>com o simples portar ilicitamente</w:t>
            </w:r>
            <w:r w:rsidRPr="00AC5A12">
              <w:rPr>
                <w:rFonts w:ascii="Book Antiqua" w:hAnsi="Book Antiqua" w:cs="Times New Roman"/>
                <w:b/>
                <w:bCs/>
                <w:sz w:val="19"/>
                <w:szCs w:val="19"/>
              </w:rPr>
              <w:t xml:space="preserve">, </w:t>
            </w:r>
            <w:r w:rsidRPr="00AC5A12">
              <w:rPr>
                <w:rFonts w:ascii="Book Antiqua" w:hAnsi="Book Antiqua" w:cs="Times New Roman"/>
                <w:b/>
                <w:bCs/>
                <w:sz w:val="19"/>
                <w:szCs w:val="19"/>
                <w:highlight w:val="green"/>
              </w:rPr>
              <w:t>ainda que</w:t>
            </w:r>
            <w:r w:rsidRPr="00AC5A12">
              <w:rPr>
                <w:rFonts w:ascii="Book Antiqua" w:hAnsi="Book Antiqua" w:cs="Times New Roman"/>
                <w:b/>
                <w:bCs/>
                <w:sz w:val="19"/>
                <w:szCs w:val="19"/>
              </w:rPr>
              <w:t xml:space="preserve"> </w:t>
            </w:r>
            <w:r w:rsidRPr="00AC5A12">
              <w:rPr>
                <w:rFonts w:ascii="Book Antiqua" w:hAnsi="Book Antiqua" w:cs="Times New Roman"/>
                <w:b/>
                <w:bCs/>
                <w:sz w:val="19"/>
                <w:szCs w:val="19"/>
                <w:highlight w:val="yellow"/>
              </w:rPr>
              <w:t>por um curto espaço de tempo</w:t>
            </w:r>
            <w:r w:rsidRPr="00AC5A12">
              <w:rPr>
                <w:rFonts w:ascii="Book Antiqua" w:hAnsi="Book Antiqua" w:cs="Times New Roman"/>
                <w:b/>
                <w:bCs/>
                <w:sz w:val="19"/>
                <w:szCs w:val="19"/>
              </w:rPr>
              <w:t xml:space="preserve"> e </w:t>
            </w:r>
            <w:r w:rsidRPr="00AC5A12">
              <w:rPr>
                <w:rFonts w:ascii="Book Antiqua" w:hAnsi="Book Antiqua" w:cs="Times New Roman"/>
                <w:b/>
                <w:bCs/>
                <w:sz w:val="19"/>
                <w:szCs w:val="19"/>
                <w:highlight w:val="yellow"/>
              </w:rPr>
              <w:t>mesmo com o armamento devidamente desmuniciado</w:t>
            </w:r>
            <w:r w:rsidRPr="00AC5A12">
              <w:rPr>
                <w:rFonts w:ascii="Book Antiqua" w:hAnsi="Book Antiqua" w:cs="Times New Roman"/>
                <w:b/>
                <w:bCs/>
                <w:sz w:val="19"/>
                <w:szCs w:val="19"/>
              </w:rPr>
              <w:t>.</w:t>
            </w:r>
          </w:p>
          <w:p w14:paraId="4E644055" w14:textId="77777777" w:rsidR="003173BB" w:rsidRDefault="003173BB" w:rsidP="003173BB">
            <w:pPr>
              <w:jc w:val="both"/>
              <w:rPr>
                <w:rFonts w:ascii="Book Antiqua" w:hAnsi="Book Antiqua" w:cs="Times New Roman"/>
                <w:b/>
                <w:bCs/>
                <w:sz w:val="19"/>
                <w:szCs w:val="19"/>
              </w:rPr>
            </w:pPr>
          </w:p>
          <w:p w14:paraId="54344664" w14:textId="2ED1D293" w:rsidR="00827D8C" w:rsidRPr="00144A5B" w:rsidRDefault="00827D8C" w:rsidP="003173BB">
            <w:pPr>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00F85137">
              <w:rPr>
                <w:rFonts w:ascii="Book Antiqua" w:eastAsia="Times New Roman" w:hAnsi="Book Antiqua" w:cs="Times New Roman"/>
                <w:b/>
                <w:i/>
                <w:iCs/>
                <w:color w:val="FF0000"/>
                <w:sz w:val="19"/>
                <w:szCs w:val="19"/>
                <w:lang w:eastAsia="pt-BR"/>
              </w:rPr>
              <w:t>: #</w:t>
            </w:r>
            <w:r w:rsidR="00F85137" w:rsidRPr="00F85137">
              <w:rPr>
                <w:rFonts w:ascii="Book Antiqua" w:eastAsia="Times New Roman" w:hAnsi="Book Antiqua" w:cs="Times New Roman"/>
                <w:b/>
                <w:i/>
                <w:iCs/>
                <w:color w:val="FF0000"/>
                <w:sz w:val="19"/>
                <w:szCs w:val="19"/>
                <w:highlight w:val="green"/>
                <w:lang w:eastAsia="pt-BR"/>
              </w:rPr>
              <w:t>PCAM-2022</w:t>
            </w:r>
            <w:r>
              <w:rPr>
                <w:rFonts w:ascii="Book Antiqua" w:eastAsia="Times New Roman" w:hAnsi="Book Antiqua" w:cs="Times New Roman"/>
                <w:b/>
                <w:i/>
                <w:iCs/>
                <w:color w:val="FF0000"/>
                <w:sz w:val="19"/>
                <w:szCs w:val="19"/>
                <w:lang w:eastAsia="pt-BR"/>
              </w:rPr>
              <w:t>: #</w:t>
            </w:r>
            <w:r w:rsidRPr="00827D8C">
              <w:rPr>
                <w:rFonts w:ascii="Book Antiqua" w:eastAsia="Times New Roman" w:hAnsi="Book Antiqua" w:cs="Times New Roman"/>
                <w:b/>
                <w:i/>
                <w:iCs/>
                <w:color w:val="FF0000"/>
                <w:sz w:val="19"/>
                <w:szCs w:val="19"/>
                <w:highlight w:val="green"/>
                <w:lang w:eastAsia="pt-BR"/>
              </w:rPr>
              <w:t>TJES-2023</w:t>
            </w:r>
            <w:r>
              <w:rPr>
                <w:rFonts w:ascii="Book Antiqua" w:eastAsia="Times New Roman" w:hAnsi="Book Antiqua" w:cs="Times New Roman"/>
                <w:b/>
                <w:i/>
                <w:iCs/>
                <w:color w:val="FF0000"/>
                <w:sz w:val="19"/>
                <w:szCs w:val="19"/>
                <w:lang w:eastAsia="pt-BR"/>
              </w:rPr>
              <w:t>: #</w:t>
            </w:r>
            <w:r w:rsidRPr="00827D8C">
              <w:rPr>
                <w:rFonts w:ascii="Book Antiqua" w:eastAsia="Times New Roman" w:hAnsi="Book Antiqua" w:cs="Times New Roman"/>
                <w:b/>
                <w:i/>
                <w:iCs/>
                <w:color w:val="FF0000"/>
                <w:sz w:val="19"/>
                <w:szCs w:val="19"/>
                <w:highlight w:val="green"/>
                <w:lang w:eastAsia="pt-BR"/>
              </w:rPr>
              <w:t>FGV</w:t>
            </w:r>
            <w:r w:rsidRPr="00144A5B">
              <w:rPr>
                <w:rFonts w:ascii="Book Antiqua" w:eastAsia="Times New Roman" w:hAnsi="Book Antiqua" w:cs="Times New Roman"/>
                <w:sz w:val="19"/>
                <w:szCs w:val="19"/>
                <w:lang w:eastAsia="pt-BR"/>
              </w:rPr>
              <w:t xml:space="preserve">: </w:t>
            </w:r>
            <w:r w:rsidRPr="00827D8C">
              <w:rPr>
                <w:rFonts w:ascii="Book Antiqua" w:eastAsia="Times New Roman" w:hAnsi="Book Antiqua" w:cs="Times New Roman"/>
                <w:sz w:val="19"/>
                <w:szCs w:val="19"/>
                <w:lang w:eastAsia="pt-BR"/>
              </w:rPr>
              <w:t>De acordo com o art. 12 da Lei 10.826/03, para a configuração do crime de posse irregular de arma de fogo de uso permitido, a arma de fogo poderá estar não apenas na residência do agente ou em dependência desta, mas também no seu local de trabalho, desde que o agente seja o titular ou responsável legal do estabelecimento ou empresa.</w:t>
            </w:r>
          </w:p>
        </w:tc>
      </w:tr>
    </w:tbl>
    <w:p w14:paraId="654205D1" w14:textId="46CF25FE"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bCs/>
          <w:sz w:val="19"/>
          <w:szCs w:val="19"/>
          <w:lang w:eastAsia="pt-BR"/>
        </w:rPr>
        <w:lastRenderedPageBreak/>
        <w:t>        Omissão de cautela</w:t>
      </w:r>
    </w:p>
    <w:p w14:paraId="654205D2" w14:textId="7F7D7C7E" w:rsidR="00F31343" w:rsidRPr="00827D8C" w:rsidRDefault="00F31343" w:rsidP="002622CE">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highlight w:val="magenta"/>
          <w:lang w:eastAsia="pt-BR"/>
        </w:rPr>
        <w:t>Art. 13</w:t>
      </w:r>
      <w:r w:rsidRPr="00144A5B">
        <w:rPr>
          <w:rFonts w:ascii="Book Antiqua" w:eastAsia="Times New Roman" w:hAnsi="Book Antiqua" w:cs="Times New Roman"/>
          <w:sz w:val="19"/>
          <w:szCs w:val="19"/>
          <w:lang w:eastAsia="pt-BR"/>
        </w:rPr>
        <w:t xml:space="preserve">. </w:t>
      </w:r>
      <w:r w:rsidRPr="00827D8C">
        <w:rPr>
          <w:rFonts w:ascii="Book Antiqua" w:eastAsia="Times New Roman" w:hAnsi="Book Antiqua" w:cs="Times New Roman"/>
          <w:b/>
          <w:caps/>
          <w:sz w:val="19"/>
          <w:szCs w:val="19"/>
          <w:highlight w:val="green"/>
          <w:lang w:eastAsia="pt-BR"/>
        </w:rPr>
        <w:t>Deixar de observar</w:t>
      </w:r>
      <w:r w:rsidRPr="00827D8C">
        <w:rPr>
          <w:rFonts w:ascii="Book Antiqua" w:eastAsia="Times New Roman" w:hAnsi="Book Antiqua" w:cs="Times New Roman"/>
          <w:b/>
          <w:sz w:val="19"/>
          <w:szCs w:val="19"/>
          <w:lang w:eastAsia="pt-BR"/>
        </w:rPr>
        <w:t xml:space="preserve"> </w:t>
      </w:r>
      <w:r w:rsidRPr="00827D8C">
        <w:rPr>
          <w:rFonts w:ascii="Book Antiqua" w:eastAsia="Times New Roman" w:hAnsi="Book Antiqua" w:cs="Times New Roman"/>
          <w:b/>
          <w:caps/>
          <w:sz w:val="19"/>
          <w:szCs w:val="19"/>
          <w:shd w:val="clear" w:color="auto" w:fill="F7CAAC" w:themeFill="accent2" w:themeFillTint="66"/>
          <w:lang w:eastAsia="pt-BR"/>
        </w:rPr>
        <w:t>as cautelas necessárias</w:t>
      </w:r>
      <w:r w:rsidRPr="00827D8C">
        <w:rPr>
          <w:rFonts w:ascii="Book Antiqua" w:eastAsia="Times New Roman" w:hAnsi="Book Antiqua" w:cs="Times New Roman"/>
          <w:b/>
          <w:sz w:val="19"/>
          <w:szCs w:val="19"/>
          <w:lang w:eastAsia="pt-BR"/>
        </w:rPr>
        <w:t xml:space="preserve"> </w:t>
      </w:r>
      <w:r w:rsidRPr="00827D8C">
        <w:rPr>
          <w:rFonts w:ascii="Book Antiqua" w:eastAsia="Times New Roman" w:hAnsi="Book Antiqua" w:cs="Times New Roman"/>
          <w:b/>
          <w:sz w:val="19"/>
          <w:szCs w:val="19"/>
          <w:highlight w:val="yellow"/>
          <w:lang w:eastAsia="pt-BR"/>
        </w:rPr>
        <w:t>para impedir</w:t>
      </w:r>
      <w:r w:rsidRPr="00827D8C">
        <w:rPr>
          <w:rFonts w:ascii="Book Antiqua" w:eastAsia="Times New Roman" w:hAnsi="Book Antiqua" w:cs="Times New Roman"/>
          <w:b/>
          <w:sz w:val="19"/>
          <w:szCs w:val="19"/>
          <w:lang w:eastAsia="pt-BR"/>
        </w:rPr>
        <w:t xml:space="preserve"> que </w:t>
      </w:r>
      <w:r w:rsidRPr="00827D8C">
        <w:rPr>
          <w:rFonts w:ascii="Book Antiqua" w:eastAsia="Times New Roman" w:hAnsi="Book Antiqua" w:cs="Times New Roman"/>
          <w:b/>
          <w:sz w:val="19"/>
          <w:szCs w:val="19"/>
          <w:highlight w:val="cyan"/>
          <w:lang w:eastAsia="pt-BR"/>
        </w:rPr>
        <w:t>menor de 18 (dezoito) anos</w:t>
      </w:r>
      <w:r w:rsidRPr="00827D8C">
        <w:rPr>
          <w:rFonts w:ascii="Book Antiqua" w:eastAsia="Times New Roman" w:hAnsi="Book Antiqua" w:cs="Times New Roman"/>
          <w:b/>
          <w:sz w:val="19"/>
          <w:szCs w:val="19"/>
          <w:lang w:eastAsia="pt-BR"/>
        </w:rPr>
        <w:t xml:space="preserve"> ou </w:t>
      </w:r>
      <w:r w:rsidRPr="00827D8C">
        <w:rPr>
          <w:rFonts w:ascii="Book Antiqua" w:eastAsia="Times New Roman" w:hAnsi="Book Antiqua" w:cs="Times New Roman"/>
          <w:b/>
          <w:sz w:val="19"/>
          <w:szCs w:val="19"/>
          <w:highlight w:val="cyan"/>
          <w:lang w:eastAsia="pt-BR"/>
        </w:rPr>
        <w:t>pessoa portadora de deficiência mental</w:t>
      </w:r>
      <w:r w:rsidRPr="00827D8C">
        <w:rPr>
          <w:rFonts w:ascii="Book Antiqua" w:eastAsia="Times New Roman" w:hAnsi="Book Antiqua" w:cs="Times New Roman"/>
          <w:b/>
          <w:sz w:val="19"/>
          <w:szCs w:val="19"/>
          <w:lang w:eastAsia="pt-BR"/>
        </w:rPr>
        <w:t xml:space="preserve"> </w:t>
      </w:r>
      <w:r w:rsidRPr="00827D8C">
        <w:rPr>
          <w:rFonts w:ascii="Book Antiqua" w:eastAsia="Times New Roman" w:hAnsi="Book Antiqua" w:cs="Times New Roman"/>
          <w:b/>
          <w:caps/>
          <w:sz w:val="19"/>
          <w:szCs w:val="19"/>
          <w:highlight w:val="green"/>
          <w:lang w:eastAsia="pt-BR"/>
        </w:rPr>
        <w:t>se apodere</w:t>
      </w:r>
      <w:r w:rsidRPr="00827D8C">
        <w:rPr>
          <w:rFonts w:ascii="Book Antiqua" w:eastAsia="Times New Roman" w:hAnsi="Book Antiqua" w:cs="Times New Roman"/>
          <w:b/>
          <w:sz w:val="19"/>
          <w:szCs w:val="19"/>
          <w:lang w:eastAsia="pt-BR"/>
        </w:rPr>
        <w:t xml:space="preserve"> </w:t>
      </w:r>
      <w:r w:rsidRPr="00827D8C">
        <w:rPr>
          <w:rFonts w:ascii="Book Antiqua" w:eastAsia="Times New Roman" w:hAnsi="Book Antiqua" w:cs="Times New Roman"/>
          <w:b/>
          <w:sz w:val="19"/>
          <w:szCs w:val="19"/>
          <w:highlight w:val="yellow"/>
          <w:lang w:eastAsia="pt-BR"/>
        </w:rPr>
        <w:t>de arma de fogo</w:t>
      </w:r>
      <w:r w:rsidRPr="00827D8C">
        <w:rPr>
          <w:rFonts w:ascii="Book Antiqua" w:eastAsia="Times New Roman" w:hAnsi="Book Antiqua" w:cs="Times New Roman"/>
          <w:b/>
          <w:sz w:val="19"/>
          <w:szCs w:val="19"/>
          <w:lang w:eastAsia="pt-BR"/>
        </w:rPr>
        <w:t xml:space="preserve"> que </w:t>
      </w:r>
      <w:r w:rsidRPr="00827D8C">
        <w:rPr>
          <w:rFonts w:ascii="Book Antiqua" w:eastAsia="Times New Roman" w:hAnsi="Book Antiqua" w:cs="Times New Roman"/>
          <w:b/>
          <w:caps/>
          <w:sz w:val="19"/>
          <w:szCs w:val="19"/>
          <w:highlight w:val="green"/>
          <w:lang w:eastAsia="pt-BR"/>
        </w:rPr>
        <w:t>esteja</w:t>
      </w:r>
      <w:r w:rsidRPr="00827D8C">
        <w:rPr>
          <w:rFonts w:ascii="Book Antiqua" w:eastAsia="Times New Roman" w:hAnsi="Book Antiqua" w:cs="Times New Roman"/>
          <w:b/>
          <w:sz w:val="19"/>
          <w:szCs w:val="19"/>
          <w:lang w:eastAsia="pt-BR"/>
        </w:rPr>
        <w:t xml:space="preserve"> </w:t>
      </w:r>
      <w:r w:rsidRPr="00827D8C">
        <w:rPr>
          <w:rFonts w:ascii="Book Antiqua" w:eastAsia="Times New Roman" w:hAnsi="Book Antiqua" w:cs="Times New Roman"/>
          <w:b/>
          <w:sz w:val="19"/>
          <w:szCs w:val="19"/>
          <w:highlight w:val="yellow"/>
          <w:lang w:eastAsia="pt-BR"/>
        </w:rPr>
        <w:t>sob sua posse</w:t>
      </w:r>
      <w:r w:rsidRPr="00827D8C">
        <w:rPr>
          <w:rFonts w:ascii="Book Antiqua" w:eastAsia="Times New Roman" w:hAnsi="Book Antiqua" w:cs="Times New Roman"/>
          <w:b/>
          <w:sz w:val="19"/>
          <w:szCs w:val="19"/>
          <w:lang w:eastAsia="pt-BR"/>
        </w:rPr>
        <w:t xml:space="preserve"> ou que </w:t>
      </w:r>
      <w:r w:rsidRPr="00827D8C">
        <w:rPr>
          <w:rFonts w:ascii="Book Antiqua" w:eastAsia="Times New Roman" w:hAnsi="Book Antiqua" w:cs="Times New Roman"/>
          <w:b/>
          <w:caps/>
          <w:sz w:val="19"/>
          <w:szCs w:val="19"/>
          <w:highlight w:val="green"/>
          <w:lang w:eastAsia="pt-BR"/>
        </w:rPr>
        <w:t>seja</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highlight w:val="yellow"/>
          <w:lang w:eastAsia="pt-BR"/>
        </w:rPr>
        <w:t>de sua propriedade</w:t>
      </w:r>
      <w:r w:rsidRPr="0085442E">
        <w:rPr>
          <w:rFonts w:ascii="Book Antiqua" w:eastAsia="Times New Roman" w:hAnsi="Book Antiqua" w:cs="Times New Roman"/>
          <w:sz w:val="18"/>
          <w:szCs w:val="18"/>
          <w:lang w:eastAsia="pt-BR"/>
        </w:rPr>
        <w:t>:</w:t>
      </w:r>
      <w:r w:rsidR="00D064D4" w:rsidRPr="0085442E">
        <w:rPr>
          <w:rFonts w:ascii="Book Antiqua" w:eastAsia="Times New Roman" w:hAnsi="Book Antiqua" w:cs="Times New Roman"/>
          <w:sz w:val="18"/>
          <w:szCs w:val="18"/>
          <w:lang w:eastAsia="pt-BR"/>
        </w:rPr>
        <w:t xml:space="preserve"> </w:t>
      </w:r>
      <w:r w:rsidR="00D064D4" w:rsidRPr="0085442E">
        <w:rPr>
          <w:rFonts w:ascii="Book Antiqua" w:eastAsia="Times New Roman" w:hAnsi="Book Antiqua" w:cs="Times New Roman"/>
          <w:b/>
          <w:color w:val="FF0000"/>
          <w:sz w:val="16"/>
          <w:szCs w:val="16"/>
          <w:u w:val="single"/>
          <w:lang w:eastAsia="pt-BR"/>
        </w:rPr>
        <w:t>(TJMG-2008)</w:t>
      </w:r>
      <w:r w:rsidR="00041400" w:rsidRPr="0085442E">
        <w:rPr>
          <w:rFonts w:ascii="Book Antiqua" w:eastAsia="Times New Roman" w:hAnsi="Book Antiqua" w:cs="Times New Roman"/>
          <w:b/>
          <w:color w:val="FF0000"/>
          <w:sz w:val="16"/>
          <w:szCs w:val="16"/>
          <w:lang w:eastAsia="pt-BR"/>
        </w:rPr>
        <w:t xml:space="preserve"> </w:t>
      </w:r>
      <w:r w:rsidR="00041400" w:rsidRPr="0085442E">
        <w:rPr>
          <w:rFonts w:ascii="Book Antiqua" w:eastAsia="Times New Roman" w:hAnsi="Book Antiqua" w:cs="Times New Roman"/>
          <w:b/>
          <w:color w:val="FF0000"/>
          <w:sz w:val="16"/>
          <w:szCs w:val="16"/>
          <w:u w:val="single"/>
          <w:lang w:eastAsia="pt-BR"/>
        </w:rPr>
        <w:t>(TJSE-2008)</w:t>
      </w:r>
      <w:r w:rsidR="00CE4708" w:rsidRPr="0085442E">
        <w:rPr>
          <w:rFonts w:ascii="Book Antiqua" w:eastAsia="Times New Roman" w:hAnsi="Book Antiqua" w:cs="Times New Roman"/>
          <w:b/>
          <w:color w:val="FF0000"/>
          <w:sz w:val="16"/>
          <w:szCs w:val="16"/>
          <w:lang w:eastAsia="pt-BR"/>
        </w:rPr>
        <w:t xml:space="preserve"> </w:t>
      </w:r>
      <w:r w:rsidR="00CE4708" w:rsidRPr="0085442E">
        <w:rPr>
          <w:rFonts w:ascii="Book Antiqua" w:eastAsia="Times New Roman" w:hAnsi="Book Antiqua" w:cs="Times New Roman"/>
          <w:b/>
          <w:color w:val="FF0000"/>
          <w:sz w:val="16"/>
          <w:szCs w:val="16"/>
          <w:u w:val="single"/>
          <w:lang w:eastAsia="pt-BR"/>
        </w:rPr>
        <w:t>(DPEMS-2008)</w:t>
      </w:r>
      <w:r w:rsidR="00C615CA" w:rsidRPr="0085442E">
        <w:rPr>
          <w:rFonts w:ascii="Book Antiqua" w:eastAsia="Times New Roman" w:hAnsi="Book Antiqua" w:cs="Times New Roman"/>
          <w:b/>
          <w:color w:val="FF0000"/>
          <w:sz w:val="16"/>
          <w:szCs w:val="16"/>
          <w:lang w:eastAsia="pt-BR"/>
        </w:rPr>
        <w:t xml:space="preserve"> </w:t>
      </w:r>
      <w:r w:rsidR="00C615CA" w:rsidRPr="0085442E">
        <w:rPr>
          <w:rFonts w:ascii="Book Antiqua" w:eastAsia="Times New Roman" w:hAnsi="Book Antiqua" w:cs="Times New Roman"/>
          <w:b/>
          <w:bCs/>
          <w:color w:val="FF0000"/>
          <w:sz w:val="16"/>
          <w:szCs w:val="16"/>
          <w:u w:val="single"/>
          <w:lang w:eastAsia="pt-BR"/>
        </w:rPr>
        <w:t>(MPSC-2010)</w:t>
      </w:r>
      <w:r w:rsidR="00101850" w:rsidRPr="0085442E">
        <w:rPr>
          <w:rFonts w:ascii="Book Antiqua" w:eastAsia="Times New Roman" w:hAnsi="Book Antiqua" w:cs="Times New Roman"/>
          <w:b/>
          <w:bCs/>
          <w:color w:val="FF0000"/>
          <w:sz w:val="16"/>
          <w:szCs w:val="16"/>
          <w:lang w:eastAsia="pt-BR"/>
        </w:rPr>
        <w:t xml:space="preserve"> </w:t>
      </w:r>
      <w:r w:rsidR="00101850" w:rsidRPr="0085442E">
        <w:rPr>
          <w:rFonts w:ascii="Book Antiqua" w:eastAsia="Times New Roman" w:hAnsi="Book Antiqua" w:cs="Times New Roman"/>
          <w:b/>
          <w:bCs/>
          <w:color w:val="FF0000"/>
          <w:sz w:val="16"/>
          <w:szCs w:val="16"/>
          <w:u w:val="single"/>
          <w:lang w:eastAsia="pt-BR"/>
        </w:rPr>
        <w:t>(MPSE-2010)</w:t>
      </w:r>
      <w:r w:rsidR="000E1923" w:rsidRPr="0085442E">
        <w:rPr>
          <w:rFonts w:ascii="Book Antiqua" w:eastAsia="Times New Roman" w:hAnsi="Book Antiqua" w:cs="Times New Roman"/>
          <w:b/>
          <w:bCs/>
          <w:color w:val="FF0000"/>
          <w:sz w:val="16"/>
          <w:szCs w:val="16"/>
          <w:lang w:eastAsia="pt-BR"/>
        </w:rPr>
        <w:t xml:space="preserve"> </w:t>
      </w:r>
      <w:r w:rsidR="000E1923" w:rsidRPr="0085442E">
        <w:rPr>
          <w:rFonts w:ascii="Book Antiqua" w:eastAsia="Times New Roman" w:hAnsi="Book Antiqua" w:cs="Times New Roman"/>
          <w:b/>
          <w:bCs/>
          <w:color w:val="FF0000"/>
          <w:sz w:val="16"/>
          <w:szCs w:val="16"/>
          <w:u w:val="single"/>
          <w:lang w:eastAsia="pt-BR"/>
        </w:rPr>
        <w:t>(MPSP-2010)</w:t>
      </w:r>
      <w:r w:rsidR="009F5419" w:rsidRPr="0085442E">
        <w:rPr>
          <w:rFonts w:ascii="Book Antiqua" w:eastAsia="Times New Roman" w:hAnsi="Book Antiqua" w:cs="Times New Roman"/>
          <w:b/>
          <w:bCs/>
          <w:color w:val="FF0000"/>
          <w:sz w:val="16"/>
          <w:szCs w:val="16"/>
          <w:lang w:eastAsia="pt-BR"/>
        </w:rPr>
        <w:t xml:space="preserve"> </w:t>
      </w:r>
      <w:r w:rsidR="009F5419" w:rsidRPr="0085442E">
        <w:rPr>
          <w:rFonts w:ascii="Book Antiqua" w:eastAsia="Times New Roman" w:hAnsi="Book Antiqua" w:cs="Times New Roman"/>
          <w:b/>
          <w:bCs/>
          <w:color w:val="FF0000"/>
          <w:sz w:val="16"/>
          <w:szCs w:val="16"/>
          <w:u w:val="single"/>
          <w:lang w:eastAsia="pt-BR"/>
        </w:rPr>
        <w:t>(MPDFT-2011)</w:t>
      </w:r>
      <w:r w:rsidR="00A30256" w:rsidRPr="0085442E">
        <w:rPr>
          <w:rFonts w:ascii="Book Antiqua" w:eastAsia="Times New Roman" w:hAnsi="Book Antiqua" w:cs="Times New Roman"/>
          <w:b/>
          <w:bCs/>
          <w:color w:val="FF0000"/>
          <w:sz w:val="16"/>
          <w:szCs w:val="16"/>
          <w:lang w:eastAsia="pt-BR"/>
        </w:rPr>
        <w:t xml:space="preserve"> </w:t>
      </w:r>
      <w:r w:rsidR="00A30256" w:rsidRPr="0085442E">
        <w:rPr>
          <w:rFonts w:ascii="Book Antiqua" w:eastAsia="Times New Roman" w:hAnsi="Book Antiqua" w:cs="Times New Roman"/>
          <w:b/>
          <w:bCs/>
          <w:color w:val="FF0000"/>
          <w:sz w:val="16"/>
          <w:szCs w:val="16"/>
          <w:u w:val="single"/>
          <w:lang w:eastAsia="pt-BR"/>
        </w:rPr>
        <w:t>(MPMG-2011)</w:t>
      </w:r>
      <w:r w:rsidR="00216494" w:rsidRPr="0085442E">
        <w:rPr>
          <w:rFonts w:ascii="Book Antiqua" w:eastAsia="Times New Roman" w:hAnsi="Book Antiqua" w:cs="Times New Roman"/>
          <w:b/>
          <w:bCs/>
          <w:color w:val="FF0000"/>
          <w:sz w:val="16"/>
          <w:szCs w:val="16"/>
          <w:lang w:eastAsia="pt-BR"/>
        </w:rPr>
        <w:t xml:space="preserve"> </w:t>
      </w:r>
      <w:r w:rsidR="00216494" w:rsidRPr="0085442E">
        <w:rPr>
          <w:rFonts w:ascii="Book Antiqua" w:eastAsia="Times New Roman" w:hAnsi="Book Antiqua" w:cs="Times New Roman"/>
          <w:b/>
          <w:color w:val="FF0000"/>
          <w:sz w:val="16"/>
          <w:szCs w:val="16"/>
          <w:u w:val="single"/>
          <w:lang w:eastAsia="pt-BR"/>
        </w:rPr>
        <w:t>(MPPI-2012)</w:t>
      </w:r>
      <w:r w:rsidR="00CD4065" w:rsidRPr="0085442E">
        <w:rPr>
          <w:rFonts w:ascii="Book Antiqua" w:eastAsia="Times New Roman" w:hAnsi="Book Antiqua" w:cs="Times New Roman"/>
          <w:b/>
          <w:color w:val="FF0000"/>
          <w:sz w:val="16"/>
          <w:szCs w:val="16"/>
          <w:lang w:eastAsia="pt-BR"/>
        </w:rPr>
        <w:t xml:space="preserve"> </w:t>
      </w:r>
      <w:r w:rsidR="00CD4065" w:rsidRPr="0085442E">
        <w:rPr>
          <w:rFonts w:ascii="Book Antiqua" w:hAnsi="Book Antiqua"/>
          <w:b/>
          <w:color w:val="FF0000"/>
          <w:sz w:val="16"/>
          <w:szCs w:val="16"/>
          <w:u w:val="single"/>
        </w:rPr>
        <w:t>(DPERO-2012)</w:t>
      </w:r>
      <w:r w:rsidR="00144A5B" w:rsidRPr="0085442E">
        <w:rPr>
          <w:rFonts w:ascii="Book Antiqua" w:eastAsia="Times New Roman" w:hAnsi="Book Antiqua" w:cs="Times New Roman"/>
          <w:b/>
          <w:bCs/>
          <w:color w:val="FF0000"/>
          <w:sz w:val="16"/>
          <w:szCs w:val="16"/>
          <w:lang w:eastAsia="pt-BR"/>
        </w:rPr>
        <w:t xml:space="preserve"> </w:t>
      </w:r>
      <w:r w:rsidR="007B1BC3" w:rsidRPr="0085442E">
        <w:rPr>
          <w:rFonts w:ascii="Book Antiqua" w:eastAsia="Times New Roman" w:hAnsi="Book Antiqua" w:cs="Times New Roman"/>
          <w:b/>
          <w:color w:val="FF0000"/>
          <w:sz w:val="16"/>
          <w:szCs w:val="16"/>
          <w:u w:val="single"/>
          <w:lang w:eastAsia="pt-BR"/>
        </w:rPr>
        <w:t>(TJPR-2013)</w:t>
      </w:r>
      <w:r w:rsidR="00E33A88" w:rsidRPr="0085442E">
        <w:rPr>
          <w:rFonts w:ascii="Book Antiqua" w:eastAsia="Times New Roman" w:hAnsi="Book Antiqua" w:cs="Times New Roman"/>
          <w:b/>
          <w:color w:val="FF0000"/>
          <w:sz w:val="16"/>
          <w:szCs w:val="16"/>
          <w:lang w:eastAsia="pt-BR"/>
        </w:rPr>
        <w:t xml:space="preserve"> </w:t>
      </w:r>
      <w:r w:rsidR="00E33A88" w:rsidRPr="0085442E">
        <w:rPr>
          <w:rFonts w:ascii="Book Antiqua" w:eastAsia="Times New Roman" w:hAnsi="Book Antiqua" w:cs="Times New Roman"/>
          <w:b/>
          <w:color w:val="FF0000"/>
          <w:sz w:val="16"/>
          <w:szCs w:val="16"/>
          <w:u w:val="single"/>
          <w:lang w:eastAsia="pt-BR"/>
        </w:rPr>
        <w:t>(TJPE-2013)</w:t>
      </w:r>
      <w:r w:rsidR="007C3A6A" w:rsidRPr="0085442E">
        <w:rPr>
          <w:rFonts w:ascii="Book Antiqua" w:eastAsia="Times New Roman" w:hAnsi="Book Antiqua" w:cs="Times New Roman"/>
          <w:b/>
          <w:color w:val="FF0000"/>
          <w:sz w:val="16"/>
          <w:szCs w:val="16"/>
          <w:lang w:eastAsia="pt-BR"/>
        </w:rPr>
        <w:t xml:space="preserve"> </w:t>
      </w:r>
      <w:r w:rsidR="007C3A6A" w:rsidRPr="0085442E">
        <w:rPr>
          <w:rFonts w:ascii="Book Antiqua" w:hAnsi="Book Antiqua"/>
          <w:b/>
          <w:bCs/>
          <w:color w:val="FF0000"/>
          <w:sz w:val="16"/>
          <w:szCs w:val="16"/>
          <w:u w:val="single"/>
        </w:rPr>
        <w:t>(DPEPR-2014)</w:t>
      </w:r>
      <w:r w:rsidR="001C437A" w:rsidRPr="0085442E">
        <w:rPr>
          <w:rFonts w:ascii="Book Antiqua" w:hAnsi="Book Antiqua"/>
          <w:b/>
          <w:bCs/>
          <w:color w:val="FF0000"/>
          <w:sz w:val="16"/>
          <w:szCs w:val="16"/>
        </w:rPr>
        <w:t xml:space="preserve"> </w:t>
      </w:r>
      <w:r w:rsidR="001C437A" w:rsidRPr="0085442E">
        <w:rPr>
          <w:rFonts w:ascii="Book Antiqua" w:eastAsia="Times New Roman" w:hAnsi="Book Antiqua" w:cs="Times New Roman"/>
          <w:b/>
          <w:color w:val="FF0000"/>
          <w:sz w:val="16"/>
          <w:szCs w:val="16"/>
          <w:u w:val="single"/>
          <w:lang w:eastAsia="pt-BR"/>
        </w:rPr>
        <w:t>(PCSC-2014)</w:t>
      </w:r>
      <w:r w:rsidR="00DA2B4A" w:rsidRPr="0085442E">
        <w:rPr>
          <w:rFonts w:ascii="Book Antiqua" w:eastAsia="Times New Roman" w:hAnsi="Book Antiqua" w:cs="Times New Roman"/>
          <w:b/>
          <w:color w:val="FF0000"/>
          <w:sz w:val="16"/>
          <w:szCs w:val="16"/>
          <w:lang w:eastAsia="pt-BR"/>
        </w:rPr>
        <w:t xml:space="preserve"> </w:t>
      </w:r>
      <w:r w:rsidR="00DA2B4A" w:rsidRPr="0085442E">
        <w:rPr>
          <w:rFonts w:ascii="Book Antiqua" w:eastAsia="Times New Roman" w:hAnsi="Book Antiqua" w:cs="Times New Roman"/>
          <w:b/>
          <w:color w:val="FF0000"/>
          <w:sz w:val="16"/>
          <w:szCs w:val="16"/>
          <w:u w:val="single"/>
          <w:lang w:eastAsia="pt-BR"/>
        </w:rPr>
        <w:t>(TJDFT-2015)</w:t>
      </w:r>
      <w:r w:rsidR="00A30256" w:rsidRPr="0085442E">
        <w:rPr>
          <w:rFonts w:ascii="Book Antiqua" w:eastAsia="Times New Roman" w:hAnsi="Book Antiqua" w:cs="Times New Roman"/>
          <w:b/>
          <w:color w:val="FF0000"/>
          <w:sz w:val="16"/>
          <w:szCs w:val="16"/>
          <w:lang w:eastAsia="pt-BR"/>
        </w:rPr>
        <w:t xml:space="preserve"> </w:t>
      </w:r>
      <w:r w:rsidR="00A30256" w:rsidRPr="0085442E">
        <w:rPr>
          <w:rFonts w:ascii="Book Antiqua" w:eastAsia="Times New Roman" w:hAnsi="Book Antiqua" w:cs="Times New Roman"/>
          <w:b/>
          <w:color w:val="FF0000"/>
          <w:sz w:val="16"/>
          <w:szCs w:val="16"/>
          <w:u w:val="single"/>
          <w:lang w:eastAsia="pt-BR"/>
        </w:rPr>
        <w:t>(TJPB-2015)</w:t>
      </w:r>
      <w:r w:rsidR="00B76CDB" w:rsidRPr="0085442E">
        <w:rPr>
          <w:rFonts w:ascii="Book Antiqua" w:eastAsia="Times New Roman" w:hAnsi="Book Antiqua" w:cs="Times New Roman"/>
          <w:b/>
          <w:color w:val="FF0000"/>
          <w:sz w:val="16"/>
          <w:szCs w:val="16"/>
          <w:lang w:eastAsia="pt-BR"/>
        </w:rPr>
        <w:t xml:space="preserve"> </w:t>
      </w:r>
      <w:r w:rsidR="00B76CDB" w:rsidRPr="0085442E">
        <w:rPr>
          <w:rStyle w:val="Hyperlink"/>
          <w:rFonts w:ascii="Book Antiqua" w:hAnsi="Book Antiqua" w:cs="Arial"/>
          <w:b/>
          <w:bCs/>
          <w:color w:val="FF0000"/>
          <w:sz w:val="16"/>
          <w:szCs w:val="16"/>
        </w:rPr>
        <w:t>(PCAC-2017)</w:t>
      </w:r>
      <w:r w:rsidR="005B7C09" w:rsidRPr="0085442E">
        <w:rPr>
          <w:rFonts w:ascii="Book Antiqua" w:eastAsia="Times New Roman" w:hAnsi="Book Antiqua" w:cs="Times New Roman"/>
          <w:b/>
          <w:color w:val="FF0000"/>
          <w:sz w:val="16"/>
          <w:szCs w:val="16"/>
          <w:lang w:eastAsia="pt-BR"/>
        </w:rPr>
        <w:t xml:space="preserve"> </w:t>
      </w:r>
      <w:r w:rsidR="005B7C09" w:rsidRPr="0085442E">
        <w:rPr>
          <w:rFonts w:ascii="Book Antiqua" w:eastAsia="Times New Roman" w:hAnsi="Book Antiqua" w:cs="Times New Roman"/>
          <w:b/>
          <w:color w:val="FF0000"/>
          <w:sz w:val="16"/>
          <w:szCs w:val="16"/>
          <w:u w:val="single"/>
          <w:lang w:eastAsia="pt-BR"/>
        </w:rPr>
        <w:t>(MPPB-2011/2018)</w:t>
      </w:r>
      <w:r w:rsidR="00A30256" w:rsidRPr="0085442E">
        <w:rPr>
          <w:rFonts w:ascii="Book Antiqua" w:eastAsia="Times New Roman" w:hAnsi="Book Antiqua" w:cs="Times New Roman"/>
          <w:b/>
          <w:color w:val="FF0000"/>
          <w:sz w:val="16"/>
          <w:szCs w:val="16"/>
          <w:lang w:eastAsia="pt-BR"/>
        </w:rPr>
        <w:t xml:space="preserve"> </w:t>
      </w:r>
      <w:r w:rsidR="00A30256" w:rsidRPr="0085442E">
        <w:rPr>
          <w:rFonts w:ascii="Book Antiqua" w:eastAsia="Times New Roman" w:hAnsi="Book Antiqua" w:cs="Times New Roman"/>
          <w:b/>
          <w:color w:val="FF0000"/>
          <w:sz w:val="16"/>
          <w:szCs w:val="16"/>
          <w:u w:val="single"/>
          <w:lang w:eastAsia="pt-BR"/>
        </w:rPr>
        <w:t>(PCSP-2022)</w:t>
      </w:r>
      <w:r w:rsidR="00827D8C">
        <w:rPr>
          <w:rFonts w:ascii="Book Antiqua" w:eastAsia="Times New Roman" w:hAnsi="Book Antiqua" w:cs="Times New Roman"/>
          <w:b/>
          <w:color w:val="FF0000"/>
          <w:sz w:val="16"/>
          <w:szCs w:val="16"/>
          <w:lang w:eastAsia="pt-BR"/>
        </w:rPr>
        <w:t xml:space="preserve"> </w:t>
      </w:r>
      <w:r w:rsidR="00827D8C">
        <w:rPr>
          <w:rFonts w:ascii="Book Antiqua" w:eastAsia="Times New Roman" w:hAnsi="Book Antiqua" w:cs="Times New Roman"/>
          <w:b/>
          <w:color w:val="FF0000"/>
          <w:sz w:val="16"/>
          <w:szCs w:val="16"/>
          <w:u w:val="single"/>
          <w:lang w:eastAsia="pt-BR"/>
        </w:rPr>
        <w:t>(TJES-2023)</w:t>
      </w:r>
    </w:p>
    <w:p w14:paraId="654205D3" w14:textId="43AB1487" w:rsidR="00F31343" w:rsidRPr="0085442E" w:rsidRDefault="00F31343" w:rsidP="002622CE">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144A5B">
        <w:rPr>
          <w:rFonts w:ascii="Book Antiqua" w:eastAsia="Times New Roman" w:hAnsi="Book Antiqua" w:cs="Times New Roman"/>
          <w:sz w:val="19"/>
          <w:szCs w:val="19"/>
          <w:lang w:eastAsia="pt-BR"/>
        </w:rPr>
        <w:t xml:space="preserve">        Pena – </w:t>
      </w:r>
      <w:r w:rsidRPr="00A30256">
        <w:rPr>
          <w:rFonts w:ascii="Book Antiqua" w:eastAsia="Times New Roman" w:hAnsi="Book Antiqua" w:cs="Times New Roman"/>
          <w:b/>
          <w:bCs/>
          <w:sz w:val="19"/>
          <w:szCs w:val="19"/>
          <w:highlight w:val="yellow"/>
          <w:lang w:eastAsia="pt-BR"/>
        </w:rPr>
        <w:t>detenção</w:t>
      </w:r>
      <w:r w:rsidRPr="00144A5B">
        <w:rPr>
          <w:rFonts w:ascii="Book Antiqua" w:eastAsia="Times New Roman" w:hAnsi="Book Antiqua" w:cs="Times New Roman"/>
          <w:sz w:val="19"/>
          <w:szCs w:val="19"/>
          <w:lang w:eastAsia="pt-BR"/>
        </w:rPr>
        <w:t>, de 1 (um) a 2 (dois) anos, e multa</w:t>
      </w:r>
      <w:r w:rsidRPr="0085442E">
        <w:rPr>
          <w:rFonts w:ascii="Book Antiqua" w:eastAsia="Times New Roman" w:hAnsi="Book Antiqua" w:cs="Times New Roman"/>
          <w:sz w:val="18"/>
          <w:szCs w:val="18"/>
          <w:lang w:eastAsia="pt-BR"/>
        </w:rPr>
        <w:t>.</w:t>
      </w:r>
      <w:r w:rsidR="00E33A88" w:rsidRPr="0085442E">
        <w:rPr>
          <w:rFonts w:ascii="Book Antiqua" w:eastAsia="Times New Roman" w:hAnsi="Book Antiqua" w:cs="Times New Roman"/>
          <w:sz w:val="18"/>
          <w:szCs w:val="18"/>
          <w:lang w:eastAsia="pt-BR"/>
        </w:rPr>
        <w:t xml:space="preserve"> </w:t>
      </w:r>
      <w:r w:rsidR="00E33A88" w:rsidRPr="0085442E">
        <w:rPr>
          <w:rFonts w:ascii="Book Antiqua" w:eastAsia="Times New Roman" w:hAnsi="Book Antiqua" w:cs="Times New Roman"/>
          <w:b/>
          <w:color w:val="FF0000"/>
          <w:sz w:val="16"/>
          <w:szCs w:val="16"/>
          <w:u w:val="single"/>
          <w:lang w:eastAsia="pt-BR"/>
        </w:rPr>
        <w:t>(TJPE-2013)</w:t>
      </w:r>
      <w:r w:rsidR="001C437A" w:rsidRPr="0085442E">
        <w:rPr>
          <w:rFonts w:ascii="Book Antiqua" w:eastAsia="Times New Roman" w:hAnsi="Book Antiqua" w:cs="Times New Roman"/>
          <w:b/>
          <w:color w:val="FF0000"/>
          <w:sz w:val="16"/>
          <w:szCs w:val="16"/>
          <w:lang w:eastAsia="pt-BR"/>
        </w:rPr>
        <w:t xml:space="preserve"> </w:t>
      </w:r>
      <w:bookmarkStart w:id="7" w:name="_Hlk98159289"/>
      <w:r w:rsidR="001C437A" w:rsidRPr="0085442E">
        <w:rPr>
          <w:rFonts w:ascii="Book Antiqua" w:eastAsia="Times New Roman" w:hAnsi="Book Antiqua" w:cs="Times New Roman"/>
          <w:b/>
          <w:color w:val="FF0000"/>
          <w:sz w:val="16"/>
          <w:szCs w:val="16"/>
          <w:u w:val="single"/>
          <w:lang w:eastAsia="pt-BR"/>
        </w:rPr>
        <w:t>(PCSC-2014)</w:t>
      </w:r>
      <w:bookmarkEnd w:id="7"/>
      <w:r w:rsidR="00A30256" w:rsidRPr="0085442E">
        <w:rPr>
          <w:rFonts w:ascii="Book Antiqua" w:eastAsia="Times New Roman" w:hAnsi="Book Antiqua" w:cs="Times New Roman"/>
          <w:b/>
          <w:color w:val="FF0000"/>
          <w:sz w:val="16"/>
          <w:szCs w:val="16"/>
          <w:lang w:eastAsia="pt-BR"/>
        </w:rPr>
        <w:t xml:space="preserve"> </w:t>
      </w:r>
      <w:bookmarkStart w:id="8" w:name="_Hlk130058324"/>
      <w:r w:rsidR="00A30256" w:rsidRPr="0085442E">
        <w:rPr>
          <w:rFonts w:ascii="Book Antiqua" w:eastAsia="Times New Roman" w:hAnsi="Book Antiqua" w:cs="Times New Roman"/>
          <w:b/>
          <w:color w:val="FF0000"/>
          <w:sz w:val="16"/>
          <w:szCs w:val="16"/>
          <w:u w:val="single"/>
          <w:lang w:eastAsia="pt-BR"/>
        </w:rPr>
        <w:t>(PCSP-2022)</w:t>
      </w:r>
      <w:bookmarkEnd w:id="8"/>
    </w:p>
    <w:tbl>
      <w:tblPr>
        <w:tblStyle w:val="Tabelacomgrade"/>
        <w:tblW w:w="0" w:type="auto"/>
        <w:shd w:val="clear" w:color="auto" w:fill="CCFFFF"/>
        <w:tblLook w:val="04A0" w:firstRow="1" w:lastRow="0" w:firstColumn="1" w:lastColumn="0" w:noHBand="0" w:noVBand="1"/>
      </w:tblPr>
      <w:tblGrid>
        <w:gridCol w:w="8494"/>
      </w:tblGrid>
      <w:tr w:rsidR="005E6B40" w:rsidRPr="00144A5B" w14:paraId="1AEE83CF" w14:textId="77777777" w:rsidTr="006B1F0E">
        <w:tc>
          <w:tcPr>
            <w:tcW w:w="8494" w:type="dxa"/>
            <w:shd w:val="clear" w:color="auto" w:fill="CCFFFF"/>
          </w:tcPr>
          <w:p w14:paraId="14281A51" w14:textId="77777777" w:rsidR="005E6B40" w:rsidRPr="00144A5B" w:rsidRDefault="005E6B40" w:rsidP="006B1F0E">
            <w:pPr>
              <w:spacing w:before="100" w:beforeAutospacing="1" w:after="100" w:afterAutospacing="1"/>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b/>
                <w:sz w:val="19"/>
                <w:szCs w:val="19"/>
                <w:highlight w:val="yellow"/>
                <w:lang w:eastAsia="pt-BR"/>
              </w:rPr>
              <w:t>TJPB-2015-CESPE</w:t>
            </w: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bCs/>
                <w:sz w:val="19"/>
                <w:szCs w:val="19"/>
                <w:lang w:eastAsia="pt-BR"/>
              </w:rPr>
              <w:t xml:space="preserve">: Acerca dos crimes em espécie previstos no CP e na legislação penal especial, assinale a opção correta: O crime de omissão de cautela, previsto no Estatuto do Desarmamento, é delito omissivo, sendo a culpa na modalidade negligência o elemento subjetivo do tipo. </w:t>
            </w:r>
            <w:r w:rsidRPr="00144A5B">
              <w:rPr>
                <w:rFonts w:ascii="Book Antiqua" w:eastAsia="Times New Roman" w:hAnsi="Book Antiqua" w:cs="Times New Roman"/>
                <w:b/>
                <w:sz w:val="19"/>
                <w:szCs w:val="19"/>
                <w:lang w:eastAsia="pt-BR"/>
              </w:rPr>
              <w:t>BL: art. 13, ED.</w:t>
            </w:r>
          </w:p>
          <w:p w14:paraId="61864467" w14:textId="027CA5B5" w:rsidR="005E6B40" w:rsidRDefault="005E6B40" w:rsidP="006B1F0E">
            <w:pPr>
              <w:spacing w:before="100" w:beforeAutospacing="1" w:after="100" w:afterAutospacing="1"/>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00C94566">
              <w:rPr>
                <w:rFonts w:ascii="Book Antiqua" w:eastAsia="Times New Roman" w:hAnsi="Book Antiqua" w:cs="Times New Roman"/>
                <w:b/>
                <w:i/>
                <w:iCs/>
                <w:color w:val="FF0000"/>
                <w:sz w:val="19"/>
                <w:szCs w:val="19"/>
                <w:lang w:eastAsia="pt-BR"/>
              </w:rPr>
              <w:t>: #</w:t>
            </w:r>
            <w:r w:rsidR="00C94566" w:rsidRPr="00C94566">
              <w:rPr>
                <w:rFonts w:ascii="Book Antiqua" w:eastAsia="Times New Roman" w:hAnsi="Book Antiqua" w:cs="Times New Roman"/>
                <w:b/>
                <w:i/>
                <w:iCs/>
                <w:color w:val="FF0000"/>
                <w:sz w:val="19"/>
                <w:szCs w:val="19"/>
                <w:highlight w:val="green"/>
                <w:lang w:eastAsia="pt-BR"/>
              </w:rPr>
              <w:t>TJPB-2015</w:t>
            </w:r>
            <w:r w:rsidR="00C94566">
              <w:rPr>
                <w:rFonts w:ascii="Book Antiqua" w:eastAsia="Times New Roman" w:hAnsi="Book Antiqua" w:cs="Times New Roman"/>
                <w:b/>
                <w:i/>
                <w:iCs/>
                <w:color w:val="FF0000"/>
                <w:sz w:val="19"/>
                <w:szCs w:val="19"/>
                <w:lang w:eastAsia="pt-BR"/>
              </w:rPr>
              <w:t>: #</w:t>
            </w:r>
            <w:r w:rsidR="00C94566" w:rsidRPr="00C94566">
              <w:rPr>
                <w:rFonts w:ascii="Book Antiqua" w:eastAsia="Times New Roman" w:hAnsi="Book Antiqua" w:cs="Times New Roman"/>
                <w:b/>
                <w:i/>
                <w:iCs/>
                <w:color w:val="FF0000"/>
                <w:sz w:val="19"/>
                <w:szCs w:val="19"/>
                <w:highlight w:val="green"/>
                <w:lang w:eastAsia="pt-BR"/>
              </w:rPr>
              <w:t>PCSP-2022</w:t>
            </w:r>
            <w:r w:rsidR="00827D8C">
              <w:rPr>
                <w:rFonts w:ascii="Book Antiqua" w:eastAsia="Times New Roman" w:hAnsi="Book Antiqua" w:cs="Times New Roman"/>
                <w:b/>
                <w:i/>
                <w:iCs/>
                <w:color w:val="FF0000"/>
                <w:sz w:val="19"/>
                <w:szCs w:val="19"/>
                <w:lang w:eastAsia="pt-BR"/>
              </w:rPr>
              <w:t>: #</w:t>
            </w:r>
            <w:r w:rsidR="00827D8C" w:rsidRPr="00827D8C">
              <w:rPr>
                <w:rFonts w:ascii="Book Antiqua" w:eastAsia="Times New Roman" w:hAnsi="Book Antiqua" w:cs="Times New Roman"/>
                <w:b/>
                <w:i/>
                <w:iCs/>
                <w:color w:val="FF0000"/>
                <w:sz w:val="19"/>
                <w:szCs w:val="19"/>
                <w:highlight w:val="green"/>
                <w:lang w:eastAsia="pt-BR"/>
              </w:rPr>
              <w:t>TJES-2023</w:t>
            </w:r>
            <w:r w:rsidR="00C94566">
              <w:rPr>
                <w:rFonts w:ascii="Book Antiqua" w:eastAsia="Times New Roman" w:hAnsi="Book Antiqua" w:cs="Times New Roman"/>
                <w:b/>
                <w:i/>
                <w:iCs/>
                <w:color w:val="FF0000"/>
                <w:sz w:val="19"/>
                <w:szCs w:val="19"/>
                <w:lang w:eastAsia="pt-BR"/>
              </w:rPr>
              <w:t>: #</w:t>
            </w:r>
            <w:r w:rsidR="00C94566" w:rsidRPr="00C94566">
              <w:rPr>
                <w:rFonts w:ascii="Book Antiqua" w:eastAsia="Times New Roman" w:hAnsi="Book Antiqua" w:cs="Times New Roman"/>
                <w:b/>
                <w:i/>
                <w:iCs/>
                <w:color w:val="FF0000"/>
                <w:sz w:val="19"/>
                <w:szCs w:val="19"/>
                <w:highlight w:val="green"/>
                <w:lang w:eastAsia="pt-BR"/>
              </w:rPr>
              <w:t>CESPE</w:t>
            </w:r>
            <w:r w:rsidR="00827D8C">
              <w:rPr>
                <w:rFonts w:ascii="Book Antiqua" w:eastAsia="Times New Roman" w:hAnsi="Book Antiqua" w:cs="Times New Roman"/>
                <w:b/>
                <w:i/>
                <w:iCs/>
                <w:color w:val="FF0000"/>
                <w:sz w:val="19"/>
                <w:szCs w:val="19"/>
                <w:lang w:eastAsia="pt-BR"/>
              </w:rPr>
              <w:t>: #</w:t>
            </w:r>
            <w:r w:rsidR="00827D8C" w:rsidRPr="00827D8C">
              <w:rPr>
                <w:rFonts w:ascii="Book Antiqua" w:eastAsia="Times New Roman" w:hAnsi="Book Antiqua" w:cs="Times New Roman"/>
                <w:b/>
                <w:i/>
                <w:iCs/>
                <w:color w:val="FF0000"/>
                <w:sz w:val="19"/>
                <w:szCs w:val="19"/>
                <w:highlight w:val="green"/>
                <w:lang w:eastAsia="pt-BR"/>
              </w:rPr>
              <w:t>FGV</w:t>
            </w:r>
            <w:r w:rsidR="00C94566">
              <w:rPr>
                <w:rFonts w:ascii="Book Antiqua" w:eastAsia="Times New Roman" w:hAnsi="Book Antiqua" w:cs="Times New Roman"/>
                <w:b/>
                <w:i/>
                <w:iCs/>
                <w:color w:val="FF0000"/>
                <w:sz w:val="19"/>
                <w:szCs w:val="19"/>
                <w:lang w:eastAsia="pt-BR"/>
              </w:rPr>
              <w:t>: #</w:t>
            </w:r>
            <w:r w:rsidR="00C94566" w:rsidRPr="00C94566">
              <w:rPr>
                <w:rFonts w:ascii="Book Antiqua" w:eastAsia="Times New Roman" w:hAnsi="Book Antiqua" w:cs="Times New Roman"/>
                <w:b/>
                <w:i/>
                <w:iCs/>
                <w:color w:val="FF0000"/>
                <w:sz w:val="19"/>
                <w:szCs w:val="19"/>
                <w:highlight w:val="green"/>
                <w:lang w:eastAsia="pt-BR"/>
              </w:rPr>
              <w:t>VUNESP</w:t>
            </w:r>
            <w:r w:rsidRPr="00144A5B">
              <w:rPr>
                <w:rFonts w:ascii="Book Antiqua" w:eastAsia="Times New Roman" w:hAnsi="Book Antiqua" w:cs="Times New Roman"/>
                <w:sz w:val="19"/>
                <w:szCs w:val="19"/>
                <w:lang w:eastAsia="pt-BR"/>
              </w:rPr>
              <w:t>: O crime de omissão de cautela, tipificado no art</w:t>
            </w:r>
            <w:r>
              <w:rPr>
                <w:rFonts w:ascii="Book Antiqua" w:eastAsia="Times New Roman" w:hAnsi="Book Antiqua" w:cs="Times New Roman"/>
                <w:sz w:val="19"/>
                <w:szCs w:val="19"/>
                <w:lang w:eastAsia="pt-BR"/>
              </w:rPr>
              <w:t>.</w:t>
            </w:r>
            <w:r w:rsidRPr="00144A5B">
              <w:rPr>
                <w:rFonts w:ascii="Book Antiqua" w:eastAsia="Times New Roman" w:hAnsi="Book Antiqua" w:cs="Times New Roman"/>
                <w:sz w:val="19"/>
                <w:szCs w:val="19"/>
                <w:lang w:eastAsia="pt-BR"/>
              </w:rPr>
              <w:t xml:space="preserve"> 13 da Lei 10.826/03, é um tipo penal conta na sua redação com um dos elementos da culpa, qual seja a </w:t>
            </w:r>
            <w:r w:rsidRPr="00144A5B">
              <w:rPr>
                <w:rFonts w:ascii="Book Antiqua" w:eastAsia="Times New Roman" w:hAnsi="Book Antiqua" w:cs="Times New Roman"/>
                <w:i/>
                <w:iCs/>
                <w:sz w:val="19"/>
                <w:szCs w:val="19"/>
                <w:lang w:eastAsia="pt-BR"/>
              </w:rPr>
              <w:t>“inobservância do dever objetivo de cuidado.”</w:t>
            </w:r>
            <w:r>
              <w:rPr>
                <w:rFonts w:ascii="Book Antiqua" w:eastAsia="Times New Roman" w:hAnsi="Book Antiqua" w:cs="Times New Roman"/>
                <w:i/>
                <w:iCs/>
                <w:sz w:val="19"/>
                <w:szCs w:val="19"/>
                <w:lang w:eastAsia="pt-BR"/>
              </w:rPr>
              <w:t xml:space="preserve"> </w:t>
            </w:r>
            <w:r w:rsidRPr="00144A5B">
              <w:rPr>
                <w:rFonts w:ascii="Book Antiqua" w:eastAsia="Times New Roman" w:hAnsi="Book Antiqua" w:cs="Times New Roman"/>
                <w:sz w:val="19"/>
                <w:szCs w:val="19"/>
                <w:lang w:eastAsia="pt-BR"/>
              </w:rPr>
              <w:t xml:space="preserve"> Desse modo, o elemento subjetivo do tipo </w:t>
            </w:r>
            <w:r w:rsidRPr="00827D8C">
              <w:rPr>
                <w:rFonts w:ascii="Book Antiqua" w:eastAsia="Times New Roman" w:hAnsi="Book Antiqua" w:cs="Times New Roman"/>
                <w:b/>
                <w:bCs/>
                <w:sz w:val="19"/>
                <w:szCs w:val="19"/>
                <w:highlight w:val="yellow"/>
                <w:lang w:eastAsia="pt-BR"/>
              </w:rPr>
              <w:t>é a culpa</w:t>
            </w:r>
            <w:r w:rsidR="00827D8C">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sz w:val="19"/>
                <w:szCs w:val="19"/>
                <w:lang w:eastAsia="pt-BR"/>
              </w:rPr>
              <w:t xml:space="preserve">na sua forma omissiva, vale dizer: a negligência, que se configura quando alguém não adota as cautelas devidas antes de agir. Quanto à controvérsia acerca da caracterização da culpa como elemento subjetivo do tipo, vejamos a lição de Guilherme de Souza Nucci: </w:t>
            </w:r>
            <w:r w:rsidRPr="00144A5B">
              <w:rPr>
                <w:rFonts w:ascii="Book Antiqua" w:eastAsia="Times New Roman" w:hAnsi="Book Antiqua" w:cs="Times New Roman"/>
                <w:i/>
                <w:iCs/>
                <w:sz w:val="19"/>
                <w:szCs w:val="19"/>
                <w:lang w:eastAsia="pt-BR"/>
              </w:rPr>
              <w:t>“Para se punir alguém por delito culposo, é indispensável que a culpa venha expressamente delineada no tipo penal. Trata-se de um dos elementos subjetivos do crime, embora se possa definir a natureza jurídica da culpa como sendo um elemento psicológico-normativo. Psicológico, porque é elemento subjetivo do delito, implicando na ligação do elemento lesivo ao querer interno do agente através da previsibilidade. Normativo, porque é formulado um juízo de valor acerca da relação estabelecida entre o querer do agente e o resultado produzido, verificando o magistrado se houve uma norma a cumprir, que deixou de ser seguida”</w:t>
            </w:r>
            <w:r w:rsidRPr="00144A5B">
              <w:rPr>
                <w:rFonts w:ascii="Book Antiqua" w:eastAsia="Times New Roman" w:hAnsi="Book Antiqua" w:cs="Times New Roman"/>
                <w:sz w:val="19"/>
                <w:szCs w:val="19"/>
                <w:lang w:eastAsia="pt-BR"/>
              </w:rPr>
              <w:t>.</w:t>
            </w:r>
          </w:p>
          <w:p w14:paraId="70FB2A04" w14:textId="396E89D4" w:rsidR="005E6B40" w:rsidRPr="005E6B40" w:rsidRDefault="005E6B40" w:rsidP="006B1F0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E6B40">
              <w:rPr>
                <w:rFonts w:ascii="Book Antiqua" w:eastAsia="Times New Roman" w:hAnsi="Book Antiqua" w:cs="Times New Roman"/>
                <w:b/>
                <w:sz w:val="19"/>
                <w:szCs w:val="19"/>
                <w:highlight w:val="yellow"/>
                <w:lang w:eastAsia="pt-BR"/>
              </w:rPr>
              <w:t>MPMG-2011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E6B40">
              <w:rPr>
                <w:rFonts w:ascii="Book Antiqua" w:eastAsia="Times New Roman" w:hAnsi="Book Antiqua" w:cs="Times New Roman"/>
                <w:bCs/>
                <w:sz w:val="19"/>
                <w:szCs w:val="19"/>
                <w:lang w:eastAsia="pt-BR"/>
              </w:rPr>
              <w:t xml:space="preserve">Zé Carabina possuía em sua casa um revólver calibre 38 registrado, embora não tivesse autorização para portar arma de fogo. Certo dia, após efetuar a manutenção (limpeza etc.) da arma e municiá-la com </w:t>
            </w:r>
            <w:r>
              <w:rPr>
                <w:rFonts w:ascii="Book Antiqua" w:eastAsia="Times New Roman" w:hAnsi="Book Antiqua" w:cs="Times New Roman"/>
                <w:bCs/>
                <w:sz w:val="19"/>
                <w:szCs w:val="19"/>
                <w:lang w:eastAsia="pt-BR"/>
              </w:rPr>
              <w:t>0</w:t>
            </w:r>
            <w:r w:rsidRPr="005E6B40">
              <w:rPr>
                <w:rFonts w:ascii="Book Antiqua" w:eastAsia="Times New Roman" w:hAnsi="Book Antiqua" w:cs="Times New Roman"/>
                <w:bCs/>
                <w:sz w:val="19"/>
                <w:szCs w:val="19"/>
                <w:lang w:eastAsia="pt-BR"/>
              </w:rPr>
              <w:t xml:space="preserve">5 cartuchos, deixou-a sobre a mesa da sala, local onde passaram a brincar seus filhos e alguns colegas, todos menores, com idade média de 08 anos. O filho mais velho, de 09 anos de idade, apoderou-se da arma e passou a apontá-la na direção dos amigos, dizendo que era da polícia. Nesse momento, Zé Carabina ingressou na sala, tomando a arma do filho e evitando o que poderia ser uma tragédia. Considerando a hipótese narrada, é </w:t>
            </w:r>
            <w:r>
              <w:rPr>
                <w:rFonts w:ascii="Book Antiqua" w:eastAsia="Times New Roman" w:hAnsi="Book Antiqua" w:cs="Times New Roman"/>
                <w:bCs/>
                <w:sz w:val="19"/>
                <w:szCs w:val="19"/>
                <w:lang w:eastAsia="pt-BR"/>
              </w:rPr>
              <w:t>correto</w:t>
            </w:r>
            <w:r w:rsidRPr="005E6B40">
              <w:rPr>
                <w:rFonts w:ascii="Book Antiqua" w:eastAsia="Times New Roman" w:hAnsi="Book Antiqua" w:cs="Times New Roman"/>
                <w:bCs/>
                <w:sz w:val="19"/>
                <w:szCs w:val="19"/>
                <w:lang w:eastAsia="pt-BR"/>
              </w:rPr>
              <w:t xml:space="preserve"> afirmar que Zé Carabina praticou</w:t>
            </w:r>
            <w:r>
              <w:rPr>
                <w:rFonts w:ascii="Book Antiqua" w:eastAsia="Times New Roman" w:hAnsi="Book Antiqua" w:cs="Times New Roman"/>
                <w:bCs/>
                <w:sz w:val="19"/>
                <w:szCs w:val="19"/>
                <w:lang w:eastAsia="pt-BR"/>
              </w:rPr>
              <w:t xml:space="preserve"> </w:t>
            </w:r>
            <w:r w:rsidRPr="005E6B40">
              <w:rPr>
                <w:rFonts w:ascii="Book Antiqua" w:eastAsia="Times New Roman" w:hAnsi="Book Antiqua" w:cs="Times New Roman"/>
                <w:bCs/>
                <w:sz w:val="19"/>
                <w:szCs w:val="19"/>
                <w:lang w:eastAsia="pt-BR"/>
              </w:rPr>
              <w:t>um crime omissivo próprio.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 ED.</w:t>
            </w:r>
          </w:p>
          <w:p w14:paraId="76FB1F59" w14:textId="1BA65C86" w:rsidR="005E6B40" w:rsidRPr="00144A5B" w:rsidRDefault="005E6B40" w:rsidP="006B1F0E">
            <w:pPr>
              <w:spacing w:before="100" w:beforeAutospacing="1" w:after="100" w:afterAutospacing="1"/>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E4708">
              <w:rPr>
                <w:rFonts w:ascii="Book Antiqua" w:eastAsia="Times New Roman" w:hAnsi="Book Antiqua" w:cs="Times New Roman"/>
                <w:b/>
                <w:i/>
                <w:iCs/>
                <w:color w:val="FF0000"/>
                <w:sz w:val="19"/>
                <w:szCs w:val="19"/>
                <w:highlight w:val="green"/>
                <w:lang w:eastAsia="pt-BR"/>
              </w:rPr>
              <w:t>DPEMS-2008</w:t>
            </w:r>
            <w:r>
              <w:rPr>
                <w:rFonts w:ascii="Book Antiqua" w:eastAsia="Times New Roman" w:hAnsi="Book Antiqua" w:cs="Times New Roman"/>
                <w:b/>
                <w:i/>
                <w:iCs/>
                <w:color w:val="FF0000"/>
                <w:sz w:val="19"/>
                <w:szCs w:val="19"/>
                <w:lang w:eastAsia="pt-BR"/>
              </w:rPr>
              <w:t>: #</w:t>
            </w:r>
            <w:r w:rsidRPr="00CE4708">
              <w:rPr>
                <w:rFonts w:ascii="Book Antiqua" w:eastAsia="Times New Roman" w:hAnsi="Book Antiqua" w:cs="Times New Roman"/>
                <w:b/>
                <w:i/>
                <w:iCs/>
                <w:color w:val="FF0000"/>
                <w:sz w:val="19"/>
                <w:szCs w:val="19"/>
                <w:highlight w:val="green"/>
                <w:lang w:eastAsia="pt-BR"/>
              </w:rPr>
              <w:t>VUNESP</w:t>
            </w:r>
            <w:r w:rsidRPr="00144A5B">
              <w:rPr>
                <w:rFonts w:ascii="Book Antiqua" w:eastAsia="Times New Roman" w:hAnsi="Book Antiqua" w:cs="Times New Roman"/>
                <w:sz w:val="19"/>
                <w:szCs w:val="19"/>
                <w:lang w:eastAsia="pt-BR"/>
              </w:rPr>
              <w:t xml:space="preserve">: O crime de deixar de observar as cautelas necessárias para impedir que menor se apodere de arma de fogo que esteja sob a posse do agente não admite a tentativa, uma vez que se trata de crime omissivo próprio (unissubsistente). </w:t>
            </w:r>
          </w:p>
        </w:tc>
      </w:tr>
    </w:tbl>
    <w:p w14:paraId="654205D4" w14:textId="58A9F02F" w:rsidR="00F31343" w:rsidRPr="00827D8C"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bCs/>
          <w:sz w:val="19"/>
          <w:szCs w:val="19"/>
          <w:highlight w:val="magenta"/>
          <w:lang w:eastAsia="pt-BR"/>
        </w:rPr>
        <w:t>Parágrafo único</w:t>
      </w:r>
      <w:r w:rsidRPr="00144A5B">
        <w:rPr>
          <w:rFonts w:ascii="Book Antiqua" w:eastAsia="Times New Roman" w:hAnsi="Book Antiqua" w:cs="Times New Roman"/>
          <w:sz w:val="19"/>
          <w:szCs w:val="19"/>
          <w:lang w:eastAsia="pt-BR"/>
        </w:rPr>
        <w:t xml:space="preserve">. </w:t>
      </w:r>
      <w:r w:rsidRPr="002A225C">
        <w:rPr>
          <w:rFonts w:ascii="Book Antiqua" w:eastAsia="Times New Roman" w:hAnsi="Book Antiqua" w:cs="Times New Roman"/>
          <w:b/>
          <w:bCs/>
          <w:sz w:val="19"/>
          <w:szCs w:val="19"/>
          <w:highlight w:val="cyan"/>
          <w:lang w:eastAsia="pt-BR"/>
        </w:rPr>
        <w:t>Nas mesmas penas</w:t>
      </w:r>
      <w:r w:rsidRPr="002A225C">
        <w:rPr>
          <w:rFonts w:ascii="Book Antiqua" w:eastAsia="Times New Roman" w:hAnsi="Book Antiqua" w:cs="Times New Roman"/>
          <w:b/>
          <w:bCs/>
          <w:sz w:val="19"/>
          <w:szCs w:val="19"/>
          <w:lang w:eastAsia="pt-BR"/>
        </w:rPr>
        <w:t xml:space="preserve"> </w:t>
      </w:r>
      <w:r w:rsidRPr="002A225C">
        <w:rPr>
          <w:rFonts w:ascii="Book Antiqua" w:eastAsia="Times New Roman" w:hAnsi="Book Antiqua" w:cs="Times New Roman"/>
          <w:b/>
          <w:bCs/>
          <w:caps/>
          <w:sz w:val="19"/>
          <w:szCs w:val="19"/>
          <w:highlight w:val="green"/>
          <w:lang w:eastAsia="pt-BR"/>
        </w:rPr>
        <w:t>incorrem</w:t>
      </w:r>
      <w:r w:rsidRPr="002A225C">
        <w:rPr>
          <w:rFonts w:ascii="Book Antiqua" w:eastAsia="Times New Roman" w:hAnsi="Book Antiqua" w:cs="Times New Roman"/>
          <w:b/>
          <w:bCs/>
          <w:sz w:val="19"/>
          <w:szCs w:val="19"/>
          <w:lang w:eastAsia="pt-BR"/>
        </w:rPr>
        <w:t xml:space="preserve"> o proprietário ou diretor responsável de empresa de segurança e transporte de valores que deixarem de registrar ocorrência policial e de comunicar à Polícia Federal perda, furto, roubo ou outras formas de extravio de arma de fogo, acessório ou munição que estejam sob sua guarda</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bCs/>
          <w:sz w:val="19"/>
          <w:szCs w:val="19"/>
          <w:highlight w:val="cyan"/>
          <w:lang w:eastAsia="pt-BR"/>
        </w:rPr>
        <w:t>nas primeiras 24 (vinte quatro) horas depois de ocorrido o fato</w:t>
      </w:r>
      <w:r w:rsidRPr="0085442E">
        <w:rPr>
          <w:rFonts w:ascii="Book Antiqua" w:eastAsia="Times New Roman" w:hAnsi="Book Antiqua" w:cs="Times New Roman"/>
          <w:sz w:val="18"/>
          <w:szCs w:val="18"/>
          <w:lang w:eastAsia="pt-BR"/>
        </w:rPr>
        <w:t>.</w:t>
      </w:r>
      <w:r w:rsidR="00C615CA" w:rsidRPr="0085442E">
        <w:rPr>
          <w:rFonts w:ascii="Book Antiqua" w:eastAsia="Times New Roman" w:hAnsi="Book Antiqua" w:cs="Times New Roman"/>
          <w:sz w:val="18"/>
          <w:szCs w:val="18"/>
          <w:lang w:eastAsia="pt-BR"/>
        </w:rPr>
        <w:t xml:space="preserve"> </w:t>
      </w:r>
      <w:r w:rsidR="00C615CA" w:rsidRPr="0085442E">
        <w:rPr>
          <w:rFonts w:ascii="Book Antiqua" w:eastAsia="Times New Roman" w:hAnsi="Book Antiqua" w:cs="Times New Roman"/>
          <w:b/>
          <w:bCs/>
          <w:color w:val="FF0000"/>
          <w:sz w:val="16"/>
          <w:szCs w:val="16"/>
          <w:u w:val="single"/>
          <w:lang w:eastAsia="pt-BR"/>
        </w:rPr>
        <w:t>(MPSC-2010)</w:t>
      </w:r>
      <w:r w:rsidR="009F5419" w:rsidRPr="0085442E">
        <w:rPr>
          <w:rFonts w:ascii="Book Antiqua" w:eastAsia="Times New Roman" w:hAnsi="Book Antiqua" w:cs="Times New Roman"/>
          <w:b/>
          <w:bCs/>
          <w:color w:val="FF0000"/>
          <w:sz w:val="16"/>
          <w:szCs w:val="16"/>
          <w:lang w:eastAsia="pt-BR"/>
        </w:rPr>
        <w:t xml:space="preserve"> </w:t>
      </w:r>
      <w:r w:rsidR="009F5419" w:rsidRPr="0085442E">
        <w:rPr>
          <w:rFonts w:ascii="Book Antiqua" w:eastAsia="Times New Roman" w:hAnsi="Book Antiqua" w:cs="Times New Roman"/>
          <w:b/>
          <w:bCs/>
          <w:color w:val="FF0000"/>
          <w:sz w:val="16"/>
          <w:szCs w:val="16"/>
          <w:u w:val="single"/>
          <w:lang w:eastAsia="pt-BR"/>
        </w:rPr>
        <w:t>(MPDFT-2011)</w:t>
      </w:r>
      <w:r w:rsidR="00144A5B" w:rsidRPr="0085442E">
        <w:rPr>
          <w:rFonts w:ascii="Book Antiqua" w:eastAsia="Times New Roman" w:hAnsi="Book Antiqua" w:cs="Times New Roman"/>
          <w:b/>
          <w:bCs/>
          <w:color w:val="FF0000"/>
          <w:sz w:val="16"/>
          <w:szCs w:val="16"/>
          <w:lang w:eastAsia="pt-BR"/>
        </w:rPr>
        <w:t xml:space="preserve"> </w:t>
      </w:r>
      <w:r w:rsidR="00144A5B" w:rsidRPr="0085442E">
        <w:rPr>
          <w:rFonts w:ascii="Book Antiqua" w:eastAsia="Times New Roman" w:hAnsi="Book Antiqua" w:cs="Times New Roman"/>
          <w:b/>
          <w:bCs/>
          <w:color w:val="FF0000"/>
          <w:sz w:val="16"/>
          <w:szCs w:val="16"/>
          <w:u w:val="single"/>
          <w:lang w:eastAsia="pt-BR"/>
        </w:rPr>
        <w:t>(MPPB-2011)</w:t>
      </w:r>
      <w:r w:rsidR="00216494" w:rsidRPr="0085442E">
        <w:rPr>
          <w:rFonts w:ascii="Book Antiqua" w:eastAsia="Times New Roman" w:hAnsi="Book Antiqua" w:cs="Times New Roman"/>
          <w:b/>
          <w:bCs/>
          <w:color w:val="FF0000"/>
          <w:sz w:val="16"/>
          <w:szCs w:val="16"/>
          <w:lang w:eastAsia="pt-BR"/>
        </w:rPr>
        <w:t xml:space="preserve"> </w:t>
      </w:r>
      <w:r w:rsidR="00216494" w:rsidRPr="0085442E">
        <w:rPr>
          <w:rFonts w:ascii="Book Antiqua" w:eastAsia="Times New Roman" w:hAnsi="Book Antiqua" w:cs="Times New Roman"/>
          <w:b/>
          <w:color w:val="FF0000"/>
          <w:sz w:val="16"/>
          <w:szCs w:val="16"/>
          <w:u w:val="single"/>
          <w:lang w:eastAsia="pt-BR"/>
        </w:rPr>
        <w:t>(MPPI-2012)</w:t>
      </w:r>
      <w:r w:rsidR="007B1BC3" w:rsidRPr="0085442E">
        <w:rPr>
          <w:rFonts w:ascii="Book Antiqua" w:eastAsia="Times New Roman" w:hAnsi="Book Antiqua" w:cs="Times New Roman"/>
          <w:sz w:val="16"/>
          <w:szCs w:val="16"/>
          <w:lang w:eastAsia="pt-BR"/>
        </w:rPr>
        <w:t xml:space="preserve"> </w:t>
      </w:r>
      <w:r w:rsidR="007B1BC3" w:rsidRPr="0085442E">
        <w:rPr>
          <w:rFonts w:ascii="Book Antiqua" w:eastAsia="Times New Roman" w:hAnsi="Book Antiqua" w:cs="Times New Roman"/>
          <w:b/>
          <w:color w:val="FF0000"/>
          <w:sz w:val="16"/>
          <w:szCs w:val="16"/>
          <w:u w:val="single"/>
          <w:lang w:eastAsia="pt-BR"/>
        </w:rPr>
        <w:t>(TJPR-2013)</w:t>
      </w:r>
      <w:r w:rsidR="002A225C" w:rsidRPr="0085442E">
        <w:rPr>
          <w:rFonts w:ascii="Book Antiqua" w:eastAsia="Times New Roman" w:hAnsi="Book Antiqua" w:cs="Times New Roman"/>
          <w:b/>
          <w:color w:val="FF0000"/>
          <w:sz w:val="16"/>
          <w:szCs w:val="16"/>
          <w:lang w:eastAsia="pt-BR"/>
        </w:rPr>
        <w:t xml:space="preserve"> </w:t>
      </w:r>
      <w:bookmarkStart w:id="9" w:name="_Hlk75522520"/>
      <w:r w:rsidR="002A225C" w:rsidRPr="0085442E">
        <w:rPr>
          <w:rFonts w:ascii="Book Antiqua" w:eastAsia="Times New Roman" w:hAnsi="Book Antiqua" w:cs="Times New Roman"/>
          <w:b/>
          <w:color w:val="FF0000"/>
          <w:sz w:val="16"/>
          <w:szCs w:val="16"/>
          <w:u w:val="single"/>
          <w:lang w:eastAsia="pt-BR"/>
        </w:rPr>
        <w:t>(TRF5-2013)</w:t>
      </w:r>
      <w:bookmarkEnd w:id="9"/>
      <w:r w:rsidR="00DA2B4A" w:rsidRPr="0085442E">
        <w:rPr>
          <w:rFonts w:ascii="Book Antiqua" w:eastAsia="Times New Roman" w:hAnsi="Book Antiqua" w:cs="Times New Roman"/>
          <w:b/>
          <w:color w:val="FF0000"/>
          <w:sz w:val="16"/>
          <w:szCs w:val="16"/>
          <w:lang w:eastAsia="pt-BR"/>
        </w:rPr>
        <w:t xml:space="preserve"> </w:t>
      </w:r>
      <w:r w:rsidR="00DA2B4A" w:rsidRPr="0085442E">
        <w:rPr>
          <w:rFonts w:ascii="Book Antiqua" w:eastAsia="Times New Roman" w:hAnsi="Book Antiqua" w:cs="Times New Roman"/>
          <w:b/>
          <w:color w:val="FF0000"/>
          <w:sz w:val="16"/>
          <w:szCs w:val="16"/>
          <w:u w:val="single"/>
          <w:lang w:eastAsia="pt-BR"/>
        </w:rPr>
        <w:t>(TJDFT-2015)</w:t>
      </w:r>
      <w:r w:rsidR="00B76CDB" w:rsidRPr="0085442E">
        <w:rPr>
          <w:rFonts w:ascii="Book Antiqua" w:eastAsia="Times New Roman" w:hAnsi="Book Antiqua" w:cs="Times New Roman"/>
          <w:b/>
          <w:color w:val="FF0000"/>
          <w:sz w:val="16"/>
          <w:szCs w:val="16"/>
          <w:lang w:eastAsia="pt-BR"/>
        </w:rPr>
        <w:t xml:space="preserve"> </w:t>
      </w:r>
      <w:bookmarkStart w:id="10" w:name="_Hlk99555714"/>
      <w:r w:rsidR="00B76CDB" w:rsidRPr="0085442E">
        <w:rPr>
          <w:rStyle w:val="Hyperlink"/>
          <w:rFonts w:ascii="Book Antiqua" w:hAnsi="Book Antiqua" w:cs="Arial"/>
          <w:b/>
          <w:bCs/>
          <w:color w:val="FF0000"/>
          <w:sz w:val="16"/>
          <w:szCs w:val="16"/>
        </w:rPr>
        <w:t>(PCAC-2017)</w:t>
      </w:r>
      <w:bookmarkEnd w:id="10"/>
      <w:r w:rsidR="00827D8C">
        <w:rPr>
          <w:rStyle w:val="Hyperlink"/>
          <w:rFonts w:ascii="Book Antiqua" w:hAnsi="Book Antiqua" w:cs="Arial"/>
          <w:b/>
          <w:bCs/>
          <w:color w:val="FF0000"/>
          <w:sz w:val="16"/>
          <w:szCs w:val="16"/>
          <w:u w:val="none"/>
        </w:rPr>
        <w:t xml:space="preserve"> </w:t>
      </w:r>
      <w:r w:rsidR="00827D8C">
        <w:rPr>
          <w:rFonts w:ascii="Book Antiqua" w:eastAsia="Times New Roman" w:hAnsi="Book Antiqua" w:cs="Times New Roman"/>
          <w:b/>
          <w:color w:val="FF0000"/>
          <w:sz w:val="16"/>
          <w:szCs w:val="16"/>
          <w:u w:val="single"/>
          <w:lang w:eastAsia="pt-BR"/>
        </w:rPr>
        <w:t>(TJES-2023)</w:t>
      </w:r>
    </w:p>
    <w:p w14:paraId="654205D5"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bCs/>
          <w:sz w:val="19"/>
          <w:szCs w:val="19"/>
          <w:lang w:eastAsia="pt-BR"/>
        </w:rPr>
        <w:lastRenderedPageBreak/>
        <w:t>        Porte ilegal de arma de fogo de uso permitido</w:t>
      </w:r>
    </w:p>
    <w:p w14:paraId="654205D6" w14:textId="32640146" w:rsidR="00F31343" w:rsidRPr="00C9015D" w:rsidRDefault="00F31343" w:rsidP="002622CE">
      <w:pPr>
        <w:spacing w:before="100" w:beforeAutospacing="1" w:after="100" w:afterAutospacing="1" w:line="240" w:lineRule="auto"/>
        <w:jc w:val="both"/>
        <w:rPr>
          <w:rFonts w:ascii="Book Antiqua" w:eastAsia="Times New Roman" w:hAnsi="Book Antiqua" w:cs="Times New Roman"/>
          <w:b/>
          <w:sz w:val="16"/>
          <w:szCs w:val="16"/>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highlight w:val="magenta"/>
          <w:lang w:eastAsia="pt-BR"/>
        </w:rPr>
        <w:t>Art. 14</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caps/>
          <w:sz w:val="19"/>
          <w:szCs w:val="19"/>
          <w:highlight w:val="green"/>
          <w:lang w:eastAsia="pt-BR"/>
        </w:rPr>
        <w:t>Portar</w:t>
      </w:r>
      <w:r w:rsidRPr="00144A5B">
        <w:rPr>
          <w:rFonts w:ascii="Book Antiqua" w:eastAsia="Times New Roman" w:hAnsi="Book Antiqua" w:cs="Times New Roman"/>
          <w:sz w:val="19"/>
          <w:szCs w:val="19"/>
          <w:lang w:eastAsia="pt-BR"/>
        </w:rPr>
        <w:t xml:space="preserve">, </w:t>
      </w:r>
      <w:r w:rsidRPr="005A3355">
        <w:rPr>
          <w:rFonts w:ascii="Book Antiqua" w:eastAsia="Times New Roman" w:hAnsi="Book Antiqua" w:cs="Times New Roman"/>
          <w:b/>
          <w:bCs/>
          <w:sz w:val="19"/>
          <w:szCs w:val="19"/>
          <w:lang w:eastAsia="pt-BR"/>
        </w:rPr>
        <w:t xml:space="preserve">deter, </w:t>
      </w:r>
      <w:r w:rsidRPr="00290BE3">
        <w:rPr>
          <w:rFonts w:ascii="Book Antiqua" w:eastAsia="Times New Roman" w:hAnsi="Book Antiqua" w:cs="Times New Roman"/>
          <w:b/>
          <w:bCs/>
          <w:caps/>
          <w:sz w:val="19"/>
          <w:szCs w:val="19"/>
          <w:highlight w:val="green"/>
          <w:lang w:eastAsia="pt-BR"/>
        </w:rPr>
        <w:t>adquirir</w:t>
      </w:r>
      <w:r w:rsidRPr="005A3355">
        <w:rPr>
          <w:rFonts w:ascii="Book Antiqua" w:eastAsia="Times New Roman" w:hAnsi="Book Antiqua" w:cs="Times New Roman"/>
          <w:b/>
          <w:bCs/>
          <w:sz w:val="19"/>
          <w:szCs w:val="19"/>
          <w:lang w:eastAsia="pt-BR"/>
        </w:rPr>
        <w:t xml:space="preserve">, fornecer, receber, ter em depósito, transportar, </w:t>
      </w:r>
      <w:r w:rsidRPr="005A3355">
        <w:rPr>
          <w:rFonts w:ascii="Book Antiqua" w:eastAsia="Times New Roman" w:hAnsi="Book Antiqua" w:cs="Times New Roman"/>
          <w:b/>
          <w:bCs/>
          <w:caps/>
          <w:sz w:val="19"/>
          <w:szCs w:val="19"/>
          <w:highlight w:val="green"/>
          <w:lang w:eastAsia="pt-BR"/>
        </w:rPr>
        <w:t>ceder</w:t>
      </w:r>
      <w:r w:rsidRPr="005A3355">
        <w:rPr>
          <w:rFonts w:ascii="Book Antiqua" w:eastAsia="Times New Roman" w:hAnsi="Book Antiqua" w:cs="Times New Roman"/>
          <w:b/>
          <w:bCs/>
          <w:sz w:val="19"/>
          <w:szCs w:val="19"/>
          <w:lang w:eastAsia="pt-BR"/>
        </w:rPr>
        <w:t xml:space="preserve">, </w:t>
      </w:r>
      <w:r w:rsidRPr="005A3355">
        <w:rPr>
          <w:rFonts w:ascii="Book Antiqua" w:eastAsia="Times New Roman" w:hAnsi="Book Antiqua" w:cs="Times New Roman"/>
          <w:b/>
          <w:bCs/>
          <w:sz w:val="19"/>
          <w:szCs w:val="19"/>
          <w:highlight w:val="cyan"/>
          <w:lang w:eastAsia="pt-BR"/>
        </w:rPr>
        <w:t>ainda que gratuitamente</w:t>
      </w:r>
      <w:r w:rsidRPr="005A3355">
        <w:rPr>
          <w:rFonts w:ascii="Book Antiqua" w:eastAsia="Times New Roman" w:hAnsi="Book Antiqua" w:cs="Times New Roman"/>
          <w:b/>
          <w:bCs/>
          <w:sz w:val="19"/>
          <w:szCs w:val="19"/>
          <w:lang w:eastAsia="pt-BR"/>
        </w:rPr>
        <w:t>, emprestar, remeter, empregar, manter sob guarda ou ocultar</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caps/>
          <w:sz w:val="19"/>
          <w:szCs w:val="19"/>
          <w:shd w:val="clear" w:color="auto" w:fill="F7CAAC" w:themeFill="accent2" w:themeFillTint="66"/>
          <w:lang w:eastAsia="pt-BR"/>
        </w:rPr>
        <w:t>arma de fogo</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highlight w:val="cyan"/>
          <w:lang w:eastAsia="pt-BR"/>
        </w:rPr>
        <w:t>acessório</w:t>
      </w:r>
      <w:r w:rsidRPr="00144A5B">
        <w:rPr>
          <w:rFonts w:ascii="Book Antiqua" w:eastAsia="Times New Roman" w:hAnsi="Book Antiqua" w:cs="Times New Roman"/>
          <w:sz w:val="19"/>
          <w:szCs w:val="19"/>
          <w:lang w:eastAsia="pt-BR"/>
        </w:rPr>
        <w:t xml:space="preserve"> ou </w:t>
      </w:r>
      <w:r w:rsidRPr="00144A5B">
        <w:rPr>
          <w:rFonts w:ascii="Book Antiqua" w:eastAsia="Times New Roman" w:hAnsi="Book Antiqua" w:cs="Times New Roman"/>
          <w:b/>
          <w:sz w:val="19"/>
          <w:szCs w:val="19"/>
          <w:highlight w:val="cyan"/>
          <w:lang w:eastAsia="pt-BR"/>
        </w:rPr>
        <w:t>munição</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caps/>
          <w:sz w:val="19"/>
          <w:szCs w:val="19"/>
          <w:shd w:val="clear" w:color="auto" w:fill="F7CAAC" w:themeFill="accent2" w:themeFillTint="66"/>
          <w:lang w:eastAsia="pt-BR"/>
        </w:rPr>
        <w:t>de uso permitido</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highlight w:val="yellow"/>
          <w:lang w:eastAsia="pt-BR"/>
        </w:rPr>
        <w:t>sem autorização</w:t>
      </w:r>
      <w:r w:rsidRPr="00144A5B">
        <w:rPr>
          <w:rFonts w:ascii="Book Antiqua" w:eastAsia="Times New Roman" w:hAnsi="Book Antiqua" w:cs="Times New Roman"/>
          <w:sz w:val="19"/>
          <w:szCs w:val="19"/>
          <w:lang w:eastAsia="pt-BR"/>
        </w:rPr>
        <w:t xml:space="preserve"> e </w:t>
      </w:r>
      <w:r w:rsidRPr="00144A5B">
        <w:rPr>
          <w:rFonts w:ascii="Book Antiqua" w:eastAsia="Times New Roman" w:hAnsi="Book Antiqua" w:cs="Times New Roman"/>
          <w:b/>
          <w:sz w:val="19"/>
          <w:szCs w:val="19"/>
          <w:highlight w:val="yellow"/>
          <w:lang w:eastAsia="pt-BR"/>
        </w:rPr>
        <w:t>em desacordo com determinação legal</w:t>
      </w:r>
      <w:r w:rsidRPr="00144A5B">
        <w:rPr>
          <w:rFonts w:ascii="Book Antiqua" w:eastAsia="Times New Roman" w:hAnsi="Book Antiqua" w:cs="Times New Roman"/>
          <w:sz w:val="19"/>
          <w:szCs w:val="19"/>
          <w:lang w:eastAsia="pt-BR"/>
        </w:rPr>
        <w:t xml:space="preserve"> ou </w:t>
      </w:r>
      <w:r w:rsidRPr="00144A5B">
        <w:rPr>
          <w:rFonts w:ascii="Book Antiqua" w:eastAsia="Times New Roman" w:hAnsi="Book Antiqua" w:cs="Times New Roman"/>
          <w:b/>
          <w:sz w:val="19"/>
          <w:szCs w:val="19"/>
          <w:highlight w:val="yellow"/>
          <w:lang w:eastAsia="pt-BR"/>
        </w:rPr>
        <w:t>regulamentar</w:t>
      </w:r>
      <w:r w:rsidRPr="0085442E">
        <w:rPr>
          <w:rFonts w:ascii="Book Antiqua" w:eastAsia="Times New Roman" w:hAnsi="Book Antiqua" w:cs="Times New Roman"/>
          <w:sz w:val="18"/>
          <w:szCs w:val="18"/>
          <w:lang w:eastAsia="pt-BR"/>
        </w:rPr>
        <w:t>:</w:t>
      </w:r>
      <w:r w:rsidR="00D064D4" w:rsidRPr="0085442E">
        <w:rPr>
          <w:rFonts w:ascii="Book Antiqua" w:eastAsia="Times New Roman" w:hAnsi="Book Antiqua" w:cs="Times New Roman"/>
          <w:sz w:val="18"/>
          <w:szCs w:val="18"/>
          <w:lang w:eastAsia="pt-BR"/>
        </w:rPr>
        <w:t xml:space="preserve"> </w:t>
      </w:r>
      <w:r w:rsidR="000E1923" w:rsidRPr="0085442E">
        <w:rPr>
          <w:rFonts w:ascii="Book Antiqua" w:eastAsia="Times New Roman" w:hAnsi="Book Antiqua" w:cs="Times New Roman"/>
          <w:b/>
          <w:bCs/>
          <w:color w:val="FF0000"/>
          <w:sz w:val="16"/>
          <w:szCs w:val="16"/>
          <w:u w:val="single"/>
          <w:lang w:eastAsia="pt-BR"/>
        </w:rPr>
        <w:t>(MPSP-2010)</w:t>
      </w:r>
      <w:r w:rsidR="007F6C7F" w:rsidRPr="0085442E">
        <w:rPr>
          <w:rFonts w:ascii="Book Antiqua" w:eastAsia="Times New Roman" w:hAnsi="Book Antiqua" w:cs="Times New Roman"/>
          <w:b/>
          <w:bCs/>
          <w:color w:val="FF0000"/>
          <w:sz w:val="16"/>
          <w:szCs w:val="16"/>
          <w:lang w:eastAsia="pt-BR"/>
        </w:rPr>
        <w:t xml:space="preserve"> </w:t>
      </w:r>
      <w:r w:rsidR="00216494" w:rsidRPr="0085442E">
        <w:rPr>
          <w:rFonts w:ascii="Book Antiqua" w:eastAsia="Times New Roman" w:hAnsi="Book Antiqua" w:cs="Times New Roman"/>
          <w:b/>
          <w:color w:val="FF0000"/>
          <w:sz w:val="16"/>
          <w:szCs w:val="16"/>
          <w:u w:val="single"/>
          <w:lang w:eastAsia="pt-BR"/>
        </w:rPr>
        <w:t>(MPPI-2012)</w:t>
      </w:r>
      <w:r w:rsidR="005A3355" w:rsidRPr="0085442E">
        <w:rPr>
          <w:rFonts w:ascii="Book Antiqua" w:eastAsia="Times New Roman" w:hAnsi="Book Antiqua" w:cs="Times New Roman"/>
          <w:b/>
          <w:color w:val="FF0000"/>
          <w:sz w:val="16"/>
          <w:szCs w:val="16"/>
          <w:lang w:eastAsia="pt-BR"/>
        </w:rPr>
        <w:t xml:space="preserve"> </w:t>
      </w:r>
      <w:r w:rsidR="00620D61" w:rsidRPr="0085442E">
        <w:rPr>
          <w:rFonts w:ascii="Book Antiqua" w:eastAsia="Times New Roman" w:hAnsi="Book Antiqua" w:cs="Times New Roman"/>
          <w:b/>
          <w:color w:val="FF0000"/>
          <w:sz w:val="16"/>
          <w:szCs w:val="16"/>
          <w:u w:val="single"/>
          <w:lang w:eastAsia="pt-BR"/>
        </w:rPr>
        <w:t>(MPES-2010/2013)</w:t>
      </w:r>
      <w:r w:rsidR="000A1C73" w:rsidRPr="0085442E">
        <w:rPr>
          <w:rFonts w:ascii="Book Antiqua" w:eastAsia="Times New Roman" w:hAnsi="Book Antiqua" w:cs="Times New Roman"/>
          <w:b/>
          <w:color w:val="FF0000"/>
          <w:sz w:val="16"/>
          <w:szCs w:val="16"/>
          <w:lang w:eastAsia="pt-BR"/>
        </w:rPr>
        <w:t xml:space="preserve"> </w:t>
      </w:r>
      <w:r w:rsidR="000A1C73" w:rsidRPr="0085442E">
        <w:rPr>
          <w:rFonts w:ascii="Book Antiqua" w:eastAsia="Times New Roman" w:hAnsi="Book Antiqua" w:cs="Times New Roman"/>
          <w:b/>
          <w:bCs/>
          <w:color w:val="FF0000"/>
          <w:sz w:val="16"/>
          <w:szCs w:val="16"/>
          <w:u w:val="single"/>
          <w:lang w:eastAsia="pt-BR"/>
        </w:rPr>
        <w:t>(TRF2-2011/2013)</w:t>
      </w:r>
      <w:r w:rsidR="00C52EEB" w:rsidRPr="0085442E">
        <w:rPr>
          <w:rFonts w:ascii="Book Antiqua" w:eastAsia="Times New Roman" w:hAnsi="Book Antiqua" w:cs="Times New Roman"/>
          <w:b/>
          <w:color w:val="FF0000"/>
          <w:sz w:val="16"/>
          <w:szCs w:val="16"/>
          <w:lang w:eastAsia="pt-BR"/>
        </w:rPr>
        <w:t xml:space="preserve"> </w:t>
      </w:r>
      <w:r w:rsidR="00C52EEB" w:rsidRPr="0085442E">
        <w:rPr>
          <w:rFonts w:ascii="Book Antiqua" w:eastAsia="Times New Roman" w:hAnsi="Book Antiqua" w:cs="Times New Roman"/>
          <w:b/>
          <w:color w:val="FF0000"/>
          <w:sz w:val="16"/>
          <w:szCs w:val="16"/>
          <w:u w:val="single"/>
          <w:lang w:eastAsia="pt-BR"/>
        </w:rPr>
        <w:t>(TJRN-2013)</w:t>
      </w:r>
      <w:r w:rsidR="009E5E23" w:rsidRPr="0085442E">
        <w:rPr>
          <w:rFonts w:ascii="Book Antiqua" w:eastAsia="Times New Roman" w:hAnsi="Book Antiqua" w:cs="Times New Roman"/>
          <w:b/>
          <w:color w:val="FF0000"/>
          <w:sz w:val="16"/>
          <w:szCs w:val="16"/>
          <w:lang w:eastAsia="pt-BR"/>
        </w:rPr>
        <w:t xml:space="preserve"> </w:t>
      </w:r>
      <w:r w:rsidR="009E5E23" w:rsidRPr="0085442E">
        <w:rPr>
          <w:rFonts w:ascii="Book Antiqua" w:eastAsia="Times New Roman" w:hAnsi="Book Antiqua" w:cs="Times New Roman"/>
          <w:b/>
          <w:color w:val="FF0000"/>
          <w:sz w:val="16"/>
          <w:szCs w:val="16"/>
          <w:u w:val="single"/>
          <w:lang w:eastAsia="pt-BR"/>
        </w:rPr>
        <w:t>(MPRO-2013)</w:t>
      </w:r>
      <w:r w:rsidR="007C14E6" w:rsidRPr="0085442E">
        <w:rPr>
          <w:rFonts w:ascii="Book Antiqua" w:eastAsia="Times New Roman" w:hAnsi="Book Antiqua" w:cs="Times New Roman"/>
          <w:b/>
          <w:color w:val="FF0000"/>
          <w:sz w:val="16"/>
          <w:szCs w:val="16"/>
          <w:lang w:eastAsia="pt-BR"/>
        </w:rPr>
        <w:t xml:space="preserve"> </w:t>
      </w:r>
      <w:r w:rsidR="007C14E6" w:rsidRPr="0085442E">
        <w:rPr>
          <w:rFonts w:ascii="Book Antiqua" w:eastAsia="Times New Roman" w:hAnsi="Book Antiqua" w:cs="Times New Roman"/>
          <w:b/>
          <w:bCs/>
          <w:color w:val="FF0000"/>
          <w:sz w:val="16"/>
          <w:szCs w:val="16"/>
          <w:u w:val="single"/>
          <w:lang w:eastAsia="pt-BR"/>
        </w:rPr>
        <w:t>(DPERR-2013)</w:t>
      </w:r>
      <w:r w:rsidR="002A225C" w:rsidRPr="0085442E">
        <w:rPr>
          <w:rFonts w:ascii="Book Antiqua" w:eastAsia="Times New Roman" w:hAnsi="Book Antiqua" w:cs="Times New Roman"/>
          <w:b/>
          <w:bCs/>
          <w:color w:val="FF0000"/>
          <w:sz w:val="16"/>
          <w:szCs w:val="16"/>
          <w:lang w:eastAsia="pt-BR"/>
        </w:rPr>
        <w:t xml:space="preserve"> </w:t>
      </w:r>
      <w:r w:rsidR="002A225C" w:rsidRPr="0085442E">
        <w:rPr>
          <w:rFonts w:ascii="Book Antiqua" w:eastAsia="Times New Roman" w:hAnsi="Book Antiqua" w:cs="Times New Roman"/>
          <w:b/>
          <w:color w:val="FF0000"/>
          <w:sz w:val="16"/>
          <w:szCs w:val="16"/>
          <w:u w:val="single"/>
          <w:lang w:eastAsia="pt-BR"/>
        </w:rPr>
        <w:t>(TRF5-2013)</w:t>
      </w:r>
      <w:r w:rsidR="00726326" w:rsidRPr="0085442E">
        <w:rPr>
          <w:rFonts w:ascii="Book Antiqua" w:eastAsia="Times New Roman" w:hAnsi="Book Antiqua" w:cs="Times New Roman"/>
          <w:b/>
          <w:color w:val="FF0000"/>
          <w:sz w:val="16"/>
          <w:szCs w:val="16"/>
          <w:lang w:eastAsia="pt-BR"/>
        </w:rPr>
        <w:t xml:space="preserve"> </w:t>
      </w:r>
      <w:r w:rsidR="00335BE5" w:rsidRPr="0085442E">
        <w:rPr>
          <w:rFonts w:ascii="Book Antiqua" w:eastAsia="Times New Roman" w:hAnsi="Book Antiqua" w:cs="Times New Roman"/>
          <w:b/>
          <w:color w:val="FF0000"/>
          <w:sz w:val="16"/>
          <w:szCs w:val="16"/>
          <w:u w:val="single"/>
          <w:lang w:eastAsia="pt-BR"/>
        </w:rPr>
        <w:t>(PCTO-2014)</w:t>
      </w:r>
      <w:r w:rsidR="00B913C1" w:rsidRPr="0085442E">
        <w:rPr>
          <w:rFonts w:ascii="Book Antiqua" w:eastAsia="Times New Roman" w:hAnsi="Book Antiqua" w:cs="Times New Roman"/>
          <w:b/>
          <w:color w:val="FF0000"/>
          <w:sz w:val="16"/>
          <w:szCs w:val="16"/>
          <w:lang w:eastAsia="pt-BR"/>
        </w:rPr>
        <w:t xml:space="preserve"> </w:t>
      </w:r>
      <w:r w:rsidR="00B913C1" w:rsidRPr="0085442E">
        <w:rPr>
          <w:rFonts w:ascii="Book Antiqua" w:eastAsia="Times New Roman" w:hAnsi="Book Antiqua" w:cs="Times New Roman"/>
          <w:b/>
          <w:color w:val="FF0000"/>
          <w:sz w:val="16"/>
          <w:szCs w:val="16"/>
          <w:u w:val="single"/>
          <w:lang w:eastAsia="pt-BR"/>
        </w:rPr>
        <w:t>(DPEPE-2015)</w:t>
      </w:r>
      <w:r w:rsidR="008826D2" w:rsidRPr="0085442E">
        <w:rPr>
          <w:rFonts w:ascii="Book Antiqua" w:eastAsia="Times New Roman" w:hAnsi="Book Antiqua" w:cs="Times New Roman"/>
          <w:b/>
          <w:color w:val="FF0000"/>
          <w:sz w:val="16"/>
          <w:szCs w:val="16"/>
          <w:lang w:eastAsia="pt-BR"/>
        </w:rPr>
        <w:t xml:space="preserve"> </w:t>
      </w:r>
      <w:r w:rsidR="008826D2" w:rsidRPr="0085442E">
        <w:rPr>
          <w:rFonts w:ascii="Book Antiqua" w:eastAsia="Times New Roman" w:hAnsi="Book Antiqua" w:cs="Times New Roman"/>
          <w:b/>
          <w:color w:val="FF0000"/>
          <w:sz w:val="16"/>
          <w:szCs w:val="16"/>
          <w:u w:val="single"/>
          <w:lang w:eastAsia="pt-BR"/>
        </w:rPr>
        <w:t>(DPERN-2015)</w:t>
      </w:r>
      <w:r w:rsidR="00D4365B" w:rsidRPr="0085442E">
        <w:rPr>
          <w:rFonts w:ascii="Book Antiqua" w:eastAsia="Times New Roman" w:hAnsi="Book Antiqua" w:cs="Times New Roman"/>
          <w:b/>
          <w:color w:val="FF0000"/>
          <w:sz w:val="16"/>
          <w:szCs w:val="16"/>
          <w:lang w:eastAsia="pt-BR"/>
        </w:rPr>
        <w:t xml:space="preserve"> </w:t>
      </w:r>
      <w:r w:rsidR="00D4365B" w:rsidRPr="0085442E">
        <w:rPr>
          <w:rFonts w:ascii="Book Antiqua" w:eastAsia="Times New Roman" w:hAnsi="Book Antiqua" w:cs="Times New Roman"/>
          <w:b/>
          <w:color w:val="FF0000"/>
          <w:sz w:val="16"/>
          <w:szCs w:val="16"/>
          <w:u w:val="single"/>
          <w:lang w:eastAsia="pt-BR"/>
        </w:rPr>
        <w:t>(DEPBA-2016)</w:t>
      </w:r>
      <w:r w:rsidR="005435EF" w:rsidRPr="0085442E">
        <w:rPr>
          <w:rFonts w:ascii="Book Antiqua" w:eastAsia="Times New Roman" w:hAnsi="Book Antiqua" w:cs="Times New Roman"/>
          <w:b/>
          <w:color w:val="FF0000"/>
          <w:sz w:val="16"/>
          <w:szCs w:val="16"/>
          <w:lang w:eastAsia="pt-BR"/>
        </w:rPr>
        <w:t xml:space="preserve"> </w:t>
      </w:r>
      <w:r w:rsidR="005435EF" w:rsidRPr="0085442E">
        <w:rPr>
          <w:rFonts w:ascii="Book Antiqua" w:hAnsi="Book Antiqua"/>
          <w:b/>
          <w:color w:val="FF0000"/>
          <w:sz w:val="16"/>
          <w:szCs w:val="16"/>
          <w:u w:val="single"/>
        </w:rPr>
        <w:t>(PCPA-2016)</w:t>
      </w:r>
      <w:r w:rsidR="00BF437B" w:rsidRPr="0085442E">
        <w:rPr>
          <w:rFonts w:ascii="Book Antiqua" w:eastAsia="Times New Roman" w:hAnsi="Book Antiqua" w:cs="Times New Roman"/>
          <w:b/>
          <w:color w:val="FF0000"/>
          <w:sz w:val="16"/>
          <w:szCs w:val="16"/>
          <w:lang w:eastAsia="pt-BR"/>
        </w:rPr>
        <w:t xml:space="preserve"> </w:t>
      </w:r>
      <w:r w:rsidR="00D4365B" w:rsidRPr="0085442E">
        <w:rPr>
          <w:rFonts w:ascii="Book Antiqua" w:hAnsi="Book Antiqua"/>
          <w:b/>
          <w:color w:val="FF0000"/>
          <w:sz w:val="16"/>
          <w:szCs w:val="16"/>
          <w:u w:val="single"/>
        </w:rPr>
        <w:t>(PCPE-2016)</w:t>
      </w:r>
      <w:r w:rsidR="00B76CDB" w:rsidRPr="0085442E">
        <w:rPr>
          <w:rFonts w:ascii="Book Antiqua" w:hAnsi="Book Antiqua"/>
          <w:b/>
          <w:color w:val="FF0000"/>
          <w:sz w:val="16"/>
          <w:szCs w:val="16"/>
        </w:rPr>
        <w:t xml:space="preserve"> </w:t>
      </w:r>
      <w:r w:rsidR="00B76CDB" w:rsidRPr="0085442E">
        <w:rPr>
          <w:rStyle w:val="Hyperlink"/>
          <w:rFonts w:ascii="Book Antiqua" w:hAnsi="Book Antiqua" w:cs="Arial"/>
          <w:b/>
          <w:bCs/>
          <w:color w:val="FF0000"/>
          <w:sz w:val="16"/>
          <w:szCs w:val="16"/>
        </w:rPr>
        <w:t>(PCAC-2017)</w:t>
      </w:r>
      <w:r w:rsidR="00AE2389" w:rsidRPr="0085442E">
        <w:rPr>
          <w:rStyle w:val="Hyperlink"/>
          <w:rFonts w:ascii="Book Antiqua" w:hAnsi="Book Antiqua" w:cs="Arial"/>
          <w:b/>
          <w:bCs/>
          <w:color w:val="FF0000"/>
          <w:sz w:val="16"/>
          <w:szCs w:val="16"/>
          <w:u w:val="none"/>
        </w:rPr>
        <w:t xml:space="preserve"> </w:t>
      </w:r>
      <w:bookmarkStart w:id="11" w:name="_Hlk99558253"/>
      <w:r w:rsidR="00AE2389" w:rsidRPr="0085442E">
        <w:rPr>
          <w:rStyle w:val="Hyperlink"/>
          <w:rFonts w:ascii="Book Antiqua" w:hAnsi="Book Antiqua" w:cs="Arial"/>
          <w:b/>
          <w:bCs/>
          <w:color w:val="FF0000"/>
          <w:sz w:val="16"/>
          <w:szCs w:val="16"/>
        </w:rPr>
        <w:t>(PCMT-2017)</w:t>
      </w:r>
      <w:bookmarkEnd w:id="11"/>
      <w:r w:rsidR="00211B3B" w:rsidRPr="0085442E">
        <w:rPr>
          <w:rStyle w:val="Hyperlink"/>
          <w:rFonts w:ascii="Book Antiqua" w:hAnsi="Book Antiqua" w:cs="Arial"/>
          <w:b/>
          <w:bCs/>
          <w:color w:val="FF0000"/>
          <w:sz w:val="16"/>
          <w:szCs w:val="16"/>
          <w:u w:val="none"/>
        </w:rPr>
        <w:t xml:space="preserve"> </w:t>
      </w:r>
      <w:r w:rsidR="00211B3B" w:rsidRPr="0085442E">
        <w:rPr>
          <w:rFonts w:ascii="Book Antiqua" w:eastAsia="Times New Roman" w:hAnsi="Book Antiqua" w:cs="Times New Roman"/>
          <w:b/>
          <w:color w:val="FF0000"/>
          <w:sz w:val="16"/>
          <w:szCs w:val="16"/>
          <w:u w:val="single"/>
          <w:lang w:eastAsia="pt-BR"/>
        </w:rPr>
        <w:t>(PCGO-2012/2018)</w:t>
      </w:r>
      <w:r w:rsidR="00E22948" w:rsidRPr="0085442E">
        <w:rPr>
          <w:rStyle w:val="Hyperlink"/>
          <w:rFonts w:ascii="Book Antiqua" w:hAnsi="Book Antiqua" w:cs="Arial"/>
          <w:b/>
          <w:bCs/>
          <w:color w:val="FF0000"/>
          <w:sz w:val="16"/>
          <w:szCs w:val="16"/>
          <w:u w:val="none"/>
        </w:rPr>
        <w:t xml:space="preserve"> </w:t>
      </w:r>
      <w:r w:rsidR="00E22948" w:rsidRPr="0085442E">
        <w:rPr>
          <w:rStyle w:val="Hyperlink"/>
          <w:rFonts w:ascii="Book Antiqua" w:hAnsi="Book Antiqua" w:cs="Arial"/>
          <w:b/>
          <w:bCs/>
          <w:color w:val="FF0000"/>
          <w:sz w:val="16"/>
          <w:szCs w:val="16"/>
        </w:rPr>
        <w:t>(PCSE-2018)</w:t>
      </w:r>
      <w:r w:rsidR="00B7554B" w:rsidRPr="0085442E">
        <w:rPr>
          <w:rFonts w:ascii="Book Antiqua" w:eastAsia="Times New Roman" w:hAnsi="Book Antiqua" w:cs="Times New Roman"/>
          <w:b/>
          <w:bCs/>
          <w:color w:val="FF0000"/>
          <w:sz w:val="16"/>
          <w:szCs w:val="16"/>
          <w:lang w:eastAsia="pt-BR"/>
        </w:rPr>
        <w:t xml:space="preserve"> </w:t>
      </w:r>
      <w:r w:rsidR="00836FB8" w:rsidRPr="0085442E">
        <w:rPr>
          <w:rFonts w:ascii="Book Antiqua" w:eastAsia="Times New Roman" w:hAnsi="Book Antiqua" w:cs="Times New Roman"/>
          <w:b/>
          <w:bCs/>
          <w:color w:val="FF0000"/>
          <w:sz w:val="16"/>
          <w:szCs w:val="16"/>
          <w:u w:val="single"/>
          <w:lang w:eastAsia="pt-BR"/>
        </w:rPr>
        <w:t>(DPEDF-</w:t>
      </w:r>
      <w:r w:rsidR="000635C2" w:rsidRPr="0085442E">
        <w:rPr>
          <w:rFonts w:ascii="Book Antiqua" w:eastAsia="Times New Roman" w:hAnsi="Book Antiqua" w:cs="Times New Roman"/>
          <w:b/>
          <w:bCs/>
          <w:color w:val="FF0000"/>
          <w:sz w:val="16"/>
          <w:szCs w:val="16"/>
          <w:u w:val="single"/>
          <w:lang w:eastAsia="pt-BR"/>
        </w:rPr>
        <w:t>2013/</w:t>
      </w:r>
      <w:r w:rsidR="00836FB8" w:rsidRPr="0085442E">
        <w:rPr>
          <w:rFonts w:ascii="Book Antiqua" w:eastAsia="Times New Roman" w:hAnsi="Book Antiqua" w:cs="Times New Roman"/>
          <w:b/>
          <w:bCs/>
          <w:color w:val="FF0000"/>
          <w:sz w:val="16"/>
          <w:szCs w:val="16"/>
          <w:u w:val="single"/>
          <w:lang w:eastAsia="pt-BR"/>
        </w:rPr>
        <w:t>2019)</w:t>
      </w:r>
      <w:r w:rsidR="00520012" w:rsidRPr="0085442E">
        <w:rPr>
          <w:rFonts w:ascii="Book Antiqua" w:eastAsia="Times New Roman" w:hAnsi="Book Antiqua" w:cs="Times New Roman"/>
          <w:b/>
          <w:bCs/>
          <w:color w:val="FF0000"/>
          <w:sz w:val="16"/>
          <w:szCs w:val="16"/>
          <w:lang w:eastAsia="pt-BR"/>
        </w:rPr>
        <w:t xml:space="preserve"> </w:t>
      </w:r>
      <w:r w:rsidR="00520012" w:rsidRPr="0085442E">
        <w:rPr>
          <w:rFonts w:ascii="Book Antiqua" w:eastAsia="Times New Roman" w:hAnsi="Book Antiqua" w:cs="Times New Roman"/>
          <w:b/>
          <w:bCs/>
          <w:color w:val="FF0000"/>
          <w:sz w:val="16"/>
          <w:szCs w:val="16"/>
          <w:u w:val="single"/>
          <w:lang w:eastAsia="pt-BR"/>
        </w:rPr>
        <w:t>(PF-2013/2021)</w:t>
      </w:r>
      <w:r w:rsidR="00EE74AA" w:rsidRPr="0085442E">
        <w:rPr>
          <w:rFonts w:ascii="Book Antiqua" w:eastAsia="Times New Roman" w:hAnsi="Book Antiqua" w:cs="Times New Roman"/>
          <w:b/>
          <w:bCs/>
          <w:color w:val="FF0000"/>
          <w:sz w:val="16"/>
          <w:szCs w:val="16"/>
          <w:lang w:eastAsia="pt-BR"/>
        </w:rPr>
        <w:t xml:space="preserve"> </w:t>
      </w:r>
      <w:r w:rsidR="00EE74AA" w:rsidRPr="0085442E">
        <w:rPr>
          <w:rFonts w:ascii="Book Antiqua" w:eastAsia="Times New Roman" w:hAnsi="Book Antiqua" w:cs="Times New Roman"/>
          <w:b/>
          <w:bCs/>
          <w:color w:val="FF0000"/>
          <w:sz w:val="16"/>
          <w:szCs w:val="16"/>
          <w:u w:val="single"/>
          <w:lang w:eastAsia="pt-BR"/>
        </w:rPr>
        <w:t>(MPDFT-2015/2021)</w:t>
      </w:r>
      <w:r w:rsidR="001D155B" w:rsidRPr="0085442E">
        <w:rPr>
          <w:rFonts w:ascii="Book Antiqua" w:eastAsia="Times New Roman" w:hAnsi="Book Antiqua" w:cs="Times New Roman"/>
          <w:b/>
          <w:bCs/>
          <w:color w:val="FF0000"/>
          <w:sz w:val="16"/>
          <w:szCs w:val="16"/>
          <w:lang w:eastAsia="pt-BR"/>
        </w:rPr>
        <w:t xml:space="preserve"> </w:t>
      </w:r>
      <w:r w:rsidR="001D155B" w:rsidRPr="0085442E">
        <w:rPr>
          <w:rFonts w:ascii="Book Antiqua" w:hAnsi="Book Antiqua"/>
          <w:b/>
          <w:bCs/>
          <w:color w:val="FF0000"/>
          <w:sz w:val="16"/>
          <w:szCs w:val="16"/>
          <w:u w:val="single"/>
        </w:rPr>
        <w:t>(TJSP-2018/2021)</w:t>
      </w:r>
      <w:r w:rsidR="00AF0F47" w:rsidRPr="0085442E">
        <w:rPr>
          <w:rFonts w:ascii="Book Antiqua" w:eastAsia="Times New Roman" w:hAnsi="Book Antiqua" w:cs="Times New Roman"/>
          <w:b/>
          <w:bCs/>
          <w:color w:val="FF0000"/>
          <w:sz w:val="16"/>
          <w:szCs w:val="16"/>
          <w:lang w:eastAsia="pt-BR"/>
        </w:rPr>
        <w:t xml:space="preserve"> </w:t>
      </w:r>
      <w:r w:rsidR="00225046" w:rsidRPr="0085442E">
        <w:rPr>
          <w:rFonts w:ascii="Book Antiqua" w:hAnsi="Book Antiqua"/>
          <w:b/>
          <w:bCs/>
          <w:color w:val="FF0000"/>
          <w:sz w:val="16"/>
          <w:szCs w:val="16"/>
          <w:u w:val="single"/>
        </w:rPr>
        <w:t>(PCMG-2021)</w:t>
      </w:r>
      <w:r w:rsidR="00F1332A">
        <w:rPr>
          <w:rFonts w:ascii="Book Antiqua" w:hAnsi="Book Antiqua"/>
          <w:b/>
          <w:bCs/>
          <w:color w:val="FF0000"/>
          <w:sz w:val="16"/>
          <w:szCs w:val="16"/>
        </w:rPr>
        <w:t xml:space="preserve"> </w:t>
      </w:r>
      <w:r w:rsidR="00F1332A">
        <w:rPr>
          <w:rFonts w:ascii="Book Antiqua" w:hAnsi="Book Antiqua"/>
          <w:b/>
          <w:bCs/>
          <w:color w:val="FF0000"/>
          <w:sz w:val="16"/>
          <w:szCs w:val="16"/>
          <w:u w:val="single"/>
        </w:rPr>
        <w:t>(PCMS-2021)</w:t>
      </w:r>
      <w:r w:rsidR="008E7BC5" w:rsidRPr="0085442E">
        <w:rPr>
          <w:rFonts w:ascii="Book Antiqua" w:eastAsia="Times New Roman" w:hAnsi="Book Antiqua" w:cs="Times New Roman"/>
          <w:b/>
          <w:bCs/>
          <w:color w:val="FF0000"/>
          <w:sz w:val="16"/>
          <w:szCs w:val="16"/>
          <w:lang w:eastAsia="pt-BR"/>
        </w:rPr>
        <w:t xml:space="preserve"> </w:t>
      </w:r>
      <w:r w:rsidR="008E7BC5" w:rsidRPr="0085442E">
        <w:rPr>
          <w:rFonts w:ascii="Book Antiqua" w:eastAsia="Times New Roman" w:hAnsi="Book Antiqua" w:cs="Times New Roman"/>
          <w:b/>
          <w:bCs/>
          <w:color w:val="FF0000"/>
          <w:sz w:val="16"/>
          <w:szCs w:val="16"/>
          <w:u w:val="single"/>
          <w:lang w:eastAsia="pt-BR"/>
        </w:rPr>
        <w:t>(PCRN-2021)</w:t>
      </w:r>
      <w:r w:rsidR="00453CEE">
        <w:rPr>
          <w:rFonts w:ascii="Book Antiqua" w:eastAsia="Times New Roman" w:hAnsi="Book Antiqua" w:cs="Times New Roman"/>
          <w:b/>
          <w:bCs/>
          <w:color w:val="FF0000"/>
          <w:sz w:val="16"/>
          <w:szCs w:val="16"/>
          <w:lang w:eastAsia="pt-BR"/>
        </w:rPr>
        <w:t xml:space="preserve"> </w:t>
      </w:r>
      <w:r w:rsidR="00453CEE" w:rsidRPr="0085442E">
        <w:rPr>
          <w:rFonts w:ascii="Book Antiqua" w:eastAsia="Times New Roman" w:hAnsi="Book Antiqua" w:cs="Times New Roman"/>
          <w:b/>
          <w:color w:val="FF0000"/>
          <w:sz w:val="16"/>
          <w:szCs w:val="16"/>
          <w:u w:val="single"/>
          <w:lang w:eastAsia="pt-BR"/>
        </w:rPr>
        <w:t>(TJSC-2009</w:t>
      </w:r>
      <w:r w:rsidR="00453CEE">
        <w:rPr>
          <w:rFonts w:ascii="Book Antiqua" w:eastAsia="Times New Roman" w:hAnsi="Book Antiqua" w:cs="Times New Roman"/>
          <w:b/>
          <w:color w:val="FF0000"/>
          <w:sz w:val="16"/>
          <w:szCs w:val="16"/>
          <w:u w:val="single"/>
          <w:lang w:eastAsia="pt-BR"/>
        </w:rPr>
        <w:t>/2022</w:t>
      </w:r>
      <w:r w:rsidR="00453CEE" w:rsidRPr="0085442E">
        <w:rPr>
          <w:rFonts w:ascii="Book Antiqua" w:eastAsia="Times New Roman" w:hAnsi="Book Antiqua" w:cs="Times New Roman"/>
          <w:b/>
          <w:color w:val="FF0000"/>
          <w:sz w:val="16"/>
          <w:szCs w:val="16"/>
          <w:u w:val="single"/>
          <w:lang w:eastAsia="pt-BR"/>
        </w:rPr>
        <w:t>)</w:t>
      </w:r>
      <w:r w:rsidR="00E8763C">
        <w:rPr>
          <w:rFonts w:ascii="Book Antiqua" w:eastAsia="Times New Roman" w:hAnsi="Book Antiqua" w:cs="Times New Roman"/>
          <w:b/>
          <w:color w:val="FF0000"/>
          <w:sz w:val="16"/>
          <w:szCs w:val="16"/>
          <w:lang w:eastAsia="pt-BR"/>
        </w:rPr>
        <w:t xml:space="preserve"> </w:t>
      </w:r>
      <w:r w:rsidR="00E8763C">
        <w:rPr>
          <w:rFonts w:ascii="Book Antiqua" w:eastAsia="Times New Roman" w:hAnsi="Book Antiqua" w:cs="Times New Roman"/>
          <w:b/>
          <w:color w:val="FF0000"/>
          <w:sz w:val="16"/>
          <w:szCs w:val="16"/>
          <w:u w:val="single"/>
          <w:lang w:eastAsia="pt-BR"/>
        </w:rPr>
        <w:t>(TJRS-2022)</w:t>
      </w:r>
      <w:r w:rsidR="002A3753">
        <w:rPr>
          <w:rFonts w:ascii="Book Antiqua" w:eastAsia="Times New Roman" w:hAnsi="Book Antiqua" w:cs="Times New Roman"/>
          <w:b/>
          <w:color w:val="FF0000"/>
          <w:sz w:val="16"/>
          <w:szCs w:val="16"/>
          <w:lang w:eastAsia="pt-BR"/>
        </w:rPr>
        <w:t xml:space="preserve"> </w:t>
      </w:r>
      <w:r w:rsidR="002A3753">
        <w:rPr>
          <w:rFonts w:ascii="Book Antiqua" w:eastAsia="Times New Roman" w:hAnsi="Book Antiqua" w:cs="Times New Roman"/>
          <w:b/>
          <w:color w:val="FF0000"/>
          <w:sz w:val="16"/>
          <w:szCs w:val="16"/>
          <w:u w:val="single"/>
          <w:lang w:eastAsia="pt-BR"/>
        </w:rPr>
        <w:t>(MPTO-2022)</w:t>
      </w:r>
      <w:r w:rsidR="00A018BE">
        <w:rPr>
          <w:rFonts w:ascii="Book Antiqua" w:eastAsia="Times New Roman" w:hAnsi="Book Antiqua" w:cs="Times New Roman"/>
          <w:b/>
          <w:color w:val="FF0000"/>
          <w:sz w:val="16"/>
          <w:szCs w:val="16"/>
          <w:lang w:eastAsia="pt-BR"/>
        </w:rPr>
        <w:t xml:space="preserve"> </w:t>
      </w:r>
      <w:r w:rsidR="00A018BE">
        <w:rPr>
          <w:rFonts w:ascii="Book Antiqua" w:eastAsia="Times New Roman" w:hAnsi="Book Antiqua" w:cs="Times New Roman"/>
          <w:b/>
          <w:color w:val="FF0000"/>
          <w:sz w:val="16"/>
          <w:szCs w:val="16"/>
          <w:u w:val="single"/>
          <w:lang w:eastAsia="pt-BR"/>
        </w:rPr>
        <w:t>(DPEPB-2022)</w:t>
      </w:r>
      <w:r w:rsidR="00044F68">
        <w:rPr>
          <w:rFonts w:ascii="Book Antiqua" w:eastAsia="Times New Roman" w:hAnsi="Book Antiqua" w:cs="Times New Roman"/>
          <w:b/>
          <w:color w:val="FF0000"/>
          <w:sz w:val="16"/>
          <w:szCs w:val="16"/>
          <w:lang w:eastAsia="pt-BR"/>
        </w:rPr>
        <w:t xml:space="preserve"> </w:t>
      </w:r>
      <w:bookmarkStart w:id="12" w:name="_Hlk163736981"/>
      <w:r w:rsidR="00044F68">
        <w:rPr>
          <w:rFonts w:ascii="Book Antiqua" w:eastAsia="Times New Roman" w:hAnsi="Book Antiqua" w:cs="Times New Roman"/>
          <w:b/>
          <w:color w:val="FF0000"/>
          <w:sz w:val="16"/>
          <w:szCs w:val="16"/>
          <w:u w:val="single"/>
          <w:lang w:eastAsia="pt-BR"/>
        </w:rPr>
        <w:t>(DPEPR-2022)</w:t>
      </w:r>
      <w:bookmarkEnd w:id="12"/>
      <w:r w:rsidR="00CE023A">
        <w:rPr>
          <w:rFonts w:ascii="Book Antiqua" w:eastAsia="Times New Roman" w:hAnsi="Book Antiqua" w:cs="Times New Roman"/>
          <w:b/>
          <w:color w:val="FF0000"/>
          <w:sz w:val="16"/>
          <w:szCs w:val="16"/>
          <w:lang w:eastAsia="pt-BR"/>
        </w:rPr>
        <w:t xml:space="preserve"> </w:t>
      </w:r>
      <w:r w:rsidR="00CE023A">
        <w:rPr>
          <w:rFonts w:ascii="Book Antiqua" w:eastAsia="Times New Roman" w:hAnsi="Book Antiqua" w:cs="Times New Roman"/>
          <w:b/>
          <w:color w:val="FF0000"/>
          <w:sz w:val="16"/>
          <w:szCs w:val="16"/>
          <w:u w:val="single"/>
          <w:lang w:eastAsia="pt-BR"/>
        </w:rPr>
        <w:t>(DPETO-2022)</w:t>
      </w:r>
      <w:r w:rsidR="00F85137">
        <w:rPr>
          <w:rFonts w:ascii="Book Antiqua" w:eastAsia="Times New Roman" w:hAnsi="Book Antiqua" w:cs="Times New Roman"/>
          <w:b/>
          <w:color w:val="FF0000"/>
          <w:sz w:val="16"/>
          <w:szCs w:val="16"/>
          <w:lang w:eastAsia="pt-BR"/>
        </w:rPr>
        <w:t xml:space="preserve"> </w:t>
      </w:r>
      <w:r w:rsidR="00F85137">
        <w:rPr>
          <w:rFonts w:ascii="Book Antiqua" w:eastAsia="Times New Roman" w:hAnsi="Book Antiqua" w:cs="Times New Roman"/>
          <w:b/>
          <w:color w:val="FF0000"/>
          <w:sz w:val="16"/>
          <w:szCs w:val="16"/>
          <w:u w:val="single"/>
          <w:lang w:eastAsia="pt-BR"/>
        </w:rPr>
        <w:t>(TRF4-2022)</w:t>
      </w:r>
      <w:r w:rsidR="0081437C">
        <w:rPr>
          <w:rFonts w:ascii="Book Antiqua" w:eastAsia="Times New Roman" w:hAnsi="Book Antiqua" w:cs="Times New Roman"/>
          <w:b/>
          <w:color w:val="FF0000"/>
          <w:sz w:val="16"/>
          <w:szCs w:val="16"/>
          <w:lang w:eastAsia="pt-BR"/>
        </w:rPr>
        <w:t xml:space="preserve"> </w:t>
      </w:r>
      <w:r w:rsidR="0081437C">
        <w:rPr>
          <w:rFonts w:ascii="Book Antiqua" w:eastAsia="Times New Roman" w:hAnsi="Book Antiqua" w:cs="Times New Roman"/>
          <w:b/>
          <w:color w:val="FF0000"/>
          <w:sz w:val="16"/>
          <w:szCs w:val="16"/>
          <w:u w:val="single"/>
          <w:lang w:eastAsia="pt-BR"/>
        </w:rPr>
        <w:t>(MPF-2022)</w:t>
      </w:r>
      <w:r w:rsidR="0036664C">
        <w:rPr>
          <w:rFonts w:ascii="Book Antiqua" w:eastAsia="Times New Roman" w:hAnsi="Book Antiqua" w:cs="Times New Roman"/>
          <w:b/>
          <w:color w:val="FF0000"/>
          <w:sz w:val="16"/>
          <w:szCs w:val="16"/>
          <w:lang w:eastAsia="pt-BR"/>
        </w:rPr>
        <w:t xml:space="preserve"> </w:t>
      </w:r>
      <w:r w:rsidR="0036664C">
        <w:rPr>
          <w:rFonts w:ascii="Book Antiqua" w:eastAsia="Times New Roman" w:hAnsi="Book Antiqua" w:cs="Times New Roman"/>
          <w:b/>
          <w:color w:val="FF0000"/>
          <w:sz w:val="16"/>
          <w:szCs w:val="16"/>
          <w:u w:val="single"/>
          <w:lang w:eastAsia="pt-BR"/>
        </w:rPr>
        <w:t>(PCAM-2022)</w:t>
      </w:r>
      <w:r w:rsidR="005A5F0A">
        <w:rPr>
          <w:rFonts w:ascii="Book Antiqua" w:eastAsia="Times New Roman" w:hAnsi="Book Antiqua" w:cs="Times New Roman"/>
          <w:b/>
          <w:color w:val="FF0000"/>
          <w:sz w:val="16"/>
          <w:szCs w:val="16"/>
          <w:lang w:eastAsia="pt-BR"/>
        </w:rPr>
        <w:t xml:space="preserve"> </w:t>
      </w:r>
      <w:r w:rsidR="005A5F0A">
        <w:rPr>
          <w:rFonts w:ascii="Book Antiqua" w:eastAsia="Times New Roman" w:hAnsi="Book Antiqua" w:cs="Times New Roman"/>
          <w:b/>
          <w:color w:val="FF0000"/>
          <w:sz w:val="16"/>
          <w:szCs w:val="16"/>
          <w:u w:val="single"/>
          <w:lang w:eastAsia="pt-BR"/>
        </w:rPr>
        <w:t>(PCES-2022)</w:t>
      </w:r>
      <w:r w:rsidR="00652783">
        <w:rPr>
          <w:rFonts w:ascii="Book Antiqua" w:eastAsia="Times New Roman" w:hAnsi="Book Antiqua" w:cs="Times New Roman"/>
          <w:b/>
          <w:color w:val="FF0000"/>
          <w:sz w:val="16"/>
          <w:szCs w:val="16"/>
          <w:lang w:eastAsia="pt-BR"/>
        </w:rPr>
        <w:t xml:space="preserve"> </w:t>
      </w:r>
      <w:r w:rsidR="00652783">
        <w:rPr>
          <w:rFonts w:ascii="Book Antiqua" w:hAnsi="Book Antiqua"/>
          <w:b/>
          <w:bCs/>
          <w:color w:val="FF0000"/>
          <w:sz w:val="16"/>
          <w:szCs w:val="16"/>
          <w:u w:val="single"/>
        </w:rPr>
        <w:t>(PCPB-2022)</w:t>
      </w:r>
      <w:r w:rsidR="000504BA" w:rsidRPr="0085442E">
        <w:rPr>
          <w:rFonts w:ascii="Book Antiqua" w:eastAsia="Times New Roman" w:hAnsi="Book Antiqua" w:cs="Times New Roman"/>
          <w:b/>
          <w:bCs/>
          <w:color w:val="FF0000"/>
          <w:sz w:val="16"/>
          <w:szCs w:val="16"/>
          <w:lang w:eastAsia="pt-BR"/>
        </w:rPr>
        <w:t xml:space="preserve"> </w:t>
      </w:r>
      <w:r w:rsidR="000504BA" w:rsidRPr="0085442E">
        <w:rPr>
          <w:rFonts w:ascii="Book Antiqua" w:eastAsia="Times New Roman" w:hAnsi="Book Antiqua" w:cs="Times New Roman"/>
          <w:b/>
          <w:color w:val="FF0000"/>
          <w:sz w:val="16"/>
          <w:szCs w:val="16"/>
          <w:u w:val="single"/>
          <w:lang w:eastAsia="pt-BR"/>
        </w:rPr>
        <w:t>(PCSP-2022)</w:t>
      </w:r>
      <w:r w:rsidR="00A01EA9">
        <w:rPr>
          <w:rFonts w:ascii="Book Antiqua" w:eastAsia="Times New Roman" w:hAnsi="Book Antiqua" w:cs="Times New Roman"/>
          <w:b/>
          <w:color w:val="FF0000"/>
          <w:sz w:val="16"/>
          <w:szCs w:val="16"/>
          <w:lang w:eastAsia="pt-BR"/>
        </w:rPr>
        <w:t xml:space="preserve"> </w:t>
      </w:r>
      <w:r w:rsidR="00A01EA9" w:rsidRPr="0085442E">
        <w:rPr>
          <w:rFonts w:ascii="Book Antiqua" w:eastAsia="Times New Roman" w:hAnsi="Book Antiqua" w:cs="Times New Roman"/>
          <w:b/>
          <w:bCs/>
          <w:color w:val="FF0000"/>
          <w:sz w:val="16"/>
          <w:szCs w:val="16"/>
          <w:u w:val="single"/>
          <w:lang w:eastAsia="pt-BR"/>
        </w:rPr>
        <w:t>(MPPR-2011</w:t>
      </w:r>
      <w:r w:rsidR="00A01EA9">
        <w:rPr>
          <w:rFonts w:ascii="Book Antiqua" w:eastAsia="Times New Roman" w:hAnsi="Book Antiqua" w:cs="Times New Roman"/>
          <w:b/>
          <w:bCs/>
          <w:color w:val="FF0000"/>
          <w:sz w:val="16"/>
          <w:szCs w:val="16"/>
          <w:u w:val="single"/>
          <w:lang w:eastAsia="pt-BR"/>
        </w:rPr>
        <w:t>/2023</w:t>
      </w:r>
      <w:r w:rsidR="00A01EA9" w:rsidRPr="0085442E">
        <w:rPr>
          <w:rFonts w:ascii="Book Antiqua" w:eastAsia="Times New Roman" w:hAnsi="Book Antiqua" w:cs="Times New Roman"/>
          <w:b/>
          <w:bCs/>
          <w:color w:val="FF0000"/>
          <w:sz w:val="16"/>
          <w:szCs w:val="16"/>
          <w:u w:val="single"/>
          <w:lang w:eastAsia="pt-BR"/>
        </w:rPr>
        <w:t>)</w:t>
      </w:r>
      <w:r w:rsidR="007E5635">
        <w:rPr>
          <w:rFonts w:ascii="Book Antiqua" w:eastAsia="Times New Roman" w:hAnsi="Book Antiqua" w:cs="Times New Roman"/>
          <w:b/>
          <w:color w:val="FF0000"/>
          <w:sz w:val="16"/>
          <w:szCs w:val="16"/>
          <w:lang w:eastAsia="pt-BR"/>
        </w:rPr>
        <w:t xml:space="preserve"> </w:t>
      </w:r>
      <w:r w:rsidR="007E5635">
        <w:rPr>
          <w:rFonts w:ascii="Book Antiqua" w:eastAsia="Times New Roman" w:hAnsi="Book Antiqua" w:cs="Times New Roman"/>
          <w:b/>
          <w:bCs/>
          <w:color w:val="FF0000"/>
          <w:sz w:val="16"/>
          <w:szCs w:val="16"/>
          <w:u w:val="single"/>
          <w:lang w:eastAsia="pt-BR"/>
        </w:rPr>
        <w:t>(MPPA-2023)</w:t>
      </w:r>
      <w:r w:rsidR="00290BE3">
        <w:rPr>
          <w:rFonts w:ascii="Book Antiqua" w:eastAsia="Times New Roman" w:hAnsi="Book Antiqua" w:cs="Times New Roman"/>
          <w:b/>
          <w:color w:val="FF0000"/>
          <w:sz w:val="16"/>
          <w:szCs w:val="16"/>
          <w:lang w:eastAsia="pt-BR"/>
        </w:rPr>
        <w:t xml:space="preserve"> </w:t>
      </w:r>
      <w:r w:rsidR="00290BE3" w:rsidRPr="00E82A1E">
        <w:rPr>
          <w:rFonts w:ascii="Book Antiqua" w:eastAsia="Times New Roman" w:hAnsi="Book Antiqua" w:cs="Arial"/>
          <w:b/>
          <w:bCs/>
          <w:color w:val="FF0000"/>
          <w:sz w:val="16"/>
          <w:szCs w:val="16"/>
          <w:u w:val="single"/>
          <w:lang w:eastAsia="pt-BR"/>
        </w:rPr>
        <w:t>(DPE</w:t>
      </w:r>
      <w:r w:rsidR="00290BE3">
        <w:rPr>
          <w:rFonts w:ascii="Book Antiqua" w:eastAsia="Times New Roman" w:hAnsi="Book Antiqua" w:cs="Arial"/>
          <w:b/>
          <w:bCs/>
          <w:color w:val="FF0000"/>
          <w:sz w:val="16"/>
          <w:szCs w:val="16"/>
          <w:u w:val="single"/>
          <w:lang w:eastAsia="pt-BR"/>
        </w:rPr>
        <w:t>RO-2023</w:t>
      </w:r>
      <w:r w:rsidR="00290BE3" w:rsidRPr="00E82A1E">
        <w:rPr>
          <w:rFonts w:ascii="Book Antiqua" w:eastAsia="Times New Roman" w:hAnsi="Book Antiqua" w:cs="Arial"/>
          <w:b/>
          <w:bCs/>
          <w:color w:val="FF0000"/>
          <w:sz w:val="16"/>
          <w:szCs w:val="16"/>
          <w:u w:val="single"/>
          <w:lang w:eastAsia="pt-BR"/>
        </w:rPr>
        <w:t>)</w:t>
      </w:r>
      <w:r w:rsidR="004A207F">
        <w:rPr>
          <w:rFonts w:ascii="Book Antiqua" w:eastAsia="Times New Roman" w:hAnsi="Book Antiqua" w:cs="Arial"/>
          <w:b/>
          <w:bCs/>
          <w:color w:val="FF0000"/>
          <w:sz w:val="16"/>
          <w:szCs w:val="16"/>
          <w:lang w:eastAsia="pt-BR"/>
        </w:rPr>
        <w:t xml:space="preserve"> </w:t>
      </w:r>
      <w:r w:rsidR="004A207F">
        <w:rPr>
          <w:rFonts w:ascii="Book Antiqua" w:eastAsia="Times New Roman" w:hAnsi="Book Antiqua" w:cs="Arial"/>
          <w:b/>
          <w:bCs/>
          <w:color w:val="FF0000"/>
          <w:sz w:val="16"/>
          <w:szCs w:val="16"/>
          <w:u w:val="single"/>
          <w:lang w:eastAsia="pt-BR"/>
        </w:rPr>
        <w:t>(Cartórios/TJSE-2023)</w:t>
      </w:r>
      <w:r w:rsidR="00C9015D">
        <w:rPr>
          <w:rFonts w:ascii="Book Antiqua" w:eastAsia="Times New Roman" w:hAnsi="Book Antiqua" w:cs="Times New Roman"/>
          <w:b/>
          <w:color w:val="FF0000"/>
          <w:sz w:val="16"/>
          <w:szCs w:val="16"/>
          <w:lang w:eastAsia="pt-BR"/>
        </w:rPr>
        <w:t xml:space="preserve"> </w:t>
      </w:r>
      <w:r w:rsidR="00C9015D" w:rsidRPr="0085442E">
        <w:rPr>
          <w:rFonts w:ascii="Book Antiqua" w:eastAsia="Times New Roman" w:hAnsi="Book Antiqua" w:cs="Times New Roman"/>
          <w:b/>
          <w:bCs/>
          <w:color w:val="FF0000"/>
          <w:sz w:val="16"/>
          <w:szCs w:val="16"/>
          <w:u w:val="single"/>
          <w:lang w:eastAsia="pt-BR"/>
        </w:rPr>
        <w:t>(MPSC-2021</w:t>
      </w:r>
      <w:r w:rsidR="00C9015D">
        <w:rPr>
          <w:rFonts w:ascii="Book Antiqua" w:eastAsia="Times New Roman" w:hAnsi="Book Antiqua" w:cs="Times New Roman"/>
          <w:b/>
          <w:bCs/>
          <w:color w:val="FF0000"/>
          <w:sz w:val="16"/>
          <w:szCs w:val="16"/>
          <w:u w:val="single"/>
          <w:lang w:eastAsia="pt-BR"/>
        </w:rPr>
        <w:t>/</w:t>
      </w:r>
      <w:r w:rsidR="005E3379">
        <w:rPr>
          <w:rFonts w:ascii="Book Antiqua" w:eastAsia="Times New Roman" w:hAnsi="Book Antiqua" w:cs="Times New Roman"/>
          <w:b/>
          <w:bCs/>
          <w:color w:val="FF0000"/>
          <w:sz w:val="16"/>
          <w:szCs w:val="16"/>
          <w:u w:val="single"/>
          <w:lang w:eastAsia="pt-BR"/>
        </w:rPr>
        <w:t>2023/</w:t>
      </w:r>
      <w:r w:rsidR="00C9015D">
        <w:rPr>
          <w:rFonts w:ascii="Book Antiqua" w:eastAsia="Times New Roman" w:hAnsi="Book Antiqua" w:cs="Times New Roman"/>
          <w:b/>
          <w:bCs/>
          <w:color w:val="FF0000"/>
          <w:sz w:val="16"/>
          <w:szCs w:val="16"/>
          <w:u w:val="single"/>
          <w:lang w:eastAsia="pt-BR"/>
        </w:rPr>
        <w:t>2024</w:t>
      </w:r>
      <w:r w:rsidR="00C9015D" w:rsidRPr="0085442E">
        <w:rPr>
          <w:rFonts w:ascii="Book Antiqua" w:eastAsia="Times New Roman" w:hAnsi="Book Antiqua" w:cs="Times New Roman"/>
          <w:b/>
          <w:bCs/>
          <w:color w:val="FF0000"/>
          <w:sz w:val="16"/>
          <w:szCs w:val="16"/>
          <w:u w:val="single"/>
          <w:lang w:eastAsia="pt-BR"/>
        </w:rPr>
        <w:t>)</w:t>
      </w:r>
    </w:p>
    <w:p w14:paraId="654205D7" w14:textId="748A9E91" w:rsidR="00F31343" w:rsidRPr="0085442E" w:rsidRDefault="00F31343" w:rsidP="00AC7D2C">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144A5B">
        <w:rPr>
          <w:rFonts w:ascii="Book Antiqua" w:eastAsia="Times New Roman" w:hAnsi="Book Antiqua" w:cs="Times New Roman"/>
          <w:sz w:val="19"/>
          <w:szCs w:val="19"/>
          <w:lang w:eastAsia="pt-BR"/>
        </w:rPr>
        <w:t xml:space="preserve">        Pena – </w:t>
      </w:r>
      <w:r w:rsidRPr="000504BA">
        <w:rPr>
          <w:rFonts w:ascii="Book Antiqua" w:eastAsia="Times New Roman" w:hAnsi="Book Antiqua" w:cs="Times New Roman"/>
          <w:b/>
          <w:bCs/>
          <w:sz w:val="19"/>
          <w:szCs w:val="19"/>
          <w:highlight w:val="yellow"/>
          <w:lang w:eastAsia="pt-BR"/>
        </w:rPr>
        <w:t>reclusão</w:t>
      </w:r>
      <w:r w:rsidRPr="00144A5B">
        <w:rPr>
          <w:rFonts w:ascii="Book Antiqua" w:eastAsia="Times New Roman" w:hAnsi="Book Antiqua" w:cs="Times New Roman"/>
          <w:sz w:val="19"/>
          <w:szCs w:val="19"/>
          <w:lang w:eastAsia="pt-BR"/>
        </w:rPr>
        <w:t xml:space="preserve">, de </w:t>
      </w:r>
      <w:r w:rsidRPr="00144A5B">
        <w:rPr>
          <w:rFonts w:ascii="Book Antiqua" w:eastAsia="Times New Roman" w:hAnsi="Book Antiqua" w:cs="Times New Roman"/>
          <w:b/>
          <w:bCs/>
          <w:sz w:val="19"/>
          <w:szCs w:val="19"/>
          <w:highlight w:val="cyan"/>
          <w:lang w:eastAsia="pt-BR"/>
        </w:rPr>
        <w:t>2 (dois) a 4 (quatro) anos</w:t>
      </w:r>
      <w:r w:rsidRPr="00144A5B">
        <w:rPr>
          <w:rFonts w:ascii="Book Antiqua" w:eastAsia="Times New Roman" w:hAnsi="Book Antiqua" w:cs="Times New Roman"/>
          <w:sz w:val="19"/>
          <w:szCs w:val="19"/>
          <w:lang w:eastAsia="pt-BR"/>
        </w:rPr>
        <w:t>, e multa</w:t>
      </w:r>
      <w:r w:rsidRPr="0085442E">
        <w:rPr>
          <w:rFonts w:ascii="Book Antiqua" w:eastAsia="Times New Roman" w:hAnsi="Book Antiqua" w:cs="Times New Roman"/>
          <w:sz w:val="16"/>
          <w:szCs w:val="16"/>
          <w:lang w:eastAsia="pt-BR"/>
        </w:rPr>
        <w:t>.</w:t>
      </w:r>
      <w:r w:rsidR="00A4460C" w:rsidRPr="0085442E">
        <w:rPr>
          <w:rFonts w:ascii="Book Antiqua" w:eastAsia="Times New Roman" w:hAnsi="Book Antiqua" w:cs="Times New Roman"/>
          <w:sz w:val="16"/>
          <w:szCs w:val="16"/>
          <w:lang w:eastAsia="pt-BR"/>
        </w:rPr>
        <w:t xml:space="preserve"> </w:t>
      </w:r>
      <w:r w:rsidR="001F23D2" w:rsidRPr="0085442E">
        <w:rPr>
          <w:rFonts w:ascii="Book Antiqua" w:eastAsia="Times New Roman" w:hAnsi="Book Antiqua" w:cs="Times New Roman"/>
          <w:b/>
          <w:bCs/>
          <w:color w:val="FF0000"/>
          <w:sz w:val="16"/>
          <w:szCs w:val="16"/>
          <w:u w:val="single"/>
          <w:lang w:eastAsia="pt-BR"/>
        </w:rPr>
        <w:t>(MPSP-2006)</w:t>
      </w:r>
      <w:r w:rsidR="000504BA" w:rsidRPr="0085442E">
        <w:rPr>
          <w:rFonts w:ascii="Book Antiqua" w:eastAsia="Times New Roman" w:hAnsi="Book Antiqua" w:cs="Times New Roman"/>
          <w:b/>
          <w:bCs/>
          <w:color w:val="FF0000"/>
          <w:sz w:val="16"/>
          <w:szCs w:val="16"/>
          <w:lang w:eastAsia="pt-BR"/>
        </w:rPr>
        <w:t xml:space="preserve"> </w:t>
      </w:r>
      <w:r w:rsidR="000504BA" w:rsidRPr="0085442E">
        <w:rPr>
          <w:rFonts w:ascii="Book Antiqua" w:eastAsia="Times New Roman" w:hAnsi="Book Antiqua" w:cs="Times New Roman"/>
          <w:b/>
          <w:color w:val="FF0000"/>
          <w:sz w:val="16"/>
          <w:szCs w:val="16"/>
          <w:u w:val="single"/>
          <w:lang w:eastAsia="pt-BR"/>
        </w:rPr>
        <w:t>(PCSP-2022)</w:t>
      </w:r>
    </w:p>
    <w:tbl>
      <w:tblPr>
        <w:tblStyle w:val="Tabelacomgrade"/>
        <w:tblW w:w="0" w:type="auto"/>
        <w:shd w:val="clear" w:color="auto" w:fill="CCFFFF"/>
        <w:tblLook w:val="04A0" w:firstRow="1" w:lastRow="0" w:firstColumn="1" w:lastColumn="0" w:noHBand="0" w:noVBand="1"/>
      </w:tblPr>
      <w:tblGrid>
        <w:gridCol w:w="8494"/>
      </w:tblGrid>
      <w:tr w:rsidR="00AC7D2C" w:rsidRPr="00AC7D2C" w14:paraId="658819FF" w14:textId="77777777" w:rsidTr="005A3F7C">
        <w:tc>
          <w:tcPr>
            <w:tcW w:w="8494" w:type="dxa"/>
            <w:shd w:val="clear" w:color="auto" w:fill="CCFFFF"/>
          </w:tcPr>
          <w:p w14:paraId="5B278C86" w14:textId="576CD21E" w:rsidR="00AC7D2C" w:rsidRPr="00144A5B" w:rsidRDefault="00AC7D2C" w:rsidP="00AC7D2C">
            <w:pPr>
              <w:jc w:val="both"/>
              <w:rPr>
                <w:rFonts w:ascii="Book Antiqua" w:eastAsia="Times New Roman" w:hAnsi="Book Antiqua" w:cs="Times New Roman"/>
                <w:b/>
                <w:bCs/>
                <w:i/>
                <w:iCs/>
                <w:color w:val="333333"/>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DOD</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bCs/>
                <w:i/>
                <w:iCs/>
                <w:color w:val="333333"/>
                <w:sz w:val="19"/>
                <w:szCs w:val="19"/>
                <w:shd w:val="clear" w:color="auto" w:fill="F7CAAC" w:themeFill="accent2" w:themeFillTint="66"/>
                <w:lang w:eastAsia="pt-BR"/>
              </w:rPr>
              <w:t>Posse</w:t>
            </w:r>
            <w:r w:rsidRPr="00144A5B">
              <w:rPr>
                <w:rFonts w:ascii="Book Antiqua" w:eastAsia="Times New Roman" w:hAnsi="Book Antiqua" w:cs="Times New Roman"/>
                <w:b/>
                <w:bCs/>
                <w:i/>
                <w:iCs/>
                <w:color w:val="333333"/>
                <w:sz w:val="19"/>
                <w:szCs w:val="19"/>
                <w:lang w:eastAsia="pt-BR"/>
              </w:rPr>
              <w:t xml:space="preserve"> x </w:t>
            </w:r>
            <w:r w:rsidRPr="00144A5B">
              <w:rPr>
                <w:rFonts w:ascii="Book Antiqua" w:eastAsia="Times New Roman" w:hAnsi="Book Antiqua" w:cs="Times New Roman"/>
                <w:b/>
                <w:bCs/>
                <w:i/>
                <w:iCs/>
                <w:color w:val="333333"/>
                <w:sz w:val="19"/>
                <w:szCs w:val="19"/>
                <w:shd w:val="clear" w:color="auto" w:fill="F7CAAC" w:themeFill="accent2" w:themeFillTint="66"/>
                <w:lang w:eastAsia="pt-BR"/>
              </w:rPr>
              <w:t>porte de arma de fogo</w:t>
            </w:r>
            <w:r w:rsidRPr="00144A5B">
              <w:rPr>
                <w:rFonts w:ascii="Book Antiqua" w:eastAsia="Times New Roman" w:hAnsi="Book Antiqua" w:cs="Times New Roman"/>
                <w:b/>
                <w:bCs/>
                <w:i/>
                <w:iCs/>
                <w:color w:val="333333"/>
                <w:sz w:val="19"/>
                <w:szCs w:val="19"/>
                <w:lang w:eastAsia="pt-BR"/>
              </w:rPr>
              <w:t xml:space="preserve">: </w:t>
            </w:r>
          </w:p>
          <w:p w14:paraId="47A2952C" w14:textId="77777777" w:rsidR="00AC7D2C" w:rsidRPr="00144A5B" w:rsidRDefault="00AC7D2C" w:rsidP="00AC7D2C">
            <w:pPr>
              <w:jc w:val="both"/>
              <w:rPr>
                <w:rFonts w:ascii="Book Antiqua" w:eastAsia="Times New Roman" w:hAnsi="Book Antiqua" w:cs="Times New Roman"/>
                <w:color w:val="333333"/>
                <w:sz w:val="19"/>
                <w:szCs w:val="19"/>
                <w:lang w:eastAsia="pt-BR"/>
              </w:rPr>
            </w:pPr>
          </w:p>
          <w:tbl>
            <w:tblPr>
              <w:tblW w:w="0" w:type="auto"/>
              <w:tblCellMar>
                <w:left w:w="0" w:type="dxa"/>
                <w:right w:w="0" w:type="dxa"/>
              </w:tblCellMar>
              <w:tblLook w:val="04A0" w:firstRow="1" w:lastRow="0" w:firstColumn="1" w:lastColumn="0" w:noHBand="0" w:noVBand="1"/>
            </w:tblPr>
            <w:tblGrid>
              <w:gridCol w:w="3960"/>
              <w:gridCol w:w="4285"/>
            </w:tblGrid>
            <w:tr w:rsidR="00AC7D2C" w:rsidRPr="00AC7D2C" w14:paraId="7DAE7A60" w14:textId="77777777" w:rsidTr="00AC7D2C">
              <w:tc>
                <w:tcPr>
                  <w:tcW w:w="3960"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1746E9FE" w14:textId="77777777" w:rsidR="00AC7D2C" w:rsidRPr="00AC7D2C" w:rsidRDefault="00AC7D2C" w:rsidP="00AC7D2C">
                  <w:pPr>
                    <w:spacing w:after="0" w:line="240" w:lineRule="auto"/>
                    <w:jc w:val="center"/>
                    <w:rPr>
                      <w:rFonts w:ascii="Book Antiqua" w:eastAsia="Times New Roman" w:hAnsi="Book Antiqua" w:cs="Times New Roman"/>
                      <w:b/>
                      <w:bCs/>
                      <w:color w:val="333333"/>
                      <w:sz w:val="18"/>
                      <w:szCs w:val="18"/>
                      <w:lang w:eastAsia="pt-BR"/>
                    </w:rPr>
                  </w:pPr>
                  <w:r w:rsidRPr="00AC7D2C">
                    <w:rPr>
                      <w:rFonts w:ascii="Book Antiqua" w:eastAsia="Times New Roman" w:hAnsi="Book Antiqua" w:cs="Times New Roman"/>
                      <w:b/>
                      <w:bCs/>
                      <w:color w:val="333333"/>
                      <w:sz w:val="18"/>
                      <w:szCs w:val="18"/>
                      <w:lang w:eastAsia="pt-BR"/>
                    </w:rPr>
                    <w:t>POSSE</w:t>
                  </w:r>
                </w:p>
              </w:tc>
              <w:tc>
                <w:tcPr>
                  <w:tcW w:w="4285"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168B6BAD" w14:textId="77777777" w:rsidR="00AC7D2C" w:rsidRPr="00AC7D2C" w:rsidRDefault="00AC7D2C" w:rsidP="00AC7D2C">
                  <w:pPr>
                    <w:spacing w:after="0" w:line="240" w:lineRule="auto"/>
                    <w:jc w:val="center"/>
                    <w:rPr>
                      <w:rFonts w:ascii="Book Antiqua" w:eastAsia="Times New Roman" w:hAnsi="Book Antiqua" w:cs="Times New Roman"/>
                      <w:b/>
                      <w:bCs/>
                      <w:color w:val="333333"/>
                      <w:sz w:val="18"/>
                      <w:szCs w:val="18"/>
                      <w:lang w:eastAsia="pt-BR"/>
                    </w:rPr>
                  </w:pPr>
                  <w:r w:rsidRPr="00AC7D2C">
                    <w:rPr>
                      <w:rFonts w:ascii="Book Antiqua" w:eastAsia="Times New Roman" w:hAnsi="Book Antiqua" w:cs="Times New Roman"/>
                      <w:b/>
                      <w:bCs/>
                      <w:color w:val="333333"/>
                      <w:sz w:val="18"/>
                      <w:szCs w:val="18"/>
                      <w:lang w:eastAsia="pt-BR"/>
                    </w:rPr>
                    <w:t>PORTE</w:t>
                  </w:r>
                </w:p>
              </w:tc>
            </w:tr>
            <w:tr w:rsidR="00AC7D2C" w:rsidRPr="00AC7D2C" w14:paraId="48165D28" w14:textId="77777777" w:rsidTr="00AC7D2C">
              <w:tc>
                <w:tcPr>
                  <w:tcW w:w="396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2999AD5D" w14:textId="77777777" w:rsidR="00AC7D2C" w:rsidRPr="00AC7D2C" w:rsidRDefault="00AC7D2C" w:rsidP="00AC7D2C">
                  <w:pPr>
                    <w:spacing w:after="0" w:line="240" w:lineRule="auto"/>
                    <w:jc w:val="both"/>
                    <w:rPr>
                      <w:rFonts w:ascii="Book Antiqua" w:eastAsia="Times New Roman" w:hAnsi="Book Antiqua" w:cs="Times New Roman"/>
                      <w:color w:val="333333"/>
                      <w:sz w:val="18"/>
                      <w:szCs w:val="18"/>
                      <w:lang w:eastAsia="pt-BR"/>
                    </w:rPr>
                  </w:pPr>
                  <w:r w:rsidRPr="00AC7D2C">
                    <w:rPr>
                      <w:rFonts w:ascii="Book Antiqua" w:eastAsia="Times New Roman" w:hAnsi="Book Antiqua" w:cs="Times New Roman"/>
                      <w:color w:val="333333"/>
                      <w:sz w:val="18"/>
                      <w:szCs w:val="18"/>
                      <w:lang w:eastAsia="pt-BR"/>
                    </w:rPr>
                    <w:t xml:space="preserve">Se o indivíduo tem direito à posse, significa que ele está autorizado a manter a arma de fogo exclusivamente no </w:t>
                  </w:r>
                </w:p>
                <w:p w14:paraId="079C7F43" w14:textId="77777777" w:rsidR="00AC7D2C" w:rsidRPr="00AC7D2C" w:rsidRDefault="00AC7D2C" w:rsidP="00AC7D2C">
                  <w:pPr>
                    <w:spacing w:after="0" w:line="240" w:lineRule="auto"/>
                    <w:jc w:val="both"/>
                    <w:rPr>
                      <w:rFonts w:ascii="Book Antiqua" w:eastAsia="Times New Roman" w:hAnsi="Book Antiqua" w:cs="Times New Roman"/>
                      <w:color w:val="333333"/>
                      <w:sz w:val="18"/>
                      <w:szCs w:val="18"/>
                      <w:lang w:eastAsia="pt-BR"/>
                    </w:rPr>
                  </w:pPr>
                  <w:r w:rsidRPr="00AC7D2C">
                    <w:rPr>
                      <w:rFonts w:ascii="Book Antiqua" w:eastAsia="Times New Roman" w:hAnsi="Book Antiqua" w:cs="Times New Roman"/>
                      <w:color w:val="333333"/>
                      <w:sz w:val="18"/>
                      <w:szCs w:val="18"/>
                      <w:lang w:eastAsia="pt-BR"/>
                    </w:rPr>
                    <w:t>• interior de sua residência ou domicílio; ou</w:t>
                  </w:r>
                </w:p>
                <w:p w14:paraId="19CAE2D7" w14:textId="77777777" w:rsidR="00AC7D2C" w:rsidRPr="00AC7D2C" w:rsidRDefault="00AC7D2C" w:rsidP="00AC7D2C">
                  <w:pPr>
                    <w:spacing w:after="0" w:line="240" w:lineRule="auto"/>
                    <w:jc w:val="both"/>
                    <w:rPr>
                      <w:rFonts w:ascii="Book Antiqua" w:eastAsia="Times New Roman" w:hAnsi="Book Antiqua" w:cs="Times New Roman"/>
                      <w:color w:val="333333"/>
                      <w:sz w:val="18"/>
                      <w:szCs w:val="18"/>
                      <w:lang w:eastAsia="pt-BR"/>
                    </w:rPr>
                  </w:pPr>
                  <w:r w:rsidRPr="00AC7D2C">
                    <w:rPr>
                      <w:rFonts w:ascii="Book Antiqua" w:eastAsia="Times New Roman" w:hAnsi="Book Antiqua" w:cs="Times New Roman"/>
                      <w:color w:val="333333"/>
                      <w:sz w:val="18"/>
                      <w:szCs w:val="18"/>
                      <w:lang w:eastAsia="pt-BR"/>
                    </w:rPr>
                    <w:t>• no seu local de trabalho (desde que seja ele o titular ou o responsável legal pelo estabelecimento ou empresa).</w:t>
                  </w:r>
                </w:p>
              </w:tc>
              <w:tc>
                <w:tcPr>
                  <w:tcW w:w="4285"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176D201C" w14:textId="77777777" w:rsidR="00AC7D2C" w:rsidRPr="00AC7D2C" w:rsidRDefault="00AC7D2C" w:rsidP="00AC7D2C">
                  <w:pPr>
                    <w:spacing w:after="0" w:line="240" w:lineRule="auto"/>
                    <w:jc w:val="both"/>
                    <w:rPr>
                      <w:rFonts w:ascii="Book Antiqua" w:eastAsia="Times New Roman" w:hAnsi="Book Antiqua" w:cs="Times New Roman"/>
                      <w:color w:val="333333"/>
                      <w:sz w:val="18"/>
                      <w:szCs w:val="18"/>
                      <w:lang w:eastAsia="pt-BR"/>
                    </w:rPr>
                  </w:pPr>
                  <w:r w:rsidRPr="00AC7D2C">
                    <w:rPr>
                      <w:rFonts w:ascii="Book Antiqua" w:eastAsia="Times New Roman" w:hAnsi="Book Antiqua" w:cs="Times New Roman"/>
                      <w:color w:val="333333"/>
                      <w:sz w:val="18"/>
                      <w:szCs w:val="18"/>
                      <w:lang w:eastAsia="pt-BR"/>
                    </w:rPr>
                    <w:t>Se o indivíduo tem direito ao porte, significa que ele está autorizado a carregar consigo a arma de fogo mesmo em outros ambientes que não sejam a sua residência ou trabalho.</w:t>
                  </w:r>
                </w:p>
                <w:p w14:paraId="50758905" w14:textId="77777777" w:rsidR="00AC7D2C" w:rsidRPr="00AC7D2C" w:rsidRDefault="00AC7D2C" w:rsidP="00AC7D2C">
                  <w:pPr>
                    <w:spacing w:after="0" w:line="240" w:lineRule="auto"/>
                    <w:jc w:val="both"/>
                    <w:rPr>
                      <w:rFonts w:ascii="Book Antiqua" w:eastAsia="Times New Roman" w:hAnsi="Book Antiqua" w:cs="Times New Roman"/>
                      <w:color w:val="333333"/>
                      <w:sz w:val="18"/>
                      <w:szCs w:val="18"/>
                      <w:lang w:eastAsia="pt-BR"/>
                    </w:rPr>
                  </w:pPr>
                </w:p>
              </w:tc>
            </w:tr>
            <w:tr w:rsidR="00AC7D2C" w:rsidRPr="00AC7D2C" w14:paraId="5B1210D3" w14:textId="77777777" w:rsidTr="00AC7D2C">
              <w:tc>
                <w:tcPr>
                  <w:tcW w:w="396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1D00A74B" w14:textId="77777777" w:rsidR="00AC7D2C" w:rsidRPr="00AC7D2C" w:rsidRDefault="00AC7D2C" w:rsidP="00AC7D2C">
                  <w:pPr>
                    <w:spacing w:after="0" w:line="240" w:lineRule="auto"/>
                    <w:jc w:val="both"/>
                    <w:rPr>
                      <w:rFonts w:ascii="Book Antiqua" w:eastAsia="Times New Roman" w:hAnsi="Book Antiqua" w:cs="Times New Roman"/>
                      <w:color w:val="333333"/>
                      <w:sz w:val="18"/>
                      <w:szCs w:val="18"/>
                      <w:lang w:eastAsia="pt-BR"/>
                    </w:rPr>
                  </w:pPr>
                  <w:r w:rsidRPr="00AC7D2C">
                    <w:rPr>
                      <w:rFonts w:ascii="Book Antiqua" w:eastAsia="Times New Roman" w:hAnsi="Book Antiqua" w:cs="Times New Roman"/>
                      <w:color w:val="333333"/>
                      <w:sz w:val="18"/>
                      <w:szCs w:val="18"/>
                      <w:lang w:eastAsia="pt-BR"/>
                    </w:rPr>
                    <w:t xml:space="preserve">A autorização para posse é concedida por meio de certificado expedido pela Polícia Federal, precedido de cadastro no </w:t>
                  </w:r>
                  <w:proofErr w:type="spellStart"/>
                  <w:r w:rsidRPr="00AC7D2C">
                    <w:rPr>
                      <w:rFonts w:ascii="Book Antiqua" w:eastAsia="Times New Roman" w:hAnsi="Book Antiqua" w:cs="Times New Roman"/>
                      <w:color w:val="333333"/>
                      <w:sz w:val="18"/>
                      <w:szCs w:val="18"/>
                      <w:lang w:eastAsia="pt-BR"/>
                    </w:rPr>
                    <w:t>Sinarm</w:t>
                  </w:r>
                  <w:proofErr w:type="spellEnd"/>
                  <w:r w:rsidRPr="00AC7D2C">
                    <w:rPr>
                      <w:rFonts w:ascii="Book Antiqua" w:eastAsia="Times New Roman" w:hAnsi="Book Antiqua" w:cs="Times New Roman"/>
                      <w:color w:val="333333"/>
                      <w:sz w:val="18"/>
                      <w:szCs w:val="18"/>
                      <w:lang w:eastAsia="pt-BR"/>
                    </w:rPr>
                    <w:t>.</w:t>
                  </w:r>
                </w:p>
              </w:tc>
              <w:tc>
                <w:tcPr>
                  <w:tcW w:w="4285"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3D1EA0F8" w14:textId="77777777" w:rsidR="00AC7D2C" w:rsidRPr="00AC7D2C" w:rsidRDefault="00AC7D2C" w:rsidP="00AC7D2C">
                  <w:pPr>
                    <w:spacing w:after="0" w:line="240" w:lineRule="auto"/>
                    <w:jc w:val="both"/>
                    <w:rPr>
                      <w:rFonts w:ascii="Book Antiqua" w:eastAsia="Times New Roman" w:hAnsi="Book Antiqua" w:cs="Times New Roman"/>
                      <w:color w:val="333333"/>
                      <w:sz w:val="18"/>
                      <w:szCs w:val="18"/>
                      <w:lang w:eastAsia="pt-BR"/>
                    </w:rPr>
                  </w:pPr>
                  <w:r w:rsidRPr="00AC7D2C">
                    <w:rPr>
                      <w:rFonts w:ascii="Book Antiqua" w:eastAsia="Times New Roman" w:hAnsi="Book Antiqua" w:cs="Times New Roman"/>
                      <w:color w:val="333333"/>
                      <w:sz w:val="18"/>
                      <w:szCs w:val="18"/>
                      <w:lang w:eastAsia="pt-BR"/>
                    </w:rPr>
                    <w:t xml:space="preserve">A autorização para o porte de arma de fogo de uso permitido é de competência da Polícia Federal e somente será concedida após autorização do </w:t>
                  </w:r>
                  <w:proofErr w:type="spellStart"/>
                  <w:r w:rsidRPr="00AC7D2C">
                    <w:rPr>
                      <w:rFonts w:ascii="Book Antiqua" w:eastAsia="Times New Roman" w:hAnsi="Book Antiqua" w:cs="Times New Roman"/>
                      <w:color w:val="333333"/>
                      <w:sz w:val="18"/>
                      <w:szCs w:val="18"/>
                      <w:lang w:eastAsia="pt-BR"/>
                    </w:rPr>
                    <w:t>Sinarm</w:t>
                  </w:r>
                  <w:proofErr w:type="spellEnd"/>
                  <w:r w:rsidRPr="00AC7D2C">
                    <w:rPr>
                      <w:rFonts w:ascii="Book Antiqua" w:eastAsia="Times New Roman" w:hAnsi="Book Antiqua" w:cs="Times New Roman"/>
                      <w:color w:val="333333"/>
                      <w:sz w:val="18"/>
                      <w:szCs w:val="18"/>
                      <w:lang w:eastAsia="pt-BR"/>
                    </w:rPr>
                    <w:t>.</w:t>
                  </w:r>
                </w:p>
              </w:tc>
            </w:tr>
            <w:tr w:rsidR="00AC7D2C" w:rsidRPr="00AC7D2C" w14:paraId="5293C390" w14:textId="77777777" w:rsidTr="00AC7D2C">
              <w:tc>
                <w:tcPr>
                  <w:tcW w:w="396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5F1C5A79" w14:textId="33950497" w:rsidR="00AC7D2C" w:rsidRPr="00AC7D2C" w:rsidRDefault="00AC7D2C" w:rsidP="00AC7D2C">
                  <w:pPr>
                    <w:spacing w:after="0" w:line="240" w:lineRule="auto"/>
                    <w:jc w:val="both"/>
                    <w:rPr>
                      <w:rFonts w:ascii="Book Antiqua" w:eastAsia="Times New Roman" w:hAnsi="Book Antiqua" w:cs="Times New Roman"/>
                      <w:color w:val="333333"/>
                      <w:sz w:val="18"/>
                      <w:szCs w:val="18"/>
                      <w:lang w:eastAsia="pt-BR"/>
                    </w:rPr>
                  </w:pPr>
                  <w:r w:rsidRPr="00AC7D2C">
                    <w:rPr>
                      <w:rFonts w:ascii="Book Antiqua" w:eastAsia="Times New Roman" w:hAnsi="Book Antiqua" w:cs="Times New Roman"/>
                      <w:color w:val="333333"/>
                      <w:sz w:val="18"/>
                      <w:szCs w:val="18"/>
                      <w:lang w:eastAsia="pt-BR"/>
                    </w:rPr>
                    <w:t>É necessário que o interessado cumpra os requisitos previstos no art. 4º da Lei 10.826/03.</w:t>
                  </w:r>
                </w:p>
              </w:tc>
              <w:tc>
                <w:tcPr>
                  <w:tcW w:w="4285"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5DC7BC68" w14:textId="1E5424AD" w:rsidR="00AC7D2C" w:rsidRPr="00AC7D2C" w:rsidRDefault="00AC7D2C" w:rsidP="00AC7D2C">
                  <w:pPr>
                    <w:spacing w:after="0" w:line="240" w:lineRule="auto"/>
                    <w:jc w:val="both"/>
                    <w:rPr>
                      <w:rFonts w:ascii="Book Antiqua" w:eastAsia="Times New Roman" w:hAnsi="Book Antiqua" w:cs="Times New Roman"/>
                      <w:color w:val="333333"/>
                      <w:sz w:val="18"/>
                      <w:szCs w:val="18"/>
                      <w:lang w:eastAsia="pt-BR"/>
                    </w:rPr>
                  </w:pPr>
                  <w:r w:rsidRPr="00AC7D2C">
                    <w:rPr>
                      <w:rFonts w:ascii="Book Antiqua" w:eastAsia="Times New Roman" w:hAnsi="Book Antiqua" w:cs="Times New Roman"/>
                      <w:color w:val="333333"/>
                      <w:sz w:val="18"/>
                      <w:szCs w:val="18"/>
                      <w:lang w:eastAsia="pt-BR"/>
                    </w:rPr>
                    <w:t>É necessário que o interessado cumpra os requisitos previstos no art. 10, § 1º, da Lei 10.826/03.</w:t>
                  </w:r>
                </w:p>
              </w:tc>
            </w:tr>
            <w:tr w:rsidR="00AC7D2C" w:rsidRPr="00AC7D2C" w14:paraId="534A5333" w14:textId="77777777" w:rsidTr="00AC7D2C">
              <w:tc>
                <w:tcPr>
                  <w:tcW w:w="396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09C246BB" w14:textId="77777777" w:rsidR="00AC7D2C" w:rsidRPr="00AC7D2C" w:rsidRDefault="00AC7D2C" w:rsidP="00AC7D2C">
                  <w:pPr>
                    <w:spacing w:after="0" w:line="240" w:lineRule="auto"/>
                    <w:jc w:val="both"/>
                    <w:rPr>
                      <w:rFonts w:ascii="Book Antiqua" w:eastAsia="Times New Roman" w:hAnsi="Book Antiqua" w:cs="Times New Roman"/>
                      <w:color w:val="333333"/>
                      <w:sz w:val="18"/>
                      <w:szCs w:val="18"/>
                      <w:lang w:eastAsia="pt-BR"/>
                    </w:rPr>
                  </w:pPr>
                  <w:r w:rsidRPr="00AC7D2C">
                    <w:rPr>
                      <w:rFonts w:ascii="Book Antiqua" w:eastAsia="Times New Roman" w:hAnsi="Book Antiqua" w:cs="Times New Roman"/>
                      <w:color w:val="333333"/>
                      <w:sz w:val="18"/>
                      <w:szCs w:val="18"/>
                      <w:lang w:eastAsia="pt-BR"/>
                    </w:rPr>
                    <w:t>O titular deste direito recebe um documento chamado “certificado de registro de arma de fogo”.</w:t>
                  </w:r>
                </w:p>
              </w:tc>
              <w:tc>
                <w:tcPr>
                  <w:tcW w:w="4285"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7D20181F" w14:textId="77777777" w:rsidR="00AC7D2C" w:rsidRPr="00AC7D2C" w:rsidRDefault="00AC7D2C" w:rsidP="00AC7D2C">
                  <w:pPr>
                    <w:spacing w:after="0" w:line="240" w:lineRule="auto"/>
                    <w:jc w:val="both"/>
                    <w:rPr>
                      <w:rFonts w:ascii="Book Antiqua" w:eastAsia="Times New Roman" w:hAnsi="Book Antiqua" w:cs="Times New Roman"/>
                      <w:color w:val="333333"/>
                      <w:sz w:val="18"/>
                      <w:szCs w:val="18"/>
                      <w:lang w:eastAsia="pt-BR"/>
                    </w:rPr>
                  </w:pPr>
                  <w:r w:rsidRPr="00AC7D2C">
                    <w:rPr>
                      <w:rFonts w:ascii="Book Antiqua" w:eastAsia="Times New Roman" w:hAnsi="Book Antiqua" w:cs="Times New Roman"/>
                      <w:color w:val="333333"/>
                      <w:sz w:val="18"/>
                      <w:szCs w:val="18"/>
                      <w:lang w:eastAsia="pt-BR"/>
                    </w:rPr>
                    <w:t>O titular deste direito recebe um documento chamado “porte de arma de fogo”.</w:t>
                  </w:r>
                </w:p>
              </w:tc>
            </w:tr>
            <w:tr w:rsidR="00AC7D2C" w:rsidRPr="00AC7D2C" w14:paraId="4570EEED" w14:textId="77777777" w:rsidTr="00AC7D2C">
              <w:tc>
                <w:tcPr>
                  <w:tcW w:w="396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6566A1C5" w14:textId="13B8CF0A" w:rsidR="00AC7D2C" w:rsidRPr="00AC7D2C" w:rsidRDefault="00AC7D2C" w:rsidP="00AC7D2C">
                  <w:pPr>
                    <w:spacing w:after="0" w:line="240" w:lineRule="auto"/>
                    <w:jc w:val="both"/>
                    <w:rPr>
                      <w:rFonts w:ascii="Book Antiqua" w:eastAsia="Times New Roman" w:hAnsi="Book Antiqua" w:cs="Times New Roman"/>
                      <w:color w:val="333333"/>
                      <w:sz w:val="18"/>
                      <w:szCs w:val="18"/>
                      <w:lang w:eastAsia="pt-BR"/>
                    </w:rPr>
                  </w:pPr>
                  <w:r w:rsidRPr="00AC7D2C">
                    <w:rPr>
                      <w:rFonts w:ascii="Book Antiqua" w:eastAsia="Times New Roman" w:hAnsi="Book Antiqua" w:cs="Times New Roman"/>
                      <w:color w:val="333333"/>
                      <w:sz w:val="18"/>
                      <w:szCs w:val="18"/>
                      <w:lang w:eastAsia="pt-BR"/>
                    </w:rPr>
                    <w:t>O indivíduo que possui ou mantém arma de fogo, acessório ou munição (de uso permitido) em sua residência ou trabalho, sem que tivesse autorização para isso (sem que tivesse certificado da Polícia Federal), comete o crime de posse irregular de arma de fogo (art. 12 da Lei 10.826/03).</w:t>
                  </w:r>
                </w:p>
              </w:tc>
              <w:tc>
                <w:tcPr>
                  <w:tcW w:w="4285"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2D58DF08" w14:textId="499F76D9" w:rsidR="00AC7D2C" w:rsidRPr="00AC7D2C" w:rsidRDefault="00AC7D2C" w:rsidP="00AC7D2C">
                  <w:pPr>
                    <w:spacing w:after="0" w:line="240" w:lineRule="auto"/>
                    <w:jc w:val="both"/>
                    <w:rPr>
                      <w:rFonts w:ascii="Book Antiqua" w:eastAsia="Times New Roman" w:hAnsi="Book Antiqua" w:cs="Times New Roman"/>
                      <w:color w:val="333333"/>
                      <w:sz w:val="18"/>
                      <w:szCs w:val="18"/>
                      <w:lang w:eastAsia="pt-BR"/>
                    </w:rPr>
                  </w:pPr>
                  <w:r w:rsidRPr="00AC7D2C">
                    <w:rPr>
                      <w:rFonts w:ascii="Book Antiqua" w:eastAsia="Times New Roman" w:hAnsi="Book Antiqua" w:cs="Times New Roman"/>
                      <w:color w:val="333333"/>
                      <w:sz w:val="18"/>
                      <w:szCs w:val="18"/>
                      <w:lang w:eastAsia="pt-BR"/>
                    </w:rPr>
                    <w:t>O indivíduo que é encontrado com arma de fogo, acessório ou munição (de uso permitido) fora de sua residência ou local de trabalho sem que tivesse autorização para isso (sem que tivesse porte de arma), comete o crime de porte ilegal de arma de fogo (art. 14 da Lei 10.826/03).</w:t>
                  </w:r>
                </w:p>
              </w:tc>
            </w:tr>
          </w:tbl>
          <w:p w14:paraId="15619CD7" w14:textId="07E63E04" w:rsidR="00AC7D2C" w:rsidRDefault="00AC7D2C" w:rsidP="00AC7D2C">
            <w:pPr>
              <w:jc w:val="both"/>
              <w:rPr>
                <w:rFonts w:ascii="Book Antiqua" w:eastAsia="Times New Roman" w:hAnsi="Book Antiqua" w:cs="Times New Roman"/>
                <w:bCs/>
                <w:sz w:val="19"/>
                <w:szCs w:val="19"/>
                <w:lang w:eastAsia="pt-BR"/>
              </w:rPr>
            </w:pPr>
          </w:p>
          <w:p w14:paraId="26E5D1E2" w14:textId="0E82484D" w:rsidR="00520012" w:rsidRDefault="00520012" w:rsidP="00AC7D2C">
            <w:pPr>
              <w:jc w:val="both"/>
              <w:rPr>
                <w:rFonts w:ascii="Book Antiqua" w:hAnsi="Book Antiqua" w:cs="Times New Roman"/>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MPDFT-2021</w:t>
            </w:r>
            <w:r w:rsidR="00AF0F47">
              <w:rPr>
                <w:rFonts w:ascii="Book Antiqua" w:hAnsi="Book Antiqua" w:cs="Times New Roman"/>
                <w:b/>
                <w:i/>
                <w:iCs/>
                <w:color w:val="FF0000"/>
                <w:sz w:val="19"/>
                <w:szCs w:val="19"/>
              </w:rPr>
              <w:t xml:space="preserve">: </w:t>
            </w:r>
            <w:r>
              <w:rPr>
                <w:rFonts w:ascii="Book Antiqua" w:hAnsi="Book Antiqua" w:cs="Times New Roman"/>
                <w:b/>
                <w:i/>
                <w:iCs/>
                <w:color w:val="FF0000"/>
                <w:sz w:val="19"/>
                <w:szCs w:val="19"/>
              </w:rPr>
              <w:t>#</w:t>
            </w:r>
            <w:r w:rsidRPr="00520012">
              <w:rPr>
                <w:rFonts w:ascii="Book Antiqua" w:hAnsi="Book Antiqua" w:cs="Times New Roman"/>
                <w:b/>
                <w:i/>
                <w:iCs/>
                <w:color w:val="FF0000"/>
                <w:sz w:val="19"/>
                <w:szCs w:val="19"/>
                <w:highlight w:val="green"/>
              </w:rPr>
              <w:t>PF-2021</w:t>
            </w:r>
            <w:r w:rsidR="004B169C">
              <w:rPr>
                <w:rFonts w:ascii="Book Antiqua" w:hAnsi="Book Antiqua" w:cs="Times New Roman"/>
                <w:b/>
                <w:i/>
                <w:iCs/>
                <w:color w:val="FF0000"/>
                <w:sz w:val="19"/>
                <w:szCs w:val="19"/>
              </w:rPr>
              <w:t>: #</w:t>
            </w:r>
            <w:r w:rsidR="004B169C" w:rsidRPr="004B169C">
              <w:rPr>
                <w:rFonts w:ascii="Book Antiqua" w:hAnsi="Book Antiqua" w:cs="Times New Roman"/>
                <w:b/>
                <w:i/>
                <w:iCs/>
                <w:color w:val="FF0000"/>
                <w:sz w:val="19"/>
                <w:szCs w:val="19"/>
                <w:highlight w:val="green"/>
              </w:rPr>
              <w:t>PCAM-2022</w:t>
            </w:r>
            <w:r w:rsidR="00510E1F">
              <w:rPr>
                <w:rFonts w:ascii="Book Antiqua" w:hAnsi="Book Antiqua" w:cs="Times New Roman"/>
                <w:b/>
                <w:i/>
                <w:iCs/>
                <w:color w:val="FF0000"/>
                <w:sz w:val="19"/>
                <w:szCs w:val="19"/>
              </w:rPr>
              <w:t>: #</w:t>
            </w:r>
            <w:r w:rsidR="00510E1F" w:rsidRPr="00510E1F">
              <w:rPr>
                <w:rFonts w:ascii="Book Antiqua" w:hAnsi="Book Antiqua" w:cs="Times New Roman"/>
                <w:b/>
                <w:i/>
                <w:iCs/>
                <w:color w:val="FF0000"/>
                <w:sz w:val="19"/>
                <w:szCs w:val="19"/>
                <w:highlight w:val="green"/>
              </w:rPr>
              <w:t>DPEPR-2022</w:t>
            </w:r>
            <w:r w:rsidR="00290BE3">
              <w:rPr>
                <w:rFonts w:ascii="Book Antiqua" w:hAnsi="Book Antiqua" w:cs="Times New Roman"/>
                <w:b/>
                <w:i/>
                <w:iCs/>
                <w:color w:val="FF0000"/>
                <w:sz w:val="19"/>
                <w:szCs w:val="19"/>
              </w:rPr>
              <w:t>: #</w:t>
            </w:r>
            <w:r w:rsidR="00290BE3" w:rsidRPr="00290BE3">
              <w:rPr>
                <w:rFonts w:ascii="Book Antiqua" w:hAnsi="Book Antiqua" w:cs="Times New Roman"/>
                <w:b/>
                <w:i/>
                <w:iCs/>
                <w:color w:val="FF0000"/>
                <w:sz w:val="19"/>
                <w:szCs w:val="19"/>
                <w:highlight w:val="green"/>
              </w:rPr>
              <w:t>DPERO-2023</w:t>
            </w:r>
            <w:r>
              <w:rPr>
                <w:rFonts w:ascii="Book Antiqua" w:hAnsi="Book Antiqua" w:cs="Times New Roman"/>
                <w:b/>
                <w:i/>
                <w:iCs/>
                <w:color w:val="FF0000"/>
                <w:sz w:val="19"/>
                <w:szCs w:val="19"/>
              </w:rPr>
              <w:t>:</w:t>
            </w:r>
            <w:r w:rsidR="00C9015D">
              <w:rPr>
                <w:rFonts w:ascii="Book Antiqua" w:hAnsi="Book Antiqua" w:cs="Times New Roman"/>
                <w:b/>
                <w:i/>
                <w:iCs/>
                <w:color w:val="FF0000"/>
                <w:sz w:val="19"/>
                <w:szCs w:val="19"/>
              </w:rPr>
              <w:t xml:space="preserve"> #</w:t>
            </w:r>
            <w:r w:rsidR="00C9015D" w:rsidRPr="00AF0F47">
              <w:rPr>
                <w:rFonts w:ascii="Book Antiqua" w:hAnsi="Book Antiqua" w:cs="Times New Roman"/>
                <w:b/>
                <w:i/>
                <w:iCs/>
                <w:color w:val="FF0000"/>
                <w:sz w:val="19"/>
                <w:szCs w:val="19"/>
                <w:highlight w:val="green"/>
              </w:rPr>
              <w:t>MPSC-202</w:t>
            </w:r>
            <w:r w:rsidR="00C9015D">
              <w:rPr>
                <w:rFonts w:ascii="Book Antiqua" w:hAnsi="Book Antiqua" w:cs="Times New Roman"/>
                <w:b/>
                <w:i/>
                <w:iCs/>
                <w:color w:val="FF0000"/>
                <w:sz w:val="19"/>
                <w:szCs w:val="19"/>
                <w:highlight w:val="green"/>
              </w:rPr>
              <w:t>1/2024</w:t>
            </w:r>
            <w:r w:rsidR="00510E1F">
              <w:rPr>
                <w:rFonts w:ascii="Book Antiqua" w:hAnsi="Book Antiqua" w:cs="Times New Roman"/>
                <w:b/>
                <w:i/>
                <w:iCs/>
                <w:color w:val="FF0000"/>
                <w:sz w:val="19"/>
                <w:szCs w:val="19"/>
              </w:rPr>
              <w:t>: #</w:t>
            </w:r>
            <w:r w:rsidR="00510E1F" w:rsidRPr="00510E1F">
              <w:rPr>
                <w:rFonts w:ascii="Book Antiqua" w:hAnsi="Book Antiqua" w:cs="Times New Roman"/>
                <w:b/>
                <w:i/>
                <w:iCs/>
                <w:color w:val="FF0000"/>
                <w:sz w:val="19"/>
                <w:szCs w:val="19"/>
                <w:highlight w:val="green"/>
              </w:rPr>
              <w:t>AOCP</w:t>
            </w:r>
            <w:r w:rsidR="00C9015D">
              <w:rPr>
                <w:rFonts w:ascii="Book Antiqua" w:hAnsi="Book Antiqua" w:cs="Times New Roman"/>
                <w:b/>
                <w:i/>
                <w:iCs/>
                <w:color w:val="FF0000"/>
                <w:sz w:val="19"/>
                <w:szCs w:val="19"/>
              </w:rPr>
              <w:t>:</w:t>
            </w:r>
            <w:r>
              <w:rPr>
                <w:rFonts w:ascii="Book Antiqua" w:hAnsi="Book Antiqua" w:cs="Times New Roman"/>
                <w:b/>
                <w:i/>
                <w:iCs/>
                <w:color w:val="FF0000"/>
                <w:sz w:val="19"/>
                <w:szCs w:val="19"/>
              </w:rPr>
              <w:t xml:space="preserve"> #</w:t>
            </w:r>
            <w:r w:rsidRPr="00520012">
              <w:rPr>
                <w:rFonts w:ascii="Book Antiqua" w:hAnsi="Book Antiqua" w:cs="Times New Roman"/>
                <w:b/>
                <w:i/>
                <w:iCs/>
                <w:color w:val="FF0000"/>
                <w:sz w:val="19"/>
                <w:szCs w:val="19"/>
                <w:highlight w:val="green"/>
              </w:rPr>
              <w:t>CESPE</w:t>
            </w:r>
            <w:r w:rsidR="004B169C">
              <w:rPr>
                <w:rFonts w:ascii="Book Antiqua" w:hAnsi="Book Antiqua" w:cs="Times New Roman"/>
                <w:b/>
                <w:i/>
                <w:iCs/>
                <w:color w:val="FF0000"/>
                <w:sz w:val="19"/>
                <w:szCs w:val="19"/>
              </w:rPr>
              <w:t>: #</w:t>
            </w:r>
            <w:r w:rsidR="004B169C" w:rsidRPr="004B169C">
              <w:rPr>
                <w:rFonts w:ascii="Book Antiqua" w:hAnsi="Book Antiqua" w:cs="Times New Roman"/>
                <w:b/>
                <w:i/>
                <w:iCs/>
                <w:color w:val="FF0000"/>
                <w:sz w:val="19"/>
                <w:szCs w:val="19"/>
                <w:highlight w:val="green"/>
              </w:rPr>
              <w:t>FGV</w:t>
            </w:r>
            <w:r w:rsidRPr="00DE1147">
              <w:rPr>
                <w:rFonts w:ascii="Book Antiqua" w:hAnsi="Book Antiqua" w:cs="Times New Roman"/>
                <w:sz w:val="19"/>
                <w:szCs w:val="19"/>
              </w:rPr>
              <w:t>:</w:t>
            </w:r>
            <w:r>
              <w:rPr>
                <w:rFonts w:ascii="Book Antiqua" w:hAnsi="Book Antiqua" w:cs="Times New Roman"/>
                <w:sz w:val="19"/>
                <w:szCs w:val="19"/>
              </w:rPr>
              <w:t xml:space="preserve"> </w:t>
            </w:r>
            <w:r w:rsidRPr="00AC5A12">
              <w:rPr>
                <w:rFonts w:ascii="Book Antiqua" w:hAnsi="Book Antiqua" w:cs="Times New Roman"/>
                <w:b/>
                <w:bCs/>
                <w:i/>
                <w:iCs/>
                <w:sz w:val="19"/>
                <w:szCs w:val="19"/>
                <w:u w:val="single"/>
              </w:rPr>
              <w:t xml:space="preserve">Caracteriza ilícito penal o porte ilegal de arma de fogo (art. 14 da Lei 10.826/03) ou de arma de fogo de uso restrito (art. 16 da Lei 10.826/03) </w:t>
            </w:r>
            <w:r w:rsidRPr="00AF0F47">
              <w:rPr>
                <w:rFonts w:ascii="Book Antiqua" w:hAnsi="Book Antiqua" w:cs="Times New Roman"/>
                <w:b/>
                <w:bCs/>
                <w:i/>
                <w:iCs/>
                <w:sz w:val="19"/>
                <w:szCs w:val="19"/>
                <w:highlight w:val="yellow"/>
                <w:u w:val="single"/>
              </w:rPr>
              <w:t>com registro de cautela vencido</w:t>
            </w:r>
            <w:r w:rsidRPr="00AC5A12">
              <w:rPr>
                <w:rFonts w:ascii="Book Antiqua" w:hAnsi="Book Antiqua" w:cs="Times New Roman"/>
                <w:b/>
                <w:bCs/>
                <w:sz w:val="19"/>
                <w:szCs w:val="19"/>
              </w:rPr>
              <w:t>: A Corte Especial do STJ decidiu que, uma vez realizado o registro da arma, o vencimento da autorização não caracteriza ilícito penal, mas mera irregularidade administrativa que autoriza a apreensão do artefato e aplicação de multa</w:t>
            </w:r>
            <w:r w:rsidRPr="00AC5A12">
              <w:rPr>
                <w:rFonts w:ascii="Book Antiqua" w:hAnsi="Book Antiqua" w:cs="Times New Roman"/>
                <w:sz w:val="19"/>
                <w:szCs w:val="19"/>
              </w:rPr>
              <w:t xml:space="preserve"> (</w:t>
            </w:r>
            <w:proofErr w:type="spellStart"/>
            <w:r w:rsidRPr="00AC5A12">
              <w:rPr>
                <w:rFonts w:ascii="Book Antiqua" w:hAnsi="Book Antiqua" w:cs="Times New Roman"/>
                <w:sz w:val="19"/>
                <w:szCs w:val="19"/>
              </w:rPr>
              <w:t>APn</w:t>
            </w:r>
            <w:proofErr w:type="spellEnd"/>
            <w:r w:rsidRPr="00AC5A12">
              <w:rPr>
                <w:rFonts w:ascii="Book Antiqua" w:hAnsi="Book Antiqua" w:cs="Times New Roman"/>
                <w:sz w:val="19"/>
                <w:szCs w:val="19"/>
              </w:rPr>
              <w:t xml:space="preserve"> n. 686/AP, Rel. Min. João Otávio de Noronha, Corte Especial, </w:t>
            </w:r>
            <w:proofErr w:type="spellStart"/>
            <w:r w:rsidRPr="00AC5A12">
              <w:rPr>
                <w:rFonts w:ascii="Book Antiqua" w:hAnsi="Book Antiqua" w:cs="Times New Roman"/>
                <w:sz w:val="19"/>
                <w:szCs w:val="19"/>
              </w:rPr>
              <w:t>DJe</w:t>
            </w:r>
            <w:proofErr w:type="spellEnd"/>
            <w:r w:rsidRPr="00AC5A12">
              <w:rPr>
                <w:rFonts w:ascii="Book Antiqua" w:hAnsi="Book Antiqua" w:cs="Times New Roman"/>
                <w:sz w:val="19"/>
                <w:szCs w:val="19"/>
              </w:rPr>
              <w:t xml:space="preserve"> de 29/10/15).</w:t>
            </w:r>
            <w:r>
              <w:rPr>
                <w:rFonts w:ascii="Book Antiqua" w:hAnsi="Book Antiqua" w:cs="Times New Roman"/>
                <w:sz w:val="19"/>
                <w:szCs w:val="19"/>
              </w:rPr>
              <w:t xml:space="preserve"> </w:t>
            </w:r>
            <w:r w:rsidRPr="00AC5A12">
              <w:rPr>
                <w:rFonts w:ascii="Book Antiqua" w:hAnsi="Book Antiqua" w:cs="Times New Roman"/>
                <w:b/>
                <w:bCs/>
                <w:sz w:val="19"/>
                <w:szCs w:val="19"/>
                <w:highlight w:val="magenta"/>
              </w:rPr>
              <w:t>Tal entendimento</w:t>
            </w:r>
            <w:r w:rsidRPr="00AC5A12">
              <w:rPr>
                <w:rFonts w:ascii="Book Antiqua" w:hAnsi="Book Antiqua" w:cs="Times New Roman"/>
                <w:b/>
                <w:bCs/>
                <w:sz w:val="19"/>
                <w:szCs w:val="19"/>
              </w:rPr>
              <w:t xml:space="preserve">, todavia, </w:t>
            </w:r>
            <w:r w:rsidRPr="00AC5A12">
              <w:rPr>
                <w:rFonts w:ascii="Book Antiqua" w:hAnsi="Book Antiqua" w:cs="Times New Roman"/>
                <w:b/>
                <w:bCs/>
                <w:sz w:val="19"/>
                <w:szCs w:val="19"/>
                <w:highlight w:val="green"/>
              </w:rPr>
              <w:t>é restrito</w:t>
            </w:r>
            <w:r w:rsidRPr="00AC5A12">
              <w:rPr>
                <w:rFonts w:ascii="Book Antiqua" w:hAnsi="Book Antiqua" w:cs="Times New Roman"/>
                <w:b/>
                <w:bCs/>
                <w:sz w:val="19"/>
                <w:szCs w:val="19"/>
              </w:rPr>
              <w:t xml:space="preserve"> ao </w:t>
            </w:r>
            <w:r w:rsidRPr="00AC5A12">
              <w:rPr>
                <w:rFonts w:ascii="Book Antiqua" w:hAnsi="Book Antiqua" w:cs="Times New Roman"/>
                <w:b/>
                <w:bCs/>
                <w:sz w:val="19"/>
                <w:szCs w:val="19"/>
                <w:shd w:val="clear" w:color="auto" w:fill="F7CAAC" w:themeFill="accent2" w:themeFillTint="66"/>
              </w:rPr>
              <w:t>delito de posse ilegal de arma de fogo de uso permitido</w:t>
            </w:r>
            <w:r w:rsidRPr="00AC5A12">
              <w:rPr>
                <w:rFonts w:ascii="Book Antiqua" w:hAnsi="Book Antiqua" w:cs="Times New Roman"/>
                <w:b/>
                <w:bCs/>
                <w:sz w:val="19"/>
                <w:szCs w:val="19"/>
              </w:rPr>
              <w:t xml:space="preserve"> (art. 12 da Lei 10.826/03), </w:t>
            </w:r>
            <w:r w:rsidRPr="00AC5A12">
              <w:rPr>
                <w:rFonts w:ascii="Book Antiqua" w:hAnsi="Book Antiqua" w:cs="Times New Roman"/>
                <w:b/>
                <w:bCs/>
                <w:sz w:val="19"/>
                <w:szCs w:val="19"/>
                <w:highlight w:val="green"/>
              </w:rPr>
              <w:t>não se aplicando</w:t>
            </w:r>
            <w:r w:rsidRPr="00AC5A12">
              <w:rPr>
                <w:rFonts w:ascii="Book Antiqua" w:hAnsi="Book Antiqua" w:cs="Times New Roman"/>
                <w:b/>
                <w:bCs/>
                <w:sz w:val="19"/>
                <w:szCs w:val="19"/>
              </w:rPr>
              <w:t xml:space="preserve"> ao </w:t>
            </w:r>
            <w:r w:rsidRPr="00AC5A12">
              <w:rPr>
                <w:rFonts w:ascii="Book Antiqua" w:hAnsi="Book Antiqua" w:cs="Times New Roman"/>
                <w:b/>
                <w:bCs/>
                <w:sz w:val="19"/>
                <w:szCs w:val="19"/>
                <w:highlight w:val="yellow"/>
              </w:rPr>
              <w:t>crime de porte ilegal de arma de fogo</w:t>
            </w:r>
            <w:r w:rsidRPr="00AC5A12">
              <w:rPr>
                <w:rFonts w:ascii="Book Antiqua" w:hAnsi="Book Antiqua" w:cs="Times New Roman"/>
                <w:b/>
                <w:bCs/>
                <w:sz w:val="19"/>
                <w:szCs w:val="19"/>
              </w:rPr>
              <w:t xml:space="preserve"> (art. 14), </w:t>
            </w:r>
            <w:r w:rsidRPr="00AC5A12">
              <w:rPr>
                <w:rFonts w:ascii="Book Antiqua" w:hAnsi="Book Antiqua" w:cs="Times New Roman"/>
                <w:b/>
                <w:bCs/>
                <w:sz w:val="19"/>
                <w:szCs w:val="19"/>
                <w:highlight w:val="green"/>
              </w:rPr>
              <w:t>muito menos</w:t>
            </w:r>
            <w:r w:rsidRPr="00AC5A12">
              <w:rPr>
                <w:rFonts w:ascii="Book Antiqua" w:hAnsi="Book Antiqua" w:cs="Times New Roman"/>
                <w:b/>
                <w:bCs/>
                <w:sz w:val="19"/>
                <w:szCs w:val="19"/>
              </w:rPr>
              <w:t xml:space="preserve"> </w:t>
            </w:r>
            <w:r w:rsidRPr="00AC5A12">
              <w:rPr>
                <w:rFonts w:ascii="Book Antiqua" w:hAnsi="Book Antiqua" w:cs="Times New Roman"/>
                <w:b/>
                <w:bCs/>
                <w:sz w:val="19"/>
                <w:szCs w:val="19"/>
                <w:highlight w:val="yellow"/>
              </w:rPr>
              <w:t>ao delito de porte ilegal de arma de fogo de uso restrito</w:t>
            </w:r>
            <w:r w:rsidRPr="00AC5A12">
              <w:rPr>
                <w:rFonts w:ascii="Book Antiqua" w:hAnsi="Book Antiqua" w:cs="Times New Roman"/>
                <w:b/>
                <w:bCs/>
                <w:sz w:val="19"/>
                <w:szCs w:val="19"/>
              </w:rPr>
              <w:t xml:space="preserve"> (art. 16), cujas elementares são diversas e a reprovabilidade mais intensa.</w:t>
            </w:r>
            <w:r>
              <w:rPr>
                <w:rFonts w:ascii="Book Antiqua" w:hAnsi="Book Antiqua" w:cs="Times New Roman"/>
                <w:sz w:val="19"/>
                <w:szCs w:val="19"/>
              </w:rPr>
              <w:t xml:space="preserve"> </w:t>
            </w:r>
            <w:r w:rsidRPr="00AC5A12">
              <w:rPr>
                <w:rFonts w:ascii="Book Antiqua" w:hAnsi="Book Antiqua" w:cs="Times New Roman"/>
                <w:sz w:val="19"/>
                <w:szCs w:val="19"/>
              </w:rPr>
              <w:t xml:space="preserve">STJ. 6ª T. </w:t>
            </w:r>
            <w:proofErr w:type="spellStart"/>
            <w:r w:rsidRPr="00AC5A12">
              <w:rPr>
                <w:rFonts w:ascii="Book Antiqua" w:hAnsi="Book Antiqua" w:cs="Times New Roman"/>
                <w:sz w:val="19"/>
                <w:szCs w:val="19"/>
              </w:rPr>
              <w:t>AgRg</w:t>
            </w:r>
            <w:proofErr w:type="spellEnd"/>
            <w:r w:rsidRPr="00AC5A12">
              <w:rPr>
                <w:rFonts w:ascii="Book Antiqua" w:hAnsi="Book Antiqua" w:cs="Times New Roman"/>
                <w:sz w:val="19"/>
                <w:szCs w:val="19"/>
              </w:rPr>
              <w:t xml:space="preserve"> no </w:t>
            </w:r>
            <w:proofErr w:type="spellStart"/>
            <w:r w:rsidRPr="00AC5A12">
              <w:rPr>
                <w:rFonts w:ascii="Book Antiqua" w:hAnsi="Book Antiqua" w:cs="Times New Roman"/>
                <w:sz w:val="19"/>
                <w:szCs w:val="19"/>
              </w:rPr>
              <w:t>AREsp</w:t>
            </w:r>
            <w:proofErr w:type="spellEnd"/>
            <w:r w:rsidRPr="00AC5A12">
              <w:rPr>
                <w:rFonts w:ascii="Book Antiqua" w:hAnsi="Book Antiqua" w:cs="Times New Roman"/>
                <w:sz w:val="19"/>
                <w:szCs w:val="19"/>
              </w:rPr>
              <w:t xml:space="preserve"> 885281-ES, Rel. Min. </w:t>
            </w:r>
            <w:proofErr w:type="spellStart"/>
            <w:r w:rsidRPr="00AC5A12">
              <w:rPr>
                <w:rFonts w:ascii="Book Antiqua" w:hAnsi="Book Antiqua" w:cs="Times New Roman"/>
                <w:sz w:val="19"/>
                <w:szCs w:val="19"/>
              </w:rPr>
              <w:t>Antonio</w:t>
            </w:r>
            <w:proofErr w:type="spellEnd"/>
            <w:r w:rsidRPr="00AC5A12">
              <w:rPr>
                <w:rFonts w:ascii="Book Antiqua" w:hAnsi="Book Antiqua" w:cs="Times New Roman"/>
                <w:sz w:val="19"/>
                <w:szCs w:val="19"/>
              </w:rPr>
              <w:t xml:space="preserve"> Saldanha Palheiro, j</w:t>
            </w:r>
            <w:r>
              <w:rPr>
                <w:rFonts w:ascii="Book Antiqua" w:hAnsi="Book Antiqua" w:cs="Times New Roman"/>
                <w:sz w:val="19"/>
                <w:szCs w:val="19"/>
              </w:rPr>
              <w:t>.</w:t>
            </w:r>
            <w:r w:rsidRPr="00AC5A12">
              <w:rPr>
                <w:rFonts w:ascii="Book Antiqua" w:hAnsi="Book Antiqua" w:cs="Times New Roman"/>
                <w:sz w:val="19"/>
                <w:szCs w:val="19"/>
              </w:rPr>
              <w:t xml:space="preserve"> 28/04/20 </w:t>
            </w:r>
            <w:r w:rsidRPr="004B169C">
              <w:rPr>
                <w:rFonts w:ascii="Book Antiqua" w:hAnsi="Book Antiqua" w:cs="Times New Roman"/>
                <w:b/>
                <w:bCs/>
                <w:sz w:val="19"/>
                <w:szCs w:val="19"/>
              </w:rPr>
              <w:t>(Info 671).</w:t>
            </w:r>
          </w:p>
          <w:tbl>
            <w:tblPr>
              <w:tblStyle w:val="Tabelacomgrade"/>
              <w:tblW w:w="0" w:type="auto"/>
              <w:tblLook w:val="04A0" w:firstRow="1" w:lastRow="0" w:firstColumn="1" w:lastColumn="0" w:noHBand="0" w:noVBand="1"/>
            </w:tblPr>
            <w:tblGrid>
              <w:gridCol w:w="8268"/>
            </w:tblGrid>
            <w:tr w:rsidR="00510E1F" w14:paraId="37189563" w14:textId="77777777" w:rsidTr="00510E1F">
              <w:trPr>
                <w:trHeight w:val="863"/>
              </w:trPr>
              <w:tc>
                <w:tcPr>
                  <w:tcW w:w="8268" w:type="dxa"/>
                  <w:shd w:val="clear" w:color="auto" w:fill="FFFFFF" w:themeFill="background1"/>
                </w:tcPr>
                <w:p w14:paraId="0553C21D" w14:textId="77777777" w:rsidR="00510E1F" w:rsidRPr="00510E1F" w:rsidRDefault="00510E1F" w:rsidP="00510E1F">
                  <w:pPr>
                    <w:jc w:val="both"/>
                    <w:rPr>
                      <w:rFonts w:ascii="Book Antiqua" w:eastAsia="Times New Roman" w:hAnsi="Book Antiqua" w:cs="Times New Roman"/>
                      <w:b/>
                      <w:sz w:val="18"/>
                      <w:szCs w:val="18"/>
                      <w:lang w:eastAsia="pt-BR"/>
                    </w:rPr>
                  </w:pPr>
                  <w:r w:rsidRPr="00510E1F">
                    <w:rPr>
                      <w:rFonts w:ascii="Book Antiqua" w:eastAsia="Times New Roman" w:hAnsi="Book Antiqua" w:cs="Times New Roman"/>
                      <w:b/>
                      <w:sz w:val="18"/>
                      <w:szCs w:val="18"/>
                      <w:lang w:eastAsia="pt-BR"/>
                    </w:rPr>
                    <w:t>(</w:t>
                  </w:r>
                  <w:r w:rsidRPr="00510E1F">
                    <w:rPr>
                      <w:rFonts w:ascii="Book Antiqua" w:eastAsia="Times New Roman" w:hAnsi="Book Antiqua" w:cs="Times New Roman"/>
                      <w:b/>
                      <w:sz w:val="18"/>
                      <w:szCs w:val="18"/>
                      <w:highlight w:val="yellow"/>
                      <w:lang w:eastAsia="pt-BR"/>
                    </w:rPr>
                    <w:t>DPEPR-2022-AOCP</w:t>
                  </w:r>
                  <w:r w:rsidRPr="00510E1F">
                    <w:rPr>
                      <w:rFonts w:ascii="Book Antiqua" w:eastAsia="Times New Roman" w:hAnsi="Book Antiqua" w:cs="Times New Roman"/>
                      <w:b/>
                      <w:sz w:val="18"/>
                      <w:szCs w:val="18"/>
                      <w:lang w:eastAsia="pt-BR"/>
                    </w:rPr>
                    <w:t>)</w:t>
                  </w:r>
                  <w:r w:rsidRPr="00510E1F">
                    <w:rPr>
                      <w:rFonts w:ascii="Book Antiqua" w:eastAsia="Times New Roman" w:hAnsi="Book Antiqua" w:cs="Times New Roman"/>
                      <w:bCs/>
                      <w:sz w:val="18"/>
                      <w:szCs w:val="18"/>
                      <w:lang w:eastAsia="pt-BR"/>
                    </w:rPr>
                    <w:t>:</w:t>
                  </w:r>
                  <w:r w:rsidRPr="00510E1F">
                    <w:rPr>
                      <w:sz w:val="18"/>
                      <w:szCs w:val="18"/>
                    </w:rPr>
                    <w:t xml:space="preserve"> </w:t>
                  </w:r>
                  <w:r w:rsidRPr="00510E1F">
                    <w:rPr>
                      <w:rFonts w:ascii="Book Antiqua" w:eastAsia="Times New Roman" w:hAnsi="Book Antiqua" w:cs="Times New Roman"/>
                      <w:bCs/>
                      <w:sz w:val="18"/>
                      <w:szCs w:val="18"/>
                      <w:lang w:eastAsia="pt-BR"/>
                    </w:rPr>
                    <w:t xml:space="preserve">João portava arma de fogo de uso permitido em via pública quando, ao amarrar seu calçado, ela disparou, sem, no entanto, atingir ninguém. Devido ao barulho provocado, a polícia foi acionada e abordou João, localizando o armamento e constatando que o seu registro de cautela estava vencido. Nessa situação hipotética, João deverá responder unicamente pelo crime de porte ilegal de arma de fogo de uso permitido. </w:t>
                  </w:r>
                  <w:r w:rsidRPr="00510E1F">
                    <w:rPr>
                      <w:rFonts w:ascii="Book Antiqua" w:eastAsia="Times New Roman" w:hAnsi="Book Antiqua" w:cs="Times New Roman"/>
                      <w:b/>
                      <w:sz w:val="18"/>
                      <w:szCs w:val="18"/>
                      <w:lang w:eastAsia="pt-BR"/>
                    </w:rPr>
                    <w:t>BL: Info 671, STJ.</w:t>
                  </w:r>
                </w:p>
                <w:p w14:paraId="7F6093F2" w14:textId="060DE6B0" w:rsidR="004B169C" w:rsidRPr="004B169C" w:rsidRDefault="00510E1F" w:rsidP="004B169C">
                  <w:pPr>
                    <w:jc w:val="both"/>
                    <w:rPr>
                      <w:rFonts w:ascii="Book Antiqua" w:eastAsia="Times New Roman" w:hAnsi="Book Antiqua" w:cs="Times New Roman"/>
                      <w:sz w:val="18"/>
                      <w:szCs w:val="18"/>
                      <w:lang w:eastAsia="pt-BR"/>
                    </w:rPr>
                  </w:pPr>
                  <w:r w:rsidRPr="00510E1F">
                    <w:rPr>
                      <w:rFonts w:ascii="Book Antiqua" w:eastAsia="Times New Roman" w:hAnsi="Book Antiqua" w:cs="Times New Roman"/>
                      <w:b/>
                      <w:i/>
                      <w:color w:val="FF0000"/>
                      <w:sz w:val="18"/>
                      <w:szCs w:val="18"/>
                      <w:lang w:eastAsia="pt-BR"/>
                    </w:rPr>
                    <w:t>#</w:t>
                  </w:r>
                  <w:r w:rsidRPr="00510E1F">
                    <w:rPr>
                      <w:rFonts w:ascii="Book Antiqua" w:eastAsia="Times New Roman" w:hAnsi="Book Antiqua" w:cs="Times New Roman"/>
                      <w:b/>
                      <w:i/>
                      <w:color w:val="FF0000"/>
                      <w:sz w:val="18"/>
                      <w:szCs w:val="18"/>
                      <w:highlight w:val="green"/>
                      <w:lang w:eastAsia="pt-BR"/>
                    </w:rPr>
                    <w:t>Atenção</w:t>
                  </w:r>
                  <w:r w:rsidRPr="00510E1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Além do entendimento jurisprudencial cobrado acima, cumpre ressaltar que, no caso em tela, o agente não responderá pelo</w:t>
                  </w:r>
                  <w:r w:rsidRPr="00510E1F">
                    <w:rPr>
                      <w:rFonts w:ascii="Book Antiqua" w:eastAsia="Times New Roman" w:hAnsi="Book Antiqua" w:cs="Times New Roman"/>
                      <w:sz w:val="18"/>
                      <w:szCs w:val="18"/>
                      <w:lang w:eastAsia="pt-BR"/>
                    </w:rPr>
                    <w:t xml:space="preserve"> delito de disparo de arma de fogo</w:t>
                  </w:r>
                  <w:r>
                    <w:rPr>
                      <w:rFonts w:ascii="Book Antiqua" w:eastAsia="Times New Roman" w:hAnsi="Book Antiqua" w:cs="Times New Roman"/>
                      <w:sz w:val="18"/>
                      <w:szCs w:val="18"/>
                      <w:lang w:eastAsia="pt-BR"/>
                    </w:rPr>
                    <w:t>, uma vez que</w:t>
                  </w:r>
                  <w:r w:rsidRPr="00510E1F">
                    <w:rPr>
                      <w:rFonts w:ascii="Book Antiqua" w:eastAsia="Times New Roman" w:hAnsi="Book Antiqua" w:cs="Times New Roman"/>
                      <w:sz w:val="18"/>
                      <w:szCs w:val="18"/>
                      <w:lang w:eastAsia="pt-BR"/>
                    </w:rPr>
                    <w:t xml:space="preserve"> punido apenas a título de DOLO.</w:t>
                  </w:r>
                </w:p>
              </w:tc>
            </w:tr>
          </w:tbl>
          <w:p w14:paraId="0AB91546" w14:textId="77777777" w:rsidR="00520012" w:rsidRDefault="00520012" w:rsidP="00AC7D2C">
            <w:pPr>
              <w:jc w:val="both"/>
              <w:rPr>
                <w:rFonts w:ascii="Book Antiqua" w:eastAsia="Times New Roman" w:hAnsi="Book Antiqua" w:cs="Times New Roman"/>
                <w:bCs/>
                <w:sz w:val="19"/>
                <w:szCs w:val="19"/>
                <w:lang w:eastAsia="pt-BR"/>
              </w:rPr>
            </w:pPr>
          </w:p>
          <w:p w14:paraId="2CEFE5D4" w14:textId="5ABFD4FB" w:rsidR="009C7A22" w:rsidRDefault="009C7A22" w:rsidP="00AC7D2C">
            <w:pPr>
              <w:jc w:val="both"/>
              <w:rPr>
                <w:rFonts w:ascii="Book Antiqua" w:eastAsia="Times New Roman" w:hAnsi="Book Antiqua" w:cs="Times New Roman"/>
                <w:bCs/>
                <w:sz w:val="19"/>
                <w:szCs w:val="19"/>
                <w:lang w:eastAsia="pt-BR"/>
              </w:rPr>
            </w:pPr>
            <w:r w:rsidRPr="00B866FF">
              <w:rPr>
                <w:rFonts w:ascii="Book Antiqua" w:eastAsia="Times New Roman" w:hAnsi="Book Antiqua" w:cs="Times New Roman"/>
                <w:b/>
                <w:i/>
                <w:color w:val="FF0000"/>
                <w:sz w:val="19"/>
                <w:szCs w:val="19"/>
                <w:lang w:eastAsia="pt-BR"/>
              </w:rPr>
              <w:t>#</w:t>
            </w:r>
            <w:r w:rsidRPr="00B866FF">
              <w:rPr>
                <w:rFonts w:ascii="Book Antiqua" w:eastAsia="Times New Roman" w:hAnsi="Book Antiqua" w:cs="Times New Roman"/>
                <w:b/>
                <w:i/>
                <w:color w:val="FF0000"/>
                <w:sz w:val="19"/>
                <w:szCs w:val="19"/>
                <w:highlight w:val="green"/>
                <w:lang w:eastAsia="pt-BR"/>
              </w:rPr>
              <w:t>Atenção</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STJ</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DOD</w:t>
            </w:r>
            <w:r w:rsidRPr="00B866FF">
              <w:rPr>
                <w:rFonts w:ascii="Book Antiqua" w:eastAsia="Times New Roman" w:hAnsi="Book Antiqua" w:cs="Times New Roman"/>
                <w:sz w:val="19"/>
                <w:szCs w:val="19"/>
                <w:lang w:eastAsia="pt-BR"/>
              </w:rPr>
              <w:t xml:space="preserve">: </w:t>
            </w:r>
            <w:r w:rsidRPr="00437DC6">
              <w:rPr>
                <w:rFonts w:ascii="Book Antiqua" w:eastAsia="Times New Roman" w:hAnsi="Book Antiqua" w:cs="Times New Roman"/>
                <w:b/>
                <w:bCs/>
                <w:i/>
                <w:iCs/>
                <w:sz w:val="19"/>
                <w:szCs w:val="19"/>
                <w:u w:val="single"/>
                <w:lang w:eastAsia="pt-BR"/>
              </w:rPr>
              <w:t>O porte de arma branca é conduta que permanece típica na Lei das Contravenções Penais</w:t>
            </w:r>
            <w:r>
              <w:rPr>
                <w:rFonts w:ascii="Book Antiqua" w:eastAsia="Times New Roman" w:hAnsi="Book Antiqua" w:cs="Times New Roman"/>
                <w:sz w:val="19"/>
                <w:szCs w:val="19"/>
                <w:lang w:eastAsia="pt-BR"/>
              </w:rPr>
              <w:t xml:space="preserve">: </w:t>
            </w:r>
            <w:r w:rsidRPr="00437DC6">
              <w:rPr>
                <w:rFonts w:ascii="Book Antiqua" w:eastAsia="Times New Roman" w:hAnsi="Book Antiqua" w:cs="Times New Roman"/>
                <w:b/>
                <w:bCs/>
                <w:sz w:val="19"/>
                <w:szCs w:val="19"/>
                <w:lang w:eastAsia="pt-BR"/>
              </w:rPr>
              <w:t xml:space="preserve">A previsão do art. 19 da Lei das Contravenções Penais continua válida </w:t>
            </w:r>
            <w:r w:rsidRPr="00437DC6">
              <w:rPr>
                <w:rFonts w:ascii="Book Antiqua" w:eastAsia="Times New Roman" w:hAnsi="Book Antiqua" w:cs="Times New Roman"/>
                <w:b/>
                <w:bCs/>
                <w:sz w:val="19"/>
                <w:szCs w:val="19"/>
                <w:lang w:eastAsia="pt-BR"/>
              </w:rPr>
              <w:lastRenderedPageBreak/>
              <w:t>ainda hoje?</w:t>
            </w:r>
            <w:r>
              <w:rPr>
                <w:rFonts w:ascii="Book Antiqua" w:eastAsia="Times New Roman" w:hAnsi="Book Antiqua" w:cs="Times New Roman"/>
                <w:b/>
                <w:bCs/>
                <w:sz w:val="19"/>
                <w:szCs w:val="19"/>
                <w:lang w:eastAsia="pt-BR"/>
              </w:rPr>
              <w:t xml:space="preserve"> </w:t>
            </w:r>
            <w:r w:rsidRPr="00437DC6">
              <w:rPr>
                <w:rFonts w:ascii="Book Antiqua" w:eastAsia="Times New Roman" w:hAnsi="Book Antiqua" w:cs="Times New Roman"/>
                <w:b/>
                <w:bCs/>
                <w:sz w:val="19"/>
                <w:szCs w:val="19"/>
                <w:highlight w:val="magenta"/>
                <w:lang w:eastAsia="pt-BR"/>
              </w:rPr>
              <w:t>I)</w:t>
            </w:r>
            <w:r>
              <w:rPr>
                <w:rFonts w:ascii="Book Antiqua" w:eastAsia="Times New Roman" w:hAnsi="Book Antiqua" w:cs="Times New Roman"/>
                <w:b/>
                <w:bCs/>
                <w:sz w:val="19"/>
                <w:szCs w:val="19"/>
                <w:lang w:eastAsia="pt-BR"/>
              </w:rPr>
              <w:t xml:space="preserve"> </w:t>
            </w:r>
            <w:r w:rsidRPr="00437DC6">
              <w:rPr>
                <w:rFonts w:ascii="Book Antiqua" w:eastAsia="Times New Roman" w:hAnsi="Book Antiqua" w:cs="Times New Roman"/>
                <w:b/>
                <w:bCs/>
                <w:sz w:val="19"/>
                <w:szCs w:val="19"/>
                <w:lang w:eastAsia="pt-BR"/>
              </w:rPr>
              <w:t xml:space="preserve">Em relação à </w:t>
            </w:r>
            <w:r w:rsidRPr="00437DC6">
              <w:rPr>
                <w:rFonts w:ascii="Book Antiqua" w:eastAsia="Times New Roman" w:hAnsi="Book Antiqua" w:cs="Times New Roman"/>
                <w:b/>
                <w:bCs/>
                <w:sz w:val="19"/>
                <w:szCs w:val="19"/>
                <w:shd w:val="clear" w:color="auto" w:fill="F7CAAC" w:themeFill="accent2" w:themeFillTint="66"/>
                <w:lang w:eastAsia="pt-BR"/>
              </w:rPr>
              <w:t>arma de fogo</w:t>
            </w:r>
            <w:r w:rsidRPr="00437DC6">
              <w:rPr>
                <w:rFonts w:ascii="Book Antiqua" w:eastAsia="Times New Roman" w:hAnsi="Book Antiqua" w:cs="Times New Roman"/>
                <w:b/>
                <w:bCs/>
                <w:sz w:val="19"/>
                <w:szCs w:val="19"/>
                <w:lang w:eastAsia="pt-BR"/>
              </w:rPr>
              <w:t xml:space="preserve">: </w:t>
            </w:r>
            <w:r w:rsidRPr="00437DC6">
              <w:rPr>
                <w:rFonts w:ascii="Book Antiqua" w:eastAsia="Times New Roman" w:hAnsi="Book Antiqua" w:cs="Times New Roman"/>
                <w:b/>
                <w:bCs/>
                <w:sz w:val="19"/>
                <w:szCs w:val="19"/>
                <w:highlight w:val="green"/>
                <w:lang w:eastAsia="pt-BR"/>
              </w:rPr>
              <w:t>NÃO</w:t>
            </w:r>
            <w:r w:rsidRPr="00437DC6">
              <w:rPr>
                <w:rFonts w:ascii="Book Antiqua" w:eastAsia="Times New Roman" w:hAnsi="Book Antiqua" w:cs="Times New Roman"/>
                <w:b/>
                <w:bCs/>
                <w:sz w:val="19"/>
                <w:szCs w:val="19"/>
                <w:lang w:eastAsia="pt-BR"/>
              </w:rPr>
              <w:t xml:space="preserve">. O porte ilegal de arma de fogo caracteriza, atualmente, o crime previsto nos </w:t>
            </w:r>
            <w:proofErr w:type="spellStart"/>
            <w:r w:rsidRPr="00437DC6">
              <w:rPr>
                <w:rFonts w:ascii="Book Antiqua" w:eastAsia="Times New Roman" w:hAnsi="Book Antiqua" w:cs="Times New Roman"/>
                <w:b/>
                <w:bCs/>
                <w:sz w:val="19"/>
                <w:szCs w:val="19"/>
                <w:lang w:eastAsia="pt-BR"/>
              </w:rPr>
              <w:t>arts</w:t>
            </w:r>
            <w:proofErr w:type="spellEnd"/>
            <w:r w:rsidRPr="00437DC6">
              <w:rPr>
                <w:rFonts w:ascii="Book Antiqua" w:eastAsia="Times New Roman" w:hAnsi="Book Antiqua" w:cs="Times New Roman"/>
                <w:b/>
                <w:bCs/>
                <w:sz w:val="19"/>
                <w:szCs w:val="19"/>
                <w:lang w:eastAsia="pt-BR"/>
              </w:rPr>
              <w:t>. 14 ou 16 do Estatuto do Desarmamento.</w:t>
            </w:r>
            <w:r>
              <w:rPr>
                <w:rFonts w:ascii="Book Antiqua" w:eastAsia="Times New Roman" w:hAnsi="Book Antiqua" w:cs="Times New Roman"/>
                <w:b/>
                <w:bCs/>
                <w:sz w:val="19"/>
                <w:szCs w:val="19"/>
                <w:lang w:eastAsia="pt-BR"/>
              </w:rPr>
              <w:t xml:space="preserve">; </w:t>
            </w:r>
            <w:r w:rsidRPr="00437DC6">
              <w:rPr>
                <w:rFonts w:ascii="Book Antiqua" w:eastAsia="Times New Roman" w:hAnsi="Book Antiqua" w:cs="Times New Roman"/>
                <w:b/>
                <w:bCs/>
                <w:sz w:val="19"/>
                <w:szCs w:val="19"/>
                <w:highlight w:val="magenta"/>
                <w:lang w:eastAsia="pt-BR"/>
              </w:rPr>
              <w:t>II)</w:t>
            </w:r>
            <w:r>
              <w:rPr>
                <w:rFonts w:ascii="Book Antiqua" w:eastAsia="Times New Roman" w:hAnsi="Book Antiqua" w:cs="Times New Roman"/>
                <w:b/>
                <w:bCs/>
                <w:sz w:val="19"/>
                <w:szCs w:val="19"/>
                <w:lang w:eastAsia="pt-BR"/>
              </w:rPr>
              <w:t xml:space="preserve"> </w:t>
            </w:r>
            <w:r w:rsidRPr="00437DC6">
              <w:rPr>
                <w:rFonts w:ascii="Book Antiqua" w:eastAsia="Times New Roman" w:hAnsi="Book Antiqua" w:cs="Times New Roman"/>
                <w:b/>
                <w:bCs/>
                <w:sz w:val="19"/>
                <w:szCs w:val="19"/>
                <w:lang w:eastAsia="pt-BR"/>
              </w:rPr>
              <w:t xml:space="preserve">Em relação à </w:t>
            </w:r>
            <w:r w:rsidRPr="00437DC6">
              <w:rPr>
                <w:rFonts w:ascii="Book Antiqua" w:eastAsia="Times New Roman" w:hAnsi="Book Antiqua" w:cs="Times New Roman"/>
                <w:b/>
                <w:bCs/>
                <w:sz w:val="19"/>
                <w:szCs w:val="19"/>
                <w:shd w:val="clear" w:color="auto" w:fill="F7CAAC" w:themeFill="accent2" w:themeFillTint="66"/>
                <w:lang w:eastAsia="pt-BR"/>
              </w:rPr>
              <w:t>arma branca</w:t>
            </w:r>
            <w:r w:rsidRPr="00437DC6">
              <w:rPr>
                <w:rFonts w:ascii="Book Antiqua" w:eastAsia="Times New Roman" w:hAnsi="Book Antiqua" w:cs="Times New Roman"/>
                <w:b/>
                <w:bCs/>
                <w:sz w:val="19"/>
                <w:szCs w:val="19"/>
                <w:lang w:eastAsia="pt-BR"/>
              </w:rPr>
              <w:t xml:space="preserve">: </w:t>
            </w:r>
            <w:r w:rsidRPr="00437DC6">
              <w:rPr>
                <w:rFonts w:ascii="Book Antiqua" w:eastAsia="Times New Roman" w:hAnsi="Book Antiqua" w:cs="Times New Roman"/>
                <w:b/>
                <w:bCs/>
                <w:sz w:val="19"/>
                <w:szCs w:val="19"/>
                <w:highlight w:val="green"/>
                <w:lang w:eastAsia="pt-BR"/>
              </w:rPr>
              <w:t>SIM</w:t>
            </w:r>
            <w:r w:rsidRPr="00437DC6">
              <w:rPr>
                <w:rFonts w:ascii="Book Antiqua" w:eastAsia="Times New Roman" w:hAnsi="Book Antiqua" w:cs="Times New Roman"/>
                <w:b/>
                <w:bCs/>
                <w:sz w:val="19"/>
                <w:szCs w:val="19"/>
                <w:lang w:eastAsia="pt-BR"/>
              </w:rPr>
              <w:t>. O art. 19 do Decreto-lei 3.688/41 permanece vigente quanto ao porte de outros artefatos letais, como as armas brancas.</w:t>
            </w:r>
            <w:r>
              <w:rPr>
                <w:rFonts w:ascii="Book Antiqua" w:eastAsia="Times New Roman" w:hAnsi="Book Antiqua" w:cs="Times New Roman"/>
                <w:b/>
                <w:bCs/>
                <w:sz w:val="19"/>
                <w:szCs w:val="19"/>
                <w:lang w:eastAsia="pt-BR"/>
              </w:rPr>
              <w:t xml:space="preserve"> </w:t>
            </w:r>
            <w:r w:rsidRPr="00437DC6">
              <w:rPr>
                <w:rFonts w:ascii="Book Antiqua" w:eastAsia="Times New Roman" w:hAnsi="Book Antiqua" w:cs="Times New Roman"/>
                <w:b/>
                <w:bCs/>
                <w:sz w:val="19"/>
                <w:szCs w:val="19"/>
                <w:lang w:eastAsia="pt-BR"/>
              </w:rPr>
              <w:t>A jurisprudência do STJ é firme no sentido da possibilidade de tipificação da conduta de porte de arma branca como contravenção prevista no art. 19 do DL 3.688/41, não havendo que se falar em violação ao princípio da intervenção mínima ou da legalidade.</w:t>
            </w:r>
            <w:r>
              <w:rPr>
                <w:rFonts w:ascii="Book Antiqua" w:eastAsia="Times New Roman" w:hAnsi="Book Antiqua" w:cs="Times New Roman"/>
                <w:b/>
                <w:bCs/>
                <w:sz w:val="19"/>
                <w:szCs w:val="19"/>
                <w:lang w:eastAsia="pt-BR"/>
              </w:rPr>
              <w:t xml:space="preserve"> </w:t>
            </w:r>
            <w:r w:rsidRPr="00437DC6">
              <w:rPr>
                <w:rFonts w:ascii="Book Antiqua" w:eastAsia="Times New Roman" w:hAnsi="Book Antiqua" w:cs="Times New Roman"/>
                <w:sz w:val="19"/>
                <w:szCs w:val="19"/>
                <w:lang w:eastAsia="pt-BR"/>
              </w:rPr>
              <w:t>STJ. 5ª T. RHC 56128-MG, Rel. Min. Ribeiro Dantas, j</w:t>
            </w:r>
            <w:r>
              <w:rPr>
                <w:rFonts w:ascii="Book Antiqua" w:eastAsia="Times New Roman" w:hAnsi="Book Antiqua" w:cs="Times New Roman"/>
                <w:sz w:val="19"/>
                <w:szCs w:val="19"/>
                <w:lang w:eastAsia="pt-BR"/>
              </w:rPr>
              <w:t>.</w:t>
            </w:r>
            <w:r w:rsidRPr="00437DC6">
              <w:rPr>
                <w:rFonts w:ascii="Book Antiqua" w:eastAsia="Times New Roman" w:hAnsi="Book Antiqua" w:cs="Times New Roman"/>
                <w:sz w:val="19"/>
                <w:szCs w:val="19"/>
                <w:lang w:eastAsia="pt-BR"/>
              </w:rPr>
              <w:t xml:space="preserve"> 10/03/20</w:t>
            </w:r>
            <w:r>
              <w:rPr>
                <w:rFonts w:ascii="Book Antiqua" w:eastAsia="Times New Roman" w:hAnsi="Book Antiqua" w:cs="Times New Roman"/>
                <w:sz w:val="19"/>
                <w:szCs w:val="19"/>
                <w:lang w:eastAsia="pt-BR"/>
              </w:rPr>
              <w:t xml:space="preserve"> </w:t>
            </w:r>
            <w:r w:rsidRPr="00437DC6">
              <w:rPr>
                <w:rFonts w:ascii="Book Antiqua" w:eastAsia="Times New Roman" w:hAnsi="Book Antiqua" w:cs="Times New Roman"/>
                <w:b/>
                <w:bCs/>
                <w:sz w:val="19"/>
                <w:szCs w:val="19"/>
                <w:lang w:eastAsia="pt-BR"/>
              </w:rPr>
              <w:t>(Info 668).</w:t>
            </w:r>
          </w:p>
          <w:p w14:paraId="0AEEB759" w14:textId="77777777" w:rsidR="009C7A22" w:rsidRDefault="009C7A22" w:rsidP="00AC7D2C">
            <w:pPr>
              <w:jc w:val="both"/>
              <w:rPr>
                <w:rFonts w:ascii="Book Antiqua" w:eastAsia="Times New Roman" w:hAnsi="Book Antiqua" w:cs="Times New Roman"/>
                <w:bCs/>
                <w:sz w:val="19"/>
                <w:szCs w:val="19"/>
                <w:lang w:eastAsia="pt-BR"/>
              </w:rPr>
            </w:pPr>
          </w:p>
          <w:p w14:paraId="5B048ED2" w14:textId="72EDAFAC" w:rsidR="00413EB0" w:rsidRDefault="00413EB0" w:rsidP="00413EB0">
            <w:p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13EB0">
              <w:rPr>
                <w:rFonts w:ascii="Book Antiqua" w:eastAsia="Times New Roman" w:hAnsi="Book Antiqua" w:cs="Times New Roman"/>
                <w:b/>
                <w:i/>
                <w:iCs/>
                <w:color w:val="FF0000"/>
                <w:sz w:val="19"/>
                <w:szCs w:val="19"/>
                <w:highlight w:val="green"/>
                <w:lang w:eastAsia="pt-BR"/>
              </w:rPr>
              <w:t>STJ</w:t>
            </w:r>
            <w:r w:rsidR="00AE2389">
              <w:rPr>
                <w:rFonts w:ascii="Book Antiqua" w:eastAsia="Times New Roman" w:hAnsi="Book Antiqua" w:cs="Times New Roman"/>
                <w:b/>
                <w:i/>
                <w:iCs/>
                <w:color w:val="FF0000"/>
                <w:sz w:val="19"/>
                <w:szCs w:val="19"/>
                <w:lang w:eastAsia="pt-BR"/>
              </w:rPr>
              <w:t>: #</w:t>
            </w:r>
            <w:r w:rsidR="00AE2389" w:rsidRPr="00AE2389">
              <w:rPr>
                <w:rFonts w:ascii="Book Antiqua" w:eastAsia="Times New Roman" w:hAnsi="Book Antiqua" w:cs="Times New Roman"/>
                <w:b/>
                <w:i/>
                <w:iCs/>
                <w:color w:val="FF0000"/>
                <w:sz w:val="19"/>
                <w:szCs w:val="19"/>
                <w:highlight w:val="green"/>
                <w:lang w:eastAsia="pt-BR"/>
              </w:rPr>
              <w:t>PCMT-2017</w:t>
            </w:r>
            <w:r w:rsidR="00BE7133">
              <w:rPr>
                <w:rFonts w:ascii="Book Antiqua" w:eastAsia="Times New Roman" w:hAnsi="Book Antiqua" w:cs="Times New Roman"/>
                <w:b/>
                <w:i/>
                <w:iCs/>
                <w:color w:val="FF0000"/>
                <w:sz w:val="19"/>
                <w:szCs w:val="19"/>
                <w:lang w:eastAsia="pt-BR"/>
              </w:rPr>
              <w:t>: #</w:t>
            </w:r>
            <w:r w:rsidR="00BE7133" w:rsidRPr="00BE7133">
              <w:rPr>
                <w:rFonts w:ascii="Book Antiqua" w:eastAsia="Times New Roman" w:hAnsi="Book Antiqua" w:cs="Times New Roman"/>
                <w:b/>
                <w:i/>
                <w:iCs/>
                <w:color w:val="FF0000"/>
                <w:sz w:val="19"/>
                <w:szCs w:val="19"/>
                <w:highlight w:val="green"/>
                <w:lang w:eastAsia="pt-BR"/>
              </w:rPr>
              <w:t>PCSE-2018</w:t>
            </w:r>
            <w:r w:rsidRPr="00144A5B">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0635C2">
              <w:rPr>
                <w:rFonts w:ascii="Book Antiqua" w:eastAsia="Times New Roman" w:hAnsi="Book Antiqua" w:cs="Times New Roman"/>
                <w:b/>
                <w:i/>
                <w:iCs/>
                <w:color w:val="FF0000"/>
                <w:sz w:val="19"/>
                <w:szCs w:val="19"/>
                <w:highlight w:val="green"/>
                <w:lang w:eastAsia="pt-BR"/>
              </w:rPr>
              <w:t>DPEDF-201</w:t>
            </w:r>
            <w:r>
              <w:rPr>
                <w:rFonts w:ascii="Book Antiqua" w:eastAsia="Times New Roman" w:hAnsi="Book Antiqua" w:cs="Times New Roman"/>
                <w:b/>
                <w:i/>
                <w:iCs/>
                <w:color w:val="FF0000"/>
                <w:sz w:val="19"/>
                <w:szCs w:val="19"/>
                <w:highlight w:val="green"/>
                <w:lang w:eastAsia="pt-BR"/>
              </w:rPr>
              <w:t>9</w:t>
            </w:r>
            <w:r w:rsidR="001D155B">
              <w:rPr>
                <w:rFonts w:ascii="Book Antiqua" w:eastAsia="Times New Roman" w:hAnsi="Book Antiqua" w:cs="Times New Roman"/>
                <w:b/>
                <w:i/>
                <w:iCs/>
                <w:color w:val="FF0000"/>
                <w:sz w:val="19"/>
                <w:szCs w:val="19"/>
                <w:lang w:eastAsia="pt-BR"/>
              </w:rPr>
              <w:t>: #</w:t>
            </w:r>
            <w:r w:rsidR="001D155B" w:rsidRPr="001D155B">
              <w:rPr>
                <w:rFonts w:ascii="Book Antiqua" w:eastAsia="Times New Roman" w:hAnsi="Book Antiqua" w:cs="Times New Roman"/>
                <w:b/>
                <w:i/>
                <w:iCs/>
                <w:color w:val="FF0000"/>
                <w:sz w:val="19"/>
                <w:szCs w:val="19"/>
                <w:highlight w:val="green"/>
                <w:lang w:eastAsia="pt-BR"/>
              </w:rPr>
              <w:t>TJSP-2021</w:t>
            </w:r>
            <w:r w:rsidR="00E8763C">
              <w:rPr>
                <w:rFonts w:ascii="Book Antiqua" w:eastAsia="Times New Roman" w:hAnsi="Book Antiqua" w:cs="Times New Roman"/>
                <w:b/>
                <w:i/>
                <w:iCs/>
                <w:color w:val="FF0000"/>
                <w:sz w:val="19"/>
                <w:szCs w:val="19"/>
                <w:lang w:eastAsia="pt-BR"/>
              </w:rPr>
              <w:t>: #</w:t>
            </w:r>
            <w:r w:rsidR="00E8763C" w:rsidRPr="00E8763C">
              <w:rPr>
                <w:rFonts w:ascii="Book Antiqua" w:eastAsia="Times New Roman" w:hAnsi="Book Antiqua" w:cs="Times New Roman"/>
                <w:b/>
                <w:i/>
                <w:iCs/>
                <w:color w:val="FF0000"/>
                <w:sz w:val="19"/>
                <w:szCs w:val="19"/>
                <w:highlight w:val="green"/>
                <w:lang w:eastAsia="pt-BR"/>
              </w:rPr>
              <w:t>TJRS-2022</w:t>
            </w:r>
            <w:r w:rsidR="00453CEE">
              <w:rPr>
                <w:rFonts w:ascii="Book Antiqua" w:eastAsia="Times New Roman" w:hAnsi="Book Antiqua" w:cs="Times New Roman"/>
                <w:b/>
                <w:i/>
                <w:iCs/>
                <w:color w:val="FF0000"/>
                <w:sz w:val="19"/>
                <w:szCs w:val="19"/>
                <w:lang w:eastAsia="pt-BR"/>
              </w:rPr>
              <w:t>: #</w:t>
            </w:r>
            <w:r w:rsidR="00453CEE" w:rsidRPr="00453CEE">
              <w:rPr>
                <w:rFonts w:ascii="Book Antiqua" w:eastAsia="Times New Roman" w:hAnsi="Book Antiqua" w:cs="Times New Roman"/>
                <w:b/>
                <w:i/>
                <w:iCs/>
                <w:color w:val="FF0000"/>
                <w:sz w:val="19"/>
                <w:szCs w:val="19"/>
                <w:highlight w:val="green"/>
                <w:lang w:eastAsia="pt-BR"/>
              </w:rPr>
              <w:t>TJSC-2022</w:t>
            </w:r>
            <w:r w:rsidR="00F85137">
              <w:rPr>
                <w:rFonts w:ascii="Book Antiqua" w:eastAsia="Times New Roman" w:hAnsi="Book Antiqua" w:cs="Times New Roman"/>
                <w:b/>
                <w:i/>
                <w:iCs/>
                <w:color w:val="FF0000"/>
                <w:sz w:val="19"/>
                <w:szCs w:val="19"/>
                <w:lang w:eastAsia="pt-BR"/>
              </w:rPr>
              <w:t>: #</w:t>
            </w:r>
            <w:r w:rsidR="00F85137" w:rsidRPr="00F85137">
              <w:rPr>
                <w:rFonts w:ascii="Book Antiqua" w:eastAsia="Times New Roman" w:hAnsi="Book Antiqua" w:cs="Times New Roman"/>
                <w:b/>
                <w:i/>
                <w:iCs/>
                <w:color w:val="FF0000"/>
                <w:sz w:val="19"/>
                <w:szCs w:val="19"/>
                <w:highlight w:val="green"/>
                <w:lang w:eastAsia="pt-BR"/>
              </w:rPr>
              <w:t>TRF4-2022</w:t>
            </w:r>
            <w:r w:rsidR="0081437C">
              <w:rPr>
                <w:rFonts w:ascii="Book Antiqua" w:eastAsia="Times New Roman" w:hAnsi="Book Antiqua" w:cs="Times New Roman"/>
                <w:b/>
                <w:i/>
                <w:iCs/>
                <w:color w:val="FF0000"/>
                <w:sz w:val="19"/>
                <w:szCs w:val="19"/>
                <w:lang w:eastAsia="pt-BR"/>
              </w:rPr>
              <w:t>: #</w:t>
            </w:r>
            <w:r w:rsidR="0081437C" w:rsidRPr="0081437C">
              <w:rPr>
                <w:rFonts w:ascii="Book Antiqua" w:eastAsia="Times New Roman" w:hAnsi="Book Antiqua" w:cs="Times New Roman"/>
                <w:b/>
                <w:i/>
                <w:iCs/>
                <w:color w:val="FF0000"/>
                <w:sz w:val="19"/>
                <w:szCs w:val="19"/>
                <w:highlight w:val="green"/>
                <w:lang w:eastAsia="pt-BR"/>
              </w:rPr>
              <w:t>MPF-2022</w:t>
            </w:r>
            <w:r>
              <w:rPr>
                <w:rFonts w:ascii="Book Antiqua" w:eastAsia="Times New Roman" w:hAnsi="Book Antiqua" w:cs="Times New Roman"/>
                <w:b/>
                <w:i/>
                <w:iCs/>
                <w:color w:val="FF0000"/>
                <w:sz w:val="19"/>
                <w:szCs w:val="19"/>
                <w:lang w:eastAsia="pt-BR"/>
              </w:rPr>
              <w:t xml:space="preserve">: </w:t>
            </w: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CESPE</w:t>
            </w:r>
            <w:r w:rsidR="00E8763C">
              <w:rPr>
                <w:rFonts w:ascii="Book Antiqua" w:eastAsia="Times New Roman" w:hAnsi="Book Antiqua" w:cs="Times New Roman"/>
                <w:b/>
                <w:i/>
                <w:iCs/>
                <w:color w:val="FF0000"/>
                <w:sz w:val="19"/>
                <w:szCs w:val="19"/>
                <w:lang w:eastAsia="pt-BR"/>
              </w:rPr>
              <w:t>: #</w:t>
            </w:r>
            <w:r w:rsidR="00E8763C" w:rsidRPr="00E8763C">
              <w:rPr>
                <w:rFonts w:ascii="Book Antiqua" w:eastAsia="Times New Roman" w:hAnsi="Book Antiqua" w:cs="Times New Roman"/>
                <w:b/>
                <w:i/>
                <w:iCs/>
                <w:color w:val="FF0000"/>
                <w:sz w:val="19"/>
                <w:szCs w:val="19"/>
                <w:highlight w:val="green"/>
                <w:lang w:eastAsia="pt-BR"/>
              </w:rPr>
              <w:t>Faurgs</w:t>
            </w:r>
            <w:r w:rsidR="00453CEE">
              <w:rPr>
                <w:rFonts w:ascii="Book Antiqua" w:eastAsia="Times New Roman" w:hAnsi="Book Antiqua" w:cs="Times New Roman"/>
                <w:b/>
                <w:i/>
                <w:iCs/>
                <w:color w:val="FF0000"/>
                <w:sz w:val="19"/>
                <w:szCs w:val="19"/>
                <w:lang w:eastAsia="pt-BR"/>
              </w:rPr>
              <w:t>: #</w:t>
            </w:r>
            <w:r w:rsidR="00453CEE" w:rsidRPr="00453CEE">
              <w:rPr>
                <w:rFonts w:ascii="Book Antiqua" w:eastAsia="Times New Roman" w:hAnsi="Book Antiqua" w:cs="Times New Roman"/>
                <w:b/>
                <w:i/>
                <w:iCs/>
                <w:color w:val="FF0000"/>
                <w:sz w:val="19"/>
                <w:szCs w:val="19"/>
                <w:highlight w:val="green"/>
                <w:lang w:eastAsia="pt-BR"/>
              </w:rPr>
              <w:t>FGV</w:t>
            </w:r>
            <w:r w:rsidR="001D155B">
              <w:rPr>
                <w:rFonts w:ascii="Book Antiqua" w:eastAsia="Times New Roman" w:hAnsi="Book Antiqua" w:cs="Times New Roman"/>
                <w:b/>
                <w:i/>
                <w:iCs/>
                <w:color w:val="FF0000"/>
                <w:sz w:val="19"/>
                <w:szCs w:val="19"/>
                <w:lang w:eastAsia="pt-BR"/>
              </w:rPr>
              <w:t>: #</w:t>
            </w:r>
            <w:r w:rsidR="001D155B" w:rsidRPr="001D155B">
              <w:rPr>
                <w:rFonts w:ascii="Book Antiqua" w:eastAsia="Times New Roman" w:hAnsi="Book Antiqua" w:cs="Times New Roman"/>
                <w:b/>
                <w:i/>
                <w:iCs/>
                <w:color w:val="FF0000"/>
                <w:sz w:val="19"/>
                <w:szCs w:val="19"/>
                <w:highlight w:val="green"/>
                <w:lang w:eastAsia="pt-BR"/>
              </w:rPr>
              <w:t>VUNESP</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13EB0">
              <w:rPr>
                <w:rFonts w:ascii="Book Antiqua" w:eastAsia="Times New Roman" w:hAnsi="Book Antiqua" w:cs="Times New Roman"/>
                <w:bCs/>
                <w:sz w:val="19"/>
                <w:szCs w:val="19"/>
                <w:lang w:eastAsia="pt-BR"/>
              </w:rPr>
              <w:t xml:space="preserve">Segundo </w:t>
            </w:r>
            <w:r>
              <w:rPr>
                <w:rFonts w:ascii="Book Antiqua" w:eastAsia="Times New Roman" w:hAnsi="Book Antiqua" w:cs="Times New Roman"/>
                <w:bCs/>
                <w:sz w:val="19"/>
                <w:szCs w:val="19"/>
                <w:lang w:eastAsia="pt-BR"/>
              </w:rPr>
              <w:t>a</w:t>
            </w:r>
            <w:r w:rsidRPr="00413EB0">
              <w:rPr>
                <w:rFonts w:ascii="Book Antiqua" w:eastAsia="Times New Roman" w:hAnsi="Book Antiqua" w:cs="Times New Roman"/>
                <w:bCs/>
                <w:sz w:val="19"/>
                <w:szCs w:val="19"/>
                <w:lang w:eastAsia="pt-BR"/>
              </w:rPr>
              <w:t xml:space="preserve"> jurisprud</w:t>
            </w:r>
            <w:r>
              <w:rPr>
                <w:rFonts w:ascii="Book Antiqua" w:eastAsia="Times New Roman" w:hAnsi="Book Antiqua" w:cs="Times New Roman"/>
                <w:bCs/>
                <w:sz w:val="19"/>
                <w:szCs w:val="19"/>
                <w:lang w:eastAsia="pt-BR"/>
              </w:rPr>
              <w:t>ê</w:t>
            </w:r>
            <w:r w:rsidRPr="00413EB0">
              <w:rPr>
                <w:rFonts w:ascii="Book Antiqua" w:eastAsia="Times New Roman" w:hAnsi="Book Antiqua" w:cs="Times New Roman"/>
                <w:bCs/>
                <w:sz w:val="19"/>
                <w:szCs w:val="19"/>
                <w:lang w:eastAsia="pt-BR"/>
              </w:rPr>
              <w:t>ncia consolidad</w:t>
            </w:r>
            <w:r>
              <w:rPr>
                <w:rFonts w:ascii="Book Antiqua" w:eastAsia="Times New Roman" w:hAnsi="Book Antiqua" w:cs="Times New Roman"/>
                <w:bCs/>
                <w:sz w:val="19"/>
                <w:szCs w:val="19"/>
                <w:lang w:eastAsia="pt-BR"/>
              </w:rPr>
              <w:t>a</w:t>
            </w:r>
            <w:r w:rsidRPr="00413EB0">
              <w:rPr>
                <w:rFonts w:ascii="Book Antiqua" w:eastAsia="Times New Roman" w:hAnsi="Book Antiqua" w:cs="Times New Roman"/>
                <w:bCs/>
                <w:sz w:val="19"/>
                <w:szCs w:val="19"/>
                <w:lang w:eastAsia="pt-BR"/>
              </w:rPr>
              <w:t xml:space="preserve">, embora se trate o delito porte ilegal de arma de fogo como crime de perigo abstrato, configurando o delito até mesmo o porte de arma de fogo desmuniciada, </w:t>
            </w:r>
            <w:r w:rsidRPr="00413EB0">
              <w:rPr>
                <w:rFonts w:ascii="Book Antiqua" w:eastAsia="Times New Roman" w:hAnsi="Book Antiqua" w:cs="Times New Roman"/>
                <w:b/>
                <w:sz w:val="19"/>
                <w:szCs w:val="19"/>
                <w:highlight w:val="yellow"/>
                <w:lang w:eastAsia="pt-BR"/>
              </w:rPr>
              <w:t>o mesmo não ocorre em relação à arma de fogo comprovadamente inapta a realizar disparos</w:t>
            </w:r>
            <w:r w:rsidRPr="00413EB0">
              <w:rPr>
                <w:rFonts w:ascii="Book Antiqua" w:eastAsia="Times New Roman" w:hAnsi="Book Antiqua" w:cs="Times New Roman"/>
                <w:bCs/>
                <w:sz w:val="19"/>
                <w:szCs w:val="19"/>
                <w:lang w:eastAsia="pt-BR"/>
              </w:rPr>
              <w:t>. Neste sentido:</w:t>
            </w:r>
            <w:r>
              <w:rPr>
                <w:rFonts w:ascii="Book Antiqua" w:eastAsia="Times New Roman" w:hAnsi="Book Antiqua" w:cs="Times New Roman"/>
                <w:bCs/>
                <w:sz w:val="19"/>
                <w:szCs w:val="19"/>
                <w:lang w:eastAsia="pt-BR"/>
              </w:rPr>
              <w:t xml:space="preserve"> </w:t>
            </w:r>
            <w:r w:rsidRPr="00413EB0">
              <w:rPr>
                <w:rFonts w:ascii="Book Antiqua" w:eastAsia="Times New Roman" w:hAnsi="Book Antiqua" w:cs="Times New Roman"/>
                <w:bCs/>
                <w:i/>
                <w:iCs/>
                <w:sz w:val="19"/>
                <w:szCs w:val="19"/>
                <w:lang w:eastAsia="pt-BR"/>
              </w:rPr>
              <w:t>“(...) 2. Pleito de anulação do julgado para a realização de nova perícia sobre as munições apreendidas que foi alcançado pelo instituto da preclusão, pois não foi solicitado oportunamente, isto é, durante a instrução criminal pelo órgão ministerial, que "mostrou-se satisfeito com a perícia realizada, tanto que transcreveu trecho da conclusão do expert na denúncia". 3. "A jurisprudência desta Corte Superior é pacífica no sentido de que, para a caracterização do delito previsto no artigo 14 da Lei n.</w:t>
            </w:r>
            <w:r>
              <w:rPr>
                <w:rFonts w:ascii="Book Antiqua" w:eastAsia="Times New Roman" w:hAnsi="Book Antiqua" w:cs="Times New Roman"/>
                <w:bCs/>
                <w:i/>
                <w:iCs/>
                <w:sz w:val="19"/>
                <w:szCs w:val="19"/>
                <w:lang w:eastAsia="pt-BR"/>
              </w:rPr>
              <w:t xml:space="preserve"> </w:t>
            </w:r>
            <w:r w:rsidRPr="00413EB0">
              <w:rPr>
                <w:rFonts w:ascii="Book Antiqua" w:eastAsia="Times New Roman" w:hAnsi="Book Antiqua" w:cs="Times New Roman"/>
                <w:bCs/>
                <w:i/>
                <w:iCs/>
                <w:sz w:val="19"/>
                <w:szCs w:val="19"/>
                <w:lang w:eastAsia="pt-BR"/>
              </w:rPr>
              <w:t xml:space="preserve">10.826/2003, </w:t>
            </w:r>
            <w:r w:rsidRPr="00413EB0">
              <w:rPr>
                <w:rFonts w:ascii="Book Antiqua" w:eastAsia="Times New Roman" w:hAnsi="Book Antiqua" w:cs="Times New Roman"/>
                <w:b/>
                <w:i/>
                <w:iCs/>
                <w:sz w:val="19"/>
                <w:szCs w:val="19"/>
                <w:shd w:val="clear" w:color="auto" w:fill="F7CAAC" w:themeFill="accent2" w:themeFillTint="66"/>
                <w:lang w:eastAsia="pt-BR"/>
              </w:rPr>
              <w:t>por ser de perigo abstrato</w:t>
            </w:r>
            <w:r w:rsidRPr="00413EB0">
              <w:rPr>
                <w:rFonts w:ascii="Book Antiqua" w:eastAsia="Times New Roman" w:hAnsi="Book Antiqua" w:cs="Times New Roman"/>
                <w:bCs/>
                <w:i/>
                <w:iCs/>
                <w:sz w:val="19"/>
                <w:szCs w:val="19"/>
                <w:lang w:eastAsia="pt-BR"/>
              </w:rPr>
              <w:t xml:space="preserve"> e </w:t>
            </w:r>
            <w:r w:rsidRPr="00413EB0">
              <w:rPr>
                <w:rFonts w:ascii="Book Antiqua" w:eastAsia="Times New Roman" w:hAnsi="Book Antiqua" w:cs="Times New Roman"/>
                <w:b/>
                <w:i/>
                <w:iCs/>
                <w:sz w:val="19"/>
                <w:szCs w:val="19"/>
                <w:shd w:val="clear" w:color="auto" w:fill="F7CAAC" w:themeFill="accent2" w:themeFillTint="66"/>
                <w:lang w:eastAsia="pt-BR"/>
              </w:rPr>
              <w:t>de mera conduta</w:t>
            </w:r>
            <w:r w:rsidRPr="00413EB0">
              <w:rPr>
                <w:rFonts w:ascii="Book Antiqua" w:eastAsia="Times New Roman" w:hAnsi="Book Antiqua" w:cs="Times New Roman"/>
                <w:bCs/>
                <w:i/>
                <w:iCs/>
                <w:sz w:val="19"/>
                <w:szCs w:val="19"/>
                <w:lang w:eastAsia="pt-BR"/>
              </w:rPr>
              <w:t xml:space="preserve">, e por colocar em risco a incolumidade pública, </w:t>
            </w:r>
            <w:r w:rsidRPr="00413EB0">
              <w:rPr>
                <w:rFonts w:ascii="Book Antiqua" w:eastAsia="Times New Roman" w:hAnsi="Book Antiqua" w:cs="Times New Roman"/>
                <w:b/>
                <w:i/>
                <w:iCs/>
                <w:sz w:val="19"/>
                <w:szCs w:val="19"/>
                <w:highlight w:val="green"/>
                <w:lang w:eastAsia="pt-BR"/>
              </w:rPr>
              <w:t>basta</w:t>
            </w:r>
            <w:r w:rsidRPr="00413EB0">
              <w:rPr>
                <w:rFonts w:ascii="Book Antiqua" w:eastAsia="Times New Roman" w:hAnsi="Book Antiqua" w:cs="Times New Roman"/>
                <w:bCs/>
                <w:i/>
                <w:iCs/>
                <w:sz w:val="19"/>
                <w:szCs w:val="19"/>
                <w:lang w:eastAsia="pt-BR"/>
              </w:rPr>
              <w:t xml:space="preserve"> </w:t>
            </w:r>
            <w:r w:rsidRPr="00413EB0">
              <w:rPr>
                <w:rFonts w:ascii="Book Antiqua" w:eastAsia="Times New Roman" w:hAnsi="Book Antiqua" w:cs="Times New Roman"/>
                <w:b/>
                <w:i/>
                <w:iCs/>
                <w:sz w:val="19"/>
                <w:szCs w:val="19"/>
                <w:highlight w:val="yellow"/>
                <w:lang w:eastAsia="pt-BR"/>
              </w:rPr>
              <w:t>a prática de um dos núcleos do tipo penal</w:t>
            </w:r>
            <w:r w:rsidRPr="00413EB0">
              <w:rPr>
                <w:rFonts w:ascii="Book Antiqua" w:eastAsia="Times New Roman" w:hAnsi="Book Antiqua" w:cs="Times New Roman"/>
                <w:bCs/>
                <w:i/>
                <w:iCs/>
                <w:sz w:val="19"/>
                <w:szCs w:val="19"/>
                <w:lang w:eastAsia="pt-BR"/>
              </w:rPr>
              <w:t xml:space="preserve">, </w:t>
            </w:r>
            <w:r w:rsidRPr="00413EB0">
              <w:rPr>
                <w:rFonts w:ascii="Book Antiqua" w:eastAsia="Times New Roman" w:hAnsi="Book Antiqua" w:cs="Times New Roman"/>
                <w:b/>
                <w:i/>
                <w:iCs/>
                <w:sz w:val="19"/>
                <w:szCs w:val="19"/>
                <w:highlight w:val="green"/>
                <w:lang w:eastAsia="pt-BR"/>
              </w:rPr>
              <w:t>sendo desnecessária</w:t>
            </w:r>
            <w:r w:rsidRPr="00413EB0">
              <w:rPr>
                <w:rFonts w:ascii="Book Antiqua" w:eastAsia="Times New Roman" w:hAnsi="Book Antiqua" w:cs="Times New Roman"/>
                <w:bCs/>
                <w:i/>
                <w:iCs/>
                <w:sz w:val="19"/>
                <w:szCs w:val="19"/>
                <w:lang w:eastAsia="pt-BR"/>
              </w:rPr>
              <w:t xml:space="preserve"> a </w:t>
            </w:r>
            <w:r w:rsidRPr="00413EB0">
              <w:rPr>
                <w:rFonts w:ascii="Book Antiqua" w:eastAsia="Times New Roman" w:hAnsi="Book Antiqua" w:cs="Times New Roman"/>
                <w:b/>
                <w:i/>
                <w:iCs/>
                <w:sz w:val="19"/>
                <w:szCs w:val="19"/>
                <w:highlight w:val="yellow"/>
                <w:lang w:eastAsia="pt-BR"/>
              </w:rPr>
              <w:t>realização de perícia</w:t>
            </w:r>
            <w:r w:rsidRPr="00413EB0">
              <w:rPr>
                <w:rFonts w:ascii="Book Antiqua" w:eastAsia="Times New Roman" w:hAnsi="Book Antiqua" w:cs="Times New Roman"/>
                <w:bCs/>
                <w:i/>
                <w:iCs/>
                <w:sz w:val="19"/>
                <w:szCs w:val="19"/>
                <w:lang w:eastAsia="pt-BR"/>
              </w:rPr>
              <w:t xml:space="preserve"> (</w:t>
            </w:r>
            <w:proofErr w:type="spellStart"/>
            <w:r w:rsidRPr="00413EB0">
              <w:rPr>
                <w:rFonts w:ascii="Book Antiqua" w:eastAsia="Times New Roman" w:hAnsi="Book Antiqua" w:cs="Times New Roman"/>
                <w:bCs/>
                <w:i/>
                <w:iCs/>
                <w:sz w:val="19"/>
                <w:szCs w:val="19"/>
                <w:lang w:eastAsia="pt-BR"/>
              </w:rPr>
              <w:t>AgRg</w:t>
            </w:r>
            <w:proofErr w:type="spellEnd"/>
            <w:r w:rsidRPr="00413EB0">
              <w:rPr>
                <w:rFonts w:ascii="Book Antiqua" w:eastAsia="Times New Roman" w:hAnsi="Book Antiqua" w:cs="Times New Roman"/>
                <w:bCs/>
                <w:i/>
                <w:iCs/>
                <w:sz w:val="19"/>
                <w:szCs w:val="19"/>
                <w:lang w:eastAsia="pt-BR"/>
              </w:rPr>
              <w:t xml:space="preserve"> no </w:t>
            </w:r>
            <w:proofErr w:type="spellStart"/>
            <w:r w:rsidRPr="00413EB0">
              <w:rPr>
                <w:rFonts w:ascii="Book Antiqua" w:eastAsia="Times New Roman" w:hAnsi="Book Antiqua" w:cs="Times New Roman"/>
                <w:bCs/>
                <w:i/>
                <w:iCs/>
                <w:sz w:val="19"/>
                <w:szCs w:val="19"/>
                <w:lang w:eastAsia="pt-BR"/>
              </w:rPr>
              <w:t>AgRg</w:t>
            </w:r>
            <w:proofErr w:type="spellEnd"/>
            <w:r w:rsidRPr="00413EB0">
              <w:rPr>
                <w:rFonts w:ascii="Book Antiqua" w:eastAsia="Times New Roman" w:hAnsi="Book Antiqua" w:cs="Times New Roman"/>
                <w:bCs/>
                <w:i/>
                <w:iCs/>
                <w:sz w:val="19"/>
                <w:szCs w:val="19"/>
                <w:lang w:eastAsia="pt-BR"/>
              </w:rPr>
              <w:t xml:space="preserve"> no </w:t>
            </w:r>
            <w:proofErr w:type="spellStart"/>
            <w:r w:rsidRPr="00413EB0">
              <w:rPr>
                <w:rFonts w:ascii="Book Antiqua" w:eastAsia="Times New Roman" w:hAnsi="Book Antiqua" w:cs="Times New Roman"/>
                <w:bCs/>
                <w:i/>
                <w:iCs/>
                <w:sz w:val="19"/>
                <w:szCs w:val="19"/>
                <w:lang w:eastAsia="pt-BR"/>
              </w:rPr>
              <w:t>AREsp</w:t>
            </w:r>
            <w:proofErr w:type="spellEnd"/>
            <w:r w:rsidRPr="00413EB0">
              <w:rPr>
                <w:rFonts w:ascii="Book Antiqua" w:eastAsia="Times New Roman" w:hAnsi="Book Antiqua" w:cs="Times New Roman"/>
                <w:bCs/>
                <w:i/>
                <w:iCs/>
                <w:sz w:val="19"/>
                <w:szCs w:val="19"/>
                <w:lang w:eastAsia="pt-BR"/>
              </w:rPr>
              <w:t xml:space="preserve"> n. 664.932/SC, Ministro Felix Fischer, Quinta Turma, </w:t>
            </w:r>
            <w:proofErr w:type="spellStart"/>
            <w:r w:rsidRPr="00413EB0">
              <w:rPr>
                <w:rFonts w:ascii="Book Antiqua" w:eastAsia="Times New Roman" w:hAnsi="Book Antiqua" w:cs="Times New Roman"/>
                <w:bCs/>
                <w:i/>
                <w:iCs/>
                <w:sz w:val="19"/>
                <w:szCs w:val="19"/>
                <w:lang w:eastAsia="pt-BR"/>
              </w:rPr>
              <w:t>DJe</w:t>
            </w:r>
            <w:proofErr w:type="spellEnd"/>
            <w:r w:rsidRPr="00413EB0">
              <w:rPr>
                <w:rFonts w:ascii="Book Antiqua" w:eastAsia="Times New Roman" w:hAnsi="Book Antiqua" w:cs="Times New Roman"/>
                <w:bCs/>
                <w:i/>
                <w:iCs/>
                <w:sz w:val="19"/>
                <w:szCs w:val="19"/>
                <w:lang w:eastAsia="pt-BR"/>
              </w:rPr>
              <w:t xml:space="preserve"> 10/2/2017). 4. Os precedentes desta Corte são uníssonos no sentido da desnecessidade da realização de perícia para a caracterização do delito em questão, por se tratar de crime de mera conduta e de perigo abstrato. No entanto, </w:t>
            </w:r>
            <w:r w:rsidRPr="00413EB0">
              <w:rPr>
                <w:rFonts w:ascii="Book Antiqua" w:eastAsia="Times New Roman" w:hAnsi="Book Antiqua" w:cs="Times New Roman"/>
                <w:b/>
                <w:i/>
                <w:iCs/>
                <w:sz w:val="19"/>
                <w:szCs w:val="19"/>
                <w:highlight w:val="yellow"/>
                <w:lang w:eastAsia="pt-BR"/>
              </w:rPr>
              <w:t>uma vez realizada perícia técnica</w:t>
            </w:r>
            <w:r w:rsidRPr="00413EB0">
              <w:rPr>
                <w:rFonts w:ascii="Book Antiqua" w:eastAsia="Times New Roman" w:hAnsi="Book Antiqua" w:cs="Times New Roman"/>
                <w:bCs/>
                <w:i/>
                <w:iCs/>
                <w:sz w:val="19"/>
                <w:szCs w:val="19"/>
                <w:lang w:eastAsia="pt-BR"/>
              </w:rPr>
              <w:t xml:space="preserve">, </w:t>
            </w:r>
            <w:r w:rsidRPr="00413EB0">
              <w:rPr>
                <w:rFonts w:ascii="Book Antiqua" w:eastAsia="Times New Roman" w:hAnsi="Book Antiqua" w:cs="Times New Roman"/>
                <w:b/>
                <w:i/>
                <w:iCs/>
                <w:sz w:val="19"/>
                <w:szCs w:val="19"/>
                <w:highlight w:val="green"/>
                <w:lang w:eastAsia="pt-BR"/>
              </w:rPr>
              <w:t>constatando</w:t>
            </w:r>
            <w:r w:rsidRPr="00413EB0">
              <w:rPr>
                <w:rFonts w:ascii="Book Antiqua" w:eastAsia="Times New Roman" w:hAnsi="Book Antiqua" w:cs="Times New Roman"/>
                <w:bCs/>
                <w:i/>
                <w:iCs/>
                <w:sz w:val="19"/>
                <w:szCs w:val="19"/>
                <w:lang w:eastAsia="pt-BR"/>
              </w:rPr>
              <w:t xml:space="preserve"> </w:t>
            </w:r>
            <w:r w:rsidRPr="00413EB0">
              <w:rPr>
                <w:rFonts w:ascii="Book Antiqua" w:eastAsia="Times New Roman" w:hAnsi="Book Antiqua" w:cs="Times New Roman"/>
                <w:b/>
                <w:i/>
                <w:iCs/>
                <w:sz w:val="19"/>
                <w:szCs w:val="19"/>
                <w:shd w:val="clear" w:color="auto" w:fill="F7CAAC" w:themeFill="accent2" w:themeFillTint="66"/>
                <w:lang w:eastAsia="pt-BR"/>
              </w:rPr>
              <w:t>a absoluta ineficácia da arma apreendida</w:t>
            </w:r>
            <w:r w:rsidRPr="00413EB0">
              <w:rPr>
                <w:rFonts w:ascii="Book Antiqua" w:eastAsia="Times New Roman" w:hAnsi="Book Antiqua" w:cs="Times New Roman"/>
                <w:bCs/>
                <w:i/>
                <w:iCs/>
                <w:sz w:val="19"/>
                <w:szCs w:val="19"/>
                <w:lang w:eastAsia="pt-BR"/>
              </w:rPr>
              <w:t xml:space="preserve">, </w:t>
            </w:r>
            <w:r w:rsidRPr="00413EB0">
              <w:rPr>
                <w:rFonts w:ascii="Book Antiqua" w:eastAsia="Times New Roman" w:hAnsi="Book Antiqua" w:cs="Times New Roman"/>
                <w:b/>
                <w:i/>
                <w:iCs/>
                <w:sz w:val="19"/>
                <w:szCs w:val="19"/>
                <w:highlight w:val="green"/>
                <w:lang w:eastAsia="pt-BR"/>
              </w:rPr>
              <w:t>resta descaracterizado</w:t>
            </w:r>
            <w:r w:rsidRPr="00413EB0">
              <w:rPr>
                <w:rFonts w:ascii="Book Antiqua" w:eastAsia="Times New Roman" w:hAnsi="Book Antiqua" w:cs="Times New Roman"/>
                <w:bCs/>
                <w:i/>
                <w:iCs/>
                <w:sz w:val="19"/>
                <w:szCs w:val="19"/>
                <w:lang w:eastAsia="pt-BR"/>
              </w:rPr>
              <w:t xml:space="preserve"> </w:t>
            </w:r>
            <w:r w:rsidRPr="00413EB0">
              <w:rPr>
                <w:rFonts w:ascii="Book Antiqua" w:eastAsia="Times New Roman" w:hAnsi="Book Antiqua" w:cs="Times New Roman"/>
                <w:b/>
                <w:i/>
                <w:iCs/>
                <w:sz w:val="19"/>
                <w:szCs w:val="19"/>
                <w:highlight w:val="yellow"/>
                <w:lang w:eastAsia="pt-BR"/>
              </w:rPr>
              <w:t>o delito</w:t>
            </w:r>
            <w:r w:rsidRPr="00413EB0">
              <w:rPr>
                <w:rFonts w:ascii="Book Antiqua" w:eastAsia="Times New Roman" w:hAnsi="Book Antiqua" w:cs="Times New Roman"/>
                <w:bCs/>
                <w:i/>
                <w:iCs/>
                <w:sz w:val="19"/>
                <w:szCs w:val="19"/>
                <w:lang w:eastAsia="pt-BR"/>
              </w:rPr>
              <w:t xml:space="preserve">, </w:t>
            </w:r>
            <w:r w:rsidRPr="00413EB0">
              <w:rPr>
                <w:rFonts w:ascii="Book Antiqua" w:eastAsia="Times New Roman" w:hAnsi="Book Antiqua" w:cs="Times New Roman"/>
                <w:b/>
                <w:i/>
                <w:iCs/>
                <w:sz w:val="19"/>
                <w:szCs w:val="19"/>
                <w:highlight w:val="green"/>
                <w:lang w:eastAsia="pt-BR"/>
              </w:rPr>
              <w:t>diante da ausência de ofensividade da conduta</w:t>
            </w:r>
            <w:r w:rsidRPr="00413EB0">
              <w:rPr>
                <w:rFonts w:ascii="Book Antiqua" w:eastAsia="Times New Roman" w:hAnsi="Book Antiqua" w:cs="Times New Roman"/>
                <w:bCs/>
                <w:i/>
                <w:iCs/>
                <w:sz w:val="19"/>
                <w:szCs w:val="19"/>
                <w:lang w:eastAsia="pt-BR"/>
              </w:rPr>
              <w:t>. (...)”</w:t>
            </w:r>
            <w:r>
              <w:rPr>
                <w:rFonts w:ascii="Book Antiqua" w:eastAsia="Times New Roman" w:hAnsi="Book Antiqua" w:cs="Times New Roman"/>
                <w:bCs/>
                <w:sz w:val="19"/>
                <w:szCs w:val="19"/>
                <w:lang w:eastAsia="pt-BR"/>
              </w:rPr>
              <w:t xml:space="preserve">. STJ. 5ª T., </w:t>
            </w:r>
            <w:r w:rsidRPr="00413EB0">
              <w:rPr>
                <w:rFonts w:ascii="Book Antiqua" w:eastAsia="Times New Roman" w:hAnsi="Book Antiqua" w:cs="Times New Roman"/>
                <w:bCs/>
                <w:sz w:val="19"/>
                <w:szCs w:val="19"/>
                <w:lang w:eastAsia="pt-BR"/>
              </w:rPr>
              <w:t>REsp 1726686/MS, Rel. Min</w:t>
            </w:r>
            <w:r>
              <w:rPr>
                <w:rFonts w:ascii="Book Antiqua" w:eastAsia="Times New Roman" w:hAnsi="Book Antiqua" w:cs="Times New Roman"/>
                <w:bCs/>
                <w:sz w:val="19"/>
                <w:szCs w:val="19"/>
                <w:lang w:eastAsia="pt-BR"/>
              </w:rPr>
              <w:t>.</w:t>
            </w:r>
            <w:r w:rsidRPr="00413EB0">
              <w:rPr>
                <w:rFonts w:ascii="Book Antiqua" w:eastAsia="Times New Roman" w:hAnsi="Book Antiqua" w:cs="Times New Roman"/>
                <w:bCs/>
                <w:sz w:val="19"/>
                <w:szCs w:val="19"/>
                <w:lang w:eastAsia="pt-BR"/>
              </w:rPr>
              <w:t xml:space="preserve"> J</w:t>
            </w:r>
            <w:r>
              <w:rPr>
                <w:rFonts w:ascii="Book Antiqua" w:eastAsia="Times New Roman" w:hAnsi="Book Antiqua" w:cs="Times New Roman"/>
                <w:bCs/>
                <w:sz w:val="19"/>
                <w:szCs w:val="19"/>
                <w:lang w:eastAsia="pt-BR"/>
              </w:rPr>
              <w:t>orge</w:t>
            </w:r>
            <w:r w:rsidRPr="00413EB0">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ussi</w:t>
            </w:r>
            <w:r w:rsidRPr="00413EB0">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413EB0">
              <w:rPr>
                <w:rFonts w:ascii="Book Antiqua" w:eastAsia="Times New Roman" w:hAnsi="Book Antiqua" w:cs="Times New Roman"/>
                <w:bCs/>
                <w:sz w:val="19"/>
                <w:szCs w:val="19"/>
                <w:lang w:eastAsia="pt-BR"/>
              </w:rPr>
              <w:t xml:space="preserve"> 22/05/18</w:t>
            </w:r>
            <w:r>
              <w:rPr>
                <w:rFonts w:ascii="Book Antiqua" w:eastAsia="Times New Roman" w:hAnsi="Book Antiqua" w:cs="Times New Roman"/>
                <w:bCs/>
                <w:sz w:val="19"/>
                <w:szCs w:val="19"/>
                <w:lang w:eastAsia="pt-BR"/>
              </w:rPr>
              <w:t>.</w:t>
            </w:r>
          </w:p>
          <w:p w14:paraId="54FD3D6F" w14:textId="2459D586" w:rsidR="00413EB0" w:rsidRDefault="00413EB0" w:rsidP="00AC7D2C">
            <w:pPr>
              <w:jc w:val="both"/>
              <w:rPr>
                <w:rFonts w:ascii="Book Antiqua" w:eastAsia="Times New Roman" w:hAnsi="Book Antiqua" w:cs="Times New Roman"/>
                <w:bCs/>
                <w:sz w:val="19"/>
                <w:szCs w:val="19"/>
                <w:lang w:eastAsia="pt-BR"/>
              </w:rPr>
            </w:pPr>
          </w:p>
          <w:p w14:paraId="25614ACD" w14:textId="747EC685" w:rsidR="00C258DA" w:rsidRDefault="00C258DA" w:rsidP="00C258DA">
            <w:p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
                <w:i/>
                <w:iCs/>
                <w:color w:val="FF0000"/>
                <w:sz w:val="19"/>
                <w:szCs w:val="19"/>
                <w:lang w:eastAsia="pt-BR"/>
              </w:rPr>
              <w:t>: #</w:t>
            </w:r>
            <w:r w:rsidRPr="00144A5B">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 e STF</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TJMG-2022</w:t>
            </w:r>
            <w:r w:rsidR="00E8763C">
              <w:rPr>
                <w:rFonts w:ascii="Book Antiqua" w:eastAsia="Times New Roman" w:hAnsi="Book Antiqua" w:cs="Times New Roman"/>
                <w:b/>
                <w:i/>
                <w:iCs/>
                <w:color w:val="FF0000"/>
                <w:sz w:val="19"/>
                <w:szCs w:val="19"/>
                <w:lang w:eastAsia="pt-BR"/>
              </w:rPr>
              <w:t>: #</w:t>
            </w:r>
            <w:r w:rsidR="00E8763C" w:rsidRPr="00E8763C">
              <w:rPr>
                <w:rFonts w:ascii="Book Antiqua" w:eastAsia="Times New Roman" w:hAnsi="Book Antiqua" w:cs="Times New Roman"/>
                <w:b/>
                <w:i/>
                <w:iCs/>
                <w:color w:val="FF0000"/>
                <w:sz w:val="19"/>
                <w:szCs w:val="19"/>
                <w:highlight w:val="green"/>
                <w:lang w:eastAsia="pt-BR"/>
              </w:rPr>
              <w:t>TJRS-2022</w:t>
            </w:r>
            <w:r w:rsidR="00044F68">
              <w:rPr>
                <w:rFonts w:ascii="Book Antiqua" w:eastAsia="Times New Roman" w:hAnsi="Book Antiqua" w:cs="Times New Roman"/>
                <w:b/>
                <w:i/>
                <w:iCs/>
                <w:color w:val="FF0000"/>
                <w:sz w:val="19"/>
                <w:szCs w:val="19"/>
                <w:lang w:eastAsia="pt-BR"/>
              </w:rPr>
              <w:t>: #</w:t>
            </w:r>
            <w:r w:rsidR="00044F68" w:rsidRPr="00044F68">
              <w:rPr>
                <w:rFonts w:ascii="Book Antiqua" w:eastAsia="Times New Roman" w:hAnsi="Book Antiqua" w:cs="Times New Roman"/>
                <w:b/>
                <w:i/>
                <w:iCs/>
                <w:color w:val="FF0000"/>
                <w:sz w:val="19"/>
                <w:szCs w:val="19"/>
                <w:highlight w:val="green"/>
                <w:lang w:eastAsia="pt-BR"/>
              </w:rPr>
              <w:t>DPEPR-2022</w:t>
            </w:r>
            <w:r w:rsidR="00CE023A">
              <w:rPr>
                <w:rFonts w:ascii="Book Antiqua" w:eastAsia="Times New Roman" w:hAnsi="Book Antiqua" w:cs="Times New Roman"/>
                <w:b/>
                <w:i/>
                <w:iCs/>
                <w:color w:val="FF0000"/>
                <w:sz w:val="19"/>
                <w:szCs w:val="19"/>
                <w:lang w:eastAsia="pt-BR"/>
              </w:rPr>
              <w:t>: #</w:t>
            </w:r>
            <w:r w:rsidR="00CE023A" w:rsidRPr="00CE023A">
              <w:rPr>
                <w:rFonts w:ascii="Book Antiqua" w:eastAsia="Times New Roman" w:hAnsi="Book Antiqua" w:cs="Times New Roman"/>
                <w:b/>
                <w:i/>
                <w:iCs/>
                <w:color w:val="FF0000"/>
                <w:sz w:val="19"/>
                <w:szCs w:val="19"/>
                <w:highlight w:val="green"/>
                <w:lang w:eastAsia="pt-BR"/>
              </w:rPr>
              <w:t>DPETO-2022</w:t>
            </w:r>
            <w:r w:rsidR="0081437C">
              <w:rPr>
                <w:rFonts w:ascii="Book Antiqua" w:eastAsia="Times New Roman" w:hAnsi="Book Antiqua" w:cs="Times New Roman"/>
                <w:b/>
                <w:i/>
                <w:iCs/>
                <w:color w:val="FF0000"/>
                <w:sz w:val="19"/>
                <w:szCs w:val="19"/>
                <w:lang w:eastAsia="pt-BR"/>
              </w:rPr>
              <w:t>: #</w:t>
            </w:r>
            <w:r w:rsidR="0081437C" w:rsidRPr="0081437C">
              <w:rPr>
                <w:rFonts w:ascii="Book Antiqua" w:eastAsia="Times New Roman" w:hAnsi="Book Antiqua" w:cs="Times New Roman"/>
                <w:b/>
                <w:i/>
                <w:iCs/>
                <w:color w:val="FF0000"/>
                <w:sz w:val="19"/>
                <w:szCs w:val="19"/>
                <w:highlight w:val="green"/>
                <w:lang w:eastAsia="pt-BR"/>
              </w:rPr>
              <w:t>MPF-2022</w:t>
            </w:r>
            <w:r w:rsidR="00044F68">
              <w:rPr>
                <w:rFonts w:ascii="Book Antiqua" w:eastAsia="Times New Roman" w:hAnsi="Book Antiqua" w:cs="Times New Roman"/>
                <w:b/>
                <w:i/>
                <w:iCs/>
                <w:color w:val="FF0000"/>
                <w:sz w:val="19"/>
                <w:szCs w:val="19"/>
                <w:lang w:eastAsia="pt-BR"/>
              </w:rPr>
              <w:t>:</w:t>
            </w:r>
            <w:r w:rsidR="00652783">
              <w:rPr>
                <w:rFonts w:ascii="Book Antiqua" w:eastAsia="Times New Roman" w:hAnsi="Book Antiqua" w:cs="Times New Roman"/>
                <w:b/>
                <w:i/>
                <w:iCs/>
                <w:color w:val="FF0000"/>
                <w:sz w:val="19"/>
                <w:szCs w:val="19"/>
                <w:lang w:eastAsia="pt-BR"/>
              </w:rPr>
              <w:t xml:space="preserve"> #</w:t>
            </w:r>
            <w:r w:rsidR="00652783" w:rsidRPr="00652783">
              <w:rPr>
                <w:rFonts w:ascii="Book Antiqua" w:eastAsia="Times New Roman" w:hAnsi="Book Antiqua" w:cs="Times New Roman"/>
                <w:b/>
                <w:i/>
                <w:iCs/>
                <w:color w:val="FF0000"/>
                <w:sz w:val="19"/>
                <w:szCs w:val="19"/>
                <w:highlight w:val="green"/>
                <w:lang w:eastAsia="pt-BR"/>
              </w:rPr>
              <w:t>PCPB-2022</w:t>
            </w:r>
            <w:r w:rsidR="00652783">
              <w:rPr>
                <w:rFonts w:ascii="Book Antiqua" w:eastAsia="Times New Roman" w:hAnsi="Book Antiqua" w:cs="Times New Roman"/>
                <w:b/>
                <w:i/>
                <w:iCs/>
                <w:color w:val="FF0000"/>
                <w:sz w:val="19"/>
                <w:szCs w:val="19"/>
                <w:lang w:eastAsia="pt-BR"/>
              </w:rPr>
              <w:t>:</w:t>
            </w:r>
            <w:r w:rsidR="00044F68">
              <w:rPr>
                <w:rFonts w:ascii="Book Antiqua" w:eastAsia="Times New Roman" w:hAnsi="Book Antiqua" w:cs="Times New Roman"/>
                <w:b/>
                <w:i/>
                <w:iCs/>
                <w:color w:val="FF0000"/>
                <w:sz w:val="19"/>
                <w:szCs w:val="19"/>
                <w:lang w:eastAsia="pt-BR"/>
              </w:rPr>
              <w:t xml:space="preserve"> #</w:t>
            </w:r>
            <w:r w:rsidR="00044F68" w:rsidRPr="00044F68">
              <w:rPr>
                <w:rFonts w:ascii="Book Antiqua" w:eastAsia="Times New Roman" w:hAnsi="Book Antiqua" w:cs="Times New Roman"/>
                <w:b/>
                <w:i/>
                <w:iCs/>
                <w:color w:val="FF0000"/>
                <w:sz w:val="19"/>
                <w:szCs w:val="19"/>
                <w:highlight w:val="green"/>
                <w:lang w:eastAsia="pt-BR"/>
              </w:rPr>
              <w:t>AOCP</w:t>
            </w:r>
            <w:r w:rsidR="00CE023A">
              <w:rPr>
                <w:rFonts w:ascii="Book Antiqua" w:eastAsia="Times New Roman" w:hAnsi="Book Antiqua" w:cs="Times New Roman"/>
                <w:b/>
                <w:i/>
                <w:iCs/>
                <w:color w:val="FF0000"/>
                <w:sz w:val="19"/>
                <w:szCs w:val="19"/>
                <w:lang w:eastAsia="pt-BR"/>
              </w:rPr>
              <w:t>: #</w:t>
            </w:r>
            <w:r w:rsidR="00CE023A" w:rsidRPr="00CE023A">
              <w:rPr>
                <w:rFonts w:ascii="Book Antiqua" w:eastAsia="Times New Roman" w:hAnsi="Book Antiqua" w:cs="Times New Roman"/>
                <w:b/>
                <w:i/>
                <w:iCs/>
                <w:color w:val="FF0000"/>
                <w:sz w:val="19"/>
                <w:szCs w:val="19"/>
                <w:highlight w:val="green"/>
                <w:lang w:eastAsia="pt-BR"/>
              </w:rPr>
              <w:t>CESPE</w:t>
            </w:r>
            <w:r w:rsidR="00E8763C">
              <w:rPr>
                <w:rFonts w:ascii="Book Antiqua" w:eastAsia="Times New Roman" w:hAnsi="Book Antiqua" w:cs="Times New Roman"/>
                <w:b/>
                <w:i/>
                <w:iCs/>
                <w:color w:val="FF0000"/>
                <w:sz w:val="19"/>
                <w:szCs w:val="19"/>
                <w:lang w:eastAsia="pt-BR"/>
              </w:rPr>
              <w:t>: #</w:t>
            </w:r>
            <w:r w:rsidR="00E8763C" w:rsidRPr="00E8763C">
              <w:rPr>
                <w:rFonts w:ascii="Book Antiqua" w:eastAsia="Times New Roman" w:hAnsi="Book Antiqua" w:cs="Times New Roman"/>
                <w:b/>
                <w:i/>
                <w:iCs/>
                <w:color w:val="FF0000"/>
                <w:sz w:val="19"/>
                <w:szCs w:val="19"/>
                <w:highlight w:val="green"/>
                <w:lang w:eastAsia="pt-BR"/>
              </w:rPr>
              <w:t>Faurgs</w:t>
            </w:r>
            <w:r>
              <w:rPr>
                <w:rFonts w:ascii="Book Antiqua" w:eastAsia="Times New Roman" w:hAnsi="Book Antiqua" w:cs="Times New Roman"/>
                <w:b/>
                <w:i/>
                <w:iCs/>
                <w:color w:val="FF0000"/>
                <w:sz w:val="19"/>
                <w:szCs w:val="19"/>
                <w:lang w:eastAsia="pt-BR"/>
              </w:rPr>
              <w:t>: #</w:t>
            </w:r>
            <w:r w:rsidRPr="00967D0D">
              <w:rPr>
                <w:rFonts w:ascii="Book Antiqua" w:eastAsia="Times New Roman" w:hAnsi="Book Antiqua" w:cs="Times New Roman"/>
                <w:b/>
                <w:i/>
                <w:iCs/>
                <w:color w:val="FF0000"/>
                <w:sz w:val="19"/>
                <w:szCs w:val="19"/>
                <w:highlight w:val="green"/>
                <w:lang w:eastAsia="pt-BR"/>
              </w:rPr>
              <w:t>FGV</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258DA">
              <w:rPr>
                <w:rFonts w:ascii="Book Antiqua" w:eastAsia="Times New Roman" w:hAnsi="Book Antiqua" w:cs="Times New Roman"/>
                <w:b/>
                <w:i/>
                <w:iCs/>
                <w:sz w:val="19"/>
                <w:szCs w:val="19"/>
                <w:u w:val="single"/>
                <w:lang w:eastAsia="pt-BR"/>
              </w:rPr>
              <w:t>A apreensão de ínfima quantidade de munição desacompanhada da arma de fogo não implica, por si só, a atipicidade da conduta</w:t>
            </w:r>
            <w:r>
              <w:rPr>
                <w:rFonts w:ascii="Book Antiqua" w:eastAsia="Times New Roman" w:hAnsi="Book Antiqua" w:cs="Times New Roman"/>
                <w:bCs/>
                <w:sz w:val="19"/>
                <w:szCs w:val="19"/>
                <w:lang w:eastAsia="pt-BR"/>
              </w:rPr>
              <w:t xml:space="preserve">: </w:t>
            </w:r>
            <w:r w:rsidRPr="00C258DA">
              <w:rPr>
                <w:rFonts w:ascii="Book Antiqua" w:eastAsia="Times New Roman" w:hAnsi="Book Antiqua" w:cs="Times New Roman"/>
                <w:b/>
                <w:sz w:val="19"/>
                <w:szCs w:val="19"/>
                <w:lang w:eastAsia="pt-BR"/>
              </w:rPr>
              <w:t xml:space="preserve">O </w:t>
            </w:r>
            <w:r w:rsidRPr="00C258DA">
              <w:rPr>
                <w:rFonts w:ascii="Book Antiqua" w:eastAsia="Times New Roman" w:hAnsi="Book Antiqua" w:cs="Times New Roman"/>
                <w:b/>
                <w:sz w:val="19"/>
                <w:szCs w:val="19"/>
                <w:highlight w:val="yellow"/>
                <w:lang w:eastAsia="pt-BR"/>
              </w:rPr>
              <w:t>simples fato de os cartuchos apreendidos</w:t>
            </w:r>
            <w:r w:rsidRPr="00C258DA">
              <w:rPr>
                <w:rFonts w:ascii="Book Antiqua" w:eastAsia="Times New Roman" w:hAnsi="Book Antiqua" w:cs="Times New Roman"/>
                <w:b/>
                <w:sz w:val="19"/>
                <w:szCs w:val="19"/>
                <w:lang w:eastAsia="pt-BR"/>
              </w:rPr>
              <w:t xml:space="preserve"> </w:t>
            </w:r>
            <w:r w:rsidRPr="00C258DA">
              <w:rPr>
                <w:rFonts w:ascii="Book Antiqua" w:eastAsia="Times New Roman" w:hAnsi="Book Antiqua" w:cs="Times New Roman"/>
                <w:b/>
                <w:sz w:val="19"/>
                <w:szCs w:val="19"/>
                <w:highlight w:val="green"/>
                <w:lang w:eastAsia="pt-BR"/>
              </w:rPr>
              <w:t>estarem desacompanhados</w:t>
            </w:r>
            <w:r w:rsidRPr="00C258DA">
              <w:rPr>
                <w:rFonts w:ascii="Book Antiqua" w:eastAsia="Times New Roman" w:hAnsi="Book Antiqua" w:cs="Times New Roman"/>
                <w:b/>
                <w:sz w:val="19"/>
                <w:szCs w:val="19"/>
                <w:lang w:eastAsia="pt-BR"/>
              </w:rPr>
              <w:t xml:space="preserve"> </w:t>
            </w:r>
            <w:r w:rsidRPr="00C258DA">
              <w:rPr>
                <w:rFonts w:ascii="Book Antiqua" w:eastAsia="Times New Roman" w:hAnsi="Book Antiqua" w:cs="Times New Roman"/>
                <w:b/>
                <w:sz w:val="19"/>
                <w:szCs w:val="19"/>
                <w:highlight w:val="yellow"/>
                <w:lang w:eastAsia="pt-BR"/>
              </w:rPr>
              <w:t>da respectiva arma de fogo</w:t>
            </w:r>
            <w:r w:rsidRPr="00C258DA">
              <w:rPr>
                <w:rFonts w:ascii="Book Antiqua" w:eastAsia="Times New Roman" w:hAnsi="Book Antiqua" w:cs="Times New Roman"/>
                <w:b/>
                <w:sz w:val="19"/>
                <w:szCs w:val="19"/>
                <w:lang w:eastAsia="pt-BR"/>
              </w:rPr>
              <w:t xml:space="preserve"> </w:t>
            </w:r>
            <w:r w:rsidRPr="00C258DA">
              <w:rPr>
                <w:rFonts w:ascii="Book Antiqua" w:eastAsia="Times New Roman" w:hAnsi="Book Antiqua" w:cs="Times New Roman"/>
                <w:b/>
                <w:sz w:val="19"/>
                <w:szCs w:val="19"/>
                <w:highlight w:val="green"/>
                <w:lang w:eastAsia="pt-BR"/>
              </w:rPr>
              <w:t>não implica</w:t>
            </w:r>
            <w:r w:rsidRPr="00C258DA">
              <w:rPr>
                <w:rFonts w:ascii="Book Antiqua" w:eastAsia="Times New Roman" w:hAnsi="Book Antiqua" w:cs="Times New Roman"/>
                <w:b/>
                <w:sz w:val="19"/>
                <w:szCs w:val="19"/>
                <w:lang w:eastAsia="pt-BR"/>
              </w:rPr>
              <w:t xml:space="preserve">, </w:t>
            </w:r>
            <w:r w:rsidRPr="00C258DA">
              <w:rPr>
                <w:rFonts w:ascii="Book Antiqua" w:eastAsia="Times New Roman" w:hAnsi="Book Antiqua" w:cs="Times New Roman"/>
                <w:b/>
                <w:sz w:val="19"/>
                <w:szCs w:val="19"/>
                <w:highlight w:val="magenta"/>
                <w:lang w:eastAsia="pt-BR"/>
              </w:rPr>
              <w:t>por si só</w:t>
            </w:r>
            <w:r w:rsidRPr="00C258DA">
              <w:rPr>
                <w:rFonts w:ascii="Book Antiqua" w:eastAsia="Times New Roman" w:hAnsi="Book Antiqua" w:cs="Times New Roman"/>
                <w:b/>
                <w:sz w:val="19"/>
                <w:szCs w:val="19"/>
                <w:lang w:eastAsia="pt-BR"/>
              </w:rPr>
              <w:t xml:space="preserve">, a </w:t>
            </w:r>
            <w:r w:rsidRPr="00C258DA">
              <w:rPr>
                <w:rFonts w:ascii="Book Antiqua" w:eastAsia="Times New Roman" w:hAnsi="Book Antiqua" w:cs="Times New Roman"/>
                <w:b/>
                <w:sz w:val="19"/>
                <w:szCs w:val="19"/>
                <w:shd w:val="clear" w:color="auto" w:fill="F7CAAC" w:themeFill="accent2" w:themeFillTint="66"/>
                <w:lang w:eastAsia="pt-BR"/>
              </w:rPr>
              <w:t>atipicidade da conduta</w:t>
            </w:r>
            <w:r w:rsidRPr="00C258DA">
              <w:rPr>
                <w:rFonts w:ascii="Book Antiqua" w:eastAsia="Times New Roman" w:hAnsi="Book Antiqua" w:cs="Times New Roman"/>
                <w:b/>
                <w:sz w:val="19"/>
                <w:szCs w:val="19"/>
                <w:lang w:eastAsia="pt-BR"/>
              </w:rPr>
              <w:t xml:space="preserve">, de maneira que as peculiaridades do caso concreto devem ser analisadas a fim de se aferir: a) a mínima ofensividade da conduta do agente; b) a ausência de periculosidade social da ação; c) o reduzido grau de reprovabilidade do comportamento; e d) a inexpressividade da lesão jurídica provocada. No caso concreto, embora o réu tenha sido preso com apenas uma munição de uso restrito, desacompanhada de arma de fogo, ele foi também condenado pela prática dos crimes descritos nos </w:t>
            </w:r>
            <w:proofErr w:type="spellStart"/>
            <w:r w:rsidRPr="00C258DA">
              <w:rPr>
                <w:rFonts w:ascii="Book Antiqua" w:eastAsia="Times New Roman" w:hAnsi="Book Antiqua" w:cs="Times New Roman"/>
                <w:b/>
                <w:sz w:val="19"/>
                <w:szCs w:val="19"/>
                <w:lang w:eastAsia="pt-BR"/>
              </w:rPr>
              <w:t>arts</w:t>
            </w:r>
            <w:proofErr w:type="spellEnd"/>
            <w:r w:rsidRPr="00C258DA">
              <w:rPr>
                <w:rFonts w:ascii="Book Antiqua" w:eastAsia="Times New Roman" w:hAnsi="Book Antiqua" w:cs="Times New Roman"/>
                <w:b/>
                <w:sz w:val="19"/>
                <w:szCs w:val="19"/>
                <w:lang w:eastAsia="pt-BR"/>
              </w:rPr>
              <w:t>. 33 e 35, da Lei 11.343/06 (tráfico de drogas e associação para o tráfico), o que afasta o reconhecimento da atipicidade da conduta, por não estarem demonstradas a mínima ofensividade da ação e a ausência de periculosidade social exigidas para tal finalidade</w:t>
            </w:r>
            <w:r w:rsidRPr="00C258D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258DA">
              <w:rPr>
                <w:rFonts w:ascii="Book Antiqua" w:eastAsia="Times New Roman" w:hAnsi="Book Antiqua" w:cs="Times New Roman"/>
                <w:bCs/>
                <w:sz w:val="19"/>
                <w:szCs w:val="19"/>
                <w:lang w:eastAsia="pt-BR"/>
              </w:rPr>
              <w:t xml:space="preserve">STJ. 3ª S. </w:t>
            </w:r>
            <w:proofErr w:type="spellStart"/>
            <w:r w:rsidRPr="00C258DA">
              <w:rPr>
                <w:rFonts w:ascii="Book Antiqua" w:eastAsia="Times New Roman" w:hAnsi="Book Antiqua" w:cs="Times New Roman"/>
                <w:bCs/>
                <w:sz w:val="19"/>
                <w:szCs w:val="19"/>
                <w:lang w:eastAsia="pt-BR"/>
              </w:rPr>
              <w:t>EREsp</w:t>
            </w:r>
            <w:proofErr w:type="spellEnd"/>
            <w:r w:rsidRPr="00C258DA">
              <w:rPr>
                <w:rFonts w:ascii="Book Antiqua" w:eastAsia="Times New Roman" w:hAnsi="Book Antiqua" w:cs="Times New Roman"/>
                <w:bCs/>
                <w:sz w:val="19"/>
                <w:szCs w:val="19"/>
                <w:lang w:eastAsia="pt-BR"/>
              </w:rPr>
              <w:t xml:space="preserve"> 1856980-SC, Rel. Min. Joel Ilan Paciornik, j</w:t>
            </w:r>
            <w:r>
              <w:rPr>
                <w:rFonts w:ascii="Book Antiqua" w:eastAsia="Times New Roman" w:hAnsi="Book Antiqua" w:cs="Times New Roman"/>
                <w:bCs/>
                <w:sz w:val="19"/>
                <w:szCs w:val="19"/>
                <w:lang w:eastAsia="pt-BR"/>
              </w:rPr>
              <w:t>.</w:t>
            </w:r>
            <w:r w:rsidRPr="00C258DA">
              <w:rPr>
                <w:rFonts w:ascii="Book Antiqua" w:eastAsia="Times New Roman" w:hAnsi="Book Antiqua" w:cs="Times New Roman"/>
                <w:bCs/>
                <w:sz w:val="19"/>
                <w:szCs w:val="19"/>
                <w:lang w:eastAsia="pt-BR"/>
              </w:rPr>
              <w:t xml:space="preserve"> 22/09/21</w:t>
            </w:r>
            <w:r>
              <w:rPr>
                <w:rFonts w:ascii="Book Antiqua" w:eastAsia="Times New Roman" w:hAnsi="Book Antiqua" w:cs="Times New Roman"/>
                <w:bCs/>
                <w:sz w:val="19"/>
                <w:szCs w:val="19"/>
                <w:lang w:eastAsia="pt-BR"/>
              </w:rPr>
              <w:t xml:space="preserve"> </w:t>
            </w:r>
            <w:r w:rsidRPr="00C258DA">
              <w:rPr>
                <w:rFonts w:ascii="Book Antiqua" w:eastAsia="Times New Roman" w:hAnsi="Book Antiqua" w:cs="Times New Roman"/>
                <w:b/>
                <w:sz w:val="19"/>
                <w:szCs w:val="19"/>
                <w:lang w:eastAsia="pt-BR"/>
              </w:rPr>
              <w:t>(Info 710).</w:t>
            </w:r>
            <w:r>
              <w:rPr>
                <w:rFonts w:ascii="Book Antiqua" w:eastAsia="Times New Roman" w:hAnsi="Book Antiqua" w:cs="Times New Roman"/>
                <w:b/>
                <w:sz w:val="19"/>
                <w:szCs w:val="19"/>
                <w:lang w:eastAsia="pt-BR"/>
              </w:rPr>
              <w:t xml:space="preserve"> </w:t>
            </w:r>
            <w:r w:rsidRPr="00C258DA">
              <w:rPr>
                <w:rFonts w:ascii="Book Antiqua" w:eastAsia="Times New Roman" w:hAnsi="Book Antiqua" w:cs="Times New Roman"/>
                <w:b/>
                <w:sz w:val="19"/>
                <w:szCs w:val="19"/>
                <w:highlight w:val="green"/>
                <w:lang w:eastAsia="pt-BR"/>
              </w:rPr>
              <w:t>Não se reconhece</w:t>
            </w:r>
            <w:r w:rsidRPr="00C258DA">
              <w:rPr>
                <w:rFonts w:ascii="Book Antiqua" w:eastAsia="Times New Roman" w:hAnsi="Book Antiqua" w:cs="Times New Roman"/>
                <w:b/>
                <w:sz w:val="19"/>
                <w:szCs w:val="19"/>
                <w:lang w:eastAsia="pt-BR"/>
              </w:rPr>
              <w:t xml:space="preserve"> a </w:t>
            </w:r>
            <w:r w:rsidRPr="00C258DA">
              <w:rPr>
                <w:rFonts w:ascii="Book Antiqua" w:eastAsia="Times New Roman" w:hAnsi="Book Antiqua" w:cs="Times New Roman"/>
                <w:b/>
                <w:sz w:val="19"/>
                <w:szCs w:val="19"/>
                <w:shd w:val="clear" w:color="auto" w:fill="F7CAAC" w:themeFill="accent2" w:themeFillTint="66"/>
                <w:lang w:eastAsia="pt-BR"/>
              </w:rPr>
              <w:t>incidência excepcional do princípio da insignificância</w:t>
            </w:r>
            <w:r w:rsidRPr="00C258DA">
              <w:rPr>
                <w:rFonts w:ascii="Book Antiqua" w:eastAsia="Times New Roman" w:hAnsi="Book Antiqua" w:cs="Times New Roman"/>
                <w:b/>
                <w:sz w:val="19"/>
                <w:szCs w:val="19"/>
                <w:lang w:eastAsia="pt-BR"/>
              </w:rPr>
              <w:t xml:space="preserve"> </w:t>
            </w:r>
            <w:r w:rsidRPr="00C258DA">
              <w:rPr>
                <w:rFonts w:ascii="Book Antiqua" w:eastAsia="Times New Roman" w:hAnsi="Book Antiqua" w:cs="Times New Roman"/>
                <w:b/>
                <w:sz w:val="19"/>
                <w:szCs w:val="19"/>
                <w:highlight w:val="yellow"/>
                <w:lang w:eastAsia="pt-BR"/>
              </w:rPr>
              <w:t>ao crime de posse</w:t>
            </w:r>
            <w:r w:rsidRPr="00C258DA">
              <w:rPr>
                <w:rFonts w:ascii="Book Antiqua" w:eastAsia="Times New Roman" w:hAnsi="Book Antiqua" w:cs="Times New Roman"/>
                <w:b/>
                <w:sz w:val="19"/>
                <w:szCs w:val="19"/>
                <w:lang w:eastAsia="pt-BR"/>
              </w:rPr>
              <w:t xml:space="preserve"> ou </w:t>
            </w:r>
            <w:r w:rsidRPr="00C258DA">
              <w:rPr>
                <w:rFonts w:ascii="Book Antiqua" w:eastAsia="Times New Roman" w:hAnsi="Book Antiqua" w:cs="Times New Roman"/>
                <w:b/>
                <w:sz w:val="19"/>
                <w:szCs w:val="19"/>
                <w:highlight w:val="yellow"/>
                <w:lang w:eastAsia="pt-BR"/>
              </w:rPr>
              <w:t>porte ilegal de munição</w:t>
            </w:r>
            <w:r w:rsidRPr="00C258DA">
              <w:rPr>
                <w:rFonts w:ascii="Book Antiqua" w:eastAsia="Times New Roman" w:hAnsi="Book Antiqua" w:cs="Times New Roman"/>
                <w:b/>
                <w:sz w:val="19"/>
                <w:szCs w:val="19"/>
                <w:lang w:eastAsia="pt-BR"/>
              </w:rPr>
              <w:t xml:space="preserve">, </w:t>
            </w:r>
            <w:r w:rsidRPr="00C258DA">
              <w:rPr>
                <w:rFonts w:ascii="Book Antiqua" w:eastAsia="Times New Roman" w:hAnsi="Book Antiqua" w:cs="Times New Roman"/>
                <w:b/>
                <w:sz w:val="19"/>
                <w:szCs w:val="19"/>
                <w:highlight w:val="green"/>
                <w:lang w:eastAsia="pt-BR"/>
              </w:rPr>
              <w:t>quando acompanhado</w:t>
            </w:r>
            <w:r w:rsidRPr="00C258DA">
              <w:rPr>
                <w:rFonts w:ascii="Book Antiqua" w:eastAsia="Times New Roman" w:hAnsi="Book Antiqua" w:cs="Times New Roman"/>
                <w:b/>
                <w:sz w:val="19"/>
                <w:szCs w:val="19"/>
                <w:lang w:eastAsia="pt-BR"/>
              </w:rPr>
              <w:t xml:space="preserve"> </w:t>
            </w:r>
            <w:r w:rsidRPr="00C258DA">
              <w:rPr>
                <w:rFonts w:ascii="Book Antiqua" w:eastAsia="Times New Roman" w:hAnsi="Book Antiqua" w:cs="Times New Roman"/>
                <w:b/>
                <w:sz w:val="19"/>
                <w:szCs w:val="19"/>
                <w:highlight w:val="yellow"/>
                <w:lang w:eastAsia="pt-BR"/>
              </w:rPr>
              <w:t>de outros delitos</w:t>
            </w:r>
            <w:r w:rsidRPr="00C258DA">
              <w:rPr>
                <w:rFonts w:ascii="Book Antiqua" w:eastAsia="Times New Roman" w:hAnsi="Book Antiqua" w:cs="Times New Roman"/>
                <w:b/>
                <w:sz w:val="19"/>
                <w:szCs w:val="19"/>
                <w:lang w:eastAsia="pt-BR"/>
              </w:rPr>
              <w:t xml:space="preserve">, </w:t>
            </w:r>
            <w:r w:rsidRPr="00C258DA">
              <w:rPr>
                <w:rFonts w:ascii="Book Antiqua" w:eastAsia="Times New Roman" w:hAnsi="Book Antiqua" w:cs="Times New Roman"/>
                <w:b/>
                <w:sz w:val="19"/>
                <w:szCs w:val="19"/>
                <w:highlight w:val="green"/>
                <w:lang w:eastAsia="pt-BR"/>
              </w:rPr>
              <w:t>tais como</w:t>
            </w:r>
            <w:r w:rsidRPr="00C258DA">
              <w:rPr>
                <w:rFonts w:ascii="Book Antiqua" w:eastAsia="Times New Roman" w:hAnsi="Book Antiqua" w:cs="Times New Roman"/>
                <w:b/>
                <w:sz w:val="19"/>
                <w:szCs w:val="19"/>
                <w:lang w:eastAsia="pt-BR"/>
              </w:rPr>
              <w:t xml:space="preserve"> o </w:t>
            </w:r>
            <w:r w:rsidRPr="00C258DA">
              <w:rPr>
                <w:rFonts w:ascii="Book Antiqua" w:eastAsia="Times New Roman" w:hAnsi="Book Antiqua" w:cs="Times New Roman"/>
                <w:b/>
                <w:sz w:val="19"/>
                <w:szCs w:val="19"/>
                <w:shd w:val="clear" w:color="auto" w:fill="F7CAAC" w:themeFill="accent2" w:themeFillTint="66"/>
                <w:lang w:eastAsia="pt-BR"/>
              </w:rPr>
              <w:t>tráfico de drogas</w:t>
            </w:r>
            <w:r w:rsidRPr="00C258D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258DA">
              <w:rPr>
                <w:rFonts w:ascii="Book Antiqua" w:eastAsia="Times New Roman" w:hAnsi="Book Antiqua" w:cs="Times New Roman"/>
                <w:bCs/>
                <w:sz w:val="19"/>
                <w:szCs w:val="19"/>
                <w:lang w:eastAsia="pt-BR"/>
              </w:rPr>
              <w:t xml:space="preserve">STF. 1ª T. HC 206977 </w:t>
            </w:r>
            <w:proofErr w:type="spellStart"/>
            <w:r w:rsidRPr="00C258DA">
              <w:rPr>
                <w:rFonts w:ascii="Book Antiqua" w:eastAsia="Times New Roman" w:hAnsi="Book Antiqua" w:cs="Times New Roman"/>
                <w:bCs/>
                <w:sz w:val="19"/>
                <w:szCs w:val="19"/>
                <w:lang w:eastAsia="pt-BR"/>
              </w:rPr>
              <w:t>AgR</w:t>
            </w:r>
            <w:proofErr w:type="spellEnd"/>
            <w:r w:rsidRPr="00C258DA">
              <w:rPr>
                <w:rFonts w:ascii="Book Antiqua" w:eastAsia="Times New Roman" w:hAnsi="Book Antiqua" w:cs="Times New Roman"/>
                <w:bCs/>
                <w:sz w:val="19"/>
                <w:szCs w:val="19"/>
                <w:lang w:eastAsia="pt-BR"/>
              </w:rPr>
              <w:t>, Rel. Min. Roberto Barroso, j</w:t>
            </w:r>
            <w:r>
              <w:rPr>
                <w:rFonts w:ascii="Book Antiqua" w:eastAsia="Times New Roman" w:hAnsi="Book Antiqua" w:cs="Times New Roman"/>
                <w:bCs/>
                <w:sz w:val="19"/>
                <w:szCs w:val="19"/>
                <w:lang w:eastAsia="pt-BR"/>
              </w:rPr>
              <w:t>.</w:t>
            </w:r>
            <w:r w:rsidRPr="00C258DA">
              <w:rPr>
                <w:rFonts w:ascii="Book Antiqua" w:eastAsia="Times New Roman" w:hAnsi="Book Antiqua" w:cs="Times New Roman"/>
                <w:bCs/>
                <w:sz w:val="19"/>
                <w:szCs w:val="19"/>
                <w:lang w:eastAsia="pt-BR"/>
              </w:rPr>
              <w:t xml:space="preserve"> 18/12/21.</w:t>
            </w:r>
          </w:p>
          <w:p w14:paraId="50D81E30" w14:textId="77777777" w:rsidR="00C258DA" w:rsidRPr="00144A5B" w:rsidRDefault="00C258DA" w:rsidP="00AC7D2C">
            <w:pPr>
              <w:jc w:val="both"/>
              <w:rPr>
                <w:rFonts w:ascii="Book Antiqua" w:eastAsia="Times New Roman" w:hAnsi="Book Antiqua" w:cs="Times New Roman"/>
                <w:bCs/>
                <w:sz w:val="19"/>
                <w:szCs w:val="19"/>
                <w:lang w:eastAsia="pt-BR"/>
              </w:rPr>
            </w:pPr>
          </w:p>
          <w:p w14:paraId="0C1599E7" w14:textId="0CB47483" w:rsidR="00AC7D2C" w:rsidRDefault="00EE3971" w:rsidP="00B73E58">
            <w:pPr>
              <w:jc w:val="both"/>
              <w:rPr>
                <w:rFonts w:ascii="Book Antiqua" w:hAnsi="Book Antiqua" w:cs="Times New Roman"/>
                <w:color w:val="000000"/>
                <w:sz w:val="19"/>
                <w:szCs w:val="19"/>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
                <w:i/>
                <w:iCs/>
                <w:color w:val="FF0000"/>
                <w:sz w:val="19"/>
                <w:szCs w:val="19"/>
                <w:lang w:eastAsia="pt-BR"/>
              </w:rPr>
              <w:t>: #</w:t>
            </w:r>
            <w:r w:rsidRPr="00144A5B">
              <w:rPr>
                <w:rFonts w:ascii="Book Antiqua" w:eastAsia="Times New Roman" w:hAnsi="Book Antiqua" w:cs="Times New Roman"/>
                <w:b/>
                <w:i/>
                <w:iCs/>
                <w:color w:val="FF0000"/>
                <w:sz w:val="19"/>
                <w:szCs w:val="19"/>
                <w:highlight w:val="green"/>
                <w:lang w:eastAsia="pt-BR"/>
              </w:rPr>
              <w:t>ST</w:t>
            </w:r>
            <w:r w:rsidR="00B73E58">
              <w:rPr>
                <w:rFonts w:ascii="Book Antiqua" w:eastAsia="Times New Roman" w:hAnsi="Book Antiqua" w:cs="Times New Roman"/>
                <w:b/>
                <w:i/>
                <w:iCs/>
                <w:color w:val="FF0000"/>
                <w:sz w:val="19"/>
                <w:szCs w:val="19"/>
                <w:highlight w:val="green"/>
                <w:lang w:eastAsia="pt-BR"/>
              </w:rPr>
              <w:t>J e STF</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DOD</w:t>
            </w:r>
            <w:r w:rsidR="000A1C73">
              <w:rPr>
                <w:rFonts w:ascii="Book Antiqua" w:eastAsia="Times New Roman" w:hAnsi="Book Antiqua" w:cs="Times New Roman"/>
                <w:b/>
                <w:i/>
                <w:iCs/>
                <w:color w:val="FF0000"/>
                <w:sz w:val="19"/>
                <w:szCs w:val="19"/>
                <w:lang w:eastAsia="pt-BR"/>
              </w:rPr>
              <w:t xml:space="preserve">: </w:t>
            </w:r>
            <w:r w:rsidR="00620D61">
              <w:rPr>
                <w:rFonts w:ascii="Book Antiqua" w:eastAsia="Times New Roman" w:hAnsi="Book Antiqua" w:cs="Times New Roman"/>
                <w:b/>
                <w:i/>
                <w:iCs/>
                <w:color w:val="FF0000"/>
                <w:sz w:val="19"/>
                <w:szCs w:val="19"/>
                <w:lang w:eastAsia="pt-BR"/>
              </w:rPr>
              <w:t>#</w:t>
            </w:r>
            <w:r w:rsidR="00620D61" w:rsidRPr="00620D61">
              <w:rPr>
                <w:rFonts w:ascii="Book Antiqua" w:eastAsia="Times New Roman" w:hAnsi="Book Antiqua" w:cs="Times New Roman"/>
                <w:b/>
                <w:i/>
                <w:iCs/>
                <w:color w:val="FF0000"/>
                <w:sz w:val="19"/>
                <w:szCs w:val="19"/>
                <w:highlight w:val="green"/>
                <w:lang w:eastAsia="pt-BR"/>
              </w:rPr>
              <w:t>MPES-2013</w:t>
            </w:r>
            <w:r w:rsidR="000635C2">
              <w:rPr>
                <w:rFonts w:ascii="Book Antiqua" w:eastAsia="Times New Roman" w:hAnsi="Book Antiqua" w:cs="Times New Roman"/>
                <w:b/>
                <w:i/>
                <w:iCs/>
                <w:color w:val="FF0000"/>
                <w:sz w:val="19"/>
                <w:szCs w:val="19"/>
                <w:lang w:eastAsia="pt-BR"/>
              </w:rPr>
              <w:t>: #</w:t>
            </w:r>
            <w:r w:rsidR="000635C2" w:rsidRPr="000635C2">
              <w:rPr>
                <w:rFonts w:ascii="Book Antiqua" w:eastAsia="Times New Roman" w:hAnsi="Book Antiqua" w:cs="Times New Roman"/>
                <w:b/>
                <w:i/>
                <w:iCs/>
                <w:color w:val="FF0000"/>
                <w:sz w:val="19"/>
                <w:szCs w:val="19"/>
                <w:highlight w:val="green"/>
                <w:lang w:eastAsia="pt-BR"/>
              </w:rPr>
              <w:t>DPEDF-2013</w:t>
            </w:r>
            <w:r w:rsidR="007B196B">
              <w:rPr>
                <w:rFonts w:ascii="Book Antiqua" w:eastAsia="Times New Roman" w:hAnsi="Book Antiqua" w:cs="Times New Roman"/>
                <w:b/>
                <w:i/>
                <w:iCs/>
                <w:color w:val="FF0000"/>
                <w:sz w:val="19"/>
                <w:szCs w:val="19"/>
                <w:lang w:eastAsia="pt-BR"/>
              </w:rPr>
              <w:t>:</w:t>
            </w:r>
            <w:r w:rsidR="000635C2">
              <w:rPr>
                <w:rFonts w:ascii="Book Antiqua" w:eastAsia="Times New Roman" w:hAnsi="Book Antiqua" w:cs="Times New Roman"/>
                <w:b/>
                <w:i/>
                <w:iCs/>
                <w:color w:val="FF0000"/>
                <w:sz w:val="19"/>
                <w:szCs w:val="19"/>
                <w:lang w:eastAsia="pt-BR"/>
              </w:rPr>
              <w:t xml:space="preserve"> #</w:t>
            </w:r>
            <w:r w:rsidR="000635C2" w:rsidRPr="000A1C73">
              <w:rPr>
                <w:rFonts w:ascii="Book Antiqua" w:eastAsia="Times New Roman" w:hAnsi="Book Antiqua" w:cs="Times New Roman"/>
                <w:b/>
                <w:i/>
                <w:iCs/>
                <w:color w:val="FF0000"/>
                <w:sz w:val="19"/>
                <w:szCs w:val="19"/>
                <w:highlight w:val="green"/>
                <w:lang w:eastAsia="pt-BR"/>
              </w:rPr>
              <w:t>TRF2-2013</w:t>
            </w:r>
            <w:r w:rsidR="00726326">
              <w:rPr>
                <w:rFonts w:ascii="Book Antiqua" w:eastAsia="Times New Roman" w:hAnsi="Book Antiqua" w:cs="Times New Roman"/>
                <w:b/>
                <w:i/>
                <w:iCs/>
                <w:color w:val="FF0000"/>
                <w:sz w:val="19"/>
                <w:szCs w:val="19"/>
                <w:lang w:eastAsia="pt-BR"/>
              </w:rPr>
              <w:t xml:space="preserve">: </w:t>
            </w:r>
            <w:r w:rsidR="00B913C1">
              <w:rPr>
                <w:rFonts w:ascii="Book Antiqua" w:eastAsia="Times New Roman" w:hAnsi="Book Antiqua" w:cs="Times New Roman"/>
                <w:b/>
                <w:i/>
                <w:iCs/>
                <w:color w:val="FF0000"/>
                <w:sz w:val="19"/>
                <w:szCs w:val="19"/>
                <w:lang w:eastAsia="pt-BR"/>
              </w:rPr>
              <w:t>#</w:t>
            </w:r>
            <w:r w:rsidR="00B913C1" w:rsidRPr="00B913C1">
              <w:rPr>
                <w:rFonts w:ascii="Book Antiqua" w:eastAsia="Times New Roman" w:hAnsi="Book Antiqua" w:cs="Times New Roman"/>
                <w:b/>
                <w:i/>
                <w:iCs/>
                <w:color w:val="FF0000"/>
                <w:sz w:val="19"/>
                <w:szCs w:val="19"/>
                <w:highlight w:val="green"/>
                <w:lang w:eastAsia="pt-BR"/>
              </w:rPr>
              <w:t>DPEPE-2015</w:t>
            </w:r>
            <w:r w:rsidR="000635C2">
              <w:rPr>
                <w:rFonts w:ascii="Book Antiqua" w:eastAsia="Times New Roman" w:hAnsi="Book Antiqua" w:cs="Times New Roman"/>
                <w:b/>
                <w:i/>
                <w:iCs/>
                <w:color w:val="FF0000"/>
                <w:sz w:val="19"/>
                <w:szCs w:val="19"/>
                <w:lang w:eastAsia="pt-BR"/>
              </w:rPr>
              <w:t>:</w:t>
            </w:r>
            <w:r w:rsidR="007B196B">
              <w:rPr>
                <w:rFonts w:ascii="Book Antiqua" w:eastAsia="Times New Roman" w:hAnsi="Book Antiqua" w:cs="Times New Roman"/>
                <w:b/>
                <w:i/>
                <w:iCs/>
                <w:color w:val="FF0000"/>
                <w:sz w:val="19"/>
                <w:szCs w:val="19"/>
                <w:lang w:eastAsia="pt-BR"/>
              </w:rPr>
              <w:t xml:space="preserve"> #</w:t>
            </w:r>
            <w:r w:rsidR="007B196B" w:rsidRPr="007B196B">
              <w:rPr>
                <w:rFonts w:ascii="Book Antiqua" w:eastAsia="Times New Roman" w:hAnsi="Book Antiqua" w:cs="Times New Roman"/>
                <w:b/>
                <w:i/>
                <w:iCs/>
                <w:color w:val="FF0000"/>
                <w:sz w:val="19"/>
                <w:szCs w:val="19"/>
                <w:highlight w:val="green"/>
                <w:lang w:eastAsia="pt-BR"/>
              </w:rPr>
              <w:t>TJRJ-2016</w:t>
            </w:r>
            <w:r w:rsidR="00BF437B">
              <w:rPr>
                <w:rFonts w:ascii="Book Antiqua" w:eastAsia="Times New Roman" w:hAnsi="Book Antiqua" w:cs="Times New Roman"/>
                <w:b/>
                <w:i/>
                <w:iCs/>
                <w:color w:val="FF0000"/>
                <w:sz w:val="19"/>
                <w:szCs w:val="19"/>
                <w:lang w:eastAsia="pt-BR"/>
              </w:rPr>
              <w:t>: #</w:t>
            </w:r>
            <w:r w:rsidR="00BF437B" w:rsidRPr="00BF437B">
              <w:rPr>
                <w:rFonts w:ascii="Book Antiqua" w:eastAsia="Times New Roman" w:hAnsi="Book Antiqua" w:cs="Times New Roman"/>
                <w:b/>
                <w:i/>
                <w:iCs/>
                <w:color w:val="FF0000"/>
                <w:sz w:val="19"/>
                <w:szCs w:val="19"/>
                <w:highlight w:val="green"/>
                <w:lang w:eastAsia="pt-BR"/>
              </w:rPr>
              <w:t>DPEBA-2016</w:t>
            </w:r>
            <w:r w:rsidR="00D4365B">
              <w:rPr>
                <w:rFonts w:ascii="Book Antiqua" w:eastAsia="Times New Roman" w:hAnsi="Book Antiqua" w:cs="Times New Roman"/>
                <w:b/>
                <w:i/>
                <w:iCs/>
                <w:color w:val="FF0000"/>
                <w:sz w:val="19"/>
                <w:szCs w:val="19"/>
                <w:lang w:eastAsia="pt-BR"/>
              </w:rPr>
              <w:t>: #</w:t>
            </w:r>
            <w:r w:rsidR="00D4365B" w:rsidRPr="00D4365B">
              <w:rPr>
                <w:rFonts w:ascii="Book Antiqua" w:eastAsia="Times New Roman" w:hAnsi="Book Antiqua" w:cs="Times New Roman"/>
                <w:b/>
                <w:i/>
                <w:iCs/>
                <w:color w:val="FF0000"/>
                <w:sz w:val="19"/>
                <w:szCs w:val="19"/>
                <w:highlight w:val="green"/>
                <w:lang w:eastAsia="pt-BR"/>
              </w:rPr>
              <w:t>PCPE-2016</w:t>
            </w:r>
            <w:r w:rsidR="000379CF">
              <w:rPr>
                <w:rFonts w:ascii="Book Antiqua" w:eastAsia="Times New Roman" w:hAnsi="Book Antiqua" w:cs="Times New Roman"/>
                <w:b/>
                <w:i/>
                <w:iCs/>
                <w:color w:val="FF0000"/>
                <w:sz w:val="19"/>
                <w:szCs w:val="19"/>
                <w:lang w:eastAsia="pt-BR"/>
              </w:rPr>
              <w:t xml:space="preserve">: </w:t>
            </w:r>
            <w:r w:rsidR="00BE7133">
              <w:rPr>
                <w:rFonts w:ascii="Book Antiqua" w:eastAsia="Times New Roman" w:hAnsi="Book Antiqua" w:cs="Times New Roman"/>
                <w:b/>
                <w:i/>
                <w:iCs/>
                <w:color w:val="FF0000"/>
                <w:sz w:val="19"/>
                <w:szCs w:val="19"/>
                <w:lang w:eastAsia="pt-BR"/>
              </w:rPr>
              <w:t>#</w:t>
            </w:r>
            <w:r w:rsidR="00BE7133" w:rsidRPr="00BE7133">
              <w:rPr>
                <w:rFonts w:ascii="Book Antiqua" w:eastAsia="Times New Roman" w:hAnsi="Book Antiqua" w:cs="Times New Roman"/>
                <w:b/>
                <w:i/>
                <w:iCs/>
                <w:color w:val="FF0000"/>
                <w:sz w:val="19"/>
                <w:szCs w:val="19"/>
                <w:highlight w:val="green"/>
                <w:lang w:eastAsia="pt-BR"/>
              </w:rPr>
              <w:t>PCSE-2018</w:t>
            </w:r>
            <w:r w:rsidR="00FA7083">
              <w:rPr>
                <w:rFonts w:ascii="Book Antiqua" w:eastAsia="Times New Roman" w:hAnsi="Book Antiqua" w:cs="Times New Roman"/>
                <w:b/>
                <w:i/>
                <w:iCs/>
                <w:color w:val="FF0000"/>
                <w:sz w:val="19"/>
                <w:szCs w:val="19"/>
                <w:lang w:eastAsia="pt-BR"/>
              </w:rPr>
              <w:t>: #</w:t>
            </w:r>
            <w:r w:rsidR="00FA7083" w:rsidRPr="00FA7083">
              <w:rPr>
                <w:rFonts w:ascii="Book Antiqua" w:eastAsia="Times New Roman" w:hAnsi="Book Antiqua" w:cs="Times New Roman"/>
                <w:b/>
                <w:i/>
                <w:iCs/>
                <w:color w:val="FF0000"/>
                <w:sz w:val="19"/>
                <w:szCs w:val="19"/>
                <w:highlight w:val="green"/>
                <w:lang w:eastAsia="pt-BR"/>
              </w:rPr>
              <w:t>DPEMG-2019</w:t>
            </w:r>
            <w:r w:rsidR="001D155B">
              <w:rPr>
                <w:rFonts w:ascii="Book Antiqua" w:eastAsia="Times New Roman" w:hAnsi="Book Antiqua" w:cs="Times New Roman"/>
                <w:b/>
                <w:i/>
                <w:iCs/>
                <w:color w:val="FF0000"/>
                <w:sz w:val="19"/>
                <w:szCs w:val="19"/>
                <w:lang w:eastAsia="pt-BR"/>
              </w:rPr>
              <w:t>: #</w:t>
            </w:r>
            <w:r w:rsidR="001D155B" w:rsidRPr="001D155B">
              <w:rPr>
                <w:rFonts w:ascii="Book Antiqua" w:eastAsia="Times New Roman" w:hAnsi="Book Antiqua" w:cs="Times New Roman"/>
                <w:b/>
                <w:i/>
                <w:iCs/>
                <w:color w:val="FF0000"/>
                <w:sz w:val="19"/>
                <w:szCs w:val="19"/>
                <w:highlight w:val="green"/>
                <w:lang w:eastAsia="pt-BR"/>
              </w:rPr>
              <w:t>TJSP-2018/2021</w:t>
            </w:r>
            <w:r w:rsidR="00AC5A12">
              <w:rPr>
                <w:rFonts w:ascii="Book Antiqua" w:eastAsia="Times New Roman" w:hAnsi="Book Antiqua" w:cs="Times New Roman"/>
                <w:b/>
                <w:i/>
                <w:iCs/>
                <w:color w:val="FF0000"/>
                <w:sz w:val="19"/>
                <w:szCs w:val="19"/>
                <w:lang w:eastAsia="pt-BR"/>
              </w:rPr>
              <w:t>: #</w:t>
            </w:r>
            <w:r w:rsidR="00AC5A12" w:rsidRPr="00AC5A12">
              <w:rPr>
                <w:rFonts w:ascii="Book Antiqua" w:eastAsia="Times New Roman" w:hAnsi="Book Antiqua" w:cs="Times New Roman"/>
                <w:b/>
                <w:i/>
                <w:iCs/>
                <w:color w:val="FF0000"/>
                <w:sz w:val="19"/>
                <w:szCs w:val="19"/>
                <w:highlight w:val="green"/>
                <w:lang w:eastAsia="pt-BR"/>
              </w:rPr>
              <w:t>MPDFT-2021</w:t>
            </w:r>
            <w:r w:rsidR="00967D0D">
              <w:rPr>
                <w:rFonts w:ascii="Book Antiqua" w:eastAsia="Times New Roman" w:hAnsi="Book Antiqua" w:cs="Times New Roman"/>
                <w:b/>
                <w:i/>
                <w:iCs/>
                <w:color w:val="FF0000"/>
                <w:sz w:val="19"/>
                <w:szCs w:val="19"/>
                <w:lang w:eastAsia="pt-BR"/>
              </w:rPr>
              <w:t>: #</w:t>
            </w:r>
            <w:r w:rsidR="00967D0D" w:rsidRPr="00967D0D">
              <w:rPr>
                <w:rFonts w:ascii="Book Antiqua" w:eastAsia="Times New Roman" w:hAnsi="Book Antiqua" w:cs="Times New Roman"/>
                <w:b/>
                <w:i/>
                <w:iCs/>
                <w:color w:val="FF0000"/>
                <w:sz w:val="19"/>
                <w:szCs w:val="19"/>
                <w:highlight w:val="green"/>
                <w:lang w:eastAsia="pt-BR"/>
              </w:rPr>
              <w:t>DPERJ-2021</w:t>
            </w:r>
            <w:r w:rsidR="00225046">
              <w:rPr>
                <w:rFonts w:ascii="Book Antiqua" w:eastAsia="Times New Roman" w:hAnsi="Book Antiqua" w:cs="Times New Roman"/>
                <w:b/>
                <w:i/>
                <w:iCs/>
                <w:color w:val="FF0000"/>
                <w:sz w:val="19"/>
                <w:szCs w:val="19"/>
                <w:lang w:eastAsia="pt-BR"/>
              </w:rPr>
              <w:t>: #</w:t>
            </w:r>
            <w:r w:rsidR="00225046" w:rsidRPr="00225046">
              <w:rPr>
                <w:rFonts w:ascii="Book Antiqua" w:eastAsia="Times New Roman" w:hAnsi="Book Antiqua" w:cs="Times New Roman"/>
                <w:b/>
                <w:i/>
                <w:iCs/>
                <w:color w:val="FF0000"/>
                <w:sz w:val="19"/>
                <w:szCs w:val="19"/>
                <w:highlight w:val="green"/>
                <w:lang w:eastAsia="pt-BR"/>
              </w:rPr>
              <w:t>PCMG-2021</w:t>
            </w:r>
            <w:r w:rsidR="00453CEE">
              <w:rPr>
                <w:rFonts w:ascii="Book Antiqua" w:eastAsia="Times New Roman" w:hAnsi="Book Antiqua" w:cs="Times New Roman"/>
                <w:b/>
                <w:i/>
                <w:iCs/>
                <w:color w:val="FF0000"/>
                <w:sz w:val="19"/>
                <w:szCs w:val="19"/>
                <w:lang w:eastAsia="pt-BR"/>
              </w:rPr>
              <w:t>: #</w:t>
            </w:r>
            <w:r w:rsidR="00453CEE" w:rsidRPr="00453CEE">
              <w:rPr>
                <w:rFonts w:ascii="Book Antiqua" w:eastAsia="Times New Roman" w:hAnsi="Book Antiqua" w:cs="Times New Roman"/>
                <w:b/>
                <w:i/>
                <w:iCs/>
                <w:color w:val="FF0000"/>
                <w:sz w:val="19"/>
                <w:szCs w:val="19"/>
                <w:highlight w:val="green"/>
                <w:lang w:eastAsia="pt-BR"/>
              </w:rPr>
              <w:t>TJSC-2022</w:t>
            </w:r>
            <w:r w:rsidR="00A018BE">
              <w:rPr>
                <w:rFonts w:ascii="Book Antiqua" w:eastAsia="Times New Roman" w:hAnsi="Book Antiqua" w:cs="Times New Roman"/>
                <w:b/>
                <w:i/>
                <w:iCs/>
                <w:color w:val="FF0000"/>
                <w:sz w:val="19"/>
                <w:szCs w:val="19"/>
                <w:lang w:eastAsia="pt-BR"/>
              </w:rPr>
              <w:t>: #</w:t>
            </w:r>
            <w:r w:rsidR="00A018BE" w:rsidRPr="00A018BE">
              <w:rPr>
                <w:rFonts w:ascii="Book Antiqua" w:eastAsia="Times New Roman" w:hAnsi="Book Antiqua" w:cs="Times New Roman"/>
                <w:b/>
                <w:i/>
                <w:iCs/>
                <w:color w:val="FF0000"/>
                <w:sz w:val="19"/>
                <w:szCs w:val="19"/>
                <w:highlight w:val="green"/>
                <w:lang w:eastAsia="pt-BR"/>
              </w:rPr>
              <w:t>DPEPB-2022</w:t>
            </w:r>
            <w:r w:rsidR="00A018BE">
              <w:rPr>
                <w:rFonts w:ascii="Book Antiqua" w:eastAsia="Times New Roman" w:hAnsi="Book Antiqua" w:cs="Times New Roman"/>
                <w:b/>
                <w:i/>
                <w:iCs/>
                <w:color w:val="FF0000"/>
                <w:sz w:val="19"/>
                <w:szCs w:val="19"/>
                <w:lang w:eastAsia="pt-BR"/>
              </w:rPr>
              <w:t>: #</w:t>
            </w:r>
            <w:r w:rsidR="00A018BE" w:rsidRPr="00A018BE">
              <w:rPr>
                <w:rFonts w:ascii="Book Antiqua" w:eastAsia="Times New Roman" w:hAnsi="Book Antiqua" w:cs="Times New Roman"/>
                <w:b/>
                <w:i/>
                <w:iCs/>
                <w:color w:val="FF0000"/>
                <w:sz w:val="19"/>
                <w:szCs w:val="19"/>
                <w:highlight w:val="green"/>
                <w:lang w:eastAsia="pt-BR"/>
              </w:rPr>
              <w:t>DPETO-2022</w:t>
            </w:r>
            <w:r w:rsidR="00F85137">
              <w:rPr>
                <w:rFonts w:ascii="Book Antiqua" w:eastAsia="Times New Roman" w:hAnsi="Book Antiqua" w:cs="Times New Roman"/>
                <w:b/>
                <w:i/>
                <w:iCs/>
                <w:color w:val="FF0000"/>
                <w:sz w:val="19"/>
                <w:szCs w:val="19"/>
                <w:lang w:eastAsia="pt-BR"/>
              </w:rPr>
              <w:t>: #</w:t>
            </w:r>
            <w:r w:rsidR="00F85137" w:rsidRPr="00F85137">
              <w:rPr>
                <w:rFonts w:ascii="Book Antiqua" w:eastAsia="Times New Roman" w:hAnsi="Book Antiqua" w:cs="Times New Roman"/>
                <w:b/>
                <w:i/>
                <w:iCs/>
                <w:color w:val="FF0000"/>
                <w:sz w:val="19"/>
                <w:szCs w:val="19"/>
                <w:highlight w:val="green"/>
                <w:lang w:eastAsia="pt-BR"/>
              </w:rPr>
              <w:t>TRF4-2022</w:t>
            </w:r>
            <w:r w:rsidR="00652783">
              <w:rPr>
                <w:rFonts w:ascii="Book Antiqua" w:eastAsia="Times New Roman" w:hAnsi="Book Antiqua" w:cs="Times New Roman"/>
                <w:b/>
                <w:i/>
                <w:iCs/>
                <w:color w:val="FF0000"/>
                <w:sz w:val="19"/>
                <w:szCs w:val="19"/>
                <w:lang w:eastAsia="pt-BR"/>
              </w:rPr>
              <w:t>: #</w:t>
            </w:r>
            <w:r w:rsidR="00652783" w:rsidRPr="00652783">
              <w:rPr>
                <w:rFonts w:ascii="Book Antiqua" w:eastAsia="Times New Roman" w:hAnsi="Book Antiqua" w:cs="Times New Roman"/>
                <w:b/>
                <w:i/>
                <w:iCs/>
                <w:color w:val="FF0000"/>
                <w:sz w:val="19"/>
                <w:szCs w:val="19"/>
                <w:highlight w:val="green"/>
                <w:lang w:eastAsia="pt-BR"/>
              </w:rPr>
              <w:t>PCPB-2022</w:t>
            </w:r>
            <w:r w:rsidR="007B196B">
              <w:rPr>
                <w:rFonts w:ascii="Book Antiqua" w:eastAsia="Times New Roman" w:hAnsi="Book Antiqua" w:cs="Times New Roman"/>
                <w:b/>
                <w:i/>
                <w:iCs/>
                <w:color w:val="FF0000"/>
                <w:sz w:val="19"/>
                <w:szCs w:val="19"/>
                <w:lang w:eastAsia="pt-BR"/>
              </w:rPr>
              <w:t>:</w:t>
            </w:r>
            <w:r w:rsidR="000635C2">
              <w:rPr>
                <w:rFonts w:ascii="Book Antiqua" w:eastAsia="Times New Roman" w:hAnsi="Book Antiqua" w:cs="Times New Roman"/>
                <w:b/>
                <w:i/>
                <w:iCs/>
                <w:color w:val="FF0000"/>
                <w:sz w:val="19"/>
                <w:szCs w:val="19"/>
                <w:lang w:eastAsia="pt-BR"/>
              </w:rPr>
              <w:t xml:space="preserve"> #</w:t>
            </w:r>
            <w:r w:rsidR="000635C2" w:rsidRPr="000A1C73">
              <w:rPr>
                <w:rFonts w:ascii="Book Antiqua" w:eastAsia="Times New Roman" w:hAnsi="Book Antiqua" w:cs="Times New Roman"/>
                <w:b/>
                <w:i/>
                <w:iCs/>
                <w:color w:val="FF0000"/>
                <w:sz w:val="19"/>
                <w:szCs w:val="19"/>
                <w:highlight w:val="green"/>
                <w:lang w:eastAsia="pt-BR"/>
              </w:rPr>
              <w:t>CESPE</w:t>
            </w:r>
            <w:r w:rsidR="00BF437B">
              <w:rPr>
                <w:rFonts w:ascii="Book Antiqua" w:eastAsia="Times New Roman" w:hAnsi="Book Antiqua" w:cs="Times New Roman"/>
                <w:b/>
                <w:i/>
                <w:iCs/>
                <w:color w:val="FF0000"/>
                <w:sz w:val="19"/>
                <w:szCs w:val="19"/>
                <w:lang w:eastAsia="pt-BR"/>
              </w:rPr>
              <w:t>: #</w:t>
            </w:r>
            <w:r w:rsidR="00BF437B" w:rsidRPr="00BF437B">
              <w:rPr>
                <w:rFonts w:ascii="Book Antiqua" w:eastAsia="Times New Roman" w:hAnsi="Book Antiqua" w:cs="Times New Roman"/>
                <w:b/>
                <w:i/>
                <w:iCs/>
                <w:color w:val="FF0000"/>
                <w:sz w:val="19"/>
                <w:szCs w:val="19"/>
                <w:highlight w:val="green"/>
                <w:lang w:eastAsia="pt-BR"/>
              </w:rPr>
              <w:t>FCC</w:t>
            </w:r>
            <w:r w:rsidR="00967D0D">
              <w:rPr>
                <w:rFonts w:ascii="Book Antiqua" w:eastAsia="Times New Roman" w:hAnsi="Book Antiqua" w:cs="Times New Roman"/>
                <w:b/>
                <w:i/>
                <w:iCs/>
                <w:color w:val="FF0000"/>
                <w:sz w:val="19"/>
                <w:szCs w:val="19"/>
                <w:lang w:eastAsia="pt-BR"/>
              </w:rPr>
              <w:t>: #</w:t>
            </w:r>
            <w:r w:rsidR="00967D0D" w:rsidRPr="00967D0D">
              <w:rPr>
                <w:rFonts w:ascii="Book Antiqua" w:eastAsia="Times New Roman" w:hAnsi="Book Antiqua" w:cs="Times New Roman"/>
                <w:b/>
                <w:i/>
                <w:iCs/>
                <w:color w:val="FF0000"/>
                <w:sz w:val="19"/>
                <w:szCs w:val="19"/>
                <w:highlight w:val="green"/>
                <w:lang w:eastAsia="pt-BR"/>
              </w:rPr>
              <w:t>FGV</w:t>
            </w:r>
            <w:r w:rsidR="00225046">
              <w:rPr>
                <w:rFonts w:ascii="Book Antiqua" w:eastAsia="Times New Roman" w:hAnsi="Book Antiqua" w:cs="Times New Roman"/>
                <w:b/>
                <w:i/>
                <w:iCs/>
                <w:color w:val="FF0000"/>
                <w:sz w:val="19"/>
                <w:szCs w:val="19"/>
                <w:lang w:eastAsia="pt-BR"/>
              </w:rPr>
              <w:t>: #</w:t>
            </w:r>
            <w:r w:rsidR="00225046" w:rsidRPr="00225046">
              <w:rPr>
                <w:rFonts w:ascii="Book Antiqua" w:eastAsia="Times New Roman" w:hAnsi="Book Antiqua" w:cs="Times New Roman"/>
                <w:b/>
                <w:i/>
                <w:iCs/>
                <w:color w:val="FF0000"/>
                <w:sz w:val="19"/>
                <w:szCs w:val="19"/>
                <w:highlight w:val="green"/>
                <w:lang w:eastAsia="pt-BR"/>
              </w:rPr>
              <w:t>Fumarc</w:t>
            </w:r>
            <w:r w:rsidR="000635C2">
              <w:rPr>
                <w:rFonts w:ascii="Book Antiqua" w:eastAsia="Times New Roman" w:hAnsi="Book Antiqua" w:cs="Times New Roman"/>
                <w:b/>
                <w:i/>
                <w:iCs/>
                <w:color w:val="FF0000"/>
                <w:sz w:val="19"/>
                <w:szCs w:val="19"/>
                <w:lang w:eastAsia="pt-BR"/>
              </w:rPr>
              <w:t>:</w:t>
            </w:r>
            <w:r w:rsidR="007B196B">
              <w:rPr>
                <w:rFonts w:ascii="Book Antiqua" w:eastAsia="Times New Roman" w:hAnsi="Book Antiqua" w:cs="Times New Roman"/>
                <w:b/>
                <w:i/>
                <w:iCs/>
                <w:color w:val="FF0000"/>
                <w:sz w:val="19"/>
                <w:szCs w:val="19"/>
                <w:lang w:eastAsia="pt-BR"/>
              </w:rPr>
              <w:t xml:space="preserve"> #</w:t>
            </w:r>
            <w:r w:rsidR="007B196B" w:rsidRPr="007B196B">
              <w:rPr>
                <w:rFonts w:ascii="Book Antiqua" w:eastAsia="Times New Roman" w:hAnsi="Book Antiqua" w:cs="Times New Roman"/>
                <w:b/>
                <w:i/>
                <w:iCs/>
                <w:color w:val="FF0000"/>
                <w:sz w:val="19"/>
                <w:szCs w:val="19"/>
                <w:highlight w:val="green"/>
                <w:lang w:eastAsia="pt-BR"/>
              </w:rPr>
              <w:t>VUNESP</w:t>
            </w:r>
            <w:r w:rsidRPr="00144A5B">
              <w:rPr>
                <w:rFonts w:ascii="Book Antiqua" w:eastAsia="Times New Roman" w:hAnsi="Book Antiqua" w:cs="Times New Roman"/>
                <w:bCs/>
                <w:sz w:val="19"/>
                <w:szCs w:val="19"/>
                <w:lang w:eastAsia="pt-BR"/>
              </w:rPr>
              <w:t xml:space="preserve">: </w:t>
            </w:r>
            <w:r w:rsidRPr="00144A5B">
              <w:rPr>
                <w:rFonts w:ascii="Book Antiqua" w:hAnsi="Book Antiqua" w:cs="Times New Roman"/>
                <w:b/>
                <w:bCs/>
                <w:color w:val="000000"/>
                <w:sz w:val="19"/>
                <w:szCs w:val="19"/>
                <w:highlight w:val="yellow"/>
              </w:rPr>
              <w:t>A posse</w:t>
            </w:r>
            <w:r w:rsidRPr="00144A5B">
              <w:rPr>
                <w:rFonts w:ascii="Book Antiqua" w:hAnsi="Book Antiqua" w:cs="Times New Roman"/>
                <w:b/>
                <w:bCs/>
                <w:color w:val="000000"/>
                <w:sz w:val="19"/>
                <w:szCs w:val="19"/>
              </w:rPr>
              <w:t xml:space="preserve"> (art. 12 da Lei 10.826/03) ou </w:t>
            </w:r>
            <w:r w:rsidRPr="00144A5B">
              <w:rPr>
                <w:rFonts w:ascii="Book Antiqua" w:hAnsi="Book Antiqua" w:cs="Times New Roman"/>
                <w:b/>
                <w:bCs/>
                <w:color w:val="000000"/>
                <w:sz w:val="19"/>
                <w:szCs w:val="19"/>
                <w:highlight w:val="yellow"/>
              </w:rPr>
              <w:t>o porte</w:t>
            </w:r>
            <w:r w:rsidRPr="00144A5B">
              <w:rPr>
                <w:rFonts w:ascii="Book Antiqua" w:hAnsi="Book Antiqua" w:cs="Times New Roman"/>
                <w:b/>
                <w:bCs/>
                <w:color w:val="000000"/>
                <w:sz w:val="19"/>
                <w:szCs w:val="19"/>
              </w:rPr>
              <w:t xml:space="preserve"> (art. 14) </w:t>
            </w:r>
            <w:r w:rsidRPr="00144A5B">
              <w:rPr>
                <w:rFonts w:ascii="Book Antiqua" w:hAnsi="Book Antiqua" w:cs="Times New Roman"/>
                <w:b/>
                <w:bCs/>
                <w:color w:val="000000"/>
                <w:sz w:val="19"/>
                <w:szCs w:val="19"/>
                <w:highlight w:val="yellow"/>
              </w:rPr>
              <w:t>de arma de fogo</w:t>
            </w:r>
            <w:r w:rsidRPr="00144A5B">
              <w:rPr>
                <w:rFonts w:ascii="Book Antiqua" w:hAnsi="Book Antiqua" w:cs="Times New Roman"/>
                <w:b/>
                <w:bCs/>
                <w:color w:val="000000"/>
                <w:sz w:val="19"/>
                <w:szCs w:val="19"/>
              </w:rPr>
              <w:t xml:space="preserve"> </w:t>
            </w:r>
            <w:r w:rsidRPr="00144A5B">
              <w:rPr>
                <w:rFonts w:ascii="Book Antiqua" w:hAnsi="Book Antiqua" w:cs="Times New Roman"/>
                <w:b/>
                <w:bCs/>
                <w:color w:val="000000"/>
                <w:sz w:val="19"/>
                <w:szCs w:val="19"/>
                <w:shd w:val="clear" w:color="auto" w:fill="F7CAAC" w:themeFill="accent2" w:themeFillTint="66"/>
              </w:rPr>
              <w:t>configura crime</w:t>
            </w:r>
            <w:r w:rsidRPr="00144A5B">
              <w:rPr>
                <w:rFonts w:ascii="Book Antiqua" w:hAnsi="Book Antiqua" w:cs="Times New Roman"/>
                <w:b/>
                <w:bCs/>
                <w:color w:val="000000"/>
                <w:sz w:val="19"/>
                <w:szCs w:val="19"/>
              </w:rPr>
              <w:t xml:space="preserve"> </w:t>
            </w:r>
            <w:r w:rsidRPr="00144A5B">
              <w:rPr>
                <w:rFonts w:ascii="Book Antiqua" w:hAnsi="Book Antiqua" w:cs="Times New Roman"/>
                <w:b/>
                <w:bCs/>
                <w:color w:val="000000"/>
                <w:sz w:val="19"/>
                <w:szCs w:val="19"/>
                <w:highlight w:val="green"/>
              </w:rPr>
              <w:t>mesmo que ela esteja desmuniciada</w:t>
            </w:r>
            <w:r w:rsidRPr="00144A5B">
              <w:rPr>
                <w:rFonts w:ascii="Book Antiqua" w:hAnsi="Book Antiqua" w:cs="Times New Roman"/>
                <w:b/>
                <w:bCs/>
                <w:color w:val="000000"/>
                <w:sz w:val="19"/>
                <w:szCs w:val="19"/>
              </w:rPr>
              <w:t xml:space="preserve">. Da mesma forma, </w:t>
            </w:r>
            <w:r w:rsidRPr="00144A5B">
              <w:rPr>
                <w:rFonts w:ascii="Book Antiqua" w:hAnsi="Book Antiqua" w:cs="Times New Roman"/>
                <w:b/>
                <w:bCs/>
                <w:color w:val="000000"/>
                <w:sz w:val="19"/>
                <w:szCs w:val="19"/>
                <w:highlight w:val="yellow"/>
              </w:rPr>
              <w:t>a posse</w:t>
            </w:r>
            <w:r w:rsidRPr="00144A5B">
              <w:rPr>
                <w:rFonts w:ascii="Book Antiqua" w:hAnsi="Book Antiqua" w:cs="Times New Roman"/>
                <w:b/>
                <w:bCs/>
                <w:color w:val="000000"/>
                <w:sz w:val="19"/>
                <w:szCs w:val="19"/>
              </w:rPr>
              <w:t xml:space="preserve"> ou </w:t>
            </w:r>
            <w:r w:rsidRPr="00144A5B">
              <w:rPr>
                <w:rFonts w:ascii="Book Antiqua" w:hAnsi="Book Antiqua" w:cs="Times New Roman"/>
                <w:b/>
                <w:bCs/>
                <w:color w:val="000000"/>
                <w:sz w:val="19"/>
                <w:szCs w:val="19"/>
                <w:highlight w:val="yellow"/>
              </w:rPr>
              <w:t>o porte apenas da munição</w:t>
            </w:r>
            <w:r w:rsidRPr="00144A5B">
              <w:rPr>
                <w:rFonts w:ascii="Book Antiqua" w:hAnsi="Book Antiqua" w:cs="Times New Roman"/>
                <w:b/>
                <w:bCs/>
                <w:color w:val="000000"/>
                <w:sz w:val="19"/>
                <w:szCs w:val="19"/>
              </w:rPr>
              <w:t xml:space="preserve"> (ou seja, desacompanhada da arma) </w:t>
            </w:r>
            <w:r w:rsidRPr="00144A5B">
              <w:rPr>
                <w:rFonts w:ascii="Book Antiqua" w:hAnsi="Book Antiqua" w:cs="Times New Roman"/>
                <w:b/>
                <w:bCs/>
                <w:color w:val="000000"/>
                <w:sz w:val="19"/>
                <w:szCs w:val="19"/>
                <w:shd w:val="clear" w:color="auto" w:fill="F7CAAC" w:themeFill="accent2" w:themeFillTint="66"/>
              </w:rPr>
              <w:t>configura crime</w:t>
            </w:r>
            <w:r w:rsidRPr="00144A5B">
              <w:rPr>
                <w:rFonts w:ascii="Book Antiqua" w:hAnsi="Book Antiqua" w:cs="Times New Roman"/>
                <w:b/>
                <w:bCs/>
                <w:color w:val="000000"/>
                <w:sz w:val="19"/>
                <w:szCs w:val="19"/>
              </w:rPr>
              <w:t xml:space="preserve">. Isso porque </w:t>
            </w:r>
            <w:r w:rsidRPr="00144A5B">
              <w:rPr>
                <w:rFonts w:ascii="Book Antiqua" w:hAnsi="Book Antiqua" w:cs="Times New Roman"/>
                <w:b/>
                <w:bCs/>
                <w:color w:val="000000"/>
                <w:sz w:val="19"/>
                <w:szCs w:val="19"/>
                <w:highlight w:val="green"/>
              </w:rPr>
              <w:t>tal conduta consiste em crime de perigo abstrato</w:t>
            </w:r>
            <w:r w:rsidRPr="00144A5B">
              <w:rPr>
                <w:rFonts w:ascii="Book Antiqua" w:hAnsi="Book Antiqua" w:cs="Times New Roman"/>
                <w:b/>
                <w:bCs/>
                <w:color w:val="000000"/>
                <w:sz w:val="19"/>
                <w:szCs w:val="19"/>
              </w:rPr>
              <w:t xml:space="preserve">, </w:t>
            </w:r>
            <w:r w:rsidRPr="00144A5B">
              <w:rPr>
                <w:rFonts w:ascii="Book Antiqua" w:hAnsi="Book Antiqua" w:cs="Times New Roman"/>
                <w:b/>
                <w:bCs/>
                <w:color w:val="000000"/>
                <w:sz w:val="19"/>
                <w:szCs w:val="19"/>
                <w:highlight w:val="yellow"/>
              </w:rPr>
              <w:t>para cuja caracterização</w:t>
            </w:r>
            <w:r w:rsidRPr="00144A5B">
              <w:rPr>
                <w:rFonts w:ascii="Book Antiqua" w:hAnsi="Book Antiqua" w:cs="Times New Roman"/>
                <w:b/>
                <w:bCs/>
                <w:color w:val="000000"/>
                <w:sz w:val="19"/>
                <w:szCs w:val="19"/>
              </w:rPr>
              <w:t xml:space="preserve"> </w:t>
            </w:r>
            <w:r w:rsidRPr="00144A5B">
              <w:rPr>
                <w:rFonts w:ascii="Book Antiqua" w:hAnsi="Book Antiqua" w:cs="Times New Roman"/>
                <w:b/>
                <w:bCs/>
                <w:color w:val="000000"/>
                <w:sz w:val="19"/>
                <w:szCs w:val="19"/>
                <w:shd w:val="clear" w:color="auto" w:fill="F7CAAC" w:themeFill="accent2" w:themeFillTint="66"/>
              </w:rPr>
              <w:t>não importa o resultado concreto da ação</w:t>
            </w:r>
            <w:r w:rsidRPr="00144A5B">
              <w:rPr>
                <w:rFonts w:ascii="Book Antiqua" w:hAnsi="Book Antiqua" w:cs="Times New Roman"/>
                <w:b/>
                <w:bCs/>
                <w:color w:val="000000"/>
                <w:sz w:val="19"/>
                <w:szCs w:val="19"/>
              </w:rPr>
              <w:t xml:space="preserve">. </w:t>
            </w:r>
            <w:r w:rsidRPr="00144A5B">
              <w:rPr>
                <w:rFonts w:ascii="Book Antiqua" w:hAnsi="Book Antiqua" w:cs="Times New Roman"/>
                <w:bCs/>
                <w:color w:val="000000"/>
                <w:sz w:val="19"/>
                <w:szCs w:val="19"/>
              </w:rPr>
              <w:t>STF. 1ª T. HC 131771/RJ, Rel. Min. Marco Aurélio, j. 18/10/16</w:t>
            </w:r>
            <w:r w:rsidRPr="00144A5B">
              <w:rPr>
                <w:rFonts w:ascii="Book Antiqua" w:hAnsi="Book Antiqua" w:cs="Times New Roman"/>
                <w:b/>
                <w:bCs/>
                <w:color w:val="000000"/>
                <w:sz w:val="19"/>
                <w:szCs w:val="19"/>
              </w:rPr>
              <w:t xml:space="preserve"> (Info 844).</w:t>
            </w:r>
            <w:r w:rsidR="00B73E58">
              <w:rPr>
                <w:rFonts w:ascii="Book Antiqua" w:hAnsi="Book Antiqua" w:cs="Times New Roman"/>
                <w:color w:val="000000"/>
                <w:sz w:val="19"/>
                <w:szCs w:val="19"/>
              </w:rPr>
              <w:t xml:space="preserve"> </w:t>
            </w:r>
            <w:r w:rsidR="00B73E58" w:rsidRPr="00B73E58">
              <w:rPr>
                <w:rFonts w:ascii="Book Antiqua" w:hAnsi="Book Antiqua" w:cs="Times New Roman"/>
                <w:color w:val="000000"/>
                <w:sz w:val="19"/>
                <w:szCs w:val="19"/>
              </w:rPr>
              <w:t>STJ. 5ª T. HC 432.691/MG, Rel. Min. Jorge Mussi, j. 21/6/18.</w:t>
            </w:r>
            <w:r w:rsidR="00B73E58">
              <w:rPr>
                <w:rFonts w:ascii="Book Antiqua" w:hAnsi="Book Antiqua" w:cs="Times New Roman"/>
                <w:color w:val="000000"/>
                <w:sz w:val="19"/>
                <w:szCs w:val="19"/>
              </w:rPr>
              <w:t xml:space="preserve"> </w:t>
            </w:r>
            <w:r w:rsidR="00B73E58" w:rsidRPr="00B73E58">
              <w:rPr>
                <w:rFonts w:ascii="Book Antiqua" w:hAnsi="Book Antiqua" w:cs="Times New Roman"/>
                <w:color w:val="000000"/>
                <w:sz w:val="19"/>
                <w:szCs w:val="19"/>
              </w:rPr>
              <w:t>STJ. 5ª T. HC 467.148/DF, Rel. Min. Reynaldo Soares da Fonseca, j. 23/10/18.</w:t>
            </w:r>
            <w:r w:rsidR="00B73E58">
              <w:rPr>
                <w:rFonts w:ascii="Book Antiqua" w:hAnsi="Book Antiqua" w:cs="Times New Roman"/>
                <w:color w:val="000000"/>
                <w:sz w:val="19"/>
                <w:szCs w:val="19"/>
              </w:rPr>
              <w:t xml:space="preserve"> </w:t>
            </w:r>
            <w:r w:rsidR="00B73E58" w:rsidRPr="00B73E58">
              <w:rPr>
                <w:rFonts w:ascii="Book Antiqua" w:hAnsi="Book Antiqua" w:cs="Times New Roman"/>
                <w:color w:val="000000"/>
                <w:sz w:val="19"/>
                <w:szCs w:val="19"/>
              </w:rPr>
              <w:t>STJ. 6ª T. HC 441.752/SP, Rel. Min. Maria Thereza de Assis Moura, j. 12/6/18.</w:t>
            </w:r>
            <w:r w:rsidR="00B73E58">
              <w:rPr>
                <w:rFonts w:ascii="Book Antiqua" w:hAnsi="Book Antiqua" w:cs="Times New Roman"/>
                <w:color w:val="000000"/>
                <w:sz w:val="19"/>
                <w:szCs w:val="19"/>
              </w:rPr>
              <w:t xml:space="preserve"> </w:t>
            </w:r>
            <w:r w:rsidR="00B73E58" w:rsidRPr="00B73E58">
              <w:rPr>
                <w:rFonts w:ascii="Book Antiqua" w:hAnsi="Book Antiqua" w:cs="Times New Roman"/>
                <w:color w:val="000000"/>
                <w:sz w:val="19"/>
                <w:szCs w:val="19"/>
              </w:rPr>
              <w:t xml:space="preserve">STJ. 6ª T. </w:t>
            </w:r>
            <w:proofErr w:type="spellStart"/>
            <w:r w:rsidR="00B73E58" w:rsidRPr="00B73E58">
              <w:rPr>
                <w:rFonts w:ascii="Book Antiqua" w:hAnsi="Book Antiqua" w:cs="Times New Roman"/>
                <w:color w:val="000000"/>
                <w:sz w:val="19"/>
                <w:szCs w:val="19"/>
              </w:rPr>
              <w:t>AgRg-AREsp</w:t>
            </w:r>
            <w:proofErr w:type="spellEnd"/>
            <w:r w:rsidR="00B73E58" w:rsidRPr="00B73E58">
              <w:rPr>
                <w:rFonts w:ascii="Book Antiqua" w:hAnsi="Book Antiqua" w:cs="Times New Roman"/>
                <w:color w:val="000000"/>
                <w:sz w:val="19"/>
                <w:szCs w:val="19"/>
              </w:rPr>
              <w:t xml:space="preserve"> 1.367.442/MS, Rel. Min. Sebastião Reis Júnior, j. 27/11/18.</w:t>
            </w:r>
          </w:p>
          <w:tbl>
            <w:tblPr>
              <w:tblStyle w:val="Tabelacomgrade"/>
              <w:tblW w:w="0" w:type="auto"/>
              <w:shd w:val="clear" w:color="auto" w:fill="FFFFFF" w:themeFill="background1"/>
              <w:tblLook w:val="04A0" w:firstRow="1" w:lastRow="0" w:firstColumn="1" w:lastColumn="0" w:noHBand="0" w:noVBand="1"/>
            </w:tblPr>
            <w:tblGrid>
              <w:gridCol w:w="8268"/>
            </w:tblGrid>
            <w:tr w:rsidR="007B196B" w14:paraId="1E500CF6" w14:textId="77777777" w:rsidTr="007B196B">
              <w:tc>
                <w:tcPr>
                  <w:tcW w:w="8268" w:type="dxa"/>
                  <w:shd w:val="clear" w:color="auto" w:fill="FFFFFF" w:themeFill="background1"/>
                </w:tcPr>
                <w:p w14:paraId="3E263C5D" w14:textId="73B3A195" w:rsidR="00FA7083" w:rsidRDefault="007B196B" w:rsidP="007B196B">
                  <w:pPr>
                    <w:jc w:val="both"/>
                    <w:rPr>
                      <w:rFonts w:ascii="Book Antiqua" w:hAnsi="Book Antiqua" w:cs="Times New Roman"/>
                      <w:b/>
                      <w:bCs/>
                      <w:color w:val="000000"/>
                      <w:sz w:val="18"/>
                      <w:szCs w:val="18"/>
                    </w:rPr>
                  </w:pPr>
                  <w:r w:rsidRPr="006F2702">
                    <w:rPr>
                      <w:rFonts w:ascii="Book Antiqua" w:eastAsia="Times New Roman" w:hAnsi="Book Antiqua" w:cs="Times New Roman"/>
                      <w:b/>
                      <w:i/>
                      <w:iCs/>
                      <w:sz w:val="18"/>
                      <w:szCs w:val="18"/>
                      <w:lang w:eastAsia="pt-BR"/>
                    </w:rPr>
                    <w:t>#</w:t>
                  </w:r>
                  <w:r w:rsidRPr="006F2702">
                    <w:rPr>
                      <w:rFonts w:ascii="Book Antiqua" w:eastAsia="Times New Roman" w:hAnsi="Book Antiqua" w:cs="Times New Roman"/>
                      <w:b/>
                      <w:i/>
                      <w:iCs/>
                      <w:sz w:val="18"/>
                      <w:szCs w:val="18"/>
                      <w:highlight w:val="magenta"/>
                      <w:lang w:eastAsia="pt-BR"/>
                    </w:rPr>
                    <w:t>Cuidado</w:t>
                  </w:r>
                  <w:r w:rsidRPr="006F2702">
                    <w:rPr>
                      <w:rFonts w:ascii="Book Antiqua" w:eastAsia="Times New Roman" w:hAnsi="Book Antiqua" w:cs="Times New Roman"/>
                      <w:b/>
                      <w:i/>
                      <w:iCs/>
                      <w:sz w:val="18"/>
                      <w:szCs w:val="18"/>
                      <w:lang w:eastAsia="pt-BR"/>
                    </w:rPr>
                    <w:t>:</w:t>
                  </w:r>
                  <w:r w:rsidRPr="006F2702">
                    <w:rPr>
                      <w:rFonts w:ascii="Book Antiqua" w:eastAsia="Times New Roman" w:hAnsi="Book Antiqua" w:cs="Times New Roman"/>
                      <w:b/>
                      <w:i/>
                      <w:iCs/>
                      <w:color w:val="FF0000"/>
                      <w:sz w:val="18"/>
                      <w:szCs w:val="18"/>
                      <w:lang w:eastAsia="pt-BR"/>
                    </w:rPr>
                    <w:t xml:space="preserve"> #</w:t>
                  </w:r>
                  <w:r w:rsidRPr="006F2702">
                    <w:rPr>
                      <w:rFonts w:ascii="Book Antiqua" w:eastAsia="Times New Roman" w:hAnsi="Book Antiqua" w:cs="Times New Roman"/>
                      <w:b/>
                      <w:i/>
                      <w:iCs/>
                      <w:color w:val="FF0000"/>
                      <w:sz w:val="18"/>
                      <w:szCs w:val="18"/>
                      <w:highlight w:val="green"/>
                      <w:lang w:eastAsia="pt-BR"/>
                    </w:rPr>
                    <w:t>STJ e ST</w:t>
                  </w:r>
                  <w:r w:rsidR="00FA7083">
                    <w:rPr>
                      <w:rFonts w:ascii="Book Antiqua" w:eastAsia="Times New Roman" w:hAnsi="Book Antiqua" w:cs="Times New Roman"/>
                      <w:b/>
                      <w:i/>
                      <w:iCs/>
                      <w:color w:val="FF0000"/>
                      <w:sz w:val="18"/>
                      <w:szCs w:val="18"/>
                      <w:highlight w:val="green"/>
                      <w:lang w:eastAsia="pt-BR"/>
                    </w:rPr>
                    <w:t xml:space="preserve">F e </w:t>
                  </w:r>
                  <w:proofErr w:type="spellStart"/>
                  <w:r w:rsidR="00FA7083">
                    <w:rPr>
                      <w:rFonts w:ascii="Book Antiqua" w:eastAsia="Times New Roman" w:hAnsi="Book Antiqua" w:cs="Times New Roman"/>
                      <w:b/>
                      <w:i/>
                      <w:iCs/>
                      <w:color w:val="FF0000"/>
                      <w:sz w:val="18"/>
                      <w:szCs w:val="18"/>
                      <w:highlight w:val="green"/>
                      <w:lang w:eastAsia="pt-BR"/>
                    </w:rPr>
                    <w:t>Jursprud</w:t>
                  </w:r>
                  <w:proofErr w:type="spellEnd"/>
                  <w:r w:rsidR="00FA7083">
                    <w:rPr>
                      <w:rFonts w:ascii="Book Antiqua" w:eastAsia="Times New Roman" w:hAnsi="Book Antiqua" w:cs="Times New Roman"/>
                      <w:b/>
                      <w:i/>
                      <w:iCs/>
                      <w:color w:val="FF0000"/>
                      <w:sz w:val="18"/>
                      <w:szCs w:val="18"/>
                      <w:highlight w:val="green"/>
                      <w:lang w:eastAsia="pt-BR"/>
                    </w:rPr>
                    <w:t>.</w:t>
                  </w:r>
                  <w:r w:rsidR="001D155B">
                    <w:rPr>
                      <w:rFonts w:ascii="Book Antiqua" w:eastAsia="Times New Roman" w:hAnsi="Book Antiqua" w:cs="Times New Roman"/>
                      <w:b/>
                      <w:i/>
                      <w:iCs/>
                      <w:color w:val="FF0000"/>
                      <w:sz w:val="18"/>
                      <w:szCs w:val="18"/>
                      <w:highlight w:val="green"/>
                      <w:lang w:eastAsia="pt-BR"/>
                    </w:rPr>
                    <w:t xml:space="preserve"> </w:t>
                  </w:r>
                  <w:r w:rsidR="00FA7083">
                    <w:rPr>
                      <w:rFonts w:ascii="Book Antiqua" w:eastAsia="Times New Roman" w:hAnsi="Book Antiqua" w:cs="Times New Roman"/>
                      <w:b/>
                      <w:i/>
                      <w:iCs/>
                      <w:color w:val="FF0000"/>
                      <w:sz w:val="18"/>
                      <w:szCs w:val="18"/>
                      <w:highlight w:val="green"/>
                      <w:lang w:eastAsia="pt-BR"/>
                    </w:rPr>
                    <w:t>Teses/STJ – Ed. 108</w:t>
                  </w:r>
                  <w:r w:rsidRPr="006F2702">
                    <w:rPr>
                      <w:rFonts w:ascii="Book Antiqua" w:eastAsia="Times New Roman" w:hAnsi="Book Antiqua" w:cs="Times New Roman"/>
                      <w:bCs/>
                      <w:sz w:val="18"/>
                      <w:szCs w:val="18"/>
                      <w:lang w:eastAsia="pt-BR"/>
                    </w:rPr>
                    <w:t xml:space="preserve">: </w:t>
                  </w:r>
                  <w:r w:rsidRPr="006F2702">
                    <w:rPr>
                      <w:rFonts w:ascii="Book Antiqua" w:eastAsia="Times New Roman" w:hAnsi="Book Antiqua" w:cs="Times New Roman"/>
                      <w:b/>
                      <w:i/>
                      <w:iCs/>
                      <w:color w:val="FF0000"/>
                      <w:sz w:val="18"/>
                      <w:szCs w:val="18"/>
                      <w:lang w:eastAsia="pt-BR"/>
                    </w:rPr>
                    <w:t>#</w:t>
                  </w:r>
                  <w:r w:rsidRPr="006F2702">
                    <w:rPr>
                      <w:rFonts w:ascii="Book Antiqua" w:eastAsia="Times New Roman" w:hAnsi="Book Antiqua" w:cs="Times New Roman"/>
                      <w:b/>
                      <w:i/>
                      <w:iCs/>
                      <w:color w:val="FF0000"/>
                      <w:sz w:val="18"/>
                      <w:szCs w:val="18"/>
                      <w:highlight w:val="green"/>
                      <w:lang w:eastAsia="pt-BR"/>
                    </w:rPr>
                    <w:t>DOD</w:t>
                  </w:r>
                  <w:r w:rsidR="00FA7083">
                    <w:rPr>
                      <w:rFonts w:ascii="Book Antiqua" w:eastAsia="Times New Roman" w:hAnsi="Book Antiqua" w:cs="Times New Roman"/>
                      <w:b/>
                      <w:i/>
                      <w:iCs/>
                      <w:color w:val="FF0000"/>
                      <w:sz w:val="18"/>
                      <w:szCs w:val="18"/>
                      <w:lang w:eastAsia="pt-BR"/>
                    </w:rPr>
                    <w:t>: #</w:t>
                  </w:r>
                  <w:r w:rsidR="00FA7083" w:rsidRPr="00FA7083">
                    <w:rPr>
                      <w:rFonts w:ascii="Book Antiqua" w:eastAsia="Times New Roman" w:hAnsi="Book Antiqua" w:cs="Times New Roman"/>
                      <w:b/>
                      <w:i/>
                      <w:iCs/>
                      <w:color w:val="FF0000"/>
                      <w:sz w:val="18"/>
                      <w:szCs w:val="18"/>
                      <w:highlight w:val="green"/>
                      <w:lang w:eastAsia="pt-BR"/>
                    </w:rPr>
                    <w:t>DPEMG-2019</w:t>
                  </w:r>
                  <w:r w:rsidR="00967D0D">
                    <w:rPr>
                      <w:rFonts w:ascii="Book Antiqua" w:eastAsia="Times New Roman" w:hAnsi="Book Antiqua" w:cs="Times New Roman"/>
                      <w:b/>
                      <w:i/>
                      <w:iCs/>
                      <w:color w:val="FF0000"/>
                      <w:sz w:val="18"/>
                      <w:szCs w:val="18"/>
                      <w:lang w:eastAsia="pt-BR"/>
                    </w:rPr>
                    <w:t>: #</w:t>
                  </w:r>
                  <w:r w:rsidR="00967D0D" w:rsidRPr="00967D0D">
                    <w:rPr>
                      <w:rFonts w:ascii="Book Antiqua" w:eastAsia="Times New Roman" w:hAnsi="Book Antiqua" w:cs="Times New Roman"/>
                      <w:b/>
                      <w:i/>
                      <w:iCs/>
                      <w:color w:val="FF0000"/>
                      <w:sz w:val="18"/>
                      <w:szCs w:val="18"/>
                      <w:highlight w:val="green"/>
                      <w:lang w:eastAsia="pt-BR"/>
                    </w:rPr>
                    <w:t>DPERJ-2021</w:t>
                  </w:r>
                  <w:r w:rsidR="00E8763C">
                    <w:rPr>
                      <w:rFonts w:ascii="Book Antiqua" w:eastAsia="Times New Roman" w:hAnsi="Book Antiqua" w:cs="Times New Roman"/>
                      <w:b/>
                      <w:i/>
                      <w:iCs/>
                      <w:color w:val="FF0000"/>
                      <w:sz w:val="18"/>
                      <w:szCs w:val="18"/>
                      <w:lang w:eastAsia="pt-BR"/>
                    </w:rPr>
                    <w:t>: #</w:t>
                  </w:r>
                  <w:r w:rsidR="00E8763C" w:rsidRPr="00E8763C">
                    <w:rPr>
                      <w:rFonts w:ascii="Book Antiqua" w:eastAsia="Times New Roman" w:hAnsi="Book Antiqua" w:cs="Times New Roman"/>
                      <w:b/>
                      <w:i/>
                      <w:iCs/>
                      <w:color w:val="FF0000"/>
                      <w:sz w:val="18"/>
                      <w:szCs w:val="18"/>
                      <w:highlight w:val="green"/>
                      <w:lang w:eastAsia="pt-BR"/>
                    </w:rPr>
                    <w:t>TJRS-2022</w:t>
                  </w:r>
                  <w:r w:rsidR="00A018BE">
                    <w:rPr>
                      <w:rFonts w:ascii="Book Antiqua" w:eastAsia="Times New Roman" w:hAnsi="Book Antiqua" w:cs="Times New Roman"/>
                      <w:b/>
                      <w:i/>
                      <w:iCs/>
                      <w:color w:val="FF0000"/>
                      <w:sz w:val="18"/>
                      <w:szCs w:val="18"/>
                      <w:lang w:eastAsia="pt-BR"/>
                    </w:rPr>
                    <w:t>: #</w:t>
                  </w:r>
                  <w:r w:rsidR="00A018BE" w:rsidRPr="00A018BE">
                    <w:rPr>
                      <w:rFonts w:ascii="Book Antiqua" w:eastAsia="Times New Roman" w:hAnsi="Book Antiqua" w:cs="Times New Roman"/>
                      <w:b/>
                      <w:i/>
                      <w:iCs/>
                      <w:color w:val="FF0000"/>
                      <w:sz w:val="18"/>
                      <w:szCs w:val="18"/>
                      <w:highlight w:val="green"/>
                      <w:lang w:eastAsia="pt-BR"/>
                    </w:rPr>
                    <w:t>DPEPB-2022</w:t>
                  </w:r>
                  <w:r w:rsidR="00044F68">
                    <w:rPr>
                      <w:rFonts w:ascii="Book Antiqua" w:eastAsia="Times New Roman" w:hAnsi="Book Antiqua" w:cs="Times New Roman"/>
                      <w:b/>
                      <w:i/>
                      <w:iCs/>
                      <w:color w:val="FF0000"/>
                      <w:sz w:val="18"/>
                      <w:szCs w:val="18"/>
                      <w:lang w:eastAsia="pt-BR"/>
                    </w:rPr>
                    <w:t>: #</w:t>
                  </w:r>
                  <w:r w:rsidR="00044F68" w:rsidRPr="00044F68">
                    <w:rPr>
                      <w:rFonts w:ascii="Book Antiqua" w:eastAsia="Times New Roman" w:hAnsi="Book Antiqua" w:cs="Times New Roman"/>
                      <w:b/>
                      <w:i/>
                      <w:iCs/>
                      <w:color w:val="FF0000"/>
                      <w:sz w:val="18"/>
                      <w:szCs w:val="18"/>
                      <w:highlight w:val="green"/>
                      <w:lang w:eastAsia="pt-BR"/>
                    </w:rPr>
                    <w:t>DPEPR-2022</w:t>
                  </w:r>
                  <w:r w:rsidR="00CE023A">
                    <w:rPr>
                      <w:rFonts w:ascii="Book Antiqua" w:eastAsia="Times New Roman" w:hAnsi="Book Antiqua" w:cs="Times New Roman"/>
                      <w:b/>
                      <w:i/>
                      <w:iCs/>
                      <w:color w:val="FF0000"/>
                      <w:sz w:val="18"/>
                      <w:szCs w:val="18"/>
                      <w:lang w:eastAsia="pt-BR"/>
                    </w:rPr>
                    <w:t>: #</w:t>
                  </w:r>
                  <w:r w:rsidR="00CE023A" w:rsidRPr="00CE023A">
                    <w:rPr>
                      <w:rFonts w:ascii="Book Antiqua" w:eastAsia="Times New Roman" w:hAnsi="Book Antiqua" w:cs="Times New Roman"/>
                      <w:b/>
                      <w:i/>
                      <w:iCs/>
                      <w:color w:val="FF0000"/>
                      <w:sz w:val="18"/>
                      <w:szCs w:val="18"/>
                      <w:highlight w:val="green"/>
                      <w:lang w:eastAsia="pt-BR"/>
                    </w:rPr>
                    <w:t>DPETO-2022</w:t>
                  </w:r>
                  <w:r w:rsidR="00652783">
                    <w:rPr>
                      <w:rFonts w:ascii="Book Antiqua" w:eastAsia="Times New Roman" w:hAnsi="Book Antiqua" w:cs="Times New Roman"/>
                      <w:b/>
                      <w:i/>
                      <w:iCs/>
                      <w:color w:val="FF0000"/>
                      <w:sz w:val="18"/>
                      <w:szCs w:val="18"/>
                      <w:lang w:eastAsia="pt-BR"/>
                    </w:rPr>
                    <w:t>: #</w:t>
                  </w:r>
                  <w:r w:rsidR="00652783" w:rsidRPr="00652783">
                    <w:rPr>
                      <w:rFonts w:ascii="Book Antiqua" w:eastAsia="Times New Roman" w:hAnsi="Book Antiqua" w:cs="Times New Roman"/>
                      <w:b/>
                      <w:i/>
                      <w:iCs/>
                      <w:color w:val="FF0000"/>
                      <w:sz w:val="18"/>
                      <w:szCs w:val="18"/>
                      <w:highlight w:val="green"/>
                      <w:lang w:eastAsia="pt-BR"/>
                    </w:rPr>
                    <w:t>PCPB-2022</w:t>
                  </w:r>
                  <w:r w:rsidR="00044F68">
                    <w:rPr>
                      <w:rFonts w:ascii="Book Antiqua" w:eastAsia="Times New Roman" w:hAnsi="Book Antiqua" w:cs="Times New Roman"/>
                      <w:b/>
                      <w:i/>
                      <w:iCs/>
                      <w:color w:val="FF0000"/>
                      <w:sz w:val="18"/>
                      <w:szCs w:val="18"/>
                      <w:lang w:eastAsia="pt-BR"/>
                    </w:rPr>
                    <w:t>: #</w:t>
                  </w:r>
                  <w:r w:rsidR="00044F68" w:rsidRPr="00044F68">
                    <w:rPr>
                      <w:rFonts w:ascii="Book Antiqua" w:eastAsia="Times New Roman" w:hAnsi="Book Antiqua" w:cs="Times New Roman"/>
                      <w:b/>
                      <w:i/>
                      <w:iCs/>
                      <w:color w:val="FF0000"/>
                      <w:sz w:val="18"/>
                      <w:szCs w:val="18"/>
                      <w:highlight w:val="green"/>
                      <w:lang w:eastAsia="pt-BR"/>
                    </w:rPr>
                    <w:t>AOCP</w:t>
                  </w:r>
                  <w:r w:rsidR="00CE023A">
                    <w:rPr>
                      <w:rFonts w:ascii="Book Antiqua" w:eastAsia="Times New Roman" w:hAnsi="Book Antiqua" w:cs="Times New Roman"/>
                      <w:b/>
                      <w:i/>
                      <w:iCs/>
                      <w:color w:val="FF0000"/>
                      <w:sz w:val="18"/>
                      <w:szCs w:val="18"/>
                      <w:lang w:eastAsia="pt-BR"/>
                    </w:rPr>
                    <w:t>: #</w:t>
                  </w:r>
                  <w:r w:rsidR="00CE023A" w:rsidRPr="00CE023A">
                    <w:rPr>
                      <w:rFonts w:ascii="Book Antiqua" w:eastAsia="Times New Roman" w:hAnsi="Book Antiqua" w:cs="Times New Roman"/>
                      <w:b/>
                      <w:i/>
                      <w:iCs/>
                      <w:color w:val="FF0000"/>
                      <w:sz w:val="18"/>
                      <w:szCs w:val="18"/>
                      <w:highlight w:val="green"/>
                      <w:lang w:eastAsia="pt-BR"/>
                    </w:rPr>
                    <w:t>CESPE</w:t>
                  </w:r>
                  <w:r w:rsidR="00E8763C">
                    <w:rPr>
                      <w:rFonts w:ascii="Book Antiqua" w:eastAsia="Times New Roman" w:hAnsi="Book Antiqua" w:cs="Times New Roman"/>
                      <w:b/>
                      <w:i/>
                      <w:iCs/>
                      <w:color w:val="FF0000"/>
                      <w:sz w:val="18"/>
                      <w:szCs w:val="18"/>
                      <w:lang w:eastAsia="pt-BR"/>
                    </w:rPr>
                    <w:t>: #</w:t>
                  </w:r>
                  <w:r w:rsidR="00E8763C" w:rsidRPr="00E8763C">
                    <w:rPr>
                      <w:rFonts w:ascii="Book Antiqua" w:eastAsia="Times New Roman" w:hAnsi="Book Antiqua" w:cs="Times New Roman"/>
                      <w:b/>
                      <w:i/>
                      <w:iCs/>
                      <w:color w:val="FF0000"/>
                      <w:sz w:val="18"/>
                      <w:szCs w:val="18"/>
                      <w:highlight w:val="green"/>
                      <w:lang w:eastAsia="pt-BR"/>
                    </w:rPr>
                    <w:t>Faurgs</w:t>
                  </w:r>
                  <w:r w:rsidR="00A018BE">
                    <w:rPr>
                      <w:rFonts w:ascii="Book Antiqua" w:eastAsia="Times New Roman" w:hAnsi="Book Antiqua" w:cs="Times New Roman"/>
                      <w:b/>
                      <w:i/>
                      <w:iCs/>
                      <w:color w:val="FF0000"/>
                      <w:sz w:val="18"/>
                      <w:szCs w:val="18"/>
                      <w:lang w:eastAsia="pt-BR"/>
                    </w:rPr>
                    <w:t>: #</w:t>
                  </w:r>
                  <w:r w:rsidR="00A018BE" w:rsidRPr="00A018BE">
                    <w:rPr>
                      <w:rFonts w:ascii="Book Antiqua" w:eastAsia="Times New Roman" w:hAnsi="Book Antiqua" w:cs="Times New Roman"/>
                      <w:b/>
                      <w:i/>
                      <w:iCs/>
                      <w:color w:val="FF0000"/>
                      <w:sz w:val="18"/>
                      <w:szCs w:val="18"/>
                      <w:highlight w:val="green"/>
                      <w:lang w:eastAsia="pt-BR"/>
                    </w:rPr>
                    <w:t>FCC</w:t>
                  </w:r>
                  <w:r w:rsidR="00967D0D">
                    <w:rPr>
                      <w:rFonts w:ascii="Book Antiqua" w:eastAsia="Times New Roman" w:hAnsi="Book Antiqua" w:cs="Times New Roman"/>
                      <w:b/>
                      <w:i/>
                      <w:iCs/>
                      <w:color w:val="FF0000"/>
                      <w:sz w:val="18"/>
                      <w:szCs w:val="18"/>
                      <w:lang w:eastAsia="pt-BR"/>
                    </w:rPr>
                    <w:t>: #</w:t>
                  </w:r>
                  <w:r w:rsidR="00967D0D" w:rsidRPr="00967D0D">
                    <w:rPr>
                      <w:rFonts w:ascii="Book Antiqua" w:eastAsia="Times New Roman" w:hAnsi="Book Antiqua" w:cs="Times New Roman"/>
                      <w:b/>
                      <w:i/>
                      <w:iCs/>
                      <w:color w:val="FF0000"/>
                      <w:sz w:val="18"/>
                      <w:szCs w:val="18"/>
                      <w:highlight w:val="green"/>
                      <w:lang w:eastAsia="pt-BR"/>
                    </w:rPr>
                    <w:t>FGV</w:t>
                  </w:r>
                  <w:r w:rsidRPr="006F2702">
                    <w:rPr>
                      <w:rFonts w:ascii="Book Antiqua" w:eastAsia="Times New Roman" w:hAnsi="Book Antiqua" w:cs="Times New Roman"/>
                      <w:bCs/>
                      <w:sz w:val="18"/>
                      <w:szCs w:val="18"/>
                      <w:lang w:eastAsia="pt-BR"/>
                    </w:rPr>
                    <w:t xml:space="preserve">: </w:t>
                  </w:r>
                  <w:r w:rsidRPr="006F2702">
                    <w:rPr>
                      <w:rFonts w:ascii="Book Antiqua" w:hAnsi="Book Antiqua" w:cs="Times New Roman"/>
                      <w:color w:val="000000"/>
                      <w:sz w:val="18"/>
                      <w:szCs w:val="18"/>
                    </w:rPr>
                    <w:t xml:space="preserve">O </w:t>
                  </w:r>
                  <w:r w:rsidRPr="006F2702">
                    <w:rPr>
                      <w:rFonts w:ascii="Book Antiqua" w:hAnsi="Book Antiqua" w:cs="Times New Roman"/>
                      <w:b/>
                      <w:bCs/>
                      <w:color w:val="000000"/>
                      <w:sz w:val="18"/>
                      <w:szCs w:val="18"/>
                      <w:highlight w:val="yellow"/>
                    </w:rPr>
                    <w:t>entendimento acima exposto</w:t>
                  </w:r>
                  <w:r w:rsidRPr="006F2702">
                    <w:rPr>
                      <w:rFonts w:ascii="Book Antiqua" w:hAnsi="Book Antiqua" w:cs="Times New Roman"/>
                      <w:color w:val="000000"/>
                      <w:sz w:val="18"/>
                      <w:szCs w:val="18"/>
                    </w:rPr>
                    <w:t xml:space="preserve"> </w:t>
                  </w:r>
                  <w:r w:rsidRPr="006F2702">
                    <w:rPr>
                      <w:rFonts w:ascii="Book Antiqua" w:hAnsi="Book Antiqua" w:cs="Times New Roman"/>
                      <w:b/>
                      <w:bCs/>
                      <w:color w:val="000000"/>
                      <w:sz w:val="18"/>
                      <w:szCs w:val="18"/>
                      <w:highlight w:val="cyan"/>
                    </w:rPr>
                    <w:t>configura a regra geral</w:t>
                  </w:r>
                  <w:r w:rsidRPr="006F2702">
                    <w:rPr>
                      <w:rFonts w:ascii="Book Antiqua" w:hAnsi="Book Antiqua" w:cs="Times New Roman"/>
                      <w:b/>
                      <w:bCs/>
                      <w:color w:val="000000"/>
                      <w:sz w:val="18"/>
                      <w:szCs w:val="18"/>
                    </w:rPr>
                    <w:t xml:space="preserve"> </w:t>
                  </w:r>
                  <w:r w:rsidRPr="006F2702">
                    <w:rPr>
                      <w:rFonts w:ascii="Book Antiqua" w:hAnsi="Book Antiqua" w:cs="Times New Roman"/>
                      <w:color w:val="000000"/>
                      <w:sz w:val="18"/>
                      <w:szCs w:val="18"/>
                    </w:rPr>
                    <w:t xml:space="preserve">e </w:t>
                  </w:r>
                  <w:r w:rsidRPr="006F2702">
                    <w:rPr>
                      <w:rFonts w:ascii="Book Antiqua" w:hAnsi="Book Antiqua" w:cs="Times New Roman"/>
                      <w:b/>
                      <w:bCs/>
                      <w:color w:val="000000"/>
                      <w:sz w:val="18"/>
                      <w:szCs w:val="18"/>
                      <w:highlight w:val="cyan"/>
                    </w:rPr>
                    <w:t>deve ser adotada nos concursos</w:t>
                  </w:r>
                  <w:r w:rsidRPr="006F2702">
                    <w:rPr>
                      <w:rFonts w:ascii="Book Antiqua" w:hAnsi="Book Antiqua" w:cs="Times New Roman"/>
                      <w:b/>
                      <w:bCs/>
                      <w:color w:val="000000"/>
                      <w:sz w:val="18"/>
                      <w:szCs w:val="18"/>
                    </w:rPr>
                    <w:t xml:space="preserve"> </w:t>
                  </w:r>
                  <w:r w:rsidRPr="006F2702">
                    <w:rPr>
                      <w:rFonts w:ascii="Book Antiqua" w:hAnsi="Book Antiqua" w:cs="Times New Roman"/>
                      <w:color w:val="000000"/>
                      <w:sz w:val="18"/>
                      <w:szCs w:val="18"/>
                    </w:rPr>
                    <w:t xml:space="preserve">caso </w:t>
                  </w:r>
                  <w:r w:rsidRPr="006F2702">
                    <w:rPr>
                      <w:rFonts w:ascii="Book Antiqua" w:hAnsi="Book Antiqua" w:cs="Times New Roman"/>
                      <w:b/>
                      <w:bCs/>
                      <w:color w:val="000000"/>
                      <w:sz w:val="18"/>
                      <w:szCs w:val="18"/>
                      <w:highlight w:val="yellow"/>
                    </w:rPr>
                    <w:t>não seja feito nenhum esclarecimento adicional</w:t>
                  </w:r>
                  <w:r w:rsidRPr="006F2702">
                    <w:rPr>
                      <w:rFonts w:ascii="Book Antiqua" w:hAnsi="Book Antiqua" w:cs="Times New Roman"/>
                      <w:color w:val="000000"/>
                      <w:sz w:val="18"/>
                      <w:szCs w:val="18"/>
                    </w:rPr>
                    <w:t xml:space="preserve">. No entanto, </w:t>
                  </w:r>
                  <w:r w:rsidRPr="006F2702">
                    <w:rPr>
                      <w:rFonts w:ascii="Book Antiqua" w:hAnsi="Book Antiqua" w:cs="Times New Roman"/>
                      <w:b/>
                      <w:bCs/>
                      <w:color w:val="000000"/>
                      <w:sz w:val="18"/>
                      <w:szCs w:val="18"/>
                      <w:highlight w:val="magenta"/>
                    </w:rPr>
                    <w:t>o STF e o STJ</w:t>
                  </w:r>
                  <w:r w:rsidRPr="006F2702">
                    <w:rPr>
                      <w:rFonts w:ascii="Book Antiqua" w:hAnsi="Book Antiqua" w:cs="Times New Roman"/>
                      <w:color w:val="000000"/>
                      <w:sz w:val="18"/>
                      <w:szCs w:val="18"/>
                    </w:rPr>
                    <w:t xml:space="preserve">, </w:t>
                  </w:r>
                  <w:r w:rsidRPr="006F2702">
                    <w:rPr>
                      <w:rFonts w:ascii="Book Antiqua" w:hAnsi="Book Antiqua" w:cs="Times New Roman"/>
                      <w:b/>
                      <w:bCs/>
                      <w:color w:val="000000"/>
                      <w:sz w:val="18"/>
                      <w:szCs w:val="18"/>
                      <w:highlight w:val="yellow"/>
                    </w:rPr>
                    <w:t>em alguns casos concretos</w:t>
                  </w:r>
                  <w:r w:rsidRPr="006F2702">
                    <w:rPr>
                      <w:rFonts w:ascii="Book Antiqua" w:hAnsi="Book Antiqua" w:cs="Times New Roman"/>
                      <w:color w:val="000000"/>
                      <w:sz w:val="18"/>
                      <w:szCs w:val="18"/>
                      <w:highlight w:val="yellow"/>
                    </w:rPr>
                    <w:t xml:space="preserve">, </w:t>
                  </w:r>
                  <w:r w:rsidRPr="006F2702">
                    <w:rPr>
                      <w:rFonts w:ascii="Book Antiqua" w:hAnsi="Book Antiqua" w:cs="Times New Roman"/>
                      <w:b/>
                      <w:bCs/>
                      <w:color w:val="000000"/>
                      <w:sz w:val="18"/>
                      <w:szCs w:val="18"/>
                      <w:highlight w:val="yellow"/>
                    </w:rPr>
                    <w:t>têm reconhecido</w:t>
                  </w:r>
                  <w:r w:rsidRPr="006F2702">
                    <w:rPr>
                      <w:rFonts w:ascii="Book Antiqua" w:hAnsi="Book Antiqua" w:cs="Times New Roman"/>
                      <w:b/>
                      <w:bCs/>
                      <w:color w:val="000000"/>
                      <w:sz w:val="18"/>
                      <w:szCs w:val="18"/>
                    </w:rPr>
                    <w:t xml:space="preserve">, </w:t>
                  </w:r>
                  <w:r w:rsidRPr="006F2702">
                    <w:rPr>
                      <w:rFonts w:ascii="Book Antiqua" w:hAnsi="Book Antiqua" w:cs="Times New Roman"/>
                      <w:b/>
                      <w:bCs/>
                      <w:color w:val="000000"/>
                      <w:sz w:val="18"/>
                      <w:szCs w:val="18"/>
                      <w:highlight w:val="cyan"/>
                    </w:rPr>
                    <w:t>excepcionalmente</w:t>
                  </w:r>
                  <w:r w:rsidRPr="006F2702">
                    <w:rPr>
                      <w:rFonts w:ascii="Book Antiqua" w:hAnsi="Book Antiqua" w:cs="Times New Roman"/>
                      <w:color w:val="000000"/>
                      <w:sz w:val="18"/>
                      <w:szCs w:val="18"/>
                    </w:rPr>
                    <w:t xml:space="preserve">, o </w:t>
                  </w:r>
                  <w:r w:rsidRPr="006F2702">
                    <w:rPr>
                      <w:rFonts w:ascii="Book Antiqua" w:hAnsi="Book Antiqua" w:cs="Times New Roman"/>
                      <w:b/>
                      <w:bCs/>
                      <w:color w:val="000000"/>
                      <w:sz w:val="18"/>
                      <w:szCs w:val="18"/>
                      <w:shd w:val="clear" w:color="auto" w:fill="F7CAAC" w:themeFill="accent2" w:themeFillTint="66"/>
                    </w:rPr>
                    <w:t>princípio da insignificância</w:t>
                  </w:r>
                  <w:r w:rsidRPr="006F2702">
                    <w:rPr>
                      <w:rFonts w:ascii="Book Antiqua" w:hAnsi="Book Antiqua" w:cs="Times New Roman"/>
                      <w:color w:val="000000"/>
                      <w:sz w:val="18"/>
                      <w:szCs w:val="18"/>
                    </w:rPr>
                    <w:t xml:space="preserve"> </w:t>
                  </w:r>
                  <w:r w:rsidRPr="006F2702">
                    <w:rPr>
                      <w:rFonts w:ascii="Book Antiqua" w:hAnsi="Book Antiqua" w:cs="Times New Roman"/>
                      <w:b/>
                      <w:bCs/>
                      <w:color w:val="000000"/>
                      <w:sz w:val="18"/>
                      <w:szCs w:val="18"/>
                      <w:highlight w:val="cyan"/>
                    </w:rPr>
                    <w:t>para o crime de porte ilegal de pouca quantidade de munição desacompanhada da arma</w:t>
                  </w:r>
                  <w:r w:rsidRPr="006F2702">
                    <w:rPr>
                      <w:rFonts w:ascii="Book Antiqua" w:hAnsi="Book Antiqua" w:cs="Times New Roman"/>
                      <w:color w:val="000000"/>
                      <w:sz w:val="18"/>
                      <w:szCs w:val="18"/>
                    </w:rPr>
                    <w:t xml:space="preserve">. Confira: STF. 2ª T. RHC 143449, Rel. Min. Ricardo Lewandowski, j. 26/9/17. STJ. 5ª T. REsp 1710320/RJ, Rel. Min. Jorge Mussi, j. </w:t>
                  </w:r>
                  <w:r w:rsidRPr="006F2702">
                    <w:rPr>
                      <w:rFonts w:ascii="Book Antiqua" w:hAnsi="Book Antiqua" w:cs="Times New Roman"/>
                      <w:color w:val="000000"/>
                      <w:sz w:val="18"/>
                      <w:szCs w:val="18"/>
                    </w:rPr>
                    <w:lastRenderedPageBreak/>
                    <w:t xml:space="preserve">3/5/18. STJ. 6ª T. </w:t>
                  </w:r>
                  <w:proofErr w:type="spellStart"/>
                  <w:r w:rsidRPr="006F2702">
                    <w:rPr>
                      <w:rFonts w:ascii="Book Antiqua" w:hAnsi="Book Antiqua" w:cs="Times New Roman"/>
                      <w:color w:val="000000"/>
                      <w:sz w:val="18"/>
                      <w:szCs w:val="18"/>
                    </w:rPr>
                    <w:t>AgInt</w:t>
                  </w:r>
                  <w:proofErr w:type="spellEnd"/>
                  <w:r w:rsidRPr="006F2702">
                    <w:rPr>
                      <w:rFonts w:ascii="Book Antiqua" w:hAnsi="Book Antiqua" w:cs="Times New Roman"/>
                      <w:color w:val="000000"/>
                      <w:sz w:val="18"/>
                      <w:szCs w:val="18"/>
                    </w:rPr>
                    <w:t xml:space="preserve"> no REsp 1704234/RS, Rel. Min. Sebastião Reis Júnior, j. 8/2/18. Desse modo, a incidência ou não do crime terá que ser analisada no caso concreto.</w:t>
                  </w:r>
                  <w:r w:rsidR="00FA7083">
                    <w:rPr>
                      <w:rFonts w:ascii="Book Antiqua" w:hAnsi="Book Antiqua" w:cs="Times New Roman"/>
                      <w:color w:val="000000"/>
                      <w:sz w:val="18"/>
                      <w:szCs w:val="18"/>
                    </w:rPr>
                    <w:t xml:space="preserve"> </w:t>
                  </w:r>
                  <w:r w:rsidR="00FA7083">
                    <w:rPr>
                      <w:rFonts w:ascii="Book Antiqua" w:hAnsi="Book Antiqua" w:cs="Times New Roman"/>
                      <w:b/>
                      <w:bCs/>
                      <w:i/>
                      <w:iCs/>
                      <w:color w:val="000000"/>
                      <w:sz w:val="18"/>
                      <w:szCs w:val="18"/>
                    </w:rPr>
                    <w:t>#</w:t>
                  </w:r>
                  <w:r w:rsidR="00FA7083" w:rsidRPr="00FA7083">
                    <w:rPr>
                      <w:rFonts w:ascii="Book Antiqua" w:hAnsi="Book Antiqua" w:cs="Times New Roman"/>
                      <w:b/>
                      <w:bCs/>
                      <w:i/>
                      <w:iCs/>
                      <w:color w:val="000000"/>
                      <w:sz w:val="18"/>
                      <w:szCs w:val="18"/>
                      <w:highlight w:val="magenta"/>
                    </w:rPr>
                    <w:t>Jurisprud. Teses/STJ – Ed. 108 – Tese 02</w:t>
                  </w:r>
                  <w:r w:rsidR="00FA7083" w:rsidRPr="00FA7083">
                    <w:rPr>
                      <w:rFonts w:ascii="Book Antiqua" w:hAnsi="Book Antiqua" w:cs="Times New Roman"/>
                      <w:color w:val="000000"/>
                      <w:sz w:val="18"/>
                      <w:szCs w:val="18"/>
                    </w:rPr>
                    <w:t>:</w:t>
                  </w:r>
                  <w:r w:rsidR="00FA7083">
                    <w:rPr>
                      <w:rFonts w:ascii="Book Antiqua" w:hAnsi="Book Antiqua" w:cs="Times New Roman"/>
                      <w:color w:val="000000"/>
                      <w:sz w:val="18"/>
                      <w:szCs w:val="18"/>
                    </w:rPr>
                    <w:t xml:space="preserve"> </w:t>
                  </w:r>
                  <w:r w:rsidR="00FA7083" w:rsidRPr="00FA7083">
                    <w:rPr>
                      <w:rFonts w:ascii="Book Antiqua" w:hAnsi="Book Antiqua" w:cs="Times New Roman"/>
                      <w:b/>
                      <w:bCs/>
                      <w:color w:val="000000"/>
                      <w:sz w:val="18"/>
                      <w:szCs w:val="18"/>
                    </w:rPr>
                    <w:t>A apreensão de ínfima quantidade de munição desacompanhada de arma de fogo, excepcionalmente, a depender da análise do caso concreto, pode levar ao reconhecimento de atipicidade da conduta, diante da ausência de exposição de risco ao bem jurídico tutelado pela norma.</w:t>
                  </w:r>
                </w:p>
                <w:p w14:paraId="3C07B867" w14:textId="7D26DE0E" w:rsidR="00967D0D" w:rsidRDefault="00967D0D" w:rsidP="007B196B">
                  <w:pPr>
                    <w:jc w:val="both"/>
                    <w:rPr>
                      <w:rFonts w:ascii="Book Antiqua" w:hAnsi="Book Antiqua" w:cs="Times New Roman"/>
                      <w:color w:val="000000"/>
                      <w:sz w:val="18"/>
                      <w:szCs w:val="18"/>
                    </w:rPr>
                  </w:pPr>
                  <w:r w:rsidRPr="00967D0D">
                    <w:rPr>
                      <w:rFonts w:ascii="Book Antiqua" w:hAnsi="Book Antiqua" w:cs="Times New Roman"/>
                      <w:b/>
                      <w:bCs/>
                      <w:i/>
                      <w:iCs/>
                      <w:color w:val="FF0000"/>
                      <w:sz w:val="18"/>
                      <w:szCs w:val="18"/>
                    </w:rPr>
                    <w:t>#</w:t>
                  </w:r>
                  <w:r w:rsidRPr="00967D0D">
                    <w:rPr>
                      <w:rFonts w:ascii="Book Antiqua" w:hAnsi="Book Antiqua" w:cs="Times New Roman"/>
                      <w:b/>
                      <w:bCs/>
                      <w:i/>
                      <w:iCs/>
                      <w:color w:val="FF0000"/>
                      <w:sz w:val="18"/>
                      <w:szCs w:val="18"/>
                      <w:highlight w:val="green"/>
                    </w:rPr>
                    <w:t>Questão de concurso</w:t>
                  </w:r>
                  <w:r>
                    <w:rPr>
                      <w:rFonts w:ascii="Book Antiqua" w:hAnsi="Book Antiqua" w:cs="Times New Roman"/>
                      <w:color w:val="000000"/>
                      <w:sz w:val="18"/>
                      <w:szCs w:val="18"/>
                    </w:rPr>
                    <w:t xml:space="preserve">: </w:t>
                  </w:r>
                </w:p>
                <w:p w14:paraId="59BD72D6" w14:textId="30BCABDA" w:rsidR="00E8763C" w:rsidRPr="00E8763C" w:rsidRDefault="00E8763C" w:rsidP="007B196B">
                  <w:pPr>
                    <w:jc w:val="both"/>
                    <w:rPr>
                      <w:rFonts w:ascii="Book Antiqua" w:hAnsi="Book Antiqua" w:cs="Times New Roman"/>
                      <w:color w:val="000000"/>
                      <w:sz w:val="18"/>
                      <w:szCs w:val="18"/>
                    </w:rPr>
                  </w:pPr>
                  <w:r>
                    <w:rPr>
                      <w:rFonts w:ascii="Book Antiqua" w:hAnsi="Book Antiqua" w:cs="Times New Roman"/>
                      <w:b/>
                      <w:bCs/>
                      <w:color w:val="000000"/>
                      <w:sz w:val="18"/>
                      <w:szCs w:val="18"/>
                    </w:rPr>
                    <w:t>(</w:t>
                  </w:r>
                  <w:r w:rsidRPr="00E8763C">
                    <w:rPr>
                      <w:rFonts w:ascii="Book Antiqua" w:hAnsi="Book Antiqua" w:cs="Times New Roman"/>
                      <w:b/>
                      <w:bCs/>
                      <w:color w:val="000000"/>
                      <w:sz w:val="18"/>
                      <w:szCs w:val="18"/>
                      <w:highlight w:val="yellow"/>
                    </w:rPr>
                    <w:t>TJRS-2022-Faurgs</w:t>
                  </w:r>
                  <w:r>
                    <w:rPr>
                      <w:rFonts w:ascii="Book Antiqua" w:hAnsi="Book Antiqua" w:cs="Times New Roman"/>
                      <w:b/>
                      <w:bCs/>
                      <w:color w:val="000000"/>
                      <w:sz w:val="18"/>
                      <w:szCs w:val="18"/>
                    </w:rPr>
                    <w:t>)</w:t>
                  </w:r>
                  <w:r>
                    <w:rPr>
                      <w:rFonts w:ascii="Book Antiqua" w:hAnsi="Book Antiqua" w:cs="Times New Roman"/>
                      <w:color w:val="000000"/>
                      <w:sz w:val="18"/>
                      <w:szCs w:val="18"/>
                    </w:rPr>
                    <w:t>:</w:t>
                  </w:r>
                  <w:r>
                    <w:t xml:space="preserve"> </w:t>
                  </w:r>
                  <w:r w:rsidRPr="00E8763C">
                    <w:rPr>
                      <w:rFonts w:ascii="Book Antiqua" w:hAnsi="Book Antiqua" w:cs="Times New Roman"/>
                      <w:color w:val="000000"/>
                      <w:sz w:val="18"/>
                      <w:szCs w:val="18"/>
                    </w:rPr>
                    <w:t>Sobre os crimes de posse e porte ilegais de armas de fogo, considerando a jurisprudência dos Tribunais Superiores, assinale a alternativa</w:t>
                  </w:r>
                  <w:r>
                    <w:rPr>
                      <w:rFonts w:ascii="Book Antiqua" w:hAnsi="Book Antiqua" w:cs="Times New Roman"/>
                      <w:color w:val="000000"/>
                      <w:sz w:val="18"/>
                      <w:szCs w:val="18"/>
                    </w:rPr>
                    <w:t xml:space="preserve"> correta:  </w:t>
                  </w:r>
                  <w:r w:rsidRPr="00E8763C">
                    <w:rPr>
                      <w:rFonts w:ascii="Book Antiqua" w:hAnsi="Book Antiqua" w:cs="Times New Roman"/>
                      <w:color w:val="000000"/>
                      <w:sz w:val="18"/>
                      <w:szCs w:val="18"/>
                    </w:rPr>
                    <w:t>O porte de pequena quantidade de munição desacompanhada da arma de fogo pode afastar excepcionalmente a configuração típica em razão da ausência de potencial lesivo (princípio da insignificância).</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 xml:space="preserve">BL: </w:t>
                  </w:r>
                  <w:proofErr w:type="spellStart"/>
                  <w:r>
                    <w:rPr>
                      <w:rFonts w:ascii="Book Antiqua" w:hAnsi="Book Antiqua" w:cs="Times New Roman"/>
                      <w:b/>
                      <w:bCs/>
                      <w:color w:val="000000"/>
                      <w:sz w:val="18"/>
                      <w:szCs w:val="18"/>
                    </w:rPr>
                    <w:t>Entend</w:t>
                  </w:r>
                  <w:proofErr w:type="spellEnd"/>
                  <w:r>
                    <w:rPr>
                      <w:rFonts w:ascii="Book Antiqua" w:hAnsi="Book Antiqua" w:cs="Times New Roman"/>
                      <w:b/>
                      <w:bCs/>
                      <w:color w:val="000000"/>
                      <w:sz w:val="18"/>
                      <w:szCs w:val="18"/>
                    </w:rPr>
                    <w:t xml:space="preserve">.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 xml:space="preserve">. (vide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 Teses/STJ, citada acima).</w:t>
                  </w:r>
                </w:p>
                <w:p w14:paraId="4AB50A11" w14:textId="381D5E75" w:rsidR="00967D0D" w:rsidRPr="00967D0D" w:rsidRDefault="00967D0D" w:rsidP="007B196B">
                  <w:pPr>
                    <w:jc w:val="both"/>
                    <w:rPr>
                      <w:rFonts w:ascii="Book Antiqua" w:hAnsi="Book Antiqua" w:cs="Times New Roman"/>
                      <w:b/>
                      <w:bCs/>
                      <w:color w:val="000000"/>
                      <w:sz w:val="18"/>
                      <w:szCs w:val="18"/>
                    </w:rPr>
                  </w:pPr>
                  <w:r>
                    <w:rPr>
                      <w:rFonts w:ascii="Book Antiqua" w:hAnsi="Book Antiqua" w:cs="Times New Roman"/>
                      <w:b/>
                      <w:bCs/>
                      <w:color w:val="000000"/>
                      <w:sz w:val="18"/>
                      <w:szCs w:val="18"/>
                    </w:rPr>
                    <w:t>(</w:t>
                  </w:r>
                  <w:r w:rsidRPr="00967D0D">
                    <w:rPr>
                      <w:rFonts w:ascii="Book Antiqua" w:hAnsi="Book Antiqua" w:cs="Times New Roman"/>
                      <w:b/>
                      <w:bCs/>
                      <w:color w:val="000000"/>
                      <w:sz w:val="18"/>
                      <w:szCs w:val="18"/>
                      <w:highlight w:val="yellow"/>
                    </w:rPr>
                    <w:t>DPERJ-2021-FGV</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967D0D">
                    <w:rPr>
                      <w:rFonts w:ascii="Book Antiqua" w:hAnsi="Book Antiqua" w:cs="Times New Roman"/>
                      <w:color w:val="000000"/>
                      <w:sz w:val="18"/>
                      <w:szCs w:val="18"/>
                    </w:rPr>
                    <w:t>O Estatuto do Desarmamento, Lei 10.826/03, no seu capítulo IV, define crimes relacionados a armas de fogo e munições. Considerando casos concretos de réus denunciados por esses delitos e conforme entendimento das Cortes Superiores, é correto afirmar que:</w:t>
                  </w:r>
                  <w:r>
                    <w:rPr>
                      <w:rFonts w:ascii="Book Antiqua" w:hAnsi="Book Antiqua" w:cs="Times New Roman"/>
                      <w:color w:val="000000"/>
                      <w:sz w:val="18"/>
                      <w:szCs w:val="18"/>
                    </w:rPr>
                    <w:t xml:space="preserve"> </w:t>
                  </w:r>
                  <w:r w:rsidRPr="00967D0D">
                    <w:rPr>
                      <w:rFonts w:ascii="Book Antiqua" w:hAnsi="Book Antiqua" w:cs="Times New Roman"/>
                      <w:color w:val="000000"/>
                      <w:sz w:val="18"/>
                      <w:szCs w:val="18"/>
                    </w:rPr>
                    <w:t>deve ser reconhecida a atipicidade material da conduta em situações específicas de ínfima quantidade de munição apreendida na posse do agente, de uso permitido ou restrito, aliada à ausência de artefato capaz de disparar o projétil</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 xml:space="preserve">BL: </w:t>
                  </w:r>
                  <w:proofErr w:type="spellStart"/>
                  <w:r>
                    <w:rPr>
                      <w:rFonts w:ascii="Book Antiqua" w:hAnsi="Book Antiqua" w:cs="Times New Roman"/>
                      <w:b/>
                      <w:bCs/>
                      <w:color w:val="000000"/>
                      <w:sz w:val="18"/>
                      <w:szCs w:val="18"/>
                    </w:rPr>
                    <w:t>Entend</w:t>
                  </w:r>
                  <w:proofErr w:type="spellEnd"/>
                  <w:r>
                    <w:rPr>
                      <w:rFonts w:ascii="Book Antiqua" w:hAnsi="Book Antiqua" w:cs="Times New Roman"/>
                      <w:b/>
                      <w:bCs/>
                      <w:color w:val="000000"/>
                      <w:sz w:val="18"/>
                      <w:szCs w:val="18"/>
                    </w:rPr>
                    <w:t xml:space="preserve">.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 xml:space="preserve">. (vide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 Teses/STJ, citada acima).</w:t>
                  </w:r>
                </w:p>
              </w:tc>
            </w:tr>
          </w:tbl>
          <w:p w14:paraId="162799FD" w14:textId="77777777" w:rsidR="007B196B" w:rsidRDefault="007B196B" w:rsidP="00B73E58">
            <w:pPr>
              <w:jc w:val="both"/>
              <w:rPr>
                <w:rFonts w:ascii="Book Antiqua" w:hAnsi="Book Antiqua" w:cs="Times New Roman"/>
                <w:color w:val="000000"/>
                <w:sz w:val="19"/>
                <w:szCs w:val="19"/>
              </w:rPr>
            </w:pPr>
          </w:p>
          <w:p w14:paraId="10B06F68" w14:textId="6294275F" w:rsidR="00DD6713" w:rsidRPr="00DD6713" w:rsidRDefault="00DD6713" w:rsidP="00DD6713">
            <w:pPr>
              <w:jc w:val="both"/>
              <w:rPr>
                <w:rFonts w:ascii="Book Antiqua" w:hAnsi="Book Antiqua" w:cs="Times New Roman"/>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DD6713">
              <w:rPr>
                <w:rFonts w:ascii="Book Antiqua" w:hAnsi="Book Antiqua" w:cs="Times New Roman"/>
                <w:b/>
                <w:i/>
                <w:iCs/>
                <w:color w:val="FF0000"/>
                <w:sz w:val="19"/>
                <w:szCs w:val="19"/>
                <w:highlight w:val="green"/>
              </w:rPr>
              <w:t>DOD</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PCAM-2022</w:t>
            </w:r>
            <w:r>
              <w:rPr>
                <w:rFonts w:ascii="Book Antiqua" w:hAnsi="Book Antiqua" w:cs="Times New Roman"/>
                <w:b/>
                <w:i/>
                <w:iCs/>
                <w:color w:val="FF0000"/>
                <w:sz w:val="19"/>
                <w:szCs w:val="19"/>
              </w:rPr>
              <w:t>:</w:t>
            </w:r>
            <w:r w:rsidR="005E3379">
              <w:rPr>
                <w:rFonts w:ascii="Book Antiqua" w:hAnsi="Book Antiqua" w:cs="Times New Roman"/>
                <w:b/>
                <w:i/>
                <w:iCs/>
                <w:color w:val="FF0000"/>
                <w:sz w:val="19"/>
                <w:szCs w:val="19"/>
              </w:rPr>
              <w:t xml:space="preserve"> </w:t>
            </w:r>
            <w:r w:rsidR="005E3379">
              <w:rPr>
                <w:rFonts w:ascii="Book Antiqua" w:eastAsia="Times New Roman" w:hAnsi="Book Antiqua" w:cs="Times New Roman"/>
                <w:b/>
                <w:i/>
                <w:iCs/>
                <w:color w:val="FF0000"/>
                <w:sz w:val="19"/>
                <w:szCs w:val="19"/>
                <w:lang w:eastAsia="pt-BR"/>
              </w:rPr>
              <w:t>#</w:t>
            </w:r>
            <w:r w:rsidR="005E3379" w:rsidRPr="00E1084C">
              <w:rPr>
                <w:rFonts w:ascii="Book Antiqua" w:eastAsia="Times New Roman" w:hAnsi="Book Antiqua" w:cs="Times New Roman"/>
                <w:b/>
                <w:i/>
                <w:iCs/>
                <w:color w:val="FF0000"/>
                <w:sz w:val="19"/>
                <w:szCs w:val="19"/>
                <w:highlight w:val="green"/>
                <w:lang w:eastAsia="pt-BR"/>
              </w:rPr>
              <w:t>MPSC-2023</w:t>
            </w:r>
            <w:r w:rsidR="005E3379">
              <w:rPr>
                <w:rFonts w:ascii="Book Antiqua" w:eastAsia="Times New Roman" w:hAnsi="Book Antiqua" w:cs="Times New Roman"/>
                <w:b/>
                <w:i/>
                <w:iCs/>
                <w:color w:val="FF0000"/>
                <w:sz w:val="19"/>
                <w:szCs w:val="19"/>
                <w:lang w:eastAsia="pt-BR"/>
              </w:rPr>
              <w:t>: #</w:t>
            </w:r>
            <w:r w:rsidR="005E3379" w:rsidRPr="00520012">
              <w:rPr>
                <w:rFonts w:ascii="Book Antiqua" w:eastAsia="Times New Roman" w:hAnsi="Book Antiqua" w:cs="Times New Roman"/>
                <w:b/>
                <w:i/>
                <w:iCs/>
                <w:color w:val="FF0000"/>
                <w:sz w:val="19"/>
                <w:szCs w:val="19"/>
                <w:highlight w:val="green"/>
                <w:lang w:eastAsia="pt-BR"/>
              </w:rPr>
              <w:t>CESPE</w:t>
            </w:r>
            <w:r w:rsidR="005E3379" w:rsidRPr="00144A5B">
              <w:rPr>
                <w:rFonts w:ascii="Book Antiqua" w:eastAsia="Times New Roman" w:hAnsi="Book Antiqua" w:cs="Times New Roman"/>
                <w:bCs/>
                <w:sz w:val="19"/>
                <w:szCs w:val="19"/>
                <w:lang w:eastAsia="pt-BR"/>
              </w:rPr>
              <w:t>:</w:t>
            </w:r>
            <w:r>
              <w:rPr>
                <w:rFonts w:ascii="Book Antiqua" w:hAnsi="Book Antiqua" w:cs="Times New Roman"/>
                <w:b/>
                <w:i/>
                <w:iCs/>
                <w:color w:val="FF0000"/>
                <w:sz w:val="19"/>
                <w:szCs w:val="19"/>
              </w:rPr>
              <w:t xml:space="preserve"> #</w:t>
            </w:r>
            <w:r>
              <w:rPr>
                <w:rFonts w:ascii="Book Antiqua" w:hAnsi="Book Antiqua" w:cs="Times New Roman"/>
                <w:b/>
                <w:i/>
                <w:iCs/>
                <w:color w:val="FF0000"/>
                <w:sz w:val="19"/>
                <w:szCs w:val="19"/>
                <w:highlight w:val="green"/>
              </w:rPr>
              <w:t>FGV</w:t>
            </w:r>
            <w:r w:rsidRPr="00AC5A12">
              <w:rPr>
                <w:rFonts w:ascii="Book Antiqua" w:hAnsi="Book Antiqua" w:cs="Times New Roman"/>
                <w:b/>
                <w:bCs/>
                <w:sz w:val="19"/>
                <w:szCs w:val="19"/>
              </w:rPr>
              <w:t>:</w:t>
            </w:r>
            <w:r>
              <w:rPr>
                <w:rFonts w:ascii="Book Antiqua" w:hAnsi="Book Antiqua" w:cs="Times New Roman"/>
                <w:b/>
                <w:bCs/>
                <w:sz w:val="19"/>
                <w:szCs w:val="19"/>
              </w:rPr>
              <w:t xml:space="preserve">  </w:t>
            </w:r>
            <w:r>
              <w:rPr>
                <w:rFonts w:ascii="Book Antiqua" w:hAnsi="Book Antiqua" w:cs="Times New Roman"/>
                <w:b/>
                <w:bCs/>
                <w:i/>
                <w:iCs/>
                <w:sz w:val="19"/>
                <w:szCs w:val="19"/>
              </w:rPr>
              <w:t>#</w:t>
            </w:r>
            <w:r w:rsidRPr="00DD6713">
              <w:rPr>
                <w:rFonts w:ascii="Book Antiqua" w:hAnsi="Book Antiqua" w:cs="Times New Roman"/>
                <w:b/>
                <w:bCs/>
                <w:i/>
                <w:iCs/>
                <w:sz w:val="19"/>
                <w:szCs w:val="19"/>
                <w:highlight w:val="magenta"/>
              </w:rPr>
              <w:t>STJ</w:t>
            </w:r>
            <w:r>
              <w:rPr>
                <w:rFonts w:ascii="Book Antiqua" w:hAnsi="Book Antiqua" w:cs="Times New Roman"/>
                <w:b/>
                <w:bCs/>
                <w:i/>
                <w:iCs/>
                <w:sz w:val="19"/>
                <w:szCs w:val="19"/>
              </w:rPr>
              <w:t>:</w:t>
            </w:r>
            <w:r w:rsidRPr="00AC5A12">
              <w:rPr>
                <w:rFonts w:ascii="Book Antiqua" w:hAnsi="Book Antiqua" w:cs="Times New Roman"/>
                <w:b/>
                <w:bCs/>
                <w:sz w:val="19"/>
                <w:szCs w:val="19"/>
              </w:rPr>
              <w:t xml:space="preserve"> </w:t>
            </w:r>
            <w:r>
              <w:rPr>
                <w:rFonts w:ascii="Book Antiqua" w:hAnsi="Book Antiqua" w:cs="Times New Roman"/>
                <w:b/>
                <w:bCs/>
                <w:sz w:val="19"/>
                <w:szCs w:val="19"/>
              </w:rPr>
              <w:t xml:space="preserve">(...) 2. </w:t>
            </w:r>
            <w:r w:rsidRPr="00DD6713">
              <w:rPr>
                <w:rFonts w:ascii="Book Antiqua" w:hAnsi="Book Antiqua" w:cs="Times New Roman"/>
                <w:b/>
                <w:bCs/>
                <w:sz w:val="19"/>
                <w:szCs w:val="19"/>
              </w:rPr>
              <w:t xml:space="preserve">Não se exigindo qualquer qualidade especial do sujeito ativo, </w:t>
            </w:r>
            <w:r w:rsidRPr="00DD6713">
              <w:rPr>
                <w:rFonts w:ascii="Book Antiqua" w:hAnsi="Book Antiqua" w:cs="Times New Roman"/>
                <w:b/>
                <w:bCs/>
                <w:sz w:val="19"/>
                <w:szCs w:val="19"/>
                <w:highlight w:val="yellow"/>
              </w:rPr>
              <w:t>não há dúvidas de que se admite o concurso de agentes no crime de porte ilegal de arma de fogo, não se revelando plausível o entendimento pelo qual apenas aquele que efetivamente porta a arma de fogo incorre nas penas do delito em comento</w:t>
            </w:r>
            <w:r w:rsidRPr="00DD6713">
              <w:rPr>
                <w:rFonts w:ascii="Book Antiqua" w:hAnsi="Book Antiqua" w:cs="Times New Roman"/>
                <w:b/>
                <w:bCs/>
                <w:sz w:val="19"/>
                <w:szCs w:val="19"/>
              </w:rPr>
              <w:t>.</w:t>
            </w:r>
            <w:r>
              <w:rPr>
                <w:rFonts w:ascii="Book Antiqua" w:hAnsi="Book Antiqua" w:cs="Times New Roman"/>
                <w:b/>
                <w:bCs/>
                <w:sz w:val="19"/>
                <w:szCs w:val="19"/>
              </w:rPr>
              <w:t xml:space="preserve"> </w:t>
            </w:r>
            <w:r w:rsidRPr="00DD6713">
              <w:rPr>
                <w:rFonts w:ascii="Book Antiqua" w:hAnsi="Book Antiqua" w:cs="Times New Roman"/>
                <w:b/>
                <w:bCs/>
                <w:sz w:val="19"/>
                <w:szCs w:val="19"/>
              </w:rPr>
              <w:t>3. Ainda que apenas um dos agentes esteja portando a arma de fogo, é possível que os demais tenham concorrido de qualquer forma para a prática delituosa, motivo pelo qual devem responder na medida de sua participação, nos termos do artigo 29 do Código Penal. Precedentes</w:t>
            </w:r>
            <w:r w:rsidRPr="00DD6713">
              <w:rPr>
                <w:rFonts w:ascii="Book Antiqua" w:hAnsi="Book Antiqua" w:cs="Times New Roman"/>
                <w:sz w:val="19"/>
                <w:szCs w:val="19"/>
              </w:rPr>
              <w:t>. STJ. 5ª Turma. HC 198186/RJ, Rel. Min. Jorge Mussi, j</w:t>
            </w:r>
            <w:r>
              <w:rPr>
                <w:rFonts w:ascii="Book Antiqua" w:hAnsi="Book Antiqua" w:cs="Times New Roman"/>
                <w:sz w:val="19"/>
                <w:szCs w:val="19"/>
              </w:rPr>
              <w:t>.</w:t>
            </w:r>
            <w:r w:rsidRPr="00DD6713">
              <w:rPr>
                <w:rFonts w:ascii="Book Antiqua" w:hAnsi="Book Antiqua" w:cs="Times New Roman"/>
                <w:sz w:val="19"/>
                <w:szCs w:val="19"/>
              </w:rPr>
              <w:t xml:space="preserve"> 17/12/13</w:t>
            </w:r>
            <w:r>
              <w:rPr>
                <w:rFonts w:ascii="Book Antiqua" w:hAnsi="Book Antiqua" w:cs="Times New Roman"/>
                <w:b/>
                <w:bCs/>
                <w:sz w:val="19"/>
                <w:szCs w:val="19"/>
              </w:rPr>
              <w:t xml:space="preserve">. </w:t>
            </w:r>
            <w:r>
              <w:rPr>
                <w:rFonts w:ascii="Book Antiqua" w:hAnsi="Book Antiqua" w:cs="Times New Roman"/>
                <w:b/>
                <w:bCs/>
                <w:i/>
                <w:iCs/>
                <w:sz w:val="19"/>
                <w:szCs w:val="19"/>
              </w:rPr>
              <w:t>#</w:t>
            </w:r>
            <w:r w:rsidRPr="00DD6713">
              <w:rPr>
                <w:rFonts w:ascii="Book Antiqua" w:hAnsi="Book Antiqua" w:cs="Times New Roman"/>
                <w:b/>
                <w:bCs/>
                <w:i/>
                <w:iCs/>
                <w:sz w:val="19"/>
                <w:szCs w:val="19"/>
                <w:highlight w:val="magenta"/>
              </w:rPr>
              <w:t>DOD</w:t>
            </w:r>
            <w:r>
              <w:rPr>
                <w:rFonts w:ascii="Book Antiqua" w:hAnsi="Book Antiqua" w:cs="Times New Roman"/>
                <w:sz w:val="19"/>
                <w:szCs w:val="19"/>
              </w:rPr>
              <w:t>:</w:t>
            </w:r>
            <w:r>
              <w:t xml:space="preserve"> </w:t>
            </w:r>
            <w:r w:rsidRPr="00DD6713">
              <w:rPr>
                <w:rFonts w:ascii="Book Antiqua" w:hAnsi="Book Antiqua" w:cs="Times New Roman"/>
                <w:b/>
                <w:bCs/>
                <w:i/>
                <w:iCs/>
                <w:sz w:val="19"/>
                <w:szCs w:val="19"/>
                <w:u w:val="single"/>
              </w:rPr>
              <w:t>O crime de porte de arma de fogo, na modalidade transportar, admite participação</w:t>
            </w:r>
            <w:r>
              <w:rPr>
                <w:rFonts w:ascii="Book Antiqua" w:hAnsi="Book Antiqua" w:cs="Times New Roman"/>
                <w:sz w:val="19"/>
                <w:szCs w:val="19"/>
              </w:rPr>
              <w:t>:</w:t>
            </w:r>
            <w:r>
              <w:t xml:space="preserve"> </w:t>
            </w:r>
            <w:r w:rsidRPr="00DD6713">
              <w:rPr>
                <w:rFonts w:ascii="Book Antiqua" w:hAnsi="Book Antiqua" w:cs="Times New Roman"/>
                <w:b/>
                <w:bCs/>
                <w:sz w:val="19"/>
                <w:szCs w:val="19"/>
              </w:rPr>
              <w:t>O crime de porte de arma de fogo, seja de uso permitido ou restrito, na modalidade transportar, admite participação</w:t>
            </w:r>
            <w:r w:rsidRPr="00DD6713">
              <w:rPr>
                <w:rFonts w:ascii="Book Antiqua" w:hAnsi="Book Antiqua" w:cs="Times New Roman"/>
                <w:sz w:val="19"/>
                <w:szCs w:val="19"/>
              </w:rPr>
              <w:t>.</w:t>
            </w:r>
            <w:r>
              <w:rPr>
                <w:rFonts w:ascii="Book Antiqua" w:hAnsi="Book Antiqua" w:cs="Times New Roman"/>
                <w:sz w:val="19"/>
                <w:szCs w:val="19"/>
              </w:rPr>
              <w:t xml:space="preserve"> </w:t>
            </w:r>
            <w:r w:rsidRPr="00DD6713">
              <w:rPr>
                <w:rFonts w:ascii="Book Antiqua" w:hAnsi="Book Antiqua" w:cs="Times New Roman"/>
                <w:sz w:val="19"/>
                <w:szCs w:val="19"/>
              </w:rPr>
              <w:t>STJ. 6ª T.</w:t>
            </w:r>
            <w:r>
              <w:rPr>
                <w:rFonts w:ascii="Book Antiqua" w:hAnsi="Book Antiqua" w:cs="Times New Roman"/>
                <w:sz w:val="19"/>
                <w:szCs w:val="19"/>
              </w:rPr>
              <w:t>,</w:t>
            </w:r>
            <w:r w:rsidRPr="00DD6713">
              <w:rPr>
                <w:rFonts w:ascii="Book Antiqua" w:hAnsi="Book Antiqua" w:cs="Times New Roman"/>
                <w:sz w:val="19"/>
                <w:szCs w:val="19"/>
              </w:rPr>
              <w:t xml:space="preserve"> REsp 1887992-PR, Rel. Min. Laurita Vaz, j</w:t>
            </w:r>
            <w:r>
              <w:rPr>
                <w:rFonts w:ascii="Book Antiqua" w:hAnsi="Book Antiqua" w:cs="Times New Roman"/>
                <w:sz w:val="19"/>
                <w:szCs w:val="19"/>
              </w:rPr>
              <w:t>.</w:t>
            </w:r>
            <w:r w:rsidRPr="00DD6713">
              <w:rPr>
                <w:rFonts w:ascii="Book Antiqua" w:hAnsi="Book Antiqua" w:cs="Times New Roman"/>
                <w:sz w:val="19"/>
                <w:szCs w:val="19"/>
              </w:rPr>
              <w:t xml:space="preserve"> 07/12/21</w:t>
            </w:r>
            <w:r>
              <w:rPr>
                <w:rFonts w:ascii="Book Antiqua" w:hAnsi="Book Antiqua" w:cs="Times New Roman"/>
                <w:sz w:val="19"/>
                <w:szCs w:val="19"/>
              </w:rPr>
              <w:t xml:space="preserve"> </w:t>
            </w:r>
            <w:r w:rsidRPr="00DD6713">
              <w:rPr>
                <w:rFonts w:ascii="Book Antiqua" w:hAnsi="Book Antiqua" w:cs="Times New Roman"/>
                <w:b/>
                <w:bCs/>
                <w:sz w:val="19"/>
                <w:szCs w:val="19"/>
              </w:rPr>
              <w:t>(Info 721).</w:t>
            </w:r>
          </w:p>
          <w:tbl>
            <w:tblPr>
              <w:tblStyle w:val="Tabelacomgrade"/>
              <w:tblW w:w="0" w:type="auto"/>
              <w:tblLook w:val="04A0" w:firstRow="1" w:lastRow="0" w:firstColumn="1" w:lastColumn="0" w:noHBand="0" w:noVBand="1"/>
            </w:tblPr>
            <w:tblGrid>
              <w:gridCol w:w="8268"/>
            </w:tblGrid>
            <w:tr w:rsidR="00DD6713" w14:paraId="3F9699DA" w14:textId="77777777" w:rsidTr="00CF186A">
              <w:trPr>
                <w:trHeight w:val="43"/>
              </w:trPr>
              <w:tc>
                <w:tcPr>
                  <w:tcW w:w="8268" w:type="dxa"/>
                  <w:shd w:val="clear" w:color="auto" w:fill="FFFFFF" w:themeFill="background1"/>
                </w:tcPr>
                <w:p w14:paraId="172D4AAD" w14:textId="07762E3E" w:rsidR="00DD6713" w:rsidRPr="00652783" w:rsidRDefault="00DD6713" w:rsidP="00DD6713">
                  <w:pPr>
                    <w:jc w:val="both"/>
                    <w:rPr>
                      <w:rFonts w:ascii="Book Antiqua" w:eastAsia="Times New Roman" w:hAnsi="Book Antiqua" w:cs="Times New Roman"/>
                      <w:b/>
                      <w:sz w:val="18"/>
                      <w:szCs w:val="18"/>
                      <w:lang w:eastAsia="pt-BR"/>
                    </w:rPr>
                  </w:pPr>
                  <w:r w:rsidRPr="00510E1F">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PCAM-2022-FGV</w:t>
                  </w:r>
                  <w:r w:rsidRPr="00510E1F">
                    <w:rPr>
                      <w:rFonts w:ascii="Book Antiqua" w:eastAsia="Times New Roman" w:hAnsi="Book Antiqua" w:cs="Times New Roman"/>
                      <w:b/>
                      <w:sz w:val="18"/>
                      <w:szCs w:val="18"/>
                      <w:lang w:eastAsia="pt-BR"/>
                    </w:rPr>
                    <w:t>)</w:t>
                  </w:r>
                  <w:r w:rsidRPr="00510E1F">
                    <w:rPr>
                      <w:rFonts w:ascii="Book Antiqua" w:eastAsia="Times New Roman" w:hAnsi="Book Antiqua" w:cs="Times New Roman"/>
                      <w:bCs/>
                      <w:sz w:val="18"/>
                      <w:szCs w:val="18"/>
                      <w:lang w:eastAsia="pt-BR"/>
                    </w:rPr>
                    <w:t>:</w:t>
                  </w:r>
                  <w:r w:rsidRPr="00510E1F">
                    <w:rPr>
                      <w:sz w:val="18"/>
                      <w:szCs w:val="18"/>
                    </w:rPr>
                    <w:t xml:space="preserve"> </w:t>
                  </w:r>
                  <w:r w:rsidRPr="00DD6713">
                    <w:rPr>
                      <w:rFonts w:ascii="Book Antiqua" w:eastAsia="Times New Roman" w:hAnsi="Book Antiqua" w:cs="Times New Roman"/>
                      <w:bCs/>
                      <w:sz w:val="18"/>
                      <w:szCs w:val="18"/>
                      <w:lang w:eastAsia="pt-BR"/>
                    </w:rPr>
                    <w:t>No dia 22 de fevereiro de 2022, José foi abordado por guarnição policial militar, enquanto conduzia veículo automotor em via pública, em blitz regularmente realizada. No interior da mala do veículo foram encontradas vinte e cinco munições de fuzil calibre 7.65, de marcas variadas.</w:t>
                  </w:r>
                  <w:r>
                    <w:rPr>
                      <w:rFonts w:ascii="Book Antiqua" w:eastAsia="Times New Roman" w:hAnsi="Book Antiqua" w:cs="Times New Roman"/>
                      <w:bCs/>
                      <w:sz w:val="18"/>
                      <w:szCs w:val="18"/>
                      <w:lang w:eastAsia="pt-BR"/>
                    </w:rPr>
                    <w:t xml:space="preserve"> </w:t>
                  </w:r>
                  <w:r w:rsidRPr="00DD6713">
                    <w:rPr>
                      <w:rFonts w:ascii="Book Antiqua" w:eastAsia="Times New Roman" w:hAnsi="Book Antiqua" w:cs="Times New Roman"/>
                      <w:bCs/>
                      <w:sz w:val="18"/>
                      <w:szCs w:val="18"/>
                      <w:lang w:eastAsia="pt-BR"/>
                    </w:rPr>
                    <w:t>Conduzido à unidade de polícia judiciária, durante a lavratura do seu auto de prisão em flagrante, confessou estar trabalhando para Carlos e Eduardo, tendo pleno conhecimento do material que transportava, mas que a contratação e o destino final teriam sido determinados pelos dois.</w:t>
                  </w:r>
                  <w:r>
                    <w:rPr>
                      <w:rFonts w:ascii="Book Antiqua" w:eastAsia="Times New Roman" w:hAnsi="Book Antiqua" w:cs="Times New Roman"/>
                      <w:bCs/>
                      <w:sz w:val="18"/>
                      <w:szCs w:val="18"/>
                      <w:lang w:eastAsia="pt-BR"/>
                    </w:rPr>
                    <w:t xml:space="preserve"> </w:t>
                  </w:r>
                  <w:r w:rsidRPr="00DD6713">
                    <w:rPr>
                      <w:rFonts w:ascii="Book Antiqua" w:eastAsia="Times New Roman" w:hAnsi="Book Antiqua" w:cs="Times New Roman"/>
                      <w:bCs/>
                      <w:sz w:val="18"/>
                      <w:szCs w:val="18"/>
                      <w:lang w:eastAsia="pt-BR"/>
                    </w:rPr>
                    <w:t>Analisando a hipótese, sobre o crime de porte de arma de fogo, na modalidade transportar, é correto afirmar que</w:t>
                  </w:r>
                  <w:r>
                    <w:rPr>
                      <w:rFonts w:ascii="Book Antiqua" w:eastAsia="Times New Roman" w:hAnsi="Book Antiqua" w:cs="Times New Roman"/>
                      <w:bCs/>
                      <w:sz w:val="18"/>
                      <w:szCs w:val="18"/>
                      <w:lang w:eastAsia="pt-BR"/>
                    </w:rPr>
                    <w:t xml:space="preserve"> </w:t>
                  </w:r>
                  <w:r w:rsidRPr="00DD6713">
                    <w:rPr>
                      <w:rFonts w:ascii="Book Antiqua" w:eastAsia="Times New Roman" w:hAnsi="Book Antiqua" w:cs="Times New Roman"/>
                      <w:bCs/>
                      <w:sz w:val="18"/>
                      <w:szCs w:val="18"/>
                      <w:lang w:eastAsia="pt-BR"/>
                    </w:rPr>
                    <w:t>admite coautoria ou participação</w:t>
                  </w:r>
                  <w:r w:rsidRPr="00652783">
                    <w:rPr>
                      <w:rFonts w:ascii="Book Antiqua" w:eastAsia="Times New Roman" w:hAnsi="Book Antiqua" w:cs="Times New Roman"/>
                      <w:bCs/>
                      <w:sz w:val="18"/>
                      <w:szCs w:val="18"/>
                      <w:lang w:eastAsia="pt-BR"/>
                    </w:rPr>
                    <w:t>.</w:t>
                  </w:r>
                  <w:r w:rsidRPr="00510E1F">
                    <w:rPr>
                      <w:rFonts w:ascii="Book Antiqua" w:eastAsia="Times New Roman" w:hAnsi="Book Antiqua" w:cs="Times New Roman"/>
                      <w:bCs/>
                      <w:sz w:val="18"/>
                      <w:szCs w:val="18"/>
                      <w:lang w:eastAsia="pt-BR"/>
                    </w:rPr>
                    <w:t xml:space="preserve"> </w:t>
                  </w:r>
                  <w:r w:rsidRPr="00510E1F">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tc>
            </w:tr>
          </w:tbl>
          <w:p w14:paraId="52F5956F" w14:textId="77777777" w:rsidR="00DD6713" w:rsidRDefault="00DD6713" w:rsidP="00B73E58">
            <w:pPr>
              <w:jc w:val="both"/>
              <w:rPr>
                <w:rFonts w:ascii="Book Antiqua" w:hAnsi="Book Antiqua" w:cs="Times New Roman"/>
                <w:color w:val="000000"/>
                <w:sz w:val="19"/>
                <w:szCs w:val="19"/>
              </w:rPr>
            </w:pPr>
          </w:p>
          <w:p w14:paraId="04A58BBF" w14:textId="7437A2B1" w:rsidR="00B73E58" w:rsidRDefault="007B196B" w:rsidP="00B73E58">
            <w:pPr>
              <w:jc w:val="both"/>
              <w:rPr>
                <w:rFonts w:ascii="Book Antiqua" w:hAnsi="Book Antiqua" w:cs="Times New Roman"/>
                <w:b/>
                <w:bCs/>
                <w:color w:val="000000"/>
                <w:sz w:val="19"/>
                <w:szCs w:val="19"/>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
                <w:i/>
                <w:iCs/>
                <w:color w:val="FF0000"/>
                <w:sz w:val="19"/>
                <w:szCs w:val="19"/>
                <w:lang w:eastAsia="pt-BR"/>
              </w:rPr>
              <w:t>: #</w:t>
            </w:r>
            <w:r w:rsidRPr="00144A5B">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 e STF</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7B196B">
              <w:rPr>
                <w:rFonts w:ascii="Book Antiqua" w:eastAsia="Times New Roman" w:hAnsi="Book Antiqua" w:cs="Times New Roman"/>
                <w:b/>
                <w:i/>
                <w:iCs/>
                <w:color w:val="FF0000"/>
                <w:sz w:val="19"/>
                <w:szCs w:val="19"/>
                <w:highlight w:val="green"/>
                <w:lang w:eastAsia="pt-BR"/>
              </w:rPr>
              <w:t>TRF1-2009</w:t>
            </w:r>
            <w:r w:rsidR="009E5E23">
              <w:rPr>
                <w:rFonts w:ascii="Book Antiqua" w:eastAsia="Times New Roman" w:hAnsi="Book Antiqua" w:cs="Times New Roman"/>
                <w:b/>
                <w:i/>
                <w:iCs/>
                <w:color w:val="FF0000"/>
                <w:sz w:val="19"/>
                <w:szCs w:val="19"/>
                <w:lang w:eastAsia="pt-BR"/>
              </w:rPr>
              <w:t>:</w:t>
            </w:r>
            <w:r w:rsidR="000635C2">
              <w:rPr>
                <w:rFonts w:ascii="Book Antiqua" w:eastAsia="Times New Roman" w:hAnsi="Book Antiqua" w:cs="Times New Roman"/>
                <w:b/>
                <w:i/>
                <w:iCs/>
                <w:color w:val="FF0000"/>
                <w:sz w:val="19"/>
                <w:szCs w:val="19"/>
                <w:lang w:eastAsia="pt-BR"/>
              </w:rPr>
              <w:t xml:space="preserve"> #</w:t>
            </w:r>
            <w:r w:rsidR="000635C2" w:rsidRPr="00620D61">
              <w:rPr>
                <w:rFonts w:ascii="Book Antiqua" w:eastAsia="Times New Roman" w:hAnsi="Book Antiqua" w:cs="Times New Roman"/>
                <w:b/>
                <w:i/>
                <w:iCs/>
                <w:color w:val="FF0000"/>
                <w:sz w:val="19"/>
                <w:szCs w:val="19"/>
                <w:highlight w:val="green"/>
                <w:lang w:eastAsia="pt-BR"/>
              </w:rPr>
              <w:t>MPES-2013</w:t>
            </w:r>
            <w:r w:rsidR="000635C2">
              <w:rPr>
                <w:rFonts w:ascii="Book Antiqua" w:eastAsia="Times New Roman" w:hAnsi="Book Antiqua" w:cs="Times New Roman"/>
                <w:b/>
                <w:i/>
                <w:iCs/>
                <w:color w:val="FF0000"/>
                <w:sz w:val="19"/>
                <w:szCs w:val="19"/>
                <w:lang w:eastAsia="pt-BR"/>
              </w:rPr>
              <w:t>:</w:t>
            </w:r>
            <w:r w:rsidR="009E5E23">
              <w:rPr>
                <w:rFonts w:ascii="Book Antiqua" w:eastAsia="Times New Roman" w:hAnsi="Book Antiqua" w:cs="Times New Roman"/>
                <w:b/>
                <w:i/>
                <w:iCs/>
                <w:color w:val="FF0000"/>
                <w:sz w:val="19"/>
                <w:szCs w:val="19"/>
                <w:lang w:eastAsia="pt-BR"/>
              </w:rPr>
              <w:t xml:space="preserve"> #</w:t>
            </w:r>
            <w:r w:rsidR="009E5E23" w:rsidRPr="009E5E23">
              <w:rPr>
                <w:rFonts w:ascii="Book Antiqua" w:eastAsia="Times New Roman" w:hAnsi="Book Antiqua" w:cs="Times New Roman"/>
                <w:b/>
                <w:i/>
                <w:iCs/>
                <w:color w:val="FF0000"/>
                <w:sz w:val="19"/>
                <w:szCs w:val="19"/>
                <w:highlight w:val="green"/>
                <w:lang w:eastAsia="pt-BR"/>
              </w:rPr>
              <w:t>MPRO-2013</w:t>
            </w:r>
            <w:r w:rsidR="000635C2">
              <w:rPr>
                <w:rFonts w:ascii="Book Antiqua" w:eastAsia="Times New Roman" w:hAnsi="Book Antiqua" w:cs="Times New Roman"/>
                <w:b/>
                <w:i/>
                <w:iCs/>
                <w:color w:val="FF0000"/>
                <w:sz w:val="19"/>
                <w:szCs w:val="19"/>
                <w:lang w:eastAsia="pt-BR"/>
              </w:rPr>
              <w:t>: #</w:t>
            </w:r>
            <w:r w:rsidR="000635C2" w:rsidRPr="000635C2">
              <w:rPr>
                <w:rFonts w:ascii="Book Antiqua" w:eastAsia="Times New Roman" w:hAnsi="Book Antiqua" w:cs="Times New Roman"/>
                <w:b/>
                <w:i/>
                <w:iCs/>
                <w:color w:val="FF0000"/>
                <w:sz w:val="19"/>
                <w:szCs w:val="19"/>
                <w:highlight w:val="green"/>
                <w:lang w:eastAsia="pt-BR"/>
              </w:rPr>
              <w:t>DPEDF-2013</w:t>
            </w:r>
            <w:r>
              <w:rPr>
                <w:rFonts w:ascii="Book Antiqua" w:eastAsia="Times New Roman" w:hAnsi="Book Antiqua" w:cs="Times New Roman"/>
                <w:b/>
                <w:i/>
                <w:iCs/>
                <w:color w:val="FF0000"/>
                <w:sz w:val="19"/>
                <w:szCs w:val="19"/>
                <w:lang w:eastAsia="pt-BR"/>
              </w:rPr>
              <w:t>: #</w:t>
            </w:r>
            <w:r w:rsidRPr="007B196B">
              <w:rPr>
                <w:rFonts w:ascii="Book Antiqua" w:eastAsia="Times New Roman" w:hAnsi="Book Antiqua" w:cs="Times New Roman"/>
                <w:b/>
                <w:i/>
                <w:iCs/>
                <w:color w:val="FF0000"/>
                <w:sz w:val="19"/>
                <w:szCs w:val="19"/>
                <w:highlight w:val="green"/>
                <w:lang w:eastAsia="pt-BR"/>
              </w:rPr>
              <w:t>DPEPE-2013</w:t>
            </w:r>
            <w:r w:rsidR="000A1C73">
              <w:rPr>
                <w:rFonts w:ascii="Book Antiqua" w:eastAsia="Times New Roman" w:hAnsi="Book Antiqua" w:cs="Times New Roman"/>
                <w:b/>
                <w:i/>
                <w:iCs/>
                <w:color w:val="FF0000"/>
                <w:sz w:val="19"/>
                <w:szCs w:val="19"/>
                <w:lang w:eastAsia="pt-BR"/>
              </w:rPr>
              <w:t>: #</w:t>
            </w:r>
            <w:r w:rsidR="000A1C73" w:rsidRPr="000A1C73">
              <w:rPr>
                <w:rFonts w:ascii="Book Antiqua" w:eastAsia="Times New Roman" w:hAnsi="Book Antiqua" w:cs="Times New Roman"/>
                <w:b/>
                <w:i/>
                <w:iCs/>
                <w:color w:val="FF0000"/>
                <w:sz w:val="19"/>
                <w:szCs w:val="19"/>
                <w:highlight w:val="green"/>
                <w:lang w:eastAsia="pt-BR"/>
              </w:rPr>
              <w:t>TRF2-2013</w:t>
            </w:r>
            <w:r w:rsidR="00726326">
              <w:rPr>
                <w:rFonts w:ascii="Book Antiqua" w:eastAsia="Times New Roman" w:hAnsi="Book Antiqua" w:cs="Times New Roman"/>
                <w:b/>
                <w:i/>
                <w:iCs/>
                <w:color w:val="FF0000"/>
                <w:sz w:val="19"/>
                <w:szCs w:val="19"/>
                <w:lang w:eastAsia="pt-BR"/>
              </w:rPr>
              <w:t xml:space="preserve">: </w:t>
            </w:r>
            <w:r w:rsidR="000635C2">
              <w:rPr>
                <w:rFonts w:ascii="Book Antiqua" w:eastAsia="Times New Roman" w:hAnsi="Book Antiqua" w:cs="Times New Roman"/>
                <w:b/>
                <w:i/>
                <w:iCs/>
                <w:color w:val="FF0000"/>
                <w:sz w:val="19"/>
                <w:szCs w:val="19"/>
                <w:lang w:eastAsia="pt-BR"/>
              </w:rPr>
              <w:t>#</w:t>
            </w:r>
            <w:r w:rsidR="000635C2" w:rsidRPr="000379CF">
              <w:rPr>
                <w:rFonts w:ascii="Book Antiqua" w:eastAsia="Times New Roman" w:hAnsi="Book Antiqua" w:cs="Times New Roman"/>
                <w:b/>
                <w:i/>
                <w:iCs/>
                <w:color w:val="FF0000"/>
                <w:sz w:val="19"/>
                <w:szCs w:val="19"/>
                <w:highlight w:val="green"/>
                <w:lang w:eastAsia="pt-BR"/>
              </w:rPr>
              <w:t>MPPA-2014</w:t>
            </w:r>
            <w:r w:rsidR="00B913C1">
              <w:rPr>
                <w:rFonts w:ascii="Book Antiqua" w:eastAsia="Times New Roman" w:hAnsi="Book Antiqua" w:cs="Times New Roman"/>
                <w:b/>
                <w:i/>
                <w:iCs/>
                <w:color w:val="FF0000"/>
                <w:sz w:val="19"/>
                <w:szCs w:val="19"/>
                <w:lang w:eastAsia="pt-BR"/>
              </w:rPr>
              <w:t>: #</w:t>
            </w:r>
            <w:r w:rsidR="00B913C1" w:rsidRPr="00B913C1">
              <w:rPr>
                <w:rFonts w:ascii="Book Antiqua" w:eastAsia="Times New Roman" w:hAnsi="Book Antiqua" w:cs="Times New Roman"/>
                <w:b/>
                <w:i/>
                <w:iCs/>
                <w:color w:val="FF0000"/>
                <w:sz w:val="19"/>
                <w:szCs w:val="19"/>
                <w:highlight w:val="green"/>
                <w:lang w:eastAsia="pt-BR"/>
              </w:rPr>
              <w:t>DPEPE-2015</w:t>
            </w:r>
            <w:r w:rsidR="000635C2">
              <w:rPr>
                <w:rFonts w:ascii="Book Antiqua" w:eastAsia="Times New Roman" w:hAnsi="Book Antiqua" w:cs="Times New Roman"/>
                <w:b/>
                <w:i/>
                <w:iCs/>
                <w:color w:val="FF0000"/>
                <w:sz w:val="19"/>
                <w:szCs w:val="19"/>
                <w:lang w:eastAsia="pt-BR"/>
              </w:rPr>
              <w:t>: #</w:t>
            </w:r>
            <w:r w:rsidR="000635C2" w:rsidRPr="007B196B">
              <w:rPr>
                <w:rFonts w:ascii="Book Antiqua" w:eastAsia="Times New Roman" w:hAnsi="Book Antiqua" w:cs="Times New Roman"/>
                <w:b/>
                <w:i/>
                <w:iCs/>
                <w:color w:val="FF0000"/>
                <w:sz w:val="19"/>
                <w:szCs w:val="19"/>
                <w:highlight w:val="green"/>
                <w:lang w:eastAsia="pt-BR"/>
              </w:rPr>
              <w:t>TJRJ-2016</w:t>
            </w:r>
            <w:r w:rsidR="00BF437B">
              <w:rPr>
                <w:rFonts w:ascii="Book Antiqua" w:eastAsia="Times New Roman" w:hAnsi="Book Antiqua" w:cs="Times New Roman"/>
                <w:b/>
                <w:i/>
                <w:iCs/>
                <w:color w:val="FF0000"/>
                <w:sz w:val="19"/>
                <w:szCs w:val="19"/>
                <w:lang w:eastAsia="pt-BR"/>
              </w:rPr>
              <w:t>: #</w:t>
            </w:r>
            <w:r w:rsidR="00BF437B" w:rsidRPr="00BF437B">
              <w:rPr>
                <w:rFonts w:ascii="Book Antiqua" w:eastAsia="Times New Roman" w:hAnsi="Book Antiqua" w:cs="Times New Roman"/>
                <w:b/>
                <w:i/>
                <w:iCs/>
                <w:color w:val="FF0000"/>
                <w:sz w:val="19"/>
                <w:szCs w:val="19"/>
                <w:highlight w:val="green"/>
                <w:lang w:eastAsia="pt-BR"/>
              </w:rPr>
              <w:t>DPEBA-2016</w:t>
            </w:r>
            <w:r w:rsidR="00D4365B">
              <w:rPr>
                <w:rFonts w:ascii="Book Antiqua" w:eastAsia="Times New Roman" w:hAnsi="Book Antiqua" w:cs="Times New Roman"/>
                <w:b/>
                <w:i/>
                <w:iCs/>
                <w:color w:val="FF0000"/>
                <w:sz w:val="19"/>
                <w:szCs w:val="19"/>
                <w:lang w:eastAsia="pt-BR"/>
              </w:rPr>
              <w:t>: #</w:t>
            </w:r>
            <w:r w:rsidR="00D4365B" w:rsidRPr="00D4365B">
              <w:rPr>
                <w:rFonts w:ascii="Book Antiqua" w:eastAsia="Times New Roman" w:hAnsi="Book Antiqua" w:cs="Times New Roman"/>
                <w:b/>
                <w:i/>
                <w:iCs/>
                <w:color w:val="FF0000"/>
                <w:sz w:val="19"/>
                <w:szCs w:val="19"/>
                <w:highlight w:val="green"/>
                <w:lang w:eastAsia="pt-BR"/>
              </w:rPr>
              <w:t>PCPE-2016</w:t>
            </w:r>
            <w:r w:rsidR="000635C2">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7B196B">
              <w:rPr>
                <w:rFonts w:ascii="Book Antiqua" w:eastAsia="Times New Roman" w:hAnsi="Book Antiqua" w:cs="Times New Roman"/>
                <w:b/>
                <w:i/>
                <w:iCs/>
                <w:color w:val="FF0000"/>
                <w:sz w:val="19"/>
                <w:szCs w:val="19"/>
                <w:highlight w:val="green"/>
                <w:lang w:eastAsia="pt-BR"/>
              </w:rPr>
              <w:t>TJPR-2017</w:t>
            </w:r>
            <w:r w:rsidR="00AE2389">
              <w:rPr>
                <w:rFonts w:ascii="Book Antiqua" w:eastAsia="Times New Roman" w:hAnsi="Book Antiqua" w:cs="Times New Roman"/>
                <w:b/>
                <w:i/>
                <w:iCs/>
                <w:color w:val="FF0000"/>
                <w:sz w:val="19"/>
                <w:szCs w:val="19"/>
                <w:lang w:eastAsia="pt-BR"/>
              </w:rPr>
              <w:t>: #</w:t>
            </w:r>
            <w:r w:rsidR="00AE2389" w:rsidRPr="00AE2389">
              <w:rPr>
                <w:rFonts w:ascii="Book Antiqua" w:eastAsia="Times New Roman" w:hAnsi="Book Antiqua" w:cs="Times New Roman"/>
                <w:b/>
                <w:i/>
                <w:iCs/>
                <w:color w:val="FF0000"/>
                <w:sz w:val="19"/>
                <w:szCs w:val="19"/>
                <w:highlight w:val="green"/>
                <w:lang w:eastAsia="pt-BR"/>
              </w:rPr>
              <w:t>PCMT-2017</w:t>
            </w:r>
            <w:r>
              <w:rPr>
                <w:rFonts w:ascii="Book Antiqua" w:eastAsia="Times New Roman" w:hAnsi="Book Antiqua" w:cs="Times New Roman"/>
                <w:b/>
                <w:i/>
                <w:iCs/>
                <w:color w:val="FF0000"/>
                <w:sz w:val="19"/>
                <w:szCs w:val="19"/>
                <w:lang w:eastAsia="pt-BR"/>
              </w:rPr>
              <w:t xml:space="preserve">: </w:t>
            </w:r>
            <w:r w:rsidR="00E22948">
              <w:rPr>
                <w:rFonts w:ascii="Book Antiqua" w:eastAsia="Times New Roman" w:hAnsi="Book Antiqua" w:cs="Times New Roman"/>
                <w:b/>
                <w:i/>
                <w:iCs/>
                <w:color w:val="FF0000"/>
                <w:sz w:val="19"/>
                <w:szCs w:val="19"/>
                <w:lang w:eastAsia="pt-BR"/>
              </w:rPr>
              <w:t>#</w:t>
            </w:r>
            <w:r w:rsidR="00E22948" w:rsidRPr="00E22948">
              <w:rPr>
                <w:rFonts w:ascii="Book Antiqua" w:eastAsia="Times New Roman" w:hAnsi="Book Antiqua" w:cs="Times New Roman"/>
                <w:b/>
                <w:i/>
                <w:iCs/>
                <w:color w:val="FF0000"/>
                <w:sz w:val="19"/>
                <w:szCs w:val="19"/>
                <w:highlight w:val="green"/>
                <w:lang w:eastAsia="pt-BR"/>
              </w:rPr>
              <w:t>PCSE-2018</w:t>
            </w:r>
            <w:r w:rsidR="001D155B">
              <w:rPr>
                <w:rFonts w:ascii="Book Antiqua" w:eastAsia="Times New Roman" w:hAnsi="Book Antiqua" w:cs="Times New Roman"/>
                <w:b/>
                <w:i/>
                <w:iCs/>
                <w:color w:val="FF0000"/>
                <w:sz w:val="19"/>
                <w:szCs w:val="19"/>
                <w:lang w:eastAsia="pt-BR"/>
              </w:rPr>
              <w:t>: #</w:t>
            </w:r>
            <w:r w:rsidR="001D155B" w:rsidRPr="001D155B">
              <w:rPr>
                <w:rFonts w:ascii="Book Antiqua" w:eastAsia="Times New Roman" w:hAnsi="Book Antiqua" w:cs="Times New Roman"/>
                <w:b/>
                <w:i/>
                <w:iCs/>
                <w:color w:val="FF0000"/>
                <w:sz w:val="19"/>
                <w:szCs w:val="19"/>
                <w:highlight w:val="green"/>
                <w:lang w:eastAsia="pt-BR"/>
              </w:rPr>
              <w:t>TJSP-2018/2021</w:t>
            </w:r>
            <w:r w:rsidR="00225046">
              <w:rPr>
                <w:rFonts w:ascii="Book Antiqua" w:eastAsia="Times New Roman" w:hAnsi="Book Antiqua" w:cs="Times New Roman"/>
                <w:b/>
                <w:i/>
                <w:iCs/>
                <w:color w:val="FF0000"/>
                <w:sz w:val="19"/>
                <w:szCs w:val="19"/>
                <w:lang w:eastAsia="pt-BR"/>
              </w:rPr>
              <w:t>: #</w:t>
            </w:r>
            <w:r w:rsidR="00225046" w:rsidRPr="00225046">
              <w:rPr>
                <w:rFonts w:ascii="Book Antiqua" w:eastAsia="Times New Roman" w:hAnsi="Book Antiqua" w:cs="Times New Roman"/>
                <w:b/>
                <w:i/>
                <w:iCs/>
                <w:color w:val="FF0000"/>
                <w:sz w:val="19"/>
                <w:szCs w:val="19"/>
                <w:highlight w:val="green"/>
                <w:lang w:eastAsia="pt-BR"/>
              </w:rPr>
              <w:t>PCMG-2021</w:t>
            </w:r>
            <w:r w:rsidR="00453CEE">
              <w:rPr>
                <w:rFonts w:ascii="Book Antiqua" w:eastAsia="Times New Roman" w:hAnsi="Book Antiqua" w:cs="Times New Roman"/>
                <w:b/>
                <w:i/>
                <w:iCs/>
                <w:color w:val="FF0000"/>
                <w:sz w:val="19"/>
                <w:szCs w:val="19"/>
                <w:lang w:eastAsia="pt-BR"/>
              </w:rPr>
              <w:t>: #</w:t>
            </w:r>
            <w:r w:rsidR="00453CEE" w:rsidRPr="00453CEE">
              <w:rPr>
                <w:rFonts w:ascii="Book Antiqua" w:eastAsia="Times New Roman" w:hAnsi="Book Antiqua" w:cs="Times New Roman"/>
                <w:b/>
                <w:i/>
                <w:iCs/>
                <w:color w:val="FF0000"/>
                <w:sz w:val="19"/>
                <w:szCs w:val="19"/>
                <w:highlight w:val="green"/>
                <w:lang w:eastAsia="pt-BR"/>
              </w:rPr>
              <w:t>TJSC-2022</w:t>
            </w:r>
            <w:r>
              <w:rPr>
                <w:rFonts w:ascii="Book Antiqua" w:eastAsia="Times New Roman" w:hAnsi="Book Antiqua" w:cs="Times New Roman"/>
                <w:b/>
                <w:i/>
                <w:iCs/>
                <w:color w:val="FF0000"/>
                <w:sz w:val="19"/>
                <w:szCs w:val="19"/>
                <w:lang w:eastAsia="pt-BR"/>
              </w:rPr>
              <w:t>:</w:t>
            </w:r>
            <w:r w:rsidR="000635C2">
              <w:rPr>
                <w:rFonts w:ascii="Book Antiqua" w:eastAsia="Times New Roman" w:hAnsi="Book Antiqua" w:cs="Times New Roman"/>
                <w:b/>
                <w:i/>
                <w:iCs/>
                <w:color w:val="FF0000"/>
                <w:sz w:val="19"/>
                <w:szCs w:val="19"/>
                <w:lang w:eastAsia="pt-BR"/>
              </w:rPr>
              <w:t xml:space="preserve"> #</w:t>
            </w:r>
            <w:r w:rsidR="000635C2" w:rsidRPr="007B196B">
              <w:rPr>
                <w:rFonts w:ascii="Book Antiqua" w:eastAsia="Times New Roman" w:hAnsi="Book Antiqua" w:cs="Times New Roman"/>
                <w:b/>
                <w:i/>
                <w:iCs/>
                <w:color w:val="FF0000"/>
                <w:sz w:val="19"/>
                <w:szCs w:val="19"/>
                <w:highlight w:val="green"/>
                <w:lang w:eastAsia="pt-BR"/>
              </w:rPr>
              <w:t>CESPE</w:t>
            </w:r>
            <w:r w:rsidR="000635C2">
              <w:rPr>
                <w:rFonts w:ascii="Book Antiqua" w:eastAsia="Times New Roman" w:hAnsi="Book Antiqua" w:cs="Times New Roman"/>
                <w:b/>
                <w:i/>
                <w:iCs/>
                <w:color w:val="FF0000"/>
                <w:sz w:val="19"/>
                <w:szCs w:val="19"/>
                <w:lang w:eastAsia="pt-BR"/>
              </w:rPr>
              <w:t>: #</w:t>
            </w:r>
            <w:r w:rsidR="000635C2" w:rsidRPr="000379CF">
              <w:rPr>
                <w:rFonts w:ascii="Book Antiqua" w:eastAsia="Times New Roman" w:hAnsi="Book Antiqua" w:cs="Times New Roman"/>
                <w:b/>
                <w:i/>
                <w:iCs/>
                <w:color w:val="FF0000"/>
                <w:sz w:val="19"/>
                <w:szCs w:val="19"/>
                <w:highlight w:val="green"/>
                <w:lang w:eastAsia="pt-BR"/>
              </w:rPr>
              <w:t>FCC</w:t>
            </w:r>
            <w:r w:rsidR="00225046">
              <w:rPr>
                <w:rFonts w:ascii="Book Antiqua" w:eastAsia="Times New Roman" w:hAnsi="Book Antiqua" w:cs="Times New Roman"/>
                <w:b/>
                <w:i/>
                <w:iCs/>
                <w:color w:val="FF0000"/>
                <w:sz w:val="19"/>
                <w:szCs w:val="19"/>
                <w:lang w:eastAsia="pt-BR"/>
              </w:rPr>
              <w:t>: #</w:t>
            </w:r>
            <w:r w:rsidR="00225046" w:rsidRPr="00225046">
              <w:rPr>
                <w:rFonts w:ascii="Book Antiqua" w:eastAsia="Times New Roman" w:hAnsi="Book Antiqua" w:cs="Times New Roman"/>
                <w:b/>
                <w:i/>
                <w:iCs/>
                <w:color w:val="FF0000"/>
                <w:sz w:val="19"/>
                <w:szCs w:val="19"/>
                <w:highlight w:val="green"/>
                <w:lang w:eastAsia="pt-BR"/>
              </w:rPr>
              <w:t>Fumarc</w:t>
            </w:r>
            <w:r w:rsidR="000635C2">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7B196B">
              <w:rPr>
                <w:rFonts w:ascii="Book Antiqua" w:eastAsia="Times New Roman" w:hAnsi="Book Antiqua" w:cs="Times New Roman"/>
                <w:b/>
                <w:i/>
                <w:iCs/>
                <w:color w:val="FF0000"/>
                <w:sz w:val="19"/>
                <w:szCs w:val="19"/>
                <w:highlight w:val="green"/>
                <w:lang w:eastAsia="pt-BR"/>
              </w:rPr>
              <w:t>VUNESP</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166CA">
              <w:rPr>
                <w:rFonts w:ascii="Book Antiqua" w:hAnsi="Book Antiqua" w:cs="Times New Roman"/>
                <w:b/>
                <w:bCs/>
                <w:color w:val="000000"/>
                <w:sz w:val="19"/>
                <w:szCs w:val="19"/>
              </w:rPr>
              <w:t xml:space="preserve">O </w:t>
            </w:r>
            <w:r w:rsidRPr="007B196B">
              <w:rPr>
                <w:rFonts w:ascii="Book Antiqua" w:hAnsi="Book Antiqua" w:cs="Times New Roman"/>
                <w:b/>
                <w:bCs/>
                <w:color w:val="000000"/>
                <w:sz w:val="19"/>
                <w:szCs w:val="19"/>
              </w:rPr>
              <w:t>porte de arma de fogo desmuniciada configura crime?</w:t>
            </w:r>
            <w:r>
              <w:rPr>
                <w:rFonts w:ascii="Book Antiqua" w:hAnsi="Book Antiqua" w:cs="Times New Roman"/>
                <w:b/>
                <w:bCs/>
                <w:color w:val="000000"/>
                <w:sz w:val="19"/>
                <w:szCs w:val="19"/>
              </w:rPr>
              <w:t xml:space="preserve"> </w:t>
            </w:r>
            <w:r w:rsidRPr="007B196B">
              <w:rPr>
                <w:rFonts w:ascii="Book Antiqua" w:hAnsi="Book Antiqua" w:cs="Times New Roman"/>
                <w:b/>
                <w:bCs/>
                <w:color w:val="000000"/>
                <w:sz w:val="19"/>
                <w:szCs w:val="19"/>
                <w:highlight w:val="yellow"/>
              </w:rPr>
              <w:t>SIM</w:t>
            </w:r>
            <w:r w:rsidRPr="005166CA">
              <w:rPr>
                <w:rFonts w:ascii="Book Antiqua" w:hAnsi="Book Antiqua" w:cs="Times New Roman"/>
                <w:b/>
                <w:bCs/>
                <w:color w:val="000000"/>
                <w:sz w:val="19"/>
                <w:szCs w:val="19"/>
              </w:rPr>
              <w:t xml:space="preserve">. O </w:t>
            </w:r>
            <w:r w:rsidRPr="007B196B">
              <w:rPr>
                <w:rFonts w:ascii="Book Antiqua" w:hAnsi="Book Antiqua" w:cs="Times New Roman"/>
                <w:b/>
                <w:bCs/>
                <w:color w:val="000000"/>
                <w:sz w:val="19"/>
                <w:szCs w:val="19"/>
                <w:highlight w:val="yellow"/>
              </w:rPr>
              <w:t>porte de arma de fogo (art. 14, Lei 10.826/03) configura crime</w:t>
            </w:r>
            <w:r w:rsidRPr="005166CA">
              <w:rPr>
                <w:rFonts w:ascii="Book Antiqua" w:hAnsi="Book Antiqua" w:cs="Times New Roman"/>
                <w:b/>
                <w:bCs/>
                <w:color w:val="000000"/>
                <w:sz w:val="19"/>
                <w:szCs w:val="19"/>
              </w:rPr>
              <w:t xml:space="preserve">, </w:t>
            </w:r>
            <w:r w:rsidRPr="007B196B">
              <w:rPr>
                <w:rFonts w:ascii="Book Antiqua" w:hAnsi="Book Antiqua" w:cs="Times New Roman"/>
                <w:b/>
                <w:bCs/>
                <w:color w:val="000000"/>
                <w:sz w:val="19"/>
                <w:szCs w:val="19"/>
                <w:shd w:val="clear" w:color="auto" w:fill="F7CAAC" w:themeFill="accent2" w:themeFillTint="66"/>
              </w:rPr>
              <w:t>mesmo que esteja desmuniciada</w:t>
            </w:r>
            <w:r w:rsidRPr="005166CA">
              <w:rPr>
                <w:rFonts w:ascii="Book Antiqua" w:hAnsi="Book Antiqua" w:cs="Times New Roman"/>
                <w:b/>
                <w:bCs/>
                <w:color w:val="000000"/>
                <w:sz w:val="19"/>
                <w:szCs w:val="19"/>
              </w:rPr>
              <w:t xml:space="preserve">. </w:t>
            </w:r>
            <w:r w:rsidRPr="007B196B">
              <w:rPr>
                <w:rFonts w:ascii="Book Antiqua" w:hAnsi="Book Antiqua" w:cs="Times New Roman"/>
                <w:b/>
                <w:bCs/>
                <w:color w:val="000000"/>
                <w:sz w:val="19"/>
                <w:szCs w:val="19"/>
                <w:highlight w:val="green"/>
              </w:rPr>
              <w:t>Trata-se, atualmente, de posição pacífica tanto no STF como no STJ</w:t>
            </w:r>
            <w:r w:rsidRPr="005166CA">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5166CA">
              <w:rPr>
                <w:rFonts w:ascii="Book Antiqua" w:hAnsi="Book Antiqua" w:cs="Times New Roman"/>
                <w:b/>
                <w:bCs/>
                <w:color w:val="000000"/>
                <w:sz w:val="19"/>
                <w:szCs w:val="19"/>
              </w:rPr>
              <w:t xml:space="preserve">Para a jurisprudência, o simples porte de arma, munição ou acessório de uso permitido — sem autorização e em desacordo com determinação legal ou regulamentar — configura o crime previsto no art. 14 da Lei 10.826/03, por ser </w:t>
            </w:r>
            <w:r w:rsidRPr="007B196B">
              <w:rPr>
                <w:rFonts w:ascii="Book Antiqua" w:hAnsi="Book Antiqua" w:cs="Times New Roman"/>
                <w:b/>
                <w:bCs/>
                <w:color w:val="000000"/>
                <w:sz w:val="19"/>
                <w:szCs w:val="19"/>
                <w:shd w:val="clear" w:color="auto" w:fill="F7CAAC" w:themeFill="accent2" w:themeFillTint="66"/>
              </w:rPr>
              <w:t>delito de perigo abstrato</w:t>
            </w:r>
            <w:r w:rsidRPr="005166CA">
              <w:rPr>
                <w:rFonts w:ascii="Book Antiqua" w:hAnsi="Book Antiqua" w:cs="Times New Roman"/>
                <w:b/>
                <w:bCs/>
                <w:color w:val="000000"/>
                <w:sz w:val="19"/>
                <w:szCs w:val="19"/>
              </w:rPr>
              <w:t xml:space="preserve">, de forma a </w:t>
            </w:r>
            <w:r w:rsidRPr="007B196B">
              <w:rPr>
                <w:rFonts w:ascii="Book Antiqua" w:hAnsi="Book Antiqua" w:cs="Times New Roman"/>
                <w:b/>
                <w:bCs/>
                <w:color w:val="000000"/>
                <w:sz w:val="19"/>
                <w:szCs w:val="19"/>
                <w:highlight w:val="green"/>
              </w:rPr>
              <w:t>ser irrelevante</w:t>
            </w:r>
            <w:r w:rsidRPr="007B196B">
              <w:rPr>
                <w:rFonts w:ascii="Book Antiqua" w:hAnsi="Book Antiqua" w:cs="Times New Roman"/>
                <w:b/>
                <w:bCs/>
                <w:color w:val="000000"/>
                <w:sz w:val="19"/>
                <w:szCs w:val="19"/>
              </w:rPr>
              <w:t xml:space="preserve"> </w:t>
            </w:r>
            <w:r w:rsidRPr="007B196B">
              <w:rPr>
                <w:rFonts w:ascii="Book Antiqua" w:hAnsi="Book Antiqua" w:cs="Times New Roman"/>
                <w:b/>
                <w:bCs/>
                <w:color w:val="000000"/>
                <w:sz w:val="19"/>
                <w:szCs w:val="19"/>
                <w:highlight w:val="yellow"/>
              </w:rPr>
              <w:t>o fato de a arma apreendida estar desacompanhada de munição</w:t>
            </w:r>
            <w:r w:rsidRPr="007B196B">
              <w:rPr>
                <w:rFonts w:ascii="Book Antiqua" w:hAnsi="Book Antiqua" w:cs="Times New Roman"/>
                <w:b/>
                <w:bCs/>
                <w:color w:val="000000"/>
                <w:sz w:val="19"/>
                <w:szCs w:val="19"/>
              </w:rPr>
              <w:t>,</w:t>
            </w:r>
            <w:r w:rsidRPr="005166CA">
              <w:rPr>
                <w:rFonts w:ascii="Book Antiqua" w:hAnsi="Book Antiqua" w:cs="Times New Roman"/>
                <w:b/>
                <w:bCs/>
                <w:color w:val="000000"/>
                <w:sz w:val="19"/>
                <w:szCs w:val="19"/>
              </w:rPr>
              <w:t xml:space="preserve"> porquanto o bem jurídico tutelado é a segurança pública e a paz social.</w:t>
            </w:r>
            <w:r>
              <w:rPr>
                <w:rFonts w:ascii="Book Antiqua" w:hAnsi="Book Antiqua" w:cs="Times New Roman"/>
                <w:b/>
                <w:bCs/>
                <w:color w:val="000000"/>
                <w:sz w:val="19"/>
                <w:szCs w:val="19"/>
              </w:rPr>
              <w:t xml:space="preserve"> </w:t>
            </w:r>
            <w:r w:rsidRPr="005166CA">
              <w:rPr>
                <w:rFonts w:ascii="Book Antiqua" w:hAnsi="Book Antiqua" w:cs="Times New Roman"/>
                <w:bCs/>
                <w:color w:val="000000"/>
                <w:sz w:val="19"/>
                <w:szCs w:val="19"/>
              </w:rPr>
              <w:t xml:space="preserve">STJ. 3ª S. </w:t>
            </w:r>
            <w:proofErr w:type="spellStart"/>
            <w:r w:rsidRPr="005166CA">
              <w:rPr>
                <w:rFonts w:ascii="Book Antiqua" w:hAnsi="Book Antiqua" w:cs="Times New Roman"/>
                <w:bCs/>
                <w:color w:val="000000"/>
                <w:sz w:val="19"/>
                <w:szCs w:val="19"/>
              </w:rPr>
              <w:t>AgRg</w:t>
            </w:r>
            <w:proofErr w:type="spellEnd"/>
            <w:r w:rsidRPr="005166CA">
              <w:rPr>
                <w:rFonts w:ascii="Book Antiqua" w:hAnsi="Book Antiqua" w:cs="Times New Roman"/>
                <w:bCs/>
                <w:color w:val="000000"/>
                <w:sz w:val="19"/>
                <w:szCs w:val="19"/>
              </w:rPr>
              <w:t xml:space="preserve"> nos </w:t>
            </w:r>
            <w:proofErr w:type="spellStart"/>
            <w:r w:rsidRPr="005166CA">
              <w:rPr>
                <w:rFonts w:ascii="Book Antiqua" w:hAnsi="Book Antiqua" w:cs="Times New Roman"/>
                <w:bCs/>
                <w:color w:val="000000"/>
                <w:sz w:val="19"/>
                <w:szCs w:val="19"/>
              </w:rPr>
              <w:t>EAREsp</w:t>
            </w:r>
            <w:proofErr w:type="spellEnd"/>
            <w:r w:rsidRPr="005166CA">
              <w:rPr>
                <w:rFonts w:ascii="Book Antiqua" w:hAnsi="Book Antiqua" w:cs="Times New Roman"/>
                <w:bCs/>
                <w:color w:val="000000"/>
                <w:sz w:val="19"/>
                <w:szCs w:val="19"/>
              </w:rPr>
              <w:t xml:space="preserve"> 260556/SC, Rel. Min. Sebastião Reis Júnior, j. 26/3/14.</w:t>
            </w:r>
            <w:r>
              <w:rPr>
                <w:rFonts w:ascii="Book Antiqua" w:hAnsi="Book Antiqua" w:cs="Times New Roman"/>
                <w:bCs/>
                <w:color w:val="000000"/>
                <w:sz w:val="19"/>
                <w:szCs w:val="19"/>
              </w:rPr>
              <w:t xml:space="preserve"> </w:t>
            </w:r>
            <w:r w:rsidRPr="005166CA">
              <w:rPr>
                <w:rFonts w:ascii="Book Antiqua" w:hAnsi="Book Antiqua" w:cs="Times New Roman"/>
                <w:bCs/>
                <w:color w:val="000000"/>
                <w:sz w:val="19"/>
                <w:szCs w:val="19"/>
              </w:rPr>
              <w:t>STF. 2ª T. HC 95073/MS, red. p/ o acórdão Min. Teori Zavascki, 19/3/13</w:t>
            </w:r>
            <w:r w:rsidRPr="005166CA">
              <w:rPr>
                <w:rFonts w:ascii="Book Antiqua" w:hAnsi="Book Antiqua" w:cs="Times New Roman"/>
                <w:b/>
                <w:bCs/>
                <w:color w:val="000000"/>
                <w:sz w:val="19"/>
                <w:szCs w:val="19"/>
              </w:rPr>
              <w:t xml:space="preserve"> (Info 699).</w:t>
            </w:r>
          </w:p>
          <w:p w14:paraId="2B639A93" w14:textId="77777777" w:rsidR="00F1332A" w:rsidRDefault="00F1332A" w:rsidP="00B73E58">
            <w:pPr>
              <w:jc w:val="both"/>
              <w:rPr>
                <w:rFonts w:ascii="Book Antiqua" w:hAnsi="Book Antiqua" w:cs="Times New Roman"/>
                <w:color w:val="000000"/>
                <w:sz w:val="19"/>
                <w:szCs w:val="19"/>
              </w:rPr>
            </w:pPr>
          </w:p>
          <w:p w14:paraId="0B212968" w14:textId="1306ABD5" w:rsidR="00652783" w:rsidRDefault="00652783" w:rsidP="00652783">
            <w:pPr>
              <w:jc w:val="both"/>
              <w:rPr>
                <w:rFonts w:ascii="Book Antiqua" w:hAnsi="Book Antiqua" w:cs="Times New Roman"/>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Pr="00DE1147">
              <w:rPr>
                <w:rFonts w:ascii="Book Antiqua" w:hAnsi="Book Antiqua" w:cs="Times New Roman"/>
                <w:b/>
                <w:i/>
                <w:iCs/>
                <w:color w:val="FF0000"/>
                <w:sz w:val="19"/>
                <w:szCs w:val="19"/>
              </w:rPr>
              <w:t xml:space="preserve">: </w:t>
            </w:r>
            <w:r>
              <w:rPr>
                <w:rFonts w:ascii="Book Antiqua" w:hAnsi="Book Antiqua" w:cs="Times New Roman"/>
                <w:b/>
                <w:i/>
                <w:iCs/>
                <w:color w:val="FF0000"/>
                <w:sz w:val="19"/>
                <w:szCs w:val="19"/>
              </w:rPr>
              <w:t>#</w:t>
            </w:r>
            <w:r>
              <w:rPr>
                <w:rFonts w:ascii="Book Antiqua" w:hAnsi="Book Antiqua" w:cs="Times New Roman"/>
                <w:b/>
                <w:i/>
                <w:iCs/>
                <w:color w:val="FF0000"/>
                <w:sz w:val="19"/>
                <w:szCs w:val="19"/>
                <w:highlight w:val="green"/>
              </w:rPr>
              <w:t>PCPB-2022</w:t>
            </w:r>
            <w:r>
              <w:rPr>
                <w:rFonts w:ascii="Book Antiqua" w:hAnsi="Book Antiqua" w:cs="Times New Roman"/>
                <w:b/>
                <w:i/>
                <w:iCs/>
                <w:color w:val="FF0000"/>
                <w:sz w:val="19"/>
                <w:szCs w:val="19"/>
              </w:rPr>
              <w:t>: #</w:t>
            </w:r>
            <w:r w:rsidRPr="00520012">
              <w:rPr>
                <w:rFonts w:ascii="Book Antiqua" w:hAnsi="Book Antiqua" w:cs="Times New Roman"/>
                <w:b/>
                <w:i/>
                <w:iCs/>
                <w:color w:val="FF0000"/>
                <w:sz w:val="19"/>
                <w:szCs w:val="19"/>
                <w:highlight w:val="green"/>
              </w:rPr>
              <w:t>CESPE</w:t>
            </w:r>
            <w:r w:rsidRPr="00DE1147">
              <w:rPr>
                <w:rFonts w:ascii="Book Antiqua" w:hAnsi="Book Antiqua" w:cs="Times New Roman"/>
                <w:sz w:val="19"/>
                <w:szCs w:val="19"/>
              </w:rPr>
              <w:t>:</w:t>
            </w:r>
            <w:r>
              <w:rPr>
                <w:rFonts w:ascii="Book Antiqua" w:hAnsi="Book Antiqua" w:cs="Times New Roman"/>
                <w:sz w:val="19"/>
                <w:szCs w:val="19"/>
              </w:rPr>
              <w:t xml:space="preserve"> </w:t>
            </w:r>
            <w:r w:rsidRPr="00652783">
              <w:rPr>
                <w:rFonts w:ascii="Book Antiqua" w:hAnsi="Book Antiqua" w:cs="Times New Roman"/>
                <w:b/>
                <w:bCs/>
                <w:i/>
                <w:iCs/>
                <w:sz w:val="19"/>
                <w:szCs w:val="19"/>
                <w:u w:val="single"/>
              </w:rPr>
              <w:t>Arma de fogo encontrada em caminhão configura porte de arma de fogo (e não posse)</w:t>
            </w:r>
            <w:r w:rsidRPr="00AC5A12">
              <w:rPr>
                <w:rFonts w:ascii="Book Antiqua" w:hAnsi="Book Antiqua" w:cs="Times New Roman"/>
                <w:b/>
                <w:bCs/>
                <w:sz w:val="19"/>
                <w:szCs w:val="19"/>
              </w:rPr>
              <w:t xml:space="preserve">: </w:t>
            </w:r>
            <w:r w:rsidRPr="00652783">
              <w:rPr>
                <w:rFonts w:ascii="Book Antiqua" w:hAnsi="Book Antiqua" w:cs="Times New Roman"/>
                <w:b/>
                <w:bCs/>
                <w:sz w:val="19"/>
                <w:szCs w:val="19"/>
              </w:rPr>
              <w:t>Se a arma de fogo é encontrada no interior do caminhão dirigido por motorista profissional, trata-se de crime de porte de arma de fogo (art. 14 do Estatuto do Desarmamento).</w:t>
            </w:r>
            <w:r>
              <w:rPr>
                <w:rFonts w:ascii="Book Antiqua" w:hAnsi="Book Antiqua" w:cs="Times New Roman"/>
                <w:b/>
                <w:bCs/>
                <w:sz w:val="19"/>
                <w:szCs w:val="19"/>
              </w:rPr>
              <w:t xml:space="preserve"> </w:t>
            </w:r>
            <w:r w:rsidRPr="00652783">
              <w:rPr>
                <w:rFonts w:ascii="Book Antiqua" w:hAnsi="Book Antiqua" w:cs="Times New Roman"/>
                <w:b/>
                <w:bCs/>
                <w:sz w:val="19"/>
                <w:szCs w:val="19"/>
              </w:rPr>
              <w:t>O veículo utilizado profissionalmente NÃO pode ser considerado “local de trabalho” para tipificar a conduta como posse de arma de fogo de uso permitido (art. 12)</w:t>
            </w:r>
            <w:r w:rsidRPr="00652783">
              <w:rPr>
                <w:rFonts w:ascii="Book Antiqua" w:hAnsi="Book Antiqua" w:cs="Times New Roman"/>
                <w:sz w:val="19"/>
                <w:szCs w:val="19"/>
              </w:rPr>
              <w:t>.</w:t>
            </w:r>
            <w:r>
              <w:rPr>
                <w:rFonts w:ascii="Book Antiqua" w:hAnsi="Book Antiqua" w:cs="Times New Roman"/>
                <w:sz w:val="19"/>
                <w:szCs w:val="19"/>
              </w:rPr>
              <w:t xml:space="preserve"> </w:t>
            </w:r>
            <w:r w:rsidRPr="00652783">
              <w:rPr>
                <w:rFonts w:ascii="Book Antiqua" w:hAnsi="Book Antiqua" w:cs="Times New Roman"/>
                <w:sz w:val="19"/>
                <w:szCs w:val="19"/>
              </w:rPr>
              <w:t>STJ. 6ª T</w:t>
            </w:r>
            <w:r>
              <w:rPr>
                <w:rFonts w:ascii="Book Antiqua" w:hAnsi="Book Antiqua" w:cs="Times New Roman"/>
                <w:sz w:val="19"/>
                <w:szCs w:val="19"/>
              </w:rPr>
              <w:t>.,</w:t>
            </w:r>
            <w:r w:rsidRPr="00652783">
              <w:rPr>
                <w:rFonts w:ascii="Book Antiqua" w:hAnsi="Book Antiqua" w:cs="Times New Roman"/>
                <w:sz w:val="19"/>
                <w:szCs w:val="19"/>
              </w:rPr>
              <w:t xml:space="preserve"> REsp 1219901-MG, Rel. Min. Sebastião Reis Júnior, j</w:t>
            </w:r>
            <w:r>
              <w:rPr>
                <w:rFonts w:ascii="Book Antiqua" w:hAnsi="Book Antiqua" w:cs="Times New Roman"/>
                <w:sz w:val="19"/>
                <w:szCs w:val="19"/>
              </w:rPr>
              <w:t>.</w:t>
            </w:r>
            <w:r w:rsidRPr="00652783">
              <w:rPr>
                <w:rFonts w:ascii="Book Antiqua" w:hAnsi="Book Antiqua" w:cs="Times New Roman"/>
                <w:sz w:val="19"/>
                <w:szCs w:val="19"/>
              </w:rPr>
              <w:t xml:space="preserve"> 24/4/12</w:t>
            </w:r>
            <w:r w:rsidRPr="00652783">
              <w:rPr>
                <w:rFonts w:ascii="Book Antiqua" w:hAnsi="Book Antiqua" w:cs="Times New Roman"/>
                <w:b/>
                <w:bCs/>
                <w:sz w:val="19"/>
                <w:szCs w:val="19"/>
              </w:rPr>
              <w:t xml:space="preserve"> (Info 496).</w:t>
            </w:r>
          </w:p>
          <w:tbl>
            <w:tblPr>
              <w:tblStyle w:val="Tabelacomgrade"/>
              <w:tblW w:w="0" w:type="auto"/>
              <w:tblLook w:val="04A0" w:firstRow="1" w:lastRow="0" w:firstColumn="1" w:lastColumn="0" w:noHBand="0" w:noVBand="1"/>
            </w:tblPr>
            <w:tblGrid>
              <w:gridCol w:w="8268"/>
            </w:tblGrid>
            <w:tr w:rsidR="00652783" w14:paraId="59C15C23" w14:textId="77777777" w:rsidTr="00652783">
              <w:trPr>
                <w:trHeight w:val="43"/>
              </w:trPr>
              <w:tc>
                <w:tcPr>
                  <w:tcW w:w="8268" w:type="dxa"/>
                  <w:shd w:val="clear" w:color="auto" w:fill="FFFFFF" w:themeFill="background1"/>
                </w:tcPr>
                <w:p w14:paraId="789DD355" w14:textId="0D534CF9" w:rsidR="00652783" w:rsidRPr="00652783" w:rsidRDefault="00652783" w:rsidP="00652783">
                  <w:pPr>
                    <w:jc w:val="both"/>
                    <w:rPr>
                      <w:rFonts w:ascii="Book Antiqua" w:eastAsia="Times New Roman" w:hAnsi="Book Antiqua" w:cs="Times New Roman"/>
                      <w:b/>
                      <w:sz w:val="18"/>
                      <w:szCs w:val="18"/>
                      <w:lang w:eastAsia="pt-BR"/>
                    </w:rPr>
                  </w:pPr>
                  <w:r w:rsidRPr="00510E1F">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PCPB-2022-CESPE</w:t>
                  </w:r>
                  <w:r w:rsidRPr="00510E1F">
                    <w:rPr>
                      <w:rFonts w:ascii="Book Antiqua" w:eastAsia="Times New Roman" w:hAnsi="Book Antiqua" w:cs="Times New Roman"/>
                      <w:b/>
                      <w:sz w:val="18"/>
                      <w:szCs w:val="18"/>
                      <w:lang w:eastAsia="pt-BR"/>
                    </w:rPr>
                    <w:t>)</w:t>
                  </w:r>
                  <w:r w:rsidRPr="00510E1F">
                    <w:rPr>
                      <w:rFonts w:ascii="Book Antiqua" w:eastAsia="Times New Roman" w:hAnsi="Book Antiqua" w:cs="Times New Roman"/>
                      <w:bCs/>
                      <w:sz w:val="18"/>
                      <w:szCs w:val="18"/>
                      <w:lang w:eastAsia="pt-BR"/>
                    </w:rPr>
                    <w:t>:</w:t>
                  </w:r>
                  <w:r w:rsidRPr="00510E1F">
                    <w:rPr>
                      <w:sz w:val="18"/>
                      <w:szCs w:val="18"/>
                    </w:rPr>
                    <w:t xml:space="preserve"> </w:t>
                  </w:r>
                  <w:r w:rsidRPr="00652783">
                    <w:rPr>
                      <w:rFonts w:ascii="Book Antiqua" w:eastAsia="Times New Roman" w:hAnsi="Book Antiqua" w:cs="Times New Roman"/>
                      <w:bCs/>
                      <w:sz w:val="18"/>
                      <w:szCs w:val="18"/>
                      <w:lang w:eastAsia="pt-BR"/>
                    </w:rPr>
                    <w:t>Tendo como base as disposições estabelecidas na Lei 10.826/03 e a jurisprudência do STJ e do STF acerca da matéria, assinale a opção correta</w:t>
                  </w:r>
                  <w:r>
                    <w:rPr>
                      <w:rFonts w:ascii="Book Antiqua" w:eastAsia="Times New Roman" w:hAnsi="Book Antiqua" w:cs="Times New Roman"/>
                      <w:bCs/>
                      <w:sz w:val="18"/>
                      <w:szCs w:val="18"/>
                      <w:lang w:eastAsia="pt-BR"/>
                    </w:rPr>
                    <w:t xml:space="preserve">: </w:t>
                  </w:r>
                  <w:r w:rsidRPr="00652783">
                    <w:rPr>
                      <w:rFonts w:ascii="Book Antiqua" w:eastAsia="Times New Roman" w:hAnsi="Book Antiqua" w:cs="Times New Roman"/>
                      <w:bCs/>
                      <w:sz w:val="18"/>
                      <w:szCs w:val="18"/>
                      <w:lang w:eastAsia="pt-BR"/>
                    </w:rPr>
                    <w:t>Configura o delito de porte de arma, e não de posse de arma de fogo, a conduta do caminhoneiro que seja surpreendido transportando em seu caminhão revólver de uso permitido, sem autorização e em desacordo com determinação legal ou regulamentar.</w:t>
                  </w:r>
                  <w:r w:rsidRPr="00510E1F">
                    <w:rPr>
                      <w:rFonts w:ascii="Book Antiqua" w:eastAsia="Times New Roman" w:hAnsi="Book Antiqua" w:cs="Times New Roman"/>
                      <w:bCs/>
                      <w:sz w:val="18"/>
                      <w:szCs w:val="18"/>
                      <w:lang w:eastAsia="pt-BR"/>
                    </w:rPr>
                    <w:t xml:space="preserve"> </w:t>
                  </w:r>
                  <w:r w:rsidRPr="00510E1F">
                    <w:rPr>
                      <w:rFonts w:ascii="Book Antiqua" w:eastAsia="Times New Roman" w:hAnsi="Book Antiqua" w:cs="Times New Roman"/>
                      <w:b/>
                      <w:sz w:val="18"/>
                      <w:szCs w:val="18"/>
                      <w:lang w:eastAsia="pt-BR"/>
                    </w:rPr>
                    <w:t xml:space="preserve">BL: Info </w:t>
                  </w:r>
                  <w:r>
                    <w:rPr>
                      <w:rFonts w:ascii="Book Antiqua" w:eastAsia="Times New Roman" w:hAnsi="Book Antiqua" w:cs="Times New Roman"/>
                      <w:b/>
                      <w:sz w:val="18"/>
                      <w:szCs w:val="18"/>
                      <w:lang w:eastAsia="pt-BR"/>
                    </w:rPr>
                    <w:t>496</w:t>
                  </w:r>
                  <w:r w:rsidRPr="00510E1F">
                    <w:rPr>
                      <w:rFonts w:ascii="Book Antiqua" w:eastAsia="Times New Roman" w:hAnsi="Book Antiqua" w:cs="Times New Roman"/>
                      <w:b/>
                      <w:sz w:val="18"/>
                      <w:szCs w:val="18"/>
                      <w:lang w:eastAsia="pt-BR"/>
                    </w:rPr>
                    <w:t>, STJ.</w:t>
                  </w:r>
                </w:p>
              </w:tc>
            </w:tr>
          </w:tbl>
          <w:p w14:paraId="30576BEB" w14:textId="77777777" w:rsidR="00652783" w:rsidRDefault="00652783" w:rsidP="00B73E58">
            <w:pPr>
              <w:jc w:val="both"/>
              <w:rPr>
                <w:rFonts w:ascii="Book Antiqua" w:hAnsi="Book Antiqua" w:cs="Times New Roman"/>
                <w:color w:val="000000"/>
                <w:sz w:val="19"/>
                <w:szCs w:val="19"/>
              </w:rPr>
            </w:pPr>
          </w:p>
          <w:p w14:paraId="57C4FAF2" w14:textId="297C30D9" w:rsidR="00CE023A" w:rsidRDefault="00CE023A" w:rsidP="00B73E58">
            <w:pPr>
              <w:jc w:val="both"/>
              <w:rPr>
                <w:rFonts w:ascii="Book Antiqua" w:hAnsi="Book Antiqua" w:cs="Times New Roman"/>
                <w:color w:val="000000"/>
                <w:sz w:val="19"/>
                <w:szCs w:val="19"/>
              </w:rPr>
            </w:pPr>
            <w:r w:rsidRPr="00144A5B">
              <w:rPr>
                <w:rFonts w:ascii="Book Antiqua" w:eastAsia="Times New Roman" w:hAnsi="Book Antiqua" w:cs="Times New Roman"/>
                <w:b/>
                <w:i/>
                <w:iCs/>
                <w:color w:val="FF0000"/>
                <w:sz w:val="19"/>
                <w:szCs w:val="19"/>
                <w:lang w:eastAsia="pt-BR"/>
              </w:rPr>
              <w:lastRenderedPageBreak/>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 xml:space="preserve">Jurisprud. </w:t>
            </w:r>
            <w:r>
              <w:rPr>
                <w:rFonts w:ascii="Book Antiqua" w:eastAsia="Times New Roman" w:hAnsi="Book Antiqua" w:cs="Times New Roman"/>
                <w:b/>
                <w:i/>
                <w:iCs/>
                <w:color w:val="FF0000"/>
                <w:sz w:val="19"/>
                <w:szCs w:val="19"/>
                <w:highlight w:val="green"/>
                <w:lang w:eastAsia="pt-BR"/>
              </w:rPr>
              <w:t>T</w:t>
            </w:r>
            <w:r w:rsidRPr="00C2580E">
              <w:rPr>
                <w:rFonts w:ascii="Book Antiqua" w:eastAsia="Times New Roman" w:hAnsi="Book Antiqua" w:cs="Times New Roman"/>
                <w:b/>
                <w:i/>
                <w:iCs/>
                <w:color w:val="FF0000"/>
                <w:sz w:val="19"/>
                <w:szCs w:val="19"/>
                <w:highlight w:val="green"/>
                <w:lang w:eastAsia="pt-BR"/>
              </w:rPr>
              <w:t>eses/STJ – Ed. 108</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DPETO-2022</w:t>
            </w:r>
            <w:r w:rsidR="00F85137">
              <w:rPr>
                <w:rFonts w:ascii="Book Antiqua" w:eastAsia="Times New Roman" w:hAnsi="Book Antiqua" w:cs="Times New Roman"/>
                <w:b/>
                <w:i/>
                <w:iCs/>
                <w:color w:val="FF0000"/>
                <w:sz w:val="19"/>
                <w:szCs w:val="19"/>
                <w:lang w:eastAsia="pt-BR"/>
              </w:rPr>
              <w:t>: #</w:t>
            </w:r>
            <w:r w:rsidR="00F85137" w:rsidRPr="00F85137">
              <w:rPr>
                <w:rFonts w:ascii="Book Antiqua" w:eastAsia="Times New Roman" w:hAnsi="Book Antiqua" w:cs="Times New Roman"/>
                <w:b/>
                <w:i/>
                <w:iCs/>
                <w:color w:val="FF0000"/>
                <w:sz w:val="19"/>
                <w:szCs w:val="19"/>
                <w:highlight w:val="green"/>
                <w:lang w:eastAsia="pt-BR"/>
              </w:rPr>
              <w:t>TRF4-2022</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CESPE</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2580E">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01</w:t>
            </w:r>
            <w:r>
              <w:rPr>
                <w:rFonts w:ascii="Book Antiqua" w:eastAsia="Times New Roman" w:hAnsi="Book Antiqua" w:cs="Times New Roman"/>
                <w:b/>
                <w:sz w:val="19"/>
                <w:szCs w:val="19"/>
                <w:lang w:eastAsia="pt-BR"/>
              </w:rPr>
              <w:t xml:space="preserve">: </w:t>
            </w:r>
            <w:r w:rsidRPr="00CE023A">
              <w:rPr>
                <w:rFonts w:ascii="Book Antiqua" w:eastAsia="Times New Roman" w:hAnsi="Book Antiqua" w:cs="Times New Roman"/>
                <w:b/>
                <w:sz w:val="19"/>
                <w:szCs w:val="19"/>
                <w:lang w:eastAsia="pt-BR"/>
              </w:rPr>
              <w:t xml:space="preserve">O simples fato de possuir ou portar munição caracteriza os delitos previstos nos </w:t>
            </w:r>
            <w:proofErr w:type="spellStart"/>
            <w:r w:rsidRPr="00CE023A">
              <w:rPr>
                <w:rFonts w:ascii="Book Antiqua" w:eastAsia="Times New Roman" w:hAnsi="Book Antiqua" w:cs="Times New Roman"/>
                <w:b/>
                <w:sz w:val="19"/>
                <w:szCs w:val="19"/>
                <w:lang w:eastAsia="pt-BR"/>
              </w:rPr>
              <w:t>arts</w:t>
            </w:r>
            <w:proofErr w:type="spellEnd"/>
            <w:r w:rsidRPr="00CE023A">
              <w:rPr>
                <w:rFonts w:ascii="Book Antiqua" w:eastAsia="Times New Roman" w:hAnsi="Book Antiqua" w:cs="Times New Roman"/>
                <w:b/>
                <w:sz w:val="19"/>
                <w:szCs w:val="19"/>
                <w:lang w:eastAsia="pt-BR"/>
              </w:rPr>
              <w:t>. 12, 14 e 16 da Lei n. 10.826/2003, por se tratar de crime de perigo abstrato e de mera conduta, sendo prescindível a demonstração de lesão ou de perigo concreto ao bem jurídico tutelado, que é a incolumidade pública.</w:t>
            </w:r>
          </w:p>
          <w:p w14:paraId="24BCF770" w14:textId="77777777" w:rsidR="00CE023A" w:rsidRDefault="00CE023A" w:rsidP="00B73E58">
            <w:pPr>
              <w:jc w:val="both"/>
              <w:rPr>
                <w:rFonts w:ascii="Book Antiqua" w:hAnsi="Book Antiqua" w:cs="Times New Roman"/>
                <w:color w:val="000000"/>
                <w:sz w:val="19"/>
                <w:szCs w:val="19"/>
              </w:rPr>
            </w:pPr>
          </w:p>
          <w:p w14:paraId="1DD56C1B" w14:textId="4C2DC474" w:rsidR="00F85137" w:rsidRDefault="00F85137" w:rsidP="00B73E58">
            <w:pPr>
              <w:jc w:val="both"/>
              <w:rPr>
                <w:rFonts w:ascii="Book Antiqua" w:hAnsi="Book Antiqua" w:cs="Times New Roman"/>
                <w:color w:val="000000"/>
                <w:sz w:val="19"/>
                <w:szCs w:val="19"/>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 xml:space="preserve">Jurisprud. </w:t>
            </w:r>
            <w:r>
              <w:rPr>
                <w:rFonts w:ascii="Book Antiqua" w:eastAsia="Times New Roman" w:hAnsi="Book Antiqua" w:cs="Times New Roman"/>
                <w:b/>
                <w:i/>
                <w:iCs/>
                <w:color w:val="FF0000"/>
                <w:sz w:val="19"/>
                <w:szCs w:val="19"/>
                <w:highlight w:val="green"/>
                <w:lang w:eastAsia="pt-BR"/>
              </w:rPr>
              <w:t>T</w:t>
            </w:r>
            <w:r w:rsidRPr="00C2580E">
              <w:rPr>
                <w:rFonts w:ascii="Book Antiqua" w:eastAsia="Times New Roman" w:hAnsi="Book Antiqua" w:cs="Times New Roman"/>
                <w:b/>
                <w:i/>
                <w:iCs/>
                <w:color w:val="FF0000"/>
                <w:sz w:val="19"/>
                <w:szCs w:val="19"/>
                <w:highlight w:val="green"/>
                <w:lang w:eastAsia="pt-BR"/>
              </w:rPr>
              <w:t xml:space="preserve">eses/STJ – Ed. </w:t>
            </w:r>
            <w:r>
              <w:rPr>
                <w:rFonts w:ascii="Book Antiqua" w:eastAsia="Times New Roman" w:hAnsi="Book Antiqua" w:cs="Times New Roman"/>
                <w:b/>
                <w:i/>
                <w:iCs/>
                <w:color w:val="FF0000"/>
                <w:sz w:val="19"/>
                <w:szCs w:val="19"/>
                <w:highlight w:val="green"/>
                <w:lang w:eastAsia="pt-BR"/>
              </w:rPr>
              <w:t>102</w:t>
            </w:r>
            <w:r>
              <w:rPr>
                <w:rFonts w:ascii="Book Antiqua" w:eastAsia="Times New Roman" w:hAnsi="Book Antiqua" w:cs="Times New Roman"/>
                <w:b/>
                <w:i/>
                <w:iCs/>
                <w:color w:val="FF0000"/>
                <w:sz w:val="19"/>
                <w:szCs w:val="19"/>
                <w:lang w:eastAsia="pt-BR"/>
              </w:rPr>
              <w:t xml:space="preserve">: </w:t>
            </w:r>
            <w:r>
              <w:rPr>
                <w:rFonts w:ascii="Book Antiqua" w:hAnsi="Book Antiqua" w:cs="Times New Roman"/>
                <w:b/>
                <w:i/>
                <w:iCs/>
                <w:color w:val="FF0000"/>
                <w:sz w:val="19"/>
                <w:szCs w:val="19"/>
              </w:rPr>
              <w:t>#</w:t>
            </w:r>
            <w:r>
              <w:rPr>
                <w:rFonts w:ascii="Book Antiqua" w:hAnsi="Book Antiqua" w:cs="Times New Roman"/>
                <w:b/>
                <w:i/>
                <w:iCs/>
                <w:color w:val="FF0000"/>
                <w:sz w:val="19"/>
                <w:szCs w:val="19"/>
                <w:highlight w:val="green"/>
              </w:rPr>
              <w:t>TRF4-2022</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2580E">
              <w:rPr>
                <w:rFonts w:ascii="Book Antiqua" w:eastAsia="Times New Roman" w:hAnsi="Book Antiqua" w:cs="Times New Roman"/>
                <w:b/>
                <w:sz w:val="19"/>
                <w:szCs w:val="19"/>
                <w:highlight w:val="magenta"/>
                <w:lang w:eastAsia="pt-BR"/>
              </w:rPr>
              <w:t>Tese 0</w:t>
            </w:r>
            <w:r>
              <w:rPr>
                <w:rFonts w:ascii="Book Antiqua" w:eastAsia="Times New Roman" w:hAnsi="Book Antiqua" w:cs="Times New Roman"/>
                <w:b/>
                <w:sz w:val="19"/>
                <w:szCs w:val="19"/>
                <w:highlight w:val="magenta"/>
                <w:lang w:eastAsia="pt-BR"/>
              </w:rPr>
              <w:t>2</w:t>
            </w:r>
            <w:r>
              <w:rPr>
                <w:rFonts w:ascii="Book Antiqua" w:eastAsia="Times New Roman" w:hAnsi="Book Antiqua" w:cs="Times New Roman"/>
                <w:b/>
                <w:sz w:val="19"/>
                <w:szCs w:val="19"/>
                <w:lang w:eastAsia="pt-BR"/>
              </w:rPr>
              <w:t xml:space="preserve">: </w:t>
            </w:r>
            <w:r w:rsidRPr="00F85137">
              <w:rPr>
                <w:rFonts w:ascii="Book Antiqua" w:eastAsia="Times New Roman" w:hAnsi="Book Antiqua" w:cs="Times New Roman"/>
                <w:b/>
                <w:sz w:val="19"/>
                <w:szCs w:val="19"/>
                <w:lang w:eastAsia="pt-BR"/>
              </w:rPr>
              <w:t>O crime de porte ilegal de arma de fogo, acessório ou munição de uso permitido (art. 14 da Lei n. 10.826/2003) é de perigo abstrato e de mera conduta, bastando para sua caracterização a prática de um dos núcleos do tipo penal, sendo desnecessária a realização de perícia.</w:t>
            </w:r>
          </w:p>
          <w:p w14:paraId="02DCB742" w14:textId="77777777" w:rsidR="00F85137" w:rsidRDefault="00F85137" w:rsidP="00B73E58">
            <w:pPr>
              <w:jc w:val="both"/>
              <w:rPr>
                <w:rFonts w:ascii="Book Antiqua" w:hAnsi="Book Antiqua" w:cs="Times New Roman"/>
                <w:color w:val="000000"/>
                <w:sz w:val="19"/>
                <w:szCs w:val="19"/>
              </w:rPr>
            </w:pPr>
          </w:p>
          <w:p w14:paraId="17E3F2A5" w14:textId="319E7D27" w:rsidR="00E8763C" w:rsidRDefault="00E8763C" w:rsidP="00B73E58">
            <w:pPr>
              <w:jc w:val="both"/>
              <w:rPr>
                <w:rFonts w:ascii="Book Antiqua" w:hAnsi="Book Antiqua" w:cs="Times New Roman"/>
                <w:color w:val="000000"/>
                <w:sz w:val="19"/>
                <w:szCs w:val="19"/>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 xml:space="preserve">Jurisprud. </w:t>
            </w:r>
            <w:r>
              <w:rPr>
                <w:rFonts w:ascii="Book Antiqua" w:eastAsia="Times New Roman" w:hAnsi="Book Antiqua" w:cs="Times New Roman"/>
                <w:b/>
                <w:i/>
                <w:iCs/>
                <w:color w:val="FF0000"/>
                <w:sz w:val="19"/>
                <w:szCs w:val="19"/>
                <w:highlight w:val="green"/>
                <w:lang w:eastAsia="pt-BR"/>
              </w:rPr>
              <w:t>T</w:t>
            </w:r>
            <w:r w:rsidRPr="00C2580E">
              <w:rPr>
                <w:rFonts w:ascii="Book Antiqua" w:eastAsia="Times New Roman" w:hAnsi="Book Antiqua" w:cs="Times New Roman"/>
                <w:b/>
                <w:i/>
                <w:iCs/>
                <w:color w:val="FF0000"/>
                <w:sz w:val="19"/>
                <w:szCs w:val="19"/>
                <w:highlight w:val="green"/>
                <w:lang w:eastAsia="pt-BR"/>
              </w:rPr>
              <w:t xml:space="preserve">eses/STJ – Ed. </w:t>
            </w:r>
            <w:r>
              <w:rPr>
                <w:rFonts w:ascii="Book Antiqua" w:eastAsia="Times New Roman" w:hAnsi="Book Antiqua" w:cs="Times New Roman"/>
                <w:b/>
                <w:i/>
                <w:iCs/>
                <w:color w:val="FF0000"/>
                <w:sz w:val="19"/>
                <w:szCs w:val="19"/>
                <w:highlight w:val="green"/>
                <w:lang w:eastAsia="pt-BR"/>
              </w:rPr>
              <w:t>102</w:t>
            </w:r>
            <w:r>
              <w:rPr>
                <w:rFonts w:ascii="Book Antiqua" w:eastAsia="Times New Roman" w:hAnsi="Book Antiqua" w:cs="Times New Roman"/>
                <w:b/>
                <w:i/>
                <w:iCs/>
                <w:color w:val="FF0000"/>
                <w:sz w:val="19"/>
                <w:szCs w:val="19"/>
                <w:lang w:eastAsia="pt-BR"/>
              </w:rPr>
              <w:t xml:space="preserve">: </w:t>
            </w:r>
            <w:r>
              <w:rPr>
                <w:rFonts w:ascii="Book Antiqua" w:hAnsi="Book Antiqua" w:cs="Times New Roman"/>
                <w:b/>
                <w:i/>
                <w:iCs/>
                <w:color w:val="FF0000"/>
                <w:sz w:val="19"/>
                <w:szCs w:val="19"/>
              </w:rPr>
              <w:t>#</w:t>
            </w:r>
            <w:r>
              <w:rPr>
                <w:rFonts w:ascii="Book Antiqua" w:hAnsi="Book Antiqua" w:cs="Times New Roman"/>
                <w:b/>
                <w:i/>
                <w:iCs/>
                <w:color w:val="FF0000"/>
                <w:sz w:val="19"/>
                <w:szCs w:val="19"/>
                <w:highlight w:val="green"/>
              </w:rPr>
              <w:t>TJRS-2022</w:t>
            </w:r>
            <w:r>
              <w:rPr>
                <w:rFonts w:ascii="Book Antiqua" w:hAnsi="Book Antiqua" w:cs="Times New Roman"/>
                <w:b/>
                <w:i/>
                <w:iCs/>
                <w:color w:val="FF0000"/>
                <w:sz w:val="19"/>
                <w:szCs w:val="19"/>
              </w:rPr>
              <w:t>: #</w:t>
            </w:r>
            <w:r w:rsidRPr="00225046">
              <w:rPr>
                <w:rFonts w:ascii="Book Antiqua" w:hAnsi="Book Antiqua" w:cs="Times New Roman"/>
                <w:b/>
                <w:i/>
                <w:iCs/>
                <w:color w:val="FF0000"/>
                <w:sz w:val="19"/>
                <w:szCs w:val="19"/>
                <w:highlight w:val="green"/>
              </w:rPr>
              <w:t>F</w:t>
            </w:r>
            <w:r>
              <w:rPr>
                <w:rFonts w:ascii="Book Antiqua" w:hAnsi="Book Antiqua" w:cs="Times New Roman"/>
                <w:b/>
                <w:i/>
                <w:iCs/>
                <w:color w:val="FF0000"/>
                <w:sz w:val="19"/>
                <w:szCs w:val="19"/>
                <w:highlight w:val="green"/>
              </w:rPr>
              <w:t>aurgs</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2580E">
              <w:rPr>
                <w:rFonts w:ascii="Book Antiqua" w:eastAsia="Times New Roman" w:hAnsi="Book Antiqua" w:cs="Times New Roman"/>
                <w:b/>
                <w:sz w:val="19"/>
                <w:szCs w:val="19"/>
                <w:highlight w:val="magenta"/>
                <w:lang w:eastAsia="pt-BR"/>
              </w:rPr>
              <w:t>Tese 0</w:t>
            </w:r>
            <w:r>
              <w:rPr>
                <w:rFonts w:ascii="Book Antiqua" w:eastAsia="Times New Roman" w:hAnsi="Book Antiqua" w:cs="Times New Roman"/>
                <w:b/>
                <w:sz w:val="19"/>
                <w:szCs w:val="19"/>
                <w:highlight w:val="magenta"/>
                <w:lang w:eastAsia="pt-BR"/>
              </w:rPr>
              <w:t>3</w:t>
            </w:r>
            <w:r>
              <w:rPr>
                <w:rFonts w:ascii="Book Antiqua" w:eastAsia="Times New Roman" w:hAnsi="Book Antiqua" w:cs="Times New Roman"/>
                <w:b/>
                <w:sz w:val="19"/>
                <w:szCs w:val="19"/>
                <w:lang w:eastAsia="pt-BR"/>
              </w:rPr>
              <w:t xml:space="preserve">: </w:t>
            </w:r>
            <w:r w:rsidRPr="00E8763C">
              <w:rPr>
                <w:rFonts w:ascii="Book Antiqua" w:eastAsia="Times New Roman" w:hAnsi="Book Antiqua" w:cs="Times New Roman"/>
                <w:b/>
                <w:sz w:val="19"/>
                <w:szCs w:val="19"/>
                <w:lang w:eastAsia="pt-BR"/>
              </w:rPr>
              <w:t>O art. 14 da Lei n. 10.826/2003 é norma penal em branco, que exige complementação por meio de ato regulador, com vistas a fornecer parâmetros e critérios legais para a penalização das condutas ali descritas.</w:t>
            </w:r>
          </w:p>
          <w:p w14:paraId="23354B20" w14:textId="77777777" w:rsidR="00E8763C" w:rsidRDefault="00E8763C" w:rsidP="00B73E58">
            <w:pPr>
              <w:jc w:val="both"/>
              <w:rPr>
                <w:rFonts w:ascii="Book Antiqua" w:hAnsi="Book Antiqua" w:cs="Times New Roman"/>
                <w:color w:val="000000"/>
                <w:sz w:val="19"/>
                <w:szCs w:val="19"/>
              </w:rPr>
            </w:pPr>
          </w:p>
          <w:p w14:paraId="7DB6FCC9" w14:textId="7B72962A" w:rsidR="002A3753" w:rsidRDefault="002A3753" w:rsidP="00B73E58">
            <w:pPr>
              <w:jc w:val="both"/>
              <w:rPr>
                <w:rFonts w:ascii="Book Antiqua" w:hAnsi="Book Antiqua" w:cs="Times New Roman"/>
                <w:color w:val="000000"/>
                <w:sz w:val="19"/>
                <w:szCs w:val="19"/>
              </w:rPr>
            </w:pPr>
            <w:r w:rsidRPr="007C6989">
              <w:rPr>
                <w:rFonts w:ascii="Book Antiqua" w:hAnsi="Book Antiqua"/>
                <w:b/>
                <w:i/>
                <w:iCs/>
                <w:color w:val="FF0000"/>
                <w:sz w:val="19"/>
                <w:szCs w:val="19"/>
              </w:rPr>
              <w:t>#</w:t>
            </w:r>
            <w:r w:rsidRPr="007C6989">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B102A3">
              <w:rPr>
                <w:rFonts w:ascii="Book Antiqua" w:hAnsi="Book Antiqua"/>
                <w:b/>
                <w:i/>
                <w:iCs/>
                <w:color w:val="FF0000"/>
                <w:sz w:val="19"/>
                <w:szCs w:val="19"/>
                <w:highlight w:val="green"/>
              </w:rPr>
              <w:t>Jurisprud. Teses/STJ – Ed. 87</w:t>
            </w:r>
            <w:r>
              <w:rPr>
                <w:rFonts w:ascii="Book Antiqua" w:hAnsi="Book Antiqua"/>
                <w:b/>
                <w:i/>
                <w:iCs/>
                <w:color w:val="FF0000"/>
                <w:sz w:val="19"/>
                <w:szCs w:val="19"/>
              </w:rPr>
              <w:t>: #</w:t>
            </w:r>
            <w:r>
              <w:rPr>
                <w:rFonts w:ascii="Book Antiqua" w:hAnsi="Book Antiqua"/>
                <w:b/>
                <w:i/>
                <w:iCs/>
                <w:color w:val="FF0000"/>
                <w:sz w:val="19"/>
                <w:szCs w:val="19"/>
                <w:highlight w:val="green"/>
              </w:rPr>
              <w:t>MPTO-2022</w:t>
            </w:r>
            <w:r>
              <w:rPr>
                <w:rFonts w:ascii="Book Antiqua" w:hAnsi="Book Antiqua"/>
                <w:b/>
                <w:i/>
                <w:iCs/>
                <w:color w:val="FF0000"/>
                <w:sz w:val="19"/>
                <w:szCs w:val="19"/>
              </w:rPr>
              <w:t>: #</w:t>
            </w:r>
            <w:r>
              <w:rPr>
                <w:rFonts w:ascii="Book Antiqua" w:hAnsi="Book Antiqua"/>
                <w:b/>
                <w:i/>
                <w:iCs/>
                <w:color w:val="FF0000"/>
                <w:sz w:val="19"/>
                <w:szCs w:val="19"/>
                <w:highlight w:val="green"/>
              </w:rPr>
              <w:t>CESPE</w:t>
            </w:r>
            <w:r w:rsidRPr="007C6989">
              <w:rPr>
                <w:rFonts w:ascii="Book Antiqua" w:hAnsi="Book Antiqua"/>
                <w:bCs/>
                <w:sz w:val="19"/>
                <w:szCs w:val="19"/>
              </w:rPr>
              <w:t xml:space="preserve">: </w:t>
            </w:r>
            <w:r w:rsidRPr="00B102A3">
              <w:rPr>
                <w:rFonts w:ascii="Book Antiqua" w:hAnsi="Book Antiqua"/>
                <w:b/>
                <w:i/>
                <w:iCs/>
                <w:sz w:val="19"/>
                <w:szCs w:val="19"/>
              </w:rPr>
              <w:t>#</w:t>
            </w:r>
            <w:r>
              <w:rPr>
                <w:rFonts w:ascii="Book Antiqua" w:hAnsi="Book Antiqua"/>
                <w:b/>
                <w:i/>
                <w:iCs/>
                <w:sz w:val="19"/>
                <w:szCs w:val="19"/>
                <w:highlight w:val="magenta"/>
              </w:rPr>
              <w:t>Tese 15</w:t>
            </w:r>
            <w:r>
              <w:rPr>
                <w:rFonts w:ascii="Book Antiqua" w:hAnsi="Book Antiqua"/>
                <w:bCs/>
                <w:sz w:val="19"/>
                <w:szCs w:val="19"/>
              </w:rPr>
              <w:t xml:space="preserve">: </w:t>
            </w:r>
            <w:r w:rsidRPr="00C458D4">
              <w:rPr>
                <w:rFonts w:ascii="Book Antiqua" w:hAnsi="Book Antiqua"/>
                <w:b/>
                <w:sz w:val="19"/>
                <w:szCs w:val="19"/>
              </w:rPr>
              <w:t>É inaplicável o princípio da consunção entre os crimes de receptação e porte ilegal de arma de fogo por serem delitos autônomos e de natureza jurídica distinta, devendo o agente responder por ambos os delitos em concurso material.</w:t>
            </w:r>
          </w:p>
          <w:p w14:paraId="2DE9BFDF" w14:textId="77777777" w:rsidR="002A3753" w:rsidRPr="00F1332A" w:rsidRDefault="002A3753" w:rsidP="00B73E58">
            <w:pPr>
              <w:jc w:val="both"/>
              <w:rPr>
                <w:rFonts w:ascii="Book Antiqua" w:hAnsi="Book Antiqua" w:cs="Times New Roman"/>
                <w:color w:val="000000"/>
                <w:sz w:val="19"/>
                <w:szCs w:val="19"/>
              </w:rPr>
            </w:pPr>
          </w:p>
          <w:p w14:paraId="46F5FA17" w14:textId="6EFBA0AB" w:rsidR="00F1332A" w:rsidRPr="00B73E58" w:rsidRDefault="00F1332A" w:rsidP="00F1332A">
            <w:pPr>
              <w:jc w:val="both"/>
              <w:rPr>
                <w:rFonts w:ascii="Book Antiqua" w:hAnsi="Book Antiqua" w:cs="Times New Roman"/>
                <w:color w:val="000000"/>
                <w:sz w:val="20"/>
                <w:szCs w:val="20"/>
              </w:rPr>
            </w:pPr>
            <w:r w:rsidRPr="00F1332A">
              <w:rPr>
                <w:rFonts w:ascii="Book Antiqua" w:eastAsia="Times New Roman" w:hAnsi="Book Antiqua" w:cs="Times New Roman"/>
                <w:b/>
                <w:i/>
                <w:iCs/>
                <w:color w:val="FF0000"/>
                <w:sz w:val="19"/>
                <w:szCs w:val="19"/>
                <w:lang w:eastAsia="pt-BR"/>
              </w:rPr>
              <w:t>#</w:t>
            </w:r>
            <w:r w:rsidRPr="00F1332A">
              <w:rPr>
                <w:rFonts w:ascii="Book Antiqua" w:eastAsia="Times New Roman" w:hAnsi="Book Antiqua" w:cs="Times New Roman"/>
                <w:b/>
                <w:i/>
                <w:iCs/>
                <w:color w:val="FF0000"/>
                <w:sz w:val="19"/>
                <w:szCs w:val="19"/>
                <w:highlight w:val="green"/>
                <w:lang w:eastAsia="pt-BR"/>
              </w:rPr>
              <w:t>Atenção</w:t>
            </w:r>
            <w:r w:rsidRPr="00F1332A">
              <w:rPr>
                <w:rFonts w:ascii="Book Antiqua" w:eastAsia="Times New Roman" w:hAnsi="Book Antiqua" w:cs="Times New Roman"/>
                <w:b/>
                <w:i/>
                <w:iCs/>
                <w:color w:val="FF0000"/>
                <w:sz w:val="19"/>
                <w:szCs w:val="19"/>
                <w:lang w:eastAsia="pt-BR"/>
              </w:rPr>
              <w:t>: #</w:t>
            </w:r>
            <w:r w:rsidRPr="00F1332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w:t>
            </w:r>
            <w:r w:rsidRPr="00F1332A">
              <w:rPr>
                <w:rFonts w:ascii="Book Antiqua" w:eastAsia="Times New Roman" w:hAnsi="Book Antiqua" w:cs="Times New Roman"/>
                <w:bCs/>
                <w:sz w:val="19"/>
                <w:szCs w:val="19"/>
                <w:lang w:eastAsia="pt-BR"/>
              </w:rPr>
              <w:t xml:space="preserve"> </w:t>
            </w:r>
            <w:r w:rsidRPr="00F1332A">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PCMS-2021</w:t>
            </w:r>
            <w:r w:rsidRPr="00F1332A">
              <w:rPr>
                <w:rFonts w:ascii="Book Antiqua" w:eastAsia="Times New Roman" w:hAnsi="Book Antiqua" w:cs="Times New Roman"/>
                <w:b/>
                <w:i/>
                <w:iCs/>
                <w:color w:val="FF0000"/>
                <w:sz w:val="19"/>
                <w:szCs w:val="19"/>
                <w:lang w:eastAsia="pt-BR"/>
              </w:rPr>
              <w:t>: #</w:t>
            </w:r>
            <w:r w:rsidRPr="00F1332A">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APEC</w:t>
            </w:r>
            <w:r w:rsidRPr="00F1332A">
              <w:rPr>
                <w:rFonts w:ascii="Book Antiqua" w:eastAsia="Times New Roman" w:hAnsi="Book Antiqua" w:cs="Times New Roman"/>
                <w:bCs/>
                <w:sz w:val="19"/>
                <w:szCs w:val="19"/>
                <w:lang w:eastAsia="pt-BR"/>
              </w:rPr>
              <w:t xml:space="preserve">: </w:t>
            </w:r>
            <w:r w:rsidRPr="00F1332A">
              <w:rPr>
                <w:rFonts w:ascii="Book Antiqua" w:hAnsi="Book Antiqua" w:cs="Times New Roman"/>
                <w:b/>
                <w:bCs/>
                <w:color w:val="000000"/>
                <w:sz w:val="19"/>
                <w:szCs w:val="19"/>
              </w:rPr>
              <w:t>O caminhão é instrumento de trabalho do motorista, assim como, mutatis mutandis, a espátula serve ao artesão. Portanto, não pode ser considerado extensão de sua residência, nem local de seu trabalho, mas apenas um meio físico para se chegar ao fim laboral.</w:t>
            </w:r>
            <w:r>
              <w:rPr>
                <w:rFonts w:ascii="Book Antiqua" w:hAnsi="Book Antiqua" w:cs="Times New Roman"/>
                <w:b/>
                <w:bCs/>
                <w:color w:val="000000"/>
                <w:sz w:val="19"/>
                <w:szCs w:val="19"/>
              </w:rPr>
              <w:t xml:space="preserve"> </w:t>
            </w:r>
            <w:r w:rsidRPr="00F1332A">
              <w:rPr>
                <w:rFonts w:ascii="Book Antiqua" w:hAnsi="Book Antiqua" w:cs="Times New Roman"/>
                <w:b/>
                <w:bCs/>
                <w:color w:val="000000"/>
                <w:sz w:val="19"/>
                <w:szCs w:val="19"/>
              </w:rPr>
              <w:t>Arma de fogo apreendida no interior da boleia do caminhão tipifica o delito de porte ilegal de arma (art. 14 da Lei 10.826/03).</w:t>
            </w:r>
            <w:r>
              <w:rPr>
                <w:rFonts w:ascii="Book Antiqua" w:hAnsi="Book Antiqua" w:cs="Times New Roman"/>
                <w:b/>
                <w:bCs/>
                <w:color w:val="000000"/>
                <w:sz w:val="19"/>
                <w:szCs w:val="19"/>
              </w:rPr>
              <w:t xml:space="preserve"> </w:t>
            </w:r>
            <w:r w:rsidRPr="00F1332A">
              <w:rPr>
                <w:rFonts w:ascii="Book Antiqua" w:hAnsi="Book Antiqua" w:cs="Times New Roman"/>
                <w:b/>
                <w:bCs/>
                <w:color w:val="000000"/>
                <w:sz w:val="19"/>
                <w:szCs w:val="19"/>
              </w:rPr>
              <w:t>Ante a impossibilidade de desclassificação do crime de porte de arma para o delito de posse, faz-se superada a irresignação no tocante à incidência de abolitio criminis temporária, situação que ocorre exclusivamente na hipótese de conduta relacionada ao crime de posse de arma de fogo, acessórios e munição.</w:t>
            </w:r>
            <w:r>
              <w:rPr>
                <w:rFonts w:ascii="Book Antiqua" w:hAnsi="Book Antiqua" w:cs="Times New Roman"/>
                <w:b/>
                <w:bCs/>
                <w:color w:val="000000"/>
                <w:sz w:val="19"/>
                <w:szCs w:val="19"/>
              </w:rPr>
              <w:t xml:space="preserve"> </w:t>
            </w:r>
            <w:r w:rsidRPr="00F1332A">
              <w:rPr>
                <w:rFonts w:ascii="Book Antiqua" w:hAnsi="Book Antiqua" w:cs="Times New Roman"/>
                <w:b/>
                <w:bCs/>
                <w:color w:val="000000"/>
                <w:sz w:val="19"/>
                <w:szCs w:val="19"/>
              </w:rPr>
              <w:t>(...)</w:t>
            </w:r>
            <w:r>
              <w:rPr>
                <w:rFonts w:ascii="Book Antiqua" w:hAnsi="Book Antiqua" w:cs="Times New Roman"/>
                <w:color w:val="000000"/>
                <w:sz w:val="19"/>
                <w:szCs w:val="19"/>
              </w:rPr>
              <w:t xml:space="preserve">. STJ. 6ª T., </w:t>
            </w:r>
            <w:proofErr w:type="spellStart"/>
            <w:r w:rsidRPr="00F1332A">
              <w:rPr>
                <w:rFonts w:ascii="Book Antiqua" w:hAnsi="Book Antiqua" w:cs="Times New Roman"/>
                <w:color w:val="000000"/>
                <w:sz w:val="19"/>
                <w:szCs w:val="19"/>
              </w:rPr>
              <w:t>AgRg</w:t>
            </w:r>
            <w:proofErr w:type="spellEnd"/>
            <w:r w:rsidRPr="00F1332A">
              <w:rPr>
                <w:rFonts w:ascii="Book Antiqua" w:hAnsi="Book Antiqua" w:cs="Times New Roman"/>
                <w:color w:val="000000"/>
                <w:sz w:val="19"/>
                <w:szCs w:val="19"/>
              </w:rPr>
              <w:t xml:space="preserve"> no REsp 1.362.124/MG</w:t>
            </w:r>
            <w:r>
              <w:rPr>
                <w:rFonts w:ascii="Book Antiqua" w:hAnsi="Book Antiqua" w:cs="Times New Roman"/>
                <w:color w:val="000000"/>
                <w:sz w:val="19"/>
                <w:szCs w:val="19"/>
              </w:rPr>
              <w:t xml:space="preserve"> </w:t>
            </w:r>
            <w:r w:rsidRPr="00F1332A">
              <w:rPr>
                <w:rFonts w:ascii="Book Antiqua" w:hAnsi="Book Antiqua" w:cs="Times New Roman"/>
                <w:color w:val="000000"/>
                <w:sz w:val="19"/>
                <w:szCs w:val="19"/>
              </w:rPr>
              <w:t>Rel</w:t>
            </w:r>
            <w:r>
              <w:rPr>
                <w:rFonts w:ascii="Book Antiqua" w:hAnsi="Book Antiqua" w:cs="Times New Roman"/>
                <w:color w:val="000000"/>
                <w:sz w:val="19"/>
                <w:szCs w:val="19"/>
              </w:rPr>
              <w:t>.</w:t>
            </w:r>
            <w:r w:rsidRPr="00F1332A">
              <w:rPr>
                <w:rFonts w:ascii="Book Antiqua" w:hAnsi="Book Antiqua" w:cs="Times New Roman"/>
                <w:color w:val="000000"/>
                <w:sz w:val="19"/>
                <w:szCs w:val="19"/>
              </w:rPr>
              <w:t xml:space="preserve"> Min</w:t>
            </w:r>
            <w:r>
              <w:rPr>
                <w:rFonts w:ascii="Book Antiqua" w:hAnsi="Book Antiqua" w:cs="Times New Roman"/>
                <w:color w:val="000000"/>
                <w:sz w:val="19"/>
                <w:szCs w:val="19"/>
              </w:rPr>
              <w:t>.</w:t>
            </w:r>
            <w:r w:rsidRPr="00F1332A">
              <w:rPr>
                <w:rFonts w:ascii="Book Antiqua" w:hAnsi="Book Antiqua" w:cs="Times New Roman"/>
                <w:color w:val="000000"/>
                <w:sz w:val="19"/>
                <w:szCs w:val="19"/>
              </w:rPr>
              <w:t xml:space="preserve"> Sebastião Reis Júnior</w:t>
            </w:r>
            <w:r>
              <w:rPr>
                <w:rFonts w:ascii="Book Antiqua" w:hAnsi="Book Antiqua" w:cs="Times New Roman"/>
                <w:color w:val="000000"/>
                <w:sz w:val="19"/>
                <w:szCs w:val="19"/>
              </w:rPr>
              <w:t>,</w:t>
            </w:r>
            <w:r w:rsidRPr="00F1332A">
              <w:rPr>
                <w:rFonts w:ascii="Book Antiqua" w:hAnsi="Book Antiqua" w:cs="Times New Roman"/>
                <w:color w:val="000000"/>
                <w:sz w:val="19"/>
                <w:szCs w:val="19"/>
              </w:rPr>
              <w:t xml:space="preserve"> Publicado no </w:t>
            </w:r>
            <w:proofErr w:type="spellStart"/>
            <w:r w:rsidRPr="00F1332A">
              <w:rPr>
                <w:rFonts w:ascii="Book Antiqua" w:hAnsi="Book Antiqua" w:cs="Times New Roman"/>
                <w:color w:val="000000"/>
                <w:sz w:val="19"/>
                <w:szCs w:val="19"/>
              </w:rPr>
              <w:t>DJe</w:t>
            </w:r>
            <w:proofErr w:type="spellEnd"/>
            <w:r w:rsidRPr="00F1332A">
              <w:rPr>
                <w:rFonts w:ascii="Book Antiqua" w:hAnsi="Book Antiqua" w:cs="Times New Roman"/>
                <w:color w:val="000000"/>
                <w:sz w:val="19"/>
                <w:szCs w:val="19"/>
              </w:rPr>
              <w:t xml:space="preserve"> de 10/04/13</w:t>
            </w:r>
            <w:r>
              <w:rPr>
                <w:rFonts w:ascii="Book Antiqua" w:hAnsi="Book Antiqua" w:cs="Times New Roman"/>
                <w:color w:val="000000"/>
                <w:sz w:val="19"/>
                <w:szCs w:val="19"/>
              </w:rPr>
              <w:t xml:space="preserve">. (...) </w:t>
            </w:r>
            <w:r w:rsidRPr="00F1332A">
              <w:rPr>
                <w:rFonts w:ascii="Book Antiqua" w:hAnsi="Book Antiqua" w:cs="Times New Roman"/>
                <w:color w:val="000000"/>
                <w:sz w:val="19"/>
                <w:szCs w:val="19"/>
              </w:rPr>
              <w:t>Assim sendo, arma de fogo, em desacordo com determinação legal ou regulamentar, encontrada no interior do caminhão, configura o delito de porte da arma de fogo (art</w:t>
            </w:r>
            <w:r>
              <w:rPr>
                <w:rFonts w:ascii="Book Antiqua" w:hAnsi="Book Antiqua" w:cs="Times New Roman"/>
                <w:color w:val="000000"/>
                <w:sz w:val="19"/>
                <w:szCs w:val="19"/>
              </w:rPr>
              <w:t>.</w:t>
            </w:r>
            <w:r w:rsidRPr="00F1332A">
              <w:rPr>
                <w:rFonts w:ascii="Book Antiqua" w:hAnsi="Book Antiqua" w:cs="Times New Roman"/>
                <w:color w:val="000000"/>
                <w:sz w:val="19"/>
                <w:szCs w:val="19"/>
              </w:rPr>
              <w:t xml:space="preserve"> 14 ou 16 da Lei 10.826/03) e não de posse de arma de fogo (art</w:t>
            </w:r>
            <w:r w:rsidR="00593EB9">
              <w:rPr>
                <w:rFonts w:ascii="Book Antiqua" w:hAnsi="Book Antiqua" w:cs="Times New Roman"/>
                <w:color w:val="000000"/>
                <w:sz w:val="19"/>
                <w:szCs w:val="19"/>
              </w:rPr>
              <w:t>.</w:t>
            </w:r>
            <w:r w:rsidRPr="00F1332A">
              <w:rPr>
                <w:rFonts w:ascii="Book Antiqua" w:hAnsi="Book Antiqua" w:cs="Times New Roman"/>
                <w:color w:val="000000"/>
                <w:sz w:val="19"/>
                <w:szCs w:val="19"/>
              </w:rPr>
              <w:t xml:space="preserve"> 12 da Lei 10.826/03), pois nessa espécie típica, a arma ilegal é encontrada no interior de residência ou nas suas dependências, o que não é o caso do interior de um caminhão.</w:t>
            </w:r>
          </w:p>
        </w:tc>
      </w:tr>
    </w:tbl>
    <w:p w14:paraId="109107B9" w14:textId="77777777" w:rsidR="00AC7D2C" w:rsidRPr="00144A5B" w:rsidRDefault="00AC7D2C" w:rsidP="00AC7D2C">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041400" w:rsidRPr="00144A5B" w14:paraId="11EB7058" w14:textId="77777777" w:rsidTr="005A3F7C">
        <w:tc>
          <w:tcPr>
            <w:tcW w:w="8494" w:type="dxa"/>
            <w:shd w:val="clear" w:color="auto" w:fill="CCFFFF"/>
          </w:tcPr>
          <w:p w14:paraId="2E88D1F1" w14:textId="780D5B53" w:rsidR="00290BE3" w:rsidRDefault="00290BE3" w:rsidP="00290BE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DPERO-2023-CESPE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90BE3">
              <w:rPr>
                <w:rFonts w:ascii="Book Antiqua" w:eastAsia="Times New Roman" w:hAnsi="Book Antiqua" w:cs="Times New Roman"/>
                <w:bCs/>
                <w:sz w:val="19"/>
                <w:szCs w:val="19"/>
                <w:lang w:eastAsia="pt-BR"/>
              </w:rPr>
              <w:t>A conduta de adquirir arma de fogo de origem internacional, de uso permitido, mas sem o registro adequado, de forma individual, e sem caracterizar um estabelecimento de comércio clandestino, configura</w:t>
            </w:r>
            <w:r>
              <w:rPr>
                <w:rFonts w:ascii="Book Antiqua" w:eastAsia="Times New Roman" w:hAnsi="Book Antiqua" w:cs="Times New Roman"/>
                <w:bCs/>
                <w:sz w:val="19"/>
                <w:szCs w:val="19"/>
                <w:lang w:eastAsia="pt-BR"/>
              </w:rPr>
              <w:t xml:space="preserve"> </w:t>
            </w:r>
            <w:r w:rsidRPr="00290BE3">
              <w:rPr>
                <w:rFonts w:ascii="Book Antiqua" w:eastAsia="Times New Roman" w:hAnsi="Book Antiqua" w:cs="Times New Roman"/>
                <w:bCs/>
                <w:sz w:val="19"/>
                <w:szCs w:val="19"/>
                <w:lang w:eastAsia="pt-BR"/>
              </w:rPr>
              <w:t>porte ilegal de arma de fogo de uso permitido</w:t>
            </w:r>
            <w:r w:rsidRPr="005B7C0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14, ED.</w:t>
            </w:r>
          </w:p>
          <w:p w14:paraId="395BA82E" w14:textId="77777777" w:rsidR="00290BE3" w:rsidRDefault="00290BE3" w:rsidP="003465B5">
            <w:pPr>
              <w:jc w:val="both"/>
              <w:rPr>
                <w:rFonts w:ascii="Book Antiqua" w:eastAsia="Times New Roman" w:hAnsi="Book Antiqua" w:cs="Times New Roman"/>
                <w:b/>
                <w:sz w:val="19"/>
                <w:szCs w:val="19"/>
                <w:lang w:eastAsia="pt-BR"/>
              </w:rPr>
            </w:pPr>
          </w:p>
          <w:p w14:paraId="1D963C73" w14:textId="2D8A526C" w:rsidR="003465B5" w:rsidRPr="00144A5B" w:rsidRDefault="003465B5" w:rsidP="003465B5">
            <w:pPr>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b/>
                <w:sz w:val="19"/>
                <w:szCs w:val="19"/>
                <w:highlight w:val="yellow"/>
                <w:lang w:eastAsia="pt-BR"/>
              </w:rPr>
              <w:t>MPSC-2019</w:t>
            </w: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bCs/>
                <w:sz w:val="19"/>
                <w:szCs w:val="19"/>
                <w:lang w:eastAsia="pt-BR"/>
              </w:rPr>
              <w:t xml:space="preserve">: O crime de porte de arma de fogo (art. 14 da Lei 10.826/03) é um crime de perigo </w:t>
            </w:r>
            <w:r w:rsidR="00CD0B19" w:rsidRPr="00144A5B">
              <w:rPr>
                <w:rFonts w:ascii="Book Antiqua" w:eastAsia="Times New Roman" w:hAnsi="Book Antiqua" w:cs="Times New Roman"/>
                <w:bCs/>
                <w:sz w:val="19"/>
                <w:szCs w:val="19"/>
                <w:lang w:eastAsia="pt-BR"/>
              </w:rPr>
              <w:t>abstrato</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i/>
                <w:iCs/>
                <w:sz w:val="19"/>
                <w:szCs w:val="19"/>
                <w:lang w:eastAsia="pt-BR"/>
              </w:rPr>
              <w:t>[adaptada]</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sz w:val="19"/>
                <w:szCs w:val="19"/>
                <w:lang w:eastAsia="pt-BR"/>
              </w:rPr>
              <w:t>BL: art. 14 do Estatuto e Jurisprudência do STJ e STF.</w:t>
            </w:r>
          </w:p>
          <w:p w14:paraId="16C930AF" w14:textId="77777777" w:rsidR="003465B5" w:rsidRPr="00144A5B" w:rsidRDefault="003465B5" w:rsidP="003465B5">
            <w:pPr>
              <w:jc w:val="both"/>
              <w:rPr>
                <w:rFonts w:ascii="Book Antiqua" w:eastAsia="Times New Roman" w:hAnsi="Book Antiqua" w:cs="Times New Roman"/>
                <w:b/>
                <w:sz w:val="19"/>
                <w:szCs w:val="19"/>
                <w:lang w:eastAsia="pt-BR"/>
              </w:rPr>
            </w:pPr>
          </w:p>
          <w:p w14:paraId="3CA95A22" w14:textId="125823BE" w:rsidR="003465B5" w:rsidRPr="00144A5B" w:rsidRDefault="003465B5" w:rsidP="003465B5">
            <w:pPr>
              <w:jc w:val="both"/>
              <w:rPr>
                <w:rFonts w:ascii="Book Antiqua" w:eastAsia="Times New Roman" w:hAnsi="Book Antiqua" w:cs="Times New Roman"/>
                <w:b/>
                <w:bCs/>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00413EB0">
              <w:rPr>
                <w:rFonts w:ascii="Book Antiqua" w:eastAsia="Times New Roman" w:hAnsi="Book Antiqua" w:cs="Times New Roman"/>
                <w:b/>
                <w:i/>
                <w:iCs/>
                <w:color w:val="FF0000"/>
                <w:sz w:val="19"/>
                <w:szCs w:val="19"/>
                <w:lang w:eastAsia="pt-BR"/>
              </w:rPr>
              <w:t>: #</w:t>
            </w:r>
            <w:r w:rsidR="00413EB0" w:rsidRPr="00413EB0">
              <w:rPr>
                <w:rFonts w:ascii="Book Antiqua" w:eastAsia="Times New Roman" w:hAnsi="Book Antiqua" w:cs="Times New Roman"/>
                <w:b/>
                <w:i/>
                <w:iCs/>
                <w:color w:val="FF0000"/>
                <w:sz w:val="19"/>
                <w:szCs w:val="19"/>
                <w:highlight w:val="green"/>
                <w:lang w:eastAsia="pt-BR"/>
              </w:rPr>
              <w:t>STJ e #STF</w:t>
            </w:r>
            <w:r w:rsidR="00C52EEB" w:rsidRPr="00144A5B">
              <w:rPr>
                <w:rFonts w:ascii="Book Antiqua" w:eastAsia="Times New Roman" w:hAnsi="Book Antiqua" w:cs="Times New Roman"/>
                <w:b/>
                <w:i/>
                <w:iCs/>
                <w:color w:val="FF0000"/>
                <w:sz w:val="19"/>
                <w:szCs w:val="19"/>
                <w:lang w:eastAsia="pt-BR"/>
              </w:rPr>
              <w:t>: #</w:t>
            </w:r>
            <w:r w:rsidR="00C52EEB" w:rsidRPr="00144A5B">
              <w:rPr>
                <w:rFonts w:ascii="Book Antiqua" w:eastAsia="Times New Roman" w:hAnsi="Book Antiqua" w:cs="Times New Roman"/>
                <w:b/>
                <w:i/>
                <w:iCs/>
                <w:color w:val="FF0000"/>
                <w:sz w:val="19"/>
                <w:szCs w:val="19"/>
                <w:highlight w:val="green"/>
                <w:lang w:eastAsia="pt-BR"/>
              </w:rPr>
              <w:t>TJRN-2013</w:t>
            </w:r>
            <w:r w:rsidR="000635C2">
              <w:rPr>
                <w:rFonts w:ascii="Book Antiqua" w:eastAsia="Times New Roman" w:hAnsi="Book Antiqua" w:cs="Times New Roman"/>
                <w:b/>
                <w:i/>
                <w:iCs/>
                <w:color w:val="FF0000"/>
                <w:sz w:val="19"/>
                <w:szCs w:val="19"/>
                <w:lang w:eastAsia="pt-BR"/>
              </w:rPr>
              <w:t>: #</w:t>
            </w:r>
            <w:r w:rsidR="000635C2" w:rsidRPr="000635C2">
              <w:rPr>
                <w:rFonts w:ascii="Book Antiqua" w:eastAsia="Times New Roman" w:hAnsi="Book Antiqua" w:cs="Times New Roman"/>
                <w:b/>
                <w:i/>
                <w:iCs/>
                <w:color w:val="FF0000"/>
                <w:sz w:val="19"/>
                <w:szCs w:val="19"/>
                <w:highlight w:val="green"/>
                <w:lang w:eastAsia="pt-BR"/>
              </w:rPr>
              <w:t>DPEDF-2013</w:t>
            </w:r>
            <w:r w:rsidR="000A1C73">
              <w:rPr>
                <w:rFonts w:ascii="Book Antiqua" w:eastAsia="Times New Roman" w:hAnsi="Book Antiqua" w:cs="Times New Roman"/>
                <w:b/>
                <w:i/>
                <w:iCs/>
                <w:color w:val="FF0000"/>
                <w:sz w:val="19"/>
                <w:szCs w:val="19"/>
                <w:lang w:eastAsia="pt-BR"/>
              </w:rPr>
              <w:t>: #</w:t>
            </w:r>
            <w:r w:rsidR="000A1C73" w:rsidRPr="000A1C73">
              <w:rPr>
                <w:rFonts w:ascii="Book Antiqua" w:eastAsia="Times New Roman" w:hAnsi="Book Antiqua" w:cs="Times New Roman"/>
                <w:b/>
                <w:i/>
                <w:iCs/>
                <w:color w:val="FF0000"/>
                <w:sz w:val="19"/>
                <w:szCs w:val="19"/>
                <w:highlight w:val="green"/>
                <w:lang w:eastAsia="pt-BR"/>
              </w:rPr>
              <w:t>TRF2-2013</w:t>
            </w:r>
            <w:r w:rsidR="00726326">
              <w:rPr>
                <w:rFonts w:ascii="Book Antiqua" w:eastAsia="Times New Roman" w:hAnsi="Book Antiqua" w:cs="Times New Roman"/>
                <w:b/>
                <w:i/>
                <w:iCs/>
                <w:color w:val="FF0000"/>
                <w:sz w:val="19"/>
                <w:szCs w:val="19"/>
                <w:lang w:eastAsia="pt-BR"/>
              </w:rPr>
              <w:t xml:space="preserve">: </w:t>
            </w:r>
            <w:r w:rsidR="00B913C1">
              <w:rPr>
                <w:rFonts w:ascii="Book Antiqua" w:eastAsia="Times New Roman" w:hAnsi="Book Antiqua" w:cs="Times New Roman"/>
                <w:b/>
                <w:i/>
                <w:iCs/>
                <w:color w:val="FF0000"/>
                <w:sz w:val="19"/>
                <w:szCs w:val="19"/>
                <w:lang w:eastAsia="pt-BR"/>
              </w:rPr>
              <w:t>#</w:t>
            </w:r>
            <w:r w:rsidR="00B913C1" w:rsidRPr="00B913C1">
              <w:rPr>
                <w:rFonts w:ascii="Book Antiqua" w:eastAsia="Times New Roman" w:hAnsi="Book Antiqua" w:cs="Times New Roman"/>
                <w:b/>
                <w:i/>
                <w:iCs/>
                <w:color w:val="FF0000"/>
                <w:sz w:val="19"/>
                <w:szCs w:val="19"/>
                <w:highlight w:val="green"/>
                <w:lang w:eastAsia="pt-BR"/>
              </w:rPr>
              <w:t>DPEPE-2015</w:t>
            </w:r>
            <w:r w:rsidR="00BF437B">
              <w:rPr>
                <w:rFonts w:ascii="Book Antiqua" w:eastAsia="Times New Roman" w:hAnsi="Book Antiqua" w:cs="Times New Roman"/>
                <w:b/>
                <w:i/>
                <w:iCs/>
                <w:color w:val="FF0000"/>
                <w:sz w:val="19"/>
                <w:szCs w:val="19"/>
                <w:lang w:eastAsia="pt-BR"/>
              </w:rPr>
              <w:t>: #</w:t>
            </w:r>
            <w:r w:rsidR="00BF437B" w:rsidRPr="00BF437B">
              <w:rPr>
                <w:rFonts w:ascii="Book Antiqua" w:eastAsia="Times New Roman" w:hAnsi="Book Antiqua" w:cs="Times New Roman"/>
                <w:b/>
                <w:i/>
                <w:iCs/>
                <w:color w:val="FF0000"/>
                <w:sz w:val="19"/>
                <w:szCs w:val="19"/>
                <w:highlight w:val="green"/>
                <w:lang w:eastAsia="pt-BR"/>
              </w:rPr>
              <w:t>DPEBA-2016</w:t>
            </w:r>
            <w:r w:rsidR="00D4365B">
              <w:rPr>
                <w:rFonts w:ascii="Book Antiqua" w:eastAsia="Times New Roman" w:hAnsi="Book Antiqua" w:cs="Times New Roman"/>
                <w:b/>
                <w:i/>
                <w:iCs/>
                <w:color w:val="FF0000"/>
                <w:sz w:val="19"/>
                <w:szCs w:val="19"/>
                <w:lang w:eastAsia="pt-BR"/>
              </w:rPr>
              <w:t>: #</w:t>
            </w:r>
            <w:r w:rsidR="00D4365B" w:rsidRPr="00D4365B">
              <w:rPr>
                <w:rFonts w:ascii="Book Antiqua" w:eastAsia="Times New Roman" w:hAnsi="Book Antiqua" w:cs="Times New Roman"/>
                <w:b/>
                <w:i/>
                <w:iCs/>
                <w:color w:val="FF0000"/>
                <w:sz w:val="19"/>
                <w:szCs w:val="19"/>
                <w:highlight w:val="green"/>
                <w:lang w:eastAsia="pt-BR"/>
              </w:rPr>
              <w:t>PCPE-2016</w:t>
            </w:r>
            <w:r w:rsidR="00AE2389">
              <w:rPr>
                <w:rFonts w:ascii="Book Antiqua" w:eastAsia="Times New Roman" w:hAnsi="Book Antiqua" w:cs="Times New Roman"/>
                <w:b/>
                <w:i/>
                <w:iCs/>
                <w:color w:val="FF0000"/>
                <w:sz w:val="19"/>
                <w:szCs w:val="19"/>
                <w:lang w:eastAsia="pt-BR"/>
              </w:rPr>
              <w:t>: #</w:t>
            </w:r>
            <w:r w:rsidR="00AE2389" w:rsidRPr="00AE2389">
              <w:rPr>
                <w:rFonts w:ascii="Book Antiqua" w:eastAsia="Times New Roman" w:hAnsi="Book Antiqua" w:cs="Times New Roman"/>
                <w:b/>
                <w:i/>
                <w:iCs/>
                <w:color w:val="FF0000"/>
                <w:sz w:val="19"/>
                <w:szCs w:val="19"/>
                <w:highlight w:val="green"/>
                <w:lang w:eastAsia="pt-BR"/>
              </w:rPr>
              <w:t>PCMT-2017</w:t>
            </w:r>
            <w:r w:rsidR="00BE7133">
              <w:rPr>
                <w:rFonts w:ascii="Book Antiqua" w:eastAsia="Times New Roman" w:hAnsi="Book Antiqua" w:cs="Times New Roman"/>
                <w:b/>
                <w:i/>
                <w:iCs/>
                <w:color w:val="FF0000"/>
                <w:sz w:val="19"/>
                <w:szCs w:val="19"/>
                <w:lang w:eastAsia="pt-BR"/>
              </w:rPr>
              <w:t>: #</w:t>
            </w:r>
            <w:r w:rsidR="00BE7133" w:rsidRPr="00BE7133">
              <w:rPr>
                <w:rFonts w:ascii="Book Antiqua" w:eastAsia="Times New Roman" w:hAnsi="Book Antiqua" w:cs="Times New Roman"/>
                <w:b/>
                <w:i/>
                <w:iCs/>
                <w:color w:val="FF0000"/>
                <w:sz w:val="19"/>
                <w:szCs w:val="19"/>
                <w:highlight w:val="green"/>
                <w:lang w:eastAsia="pt-BR"/>
              </w:rPr>
              <w:t>PCSE-2018</w:t>
            </w:r>
            <w:r w:rsidR="00E8763C">
              <w:rPr>
                <w:rFonts w:ascii="Book Antiqua" w:eastAsia="Times New Roman" w:hAnsi="Book Antiqua" w:cs="Times New Roman"/>
                <w:b/>
                <w:i/>
                <w:iCs/>
                <w:color w:val="FF0000"/>
                <w:sz w:val="19"/>
                <w:szCs w:val="19"/>
                <w:lang w:eastAsia="pt-BR"/>
              </w:rPr>
              <w:t>: #</w:t>
            </w:r>
            <w:r w:rsidR="00E8763C" w:rsidRPr="00E8763C">
              <w:rPr>
                <w:rFonts w:ascii="Book Antiqua" w:eastAsia="Times New Roman" w:hAnsi="Book Antiqua" w:cs="Times New Roman"/>
                <w:b/>
                <w:i/>
                <w:iCs/>
                <w:color w:val="FF0000"/>
                <w:sz w:val="19"/>
                <w:szCs w:val="19"/>
                <w:highlight w:val="green"/>
                <w:lang w:eastAsia="pt-BR"/>
              </w:rPr>
              <w:t>TJRS-2022</w:t>
            </w:r>
            <w:r w:rsidR="00453CEE">
              <w:rPr>
                <w:rFonts w:ascii="Book Antiqua" w:eastAsia="Times New Roman" w:hAnsi="Book Antiqua" w:cs="Times New Roman"/>
                <w:b/>
                <w:i/>
                <w:iCs/>
                <w:color w:val="FF0000"/>
                <w:sz w:val="19"/>
                <w:szCs w:val="19"/>
                <w:lang w:eastAsia="pt-BR"/>
              </w:rPr>
              <w:t>: #</w:t>
            </w:r>
            <w:r w:rsidR="00453CEE" w:rsidRPr="00453CEE">
              <w:rPr>
                <w:rFonts w:ascii="Book Antiqua" w:eastAsia="Times New Roman" w:hAnsi="Book Antiqua" w:cs="Times New Roman"/>
                <w:b/>
                <w:i/>
                <w:iCs/>
                <w:color w:val="FF0000"/>
                <w:sz w:val="19"/>
                <w:szCs w:val="19"/>
                <w:highlight w:val="green"/>
                <w:lang w:eastAsia="pt-BR"/>
              </w:rPr>
              <w:t>TJSC-2022</w:t>
            </w:r>
            <w:r w:rsidR="00F85137">
              <w:rPr>
                <w:rFonts w:ascii="Book Antiqua" w:eastAsia="Times New Roman" w:hAnsi="Book Antiqua" w:cs="Times New Roman"/>
                <w:b/>
                <w:i/>
                <w:iCs/>
                <w:color w:val="FF0000"/>
                <w:sz w:val="19"/>
                <w:szCs w:val="19"/>
                <w:lang w:eastAsia="pt-BR"/>
              </w:rPr>
              <w:t>: #</w:t>
            </w:r>
            <w:r w:rsidR="00F85137" w:rsidRPr="00F85137">
              <w:rPr>
                <w:rFonts w:ascii="Book Antiqua" w:eastAsia="Times New Roman" w:hAnsi="Book Antiqua" w:cs="Times New Roman"/>
                <w:b/>
                <w:i/>
                <w:iCs/>
                <w:color w:val="FF0000"/>
                <w:sz w:val="19"/>
                <w:szCs w:val="19"/>
                <w:highlight w:val="green"/>
                <w:lang w:eastAsia="pt-BR"/>
              </w:rPr>
              <w:t>TRF4-2022</w:t>
            </w:r>
            <w:r w:rsidR="00C52EEB" w:rsidRPr="00144A5B">
              <w:rPr>
                <w:rFonts w:ascii="Book Antiqua" w:eastAsia="Times New Roman" w:hAnsi="Book Antiqua" w:cs="Times New Roman"/>
                <w:b/>
                <w:i/>
                <w:iCs/>
                <w:color w:val="FF0000"/>
                <w:sz w:val="19"/>
                <w:szCs w:val="19"/>
                <w:lang w:eastAsia="pt-BR"/>
              </w:rPr>
              <w:t>: #</w:t>
            </w:r>
            <w:r w:rsidR="00C52EEB" w:rsidRPr="00144A5B">
              <w:rPr>
                <w:rFonts w:ascii="Book Antiqua" w:eastAsia="Times New Roman" w:hAnsi="Book Antiqua" w:cs="Times New Roman"/>
                <w:b/>
                <w:i/>
                <w:iCs/>
                <w:color w:val="FF0000"/>
                <w:sz w:val="19"/>
                <w:szCs w:val="19"/>
                <w:highlight w:val="green"/>
                <w:lang w:eastAsia="pt-BR"/>
              </w:rPr>
              <w:t>CESPE</w:t>
            </w:r>
            <w:r w:rsidR="00E8763C">
              <w:rPr>
                <w:rFonts w:ascii="Book Antiqua" w:eastAsia="Times New Roman" w:hAnsi="Book Antiqua" w:cs="Times New Roman"/>
                <w:b/>
                <w:i/>
                <w:iCs/>
                <w:color w:val="FF0000"/>
                <w:sz w:val="19"/>
                <w:szCs w:val="19"/>
                <w:lang w:eastAsia="pt-BR"/>
              </w:rPr>
              <w:t>: #</w:t>
            </w:r>
            <w:r w:rsidR="00E8763C" w:rsidRPr="00E8763C">
              <w:rPr>
                <w:rFonts w:ascii="Book Antiqua" w:eastAsia="Times New Roman" w:hAnsi="Book Antiqua" w:cs="Times New Roman"/>
                <w:b/>
                <w:i/>
                <w:iCs/>
                <w:color w:val="FF0000"/>
                <w:sz w:val="19"/>
                <w:szCs w:val="19"/>
                <w:highlight w:val="green"/>
                <w:lang w:eastAsia="pt-BR"/>
              </w:rPr>
              <w:t>Faurgs</w:t>
            </w:r>
            <w:r w:rsidR="00BF437B">
              <w:rPr>
                <w:rFonts w:ascii="Book Antiqua" w:eastAsia="Times New Roman" w:hAnsi="Book Antiqua" w:cs="Times New Roman"/>
                <w:b/>
                <w:i/>
                <w:iCs/>
                <w:color w:val="FF0000"/>
                <w:sz w:val="19"/>
                <w:szCs w:val="19"/>
                <w:lang w:eastAsia="pt-BR"/>
              </w:rPr>
              <w:t>: #</w:t>
            </w:r>
            <w:r w:rsidR="00BF437B" w:rsidRPr="00BF437B">
              <w:rPr>
                <w:rFonts w:ascii="Book Antiqua" w:eastAsia="Times New Roman" w:hAnsi="Book Antiqua" w:cs="Times New Roman"/>
                <w:b/>
                <w:i/>
                <w:iCs/>
                <w:color w:val="FF0000"/>
                <w:sz w:val="19"/>
                <w:szCs w:val="19"/>
                <w:highlight w:val="green"/>
                <w:lang w:eastAsia="pt-BR"/>
              </w:rPr>
              <w:t>FCC</w:t>
            </w:r>
            <w:r w:rsidR="00453CEE">
              <w:rPr>
                <w:rFonts w:ascii="Book Antiqua" w:eastAsia="Times New Roman" w:hAnsi="Book Antiqua" w:cs="Times New Roman"/>
                <w:b/>
                <w:i/>
                <w:iCs/>
                <w:color w:val="FF0000"/>
                <w:sz w:val="19"/>
                <w:szCs w:val="19"/>
                <w:lang w:eastAsia="pt-BR"/>
              </w:rPr>
              <w:t>: #</w:t>
            </w:r>
            <w:r w:rsidR="00453CEE" w:rsidRPr="00453CEE">
              <w:rPr>
                <w:rFonts w:ascii="Book Antiqua" w:eastAsia="Times New Roman" w:hAnsi="Book Antiqua" w:cs="Times New Roman"/>
                <w:b/>
                <w:i/>
                <w:iCs/>
                <w:color w:val="FF0000"/>
                <w:sz w:val="19"/>
                <w:szCs w:val="19"/>
                <w:highlight w:val="green"/>
                <w:lang w:eastAsia="pt-BR"/>
              </w:rPr>
              <w:t>FGV</w:t>
            </w:r>
            <w:r w:rsidRPr="00144A5B">
              <w:rPr>
                <w:rFonts w:ascii="Book Antiqua" w:eastAsia="Times New Roman" w:hAnsi="Book Antiqua" w:cs="Times New Roman"/>
                <w:bCs/>
                <w:sz w:val="19"/>
                <w:szCs w:val="19"/>
                <w:lang w:eastAsia="pt-BR"/>
              </w:rPr>
              <w:t xml:space="preserve">: O STF e o STJ pacificaram suas jurisprudências no sentido de </w:t>
            </w:r>
            <w:r w:rsidRPr="00144A5B">
              <w:rPr>
                <w:rFonts w:ascii="Book Antiqua" w:eastAsia="Times New Roman" w:hAnsi="Book Antiqua" w:cs="Times New Roman"/>
                <w:b/>
                <w:sz w:val="19"/>
                <w:szCs w:val="19"/>
                <w:highlight w:val="yellow"/>
                <w:lang w:eastAsia="pt-BR"/>
              </w:rPr>
              <w:t>ser típica a conduta de portar arma de fogo mesmo que desmuniciada</w:t>
            </w:r>
            <w:r w:rsidRPr="00144A5B">
              <w:rPr>
                <w:rFonts w:ascii="Book Antiqua" w:eastAsia="Times New Roman" w:hAnsi="Book Antiqua" w:cs="Times New Roman"/>
                <w:bCs/>
                <w:sz w:val="19"/>
                <w:szCs w:val="19"/>
                <w:lang w:eastAsia="pt-BR"/>
              </w:rPr>
              <w:t xml:space="preserve">, por ser </w:t>
            </w:r>
            <w:r w:rsidRPr="00144A5B">
              <w:rPr>
                <w:rFonts w:ascii="Book Antiqua" w:eastAsia="Times New Roman" w:hAnsi="Book Antiqua" w:cs="Times New Roman"/>
                <w:b/>
                <w:sz w:val="19"/>
                <w:szCs w:val="19"/>
                <w:shd w:val="clear" w:color="auto" w:fill="F7CAAC" w:themeFill="accent2" w:themeFillTint="66"/>
                <w:lang w:eastAsia="pt-BR"/>
              </w:rPr>
              <w:t>crime de perigo abstrato</w:t>
            </w:r>
            <w:r w:rsidRPr="00144A5B">
              <w:rPr>
                <w:rFonts w:ascii="Book Antiqua" w:eastAsia="Times New Roman" w:hAnsi="Book Antiqua" w:cs="Times New Roman"/>
                <w:b/>
                <w:bCs/>
                <w:sz w:val="19"/>
                <w:szCs w:val="19"/>
                <w:lang w:eastAsia="pt-BR"/>
              </w:rPr>
              <w:t xml:space="preserve"> ou </w:t>
            </w:r>
            <w:r w:rsidRPr="00144A5B">
              <w:rPr>
                <w:rFonts w:ascii="Book Antiqua" w:eastAsia="Times New Roman" w:hAnsi="Book Antiqua" w:cs="Times New Roman"/>
                <w:b/>
                <w:bCs/>
                <w:sz w:val="19"/>
                <w:szCs w:val="19"/>
                <w:shd w:val="clear" w:color="auto" w:fill="F7CAAC" w:themeFill="accent2" w:themeFillTint="66"/>
                <w:lang w:eastAsia="pt-BR"/>
              </w:rPr>
              <w:t>presumido</w:t>
            </w:r>
            <w:r w:rsidRPr="00144A5B">
              <w:rPr>
                <w:rFonts w:ascii="Book Antiqua" w:eastAsia="Times New Roman" w:hAnsi="Book Antiqua" w:cs="Times New Roman"/>
                <w:bCs/>
                <w:sz w:val="19"/>
                <w:szCs w:val="19"/>
                <w:lang w:eastAsia="pt-BR"/>
              </w:rPr>
              <w:t>, bastando o simples porte da arma de fogo para sua consumação, independentemente de qualquer resultado ulterior </w:t>
            </w:r>
            <w:r w:rsidRPr="00144A5B">
              <w:rPr>
                <w:rFonts w:ascii="Book Antiqua" w:eastAsia="Times New Roman" w:hAnsi="Book Antiqua" w:cs="Times New Roman"/>
                <w:b/>
                <w:bCs/>
                <w:sz w:val="19"/>
                <w:szCs w:val="19"/>
                <w:lang w:eastAsia="pt-BR"/>
              </w:rPr>
              <w:t>(Info 699/STF e Info 493/STJ).</w:t>
            </w:r>
          </w:p>
          <w:p w14:paraId="71537D4B" w14:textId="77777777" w:rsidR="003465B5" w:rsidRPr="00144A5B" w:rsidRDefault="003465B5" w:rsidP="003465B5">
            <w:pPr>
              <w:jc w:val="both"/>
              <w:rPr>
                <w:rFonts w:ascii="Book Antiqua" w:eastAsia="Times New Roman" w:hAnsi="Book Antiqua" w:cs="Times New Roman"/>
                <w:bCs/>
                <w:sz w:val="19"/>
                <w:szCs w:val="19"/>
                <w:lang w:eastAsia="pt-BR"/>
              </w:rPr>
            </w:pPr>
          </w:p>
          <w:p w14:paraId="3B863D5D" w14:textId="4D5D9C98" w:rsidR="003465B5" w:rsidRPr="00144A5B" w:rsidRDefault="003465B5" w:rsidP="003465B5">
            <w:pPr>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sz w:val="19"/>
                <w:szCs w:val="19"/>
                <w:lang w:eastAsia="pt-BR"/>
              </w:rPr>
              <w:t xml:space="preserve">Diferença entre </w:t>
            </w:r>
            <w:r w:rsidRPr="00144A5B">
              <w:rPr>
                <w:rFonts w:ascii="Book Antiqua" w:eastAsia="Times New Roman" w:hAnsi="Book Antiqua" w:cs="Times New Roman"/>
                <w:b/>
                <w:sz w:val="19"/>
                <w:szCs w:val="19"/>
                <w:highlight w:val="magenta"/>
                <w:lang w:eastAsia="pt-BR"/>
              </w:rPr>
              <w:t>crime de perigo abstrato</w:t>
            </w:r>
            <w:r w:rsidRPr="00144A5B">
              <w:rPr>
                <w:rFonts w:ascii="Book Antiqua" w:eastAsia="Times New Roman" w:hAnsi="Book Antiqua" w:cs="Times New Roman"/>
                <w:b/>
                <w:sz w:val="19"/>
                <w:szCs w:val="19"/>
                <w:lang w:eastAsia="pt-BR"/>
              </w:rPr>
              <w:t xml:space="preserve"> e </w:t>
            </w:r>
            <w:r w:rsidRPr="00144A5B">
              <w:rPr>
                <w:rFonts w:ascii="Book Antiqua" w:eastAsia="Times New Roman" w:hAnsi="Book Antiqua" w:cs="Times New Roman"/>
                <w:b/>
                <w:sz w:val="19"/>
                <w:szCs w:val="19"/>
                <w:highlight w:val="magenta"/>
                <w:lang w:eastAsia="pt-BR"/>
              </w:rPr>
              <w:t>de perigo concreto</w:t>
            </w:r>
            <w:r w:rsidRPr="00144A5B">
              <w:rPr>
                <w:rFonts w:ascii="Book Antiqua" w:eastAsia="Times New Roman" w:hAnsi="Book Antiqua" w:cs="Times New Roman"/>
                <w:bCs/>
                <w:sz w:val="19"/>
                <w:szCs w:val="19"/>
                <w:lang w:eastAsia="pt-BR"/>
              </w:rPr>
              <w:t>:</w:t>
            </w:r>
          </w:p>
          <w:p w14:paraId="542FF0CD" w14:textId="77777777" w:rsidR="003465B5" w:rsidRPr="00144A5B" w:rsidRDefault="003465B5" w:rsidP="003465B5">
            <w:pPr>
              <w:pStyle w:val="PargrafodaLista"/>
              <w:numPr>
                <w:ilvl w:val="0"/>
                <w:numId w:val="3"/>
              </w:num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
                <w:sz w:val="19"/>
                <w:szCs w:val="19"/>
                <w:shd w:val="clear" w:color="auto" w:fill="F7CAAC" w:themeFill="accent2" w:themeFillTint="66"/>
                <w:lang w:eastAsia="pt-BR"/>
              </w:rPr>
              <w:t>CRIME DE PERIGO ABSTRATO</w:t>
            </w:r>
            <w:r w:rsidRPr="00144A5B">
              <w:rPr>
                <w:rFonts w:ascii="Book Antiqua" w:eastAsia="Times New Roman" w:hAnsi="Book Antiqua" w:cs="Times New Roman"/>
                <w:bCs/>
                <w:sz w:val="19"/>
                <w:szCs w:val="19"/>
                <w:lang w:eastAsia="pt-BR"/>
              </w:rPr>
              <w:t xml:space="preserve"> OU </w:t>
            </w:r>
            <w:r w:rsidRPr="00144A5B">
              <w:rPr>
                <w:rFonts w:ascii="Book Antiqua" w:eastAsia="Times New Roman" w:hAnsi="Book Antiqua" w:cs="Times New Roman"/>
                <w:b/>
                <w:sz w:val="19"/>
                <w:szCs w:val="19"/>
                <w:shd w:val="clear" w:color="auto" w:fill="F7CAAC" w:themeFill="accent2" w:themeFillTint="66"/>
                <w:lang w:eastAsia="pt-BR"/>
              </w:rPr>
              <w:t>PRESUMIDO</w:t>
            </w:r>
            <w:r w:rsidRPr="00144A5B">
              <w:rPr>
                <w:rFonts w:ascii="Book Antiqua" w:eastAsia="Times New Roman" w:hAnsi="Book Antiqua" w:cs="Times New Roman"/>
                <w:bCs/>
                <w:sz w:val="19"/>
                <w:szCs w:val="19"/>
                <w:lang w:eastAsia="pt-BR"/>
              </w:rPr>
              <w:t>: É o perigo que já é considerado pela lei (de maneira presumida) por simplesmente praticar conduta típica.</w:t>
            </w:r>
          </w:p>
          <w:p w14:paraId="6BBF47BC" w14:textId="1C3C665E" w:rsidR="003465B5" w:rsidRPr="00144A5B" w:rsidRDefault="003465B5" w:rsidP="003465B5">
            <w:pPr>
              <w:pStyle w:val="PargrafodaLista"/>
              <w:numPr>
                <w:ilvl w:val="0"/>
                <w:numId w:val="3"/>
              </w:num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
                <w:sz w:val="19"/>
                <w:szCs w:val="19"/>
                <w:shd w:val="clear" w:color="auto" w:fill="F7CAAC" w:themeFill="accent2" w:themeFillTint="66"/>
                <w:lang w:eastAsia="pt-BR"/>
              </w:rPr>
              <w:t>CRIME DE PERIGO CONCRETO</w:t>
            </w:r>
            <w:r w:rsidRPr="00144A5B">
              <w:rPr>
                <w:rFonts w:ascii="Book Antiqua" w:eastAsia="Times New Roman" w:hAnsi="Book Antiqua" w:cs="Times New Roman"/>
                <w:bCs/>
                <w:sz w:val="19"/>
                <w:szCs w:val="19"/>
                <w:lang w:eastAsia="pt-BR"/>
              </w:rPr>
              <w:t>: Neste tipo penal a consumação se dá com o resultado, exige uma comprovação de que realmente houve perigo de risco e de que houve uma lesão ao bem jurídico.</w:t>
            </w:r>
          </w:p>
          <w:p w14:paraId="73032DF2" w14:textId="585B2871" w:rsidR="003465B5" w:rsidRDefault="003465B5" w:rsidP="003465B5">
            <w:pPr>
              <w:jc w:val="both"/>
              <w:rPr>
                <w:rFonts w:ascii="Book Antiqua" w:eastAsia="Times New Roman" w:hAnsi="Book Antiqua" w:cs="Times New Roman"/>
                <w:bCs/>
                <w:sz w:val="19"/>
                <w:szCs w:val="19"/>
                <w:lang w:eastAsia="pt-BR"/>
              </w:rPr>
            </w:pPr>
          </w:p>
          <w:p w14:paraId="3C2B5BFB" w14:textId="1E0B9A46" w:rsidR="005B7C09" w:rsidRPr="005B7C09" w:rsidRDefault="005B7C09" w:rsidP="003465B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B7C09">
              <w:rPr>
                <w:rFonts w:ascii="Book Antiqua" w:eastAsia="Times New Roman" w:hAnsi="Book Antiqua" w:cs="Times New Roman"/>
                <w:b/>
                <w:sz w:val="19"/>
                <w:szCs w:val="19"/>
                <w:highlight w:val="yellow"/>
                <w:lang w:eastAsia="pt-BR"/>
              </w:rPr>
              <w:t>MPPB-2018-FCC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B7C09">
              <w:rPr>
                <w:rFonts w:ascii="Book Antiqua" w:eastAsia="Times New Roman" w:hAnsi="Book Antiqua" w:cs="Times New Roman"/>
                <w:bCs/>
                <w:sz w:val="19"/>
                <w:szCs w:val="19"/>
                <w:lang w:eastAsia="pt-BR"/>
              </w:rPr>
              <w:t xml:space="preserve">Nos termos do Estatuto do Desarmamento (Lei nº 10.826/2003), a conduta de emprestar a </w:t>
            </w:r>
            <w:proofErr w:type="gramStart"/>
            <w:r w:rsidRPr="005B7C09">
              <w:rPr>
                <w:rFonts w:ascii="Book Antiqua" w:eastAsia="Times New Roman" w:hAnsi="Book Antiqua" w:cs="Times New Roman"/>
                <w:bCs/>
                <w:sz w:val="19"/>
                <w:szCs w:val="19"/>
                <w:lang w:eastAsia="pt-BR"/>
              </w:rPr>
              <w:t>terceiro arma</w:t>
            </w:r>
            <w:proofErr w:type="gramEnd"/>
            <w:r w:rsidRPr="005B7C09">
              <w:rPr>
                <w:rFonts w:ascii="Book Antiqua" w:eastAsia="Times New Roman" w:hAnsi="Book Antiqua" w:cs="Times New Roman"/>
                <w:bCs/>
                <w:sz w:val="19"/>
                <w:szCs w:val="19"/>
                <w:lang w:eastAsia="pt-BR"/>
              </w:rPr>
              <w:t xml:space="preserve"> de fogo, sem autorização e em desacordo com determinação legal ou regulamentar, configura o crime de</w:t>
            </w:r>
            <w:r>
              <w:rPr>
                <w:rFonts w:ascii="Book Antiqua" w:eastAsia="Times New Roman" w:hAnsi="Book Antiqua" w:cs="Times New Roman"/>
                <w:bCs/>
                <w:sz w:val="19"/>
                <w:szCs w:val="19"/>
                <w:lang w:eastAsia="pt-BR"/>
              </w:rPr>
              <w:t xml:space="preserve"> </w:t>
            </w:r>
            <w:r w:rsidRPr="005B7C09">
              <w:rPr>
                <w:rFonts w:ascii="Book Antiqua" w:eastAsia="Times New Roman" w:hAnsi="Book Antiqua" w:cs="Times New Roman"/>
                <w:bCs/>
                <w:sz w:val="19"/>
                <w:szCs w:val="19"/>
                <w:lang w:eastAsia="pt-BR"/>
              </w:rPr>
              <w:t>porte ilegal de arma de fogo.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14, ED.</w:t>
            </w:r>
          </w:p>
          <w:p w14:paraId="1D609BB6" w14:textId="77777777" w:rsidR="005B7C09" w:rsidRPr="00144A5B" w:rsidRDefault="005B7C09" w:rsidP="003465B5">
            <w:pPr>
              <w:jc w:val="both"/>
              <w:rPr>
                <w:rFonts w:ascii="Book Antiqua" w:eastAsia="Times New Roman" w:hAnsi="Book Antiqua" w:cs="Times New Roman"/>
                <w:bCs/>
                <w:sz w:val="19"/>
                <w:szCs w:val="19"/>
                <w:lang w:eastAsia="pt-BR"/>
              </w:rPr>
            </w:pPr>
          </w:p>
          <w:p w14:paraId="15858683" w14:textId="56AB3033" w:rsidR="00EE3971" w:rsidRPr="00144A5B" w:rsidRDefault="00EE3971" w:rsidP="003465B5">
            <w:pPr>
              <w:jc w:val="both"/>
              <w:rPr>
                <w:rFonts w:ascii="Book Antiqua" w:eastAsia="Times New Roman" w:hAnsi="Book Antiqua" w:cs="Times New Roman"/>
                <w:bCs/>
                <w:sz w:val="19"/>
                <w:szCs w:val="19"/>
                <w:lang w:eastAsia="pt-BR"/>
              </w:rPr>
            </w:pPr>
            <w:r w:rsidRPr="00144A5B">
              <w:rPr>
                <w:rFonts w:ascii="Book Antiqua" w:hAnsi="Book Antiqua" w:cs="Times New Roman"/>
                <w:b/>
                <w:bCs/>
                <w:color w:val="000000"/>
                <w:sz w:val="19"/>
                <w:szCs w:val="19"/>
              </w:rPr>
              <w:lastRenderedPageBreak/>
              <w:t>(</w:t>
            </w:r>
            <w:r w:rsidRPr="00144A5B">
              <w:rPr>
                <w:rFonts w:ascii="Book Antiqua" w:hAnsi="Book Antiqua" w:cs="Times New Roman"/>
                <w:b/>
                <w:bCs/>
                <w:color w:val="000000"/>
                <w:sz w:val="19"/>
                <w:szCs w:val="19"/>
                <w:highlight w:val="yellow"/>
              </w:rPr>
              <w:t>TJRJ-2016-VUNESP</w:t>
            </w:r>
            <w:r w:rsidRPr="00144A5B">
              <w:rPr>
                <w:rFonts w:ascii="Book Antiqua" w:hAnsi="Book Antiqua" w:cs="Times New Roman"/>
                <w:b/>
                <w:bCs/>
                <w:color w:val="000000"/>
                <w:sz w:val="19"/>
                <w:szCs w:val="19"/>
              </w:rPr>
              <w:t>)</w:t>
            </w:r>
            <w:r w:rsidRPr="00144A5B">
              <w:rPr>
                <w:rFonts w:ascii="Book Antiqua" w:hAnsi="Book Antiqua" w:cs="Times New Roman"/>
                <w:color w:val="000000"/>
                <w:sz w:val="19"/>
                <w:szCs w:val="19"/>
              </w:rPr>
              <w:t xml:space="preserve">: Bonaparte, com o objetivo de matar Wellington, aciona o gatilho com o objetivo de efetuar um disparo de arma de fogo na direção deste último. Todavia, a arma não dispara na primeira tentativa. Momentos antes de efetuar uma segunda tentativa, Bonaparte ouve “ao longe" um barulho semelhante a “sirenes" de viatura e, diante de tal fato, guarda a arma de fogo que carregava, deixando o local calmamente, não sem antes proferir a seguinte frase a Wellington: “na próxima, eu te pego". Momentos após, Bonaparte é abordado na rua por policiais e tem apreendida a arma de fogo por ele utilizada. A arma de fogo era de uso permitido, estava registrada em nome de Bonaparte, mas este não possuía autorização para portá-la. No momento da abordagem e apreensão, também foi constatado pelos policiais que a arma de fogo apreendida em poder de Bonaparte estava sem munições, pois ele havia esquecido de municiá-la. Diante dos fatos narrados e da atual jurisprudência do STF, é correto afirmar que Bonaparte poderá ser responsabilizado pelos crimes de ameaça e porte ilegal de arma de fogo de uso permitido. </w:t>
            </w:r>
            <w:r w:rsidRPr="00144A5B">
              <w:rPr>
                <w:rFonts w:ascii="Book Antiqua" w:hAnsi="Book Antiqua" w:cs="Times New Roman"/>
                <w:b/>
                <w:bCs/>
                <w:color w:val="000000"/>
                <w:sz w:val="19"/>
                <w:szCs w:val="19"/>
              </w:rPr>
              <w:t xml:space="preserve">BL: art. 17 do CP (crime impossível) c/c art. 147 do CP (crime de ameaça) e art. 14 do </w:t>
            </w:r>
            <w:r w:rsidR="005F48CF">
              <w:rPr>
                <w:rFonts w:ascii="Book Antiqua" w:hAnsi="Book Antiqua" w:cs="Times New Roman"/>
                <w:b/>
                <w:bCs/>
                <w:color w:val="000000"/>
                <w:sz w:val="19"/>
                <w:szCs w:val="19"/>
              </w:rPr>
              <w:t>ED</w:t>
            </w:r>
            <w:r w:rsidRPr="00144A5B">
              <w:rPr>
                <w:rFonts w:ascii="Book Antiqua" w:hAnsi="Book Antiqua" w:cs="Times New Roman"/>
                <w:b/>
                <w:bCs/>
                <w:color w:val="000000"/>
                <w:sz w:val="19"/>
                <w:szCs w:val="19"/>
              </w:rPr>
              <w:t xml:space="preserve"> e Info 844 do STF (vide acima).</w:t>
            </w:r>
          </w:p>
          <w:p w14:paraId="38DF75F1" w14:textId="2E08A774" w:rsidR="00EE3971" w:rsidRPr="00144A5B" w:rsidRDefault="00EE3971" w:rsidP="003465B5">
            <w:pPr>
              <w:jc w:val="both"/>
              <w:rPr>
                <w:rFonts w:ascii="Book Antiqua" w:eastAsia="Times New Roman" w:hAnsi="Book Antiqua" w:cs="Times New Roman"/>
                <w:b/>
                <w:sz w:val="19"/>
                <w:szCs w:val="19"/>
                <w:lang w:eastAsia="pt-BR"/>
              </w:rPr>
            </w:pPr>
          </w:p>
          <w:p w14:paraId="1D0CDD77" w14:textId="1B4D5FEF" w:rsidR="00EE3971" w:rsidRPr="00144A5B" w:rsidRDefault="00EE3971" w:rsidP="00EE3971">
            <w:pPr>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Cs/>
                <w:sz w:val="19"/>
                <w:szCs w:val="19"/>
                <w:lang w:eastAsia="pt-BR"/>
              </w:rPr>
              <w:t>: No caso em tela, Bonaparte não responderá por crime de homicídio tentado, uma vez que não se pune a tentativa quando o crime for impossível por ineficácia absoluta do meio, nos termos do art</w:t>
            </w:r>
            <w:r w:rsidR="00CF0959" w:rsidRPr="00144A5B">
              <w:rPr>
                <w:rFonts w:ascii="Book Antiqua" w:eastAsia="Times New Roman" w:hAnsi="Book Antiqua" w:cs="Times New Roman"/>
                <w:bCs/>
                <w:sz w:val="19"/>
                <w:szCs w:val="19"/>
                <w:lang w:eastAsia="pt-BR"/>
              </w:rPr>
              <w:t>.</w:t>
            </w:r>
            <w:r w:rsidRPr="00144A5B">
              <w:rPr>
                <w:rFonts w:ascii="Book Antiqua" w:eastAsia="Times New Roman" w:hAnsi="Book Antiqua" w:cs="Times New Roman"/>
                <w:bCs/>
                <w:sz w:val="19"/>
                <w:szCs w:val="19"/>
                <w:lang w:eastAsia="pt-BR"/>
              </w:rPr>
              <w:t xml:space="preserve"> 17 do CP. A arma não estava municiada, estando configurada a ineficácia absoluta do meio. Desse modo, o agente irá responder pelo delito de ameaça, visto que a ameaça narrada na questão se amolda ao tipo penal do art. 147 do </w:t>
            </w:r>
            <w:r w:rsidR="00CF0959" w:rsidRPr="00144A5B">
              <w:rPr>
                <w:rFonts w:ascii="Book Antiqua" w:eastAsia="Times New Roman" w:hAnsi="Book Antiqua" w:cs="Times New Roman"/>
                <w:bCs/>
                <w:sz w:val="19"/>
                <w:szCs w:val="19"/>
                <w:lang w:eastAsia="pt-BR"/>
              </w:rPr>
              <w:t>CP</w:t>
            </w:r>
            <w:r w:rsidR="0060725A" w:rsidRPr="00144A5B">
              <w:rPr>
                <w:rFonts w:ascii="Book Antiqua" w:eastAsia="Times New Roman" w:hAnsi="Book Antiqua" w:cs="Times New Roman"/>
                <w:bCs/>
                <w:sz w:val="19"/>
                <w:szCs w:val="19"/>
                <w:lang w:eastAsia="pt-BR"/>
              </w:rPr>
              <w:t xml:space="preserve">, quando Bonaparte ameaça Wellington a causar-lhe um mal injusto e grave, com a frase </w:t>
            </w:r>
            <w:r w:rsidR="0060725A" w:rsidRPr="00144A5B">
              <w:rPr>
                <w:rFonts w:ascii="Book Antiqua" w:eastAsia="Times New Roman" w:hAnsi="Book Antiqua" w:cs="Times New Roman"/>
                <w:bCs/>
                <w:i/>
                <w:iCs/>
                <w:sz w:val="19"/>
                <w:szCs w:val="19"/>
                <w:lang w:eastAsia="pt-BR"/>
              </w:rPr>
              <w:t>“na próxima, eu te pego”</w:t>
            </w:r>
            <w:r w:rsidRPr="00144A5B">
              <w:rPr>
                <w:rFonts w:ascii="Book Antiqua" w:eastAsia="Times New Roman" w:hAnsi="Book Antiqua" w:cs="Times New Roman"/>
                <w:bCs/>
                <w:sz w:val="19"/>
                <w:szCs w:val="19"/>
                <w:lang w:eastAsia="pt-BR"/>
              </w:rPr>
              <w:t xml:space="preserve">. Cumpre registrar, ainda, que ele responderá pelo crime de porte ilegal de arma de fogo de uso permitido, mesmo estando a arma sem munição, em virtude do entendimento que prevalece atualmente no STF no sentido de que o referido crime é de mera conduta e de perigo abstrato, cujo bem jurídico tutelado é a incolumidade pública, sendo irrelevante que a arma esteja desmuniciada. </w:t>
            </w:r>
          </w:p>
          <w:p w14:paraId="30865F74" w14:textId="77777777" w:rsidR="00EE3971" w:rsidRPr="00144A5B" w:rsidRDefault="00EE3971" w:rsidP="003465B5">
            <w:pPr>
              <w:jc w:val="both"/>
              <w:rPr>
                <w:rFonts w:ascii="Book Antiqua" w:eastAsia="Times New Roman" w:hAnsi="Book Antiqua" w:cs="Times New Roman"/>
                <w:b/>
                <w:sz w:val="19"/>
                <w:szCs w:val="19"/>
                <w:lang w:eastAsia="pt-BR"/>
              </w:rPr>
            </w:pPr>
          </w:p>
          <w:p w14:paraId="19A170F2" w14:textId="62DB6383" w:rsidR="0077692D" w:rsidRPr="00144A5B" w:rsidRDefault="0077692D" w:rsidP="003465B5">
            <w:pPr>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b/>
                <w:sz w:val="19"/>
                <w:szCs w:val="19"/>
                <w:highlight w:val="yellow"/>
                <w:lang w:eastAsia="pt-BR"/>
              </w:rPr>
              <w:t>TJRS-2012</w:t>
            </w: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sz w:val="19"/>
                <w:szCs w:val="19"/>
                <w:lang w:eastAsia="pt-BR"/>
              </w:rPr>
              <w:t xml:space="preserve">: O Estatuto do Desarmamento faz distinção entre portar e possuir ilegalmente arma de fogo de uso permitido, sendo que o primeiro possui pena mais severa. </w:t>
            </w:r>
            <w:r w:rsidRPr="00144A5B">
              <w:rPr>
                <w:rFonts w:ascii="Book Antiqua" w:eastAsia="Times New Roman" w:hAnsi="Book Antiqua" w:cs="Times New Roman"/>
                <w:b/>
                <w:sz w:val="19"/>
                <w:szCs w:val="19"/>
                <w:lang w:eastAsia="pt-BR"/>
              </w:rPr>
              <w:t xml:space="preserve">BL: </w:t>
            </w:r>
            <w:proofErr w:type="spellStart"/>
            <w:r w:rsidRPr="00144A5B">
              <w:rPr>
                <w:rFonts w:ascii="Book Antiqua" w:eastAsia="Times New Roman" w:hAnsi="Book Antiqua" w:cs="Times New Roman"/>
                <w:b/>
                <w:sz w:val="19"/>
                <w:szCs w:val="19"/>
                <w:lang w:eastAsia="pt-BR"/>
              </w:rPr>
              <w:t>arts</w:t>
            </w:r>
            <w:proofErr w:type="spellEnd"/>
            <w:r w:rsidRPr="00144A5B">
              <w:rPr>
                <w:rFonts w:ascii="Book Antiqua" w:eastAsia="Times New Roman" w:hAnsi="Book Antiqua" w:cs="Times New Roman"/>
                <w:b/>
                <w:sz w:val="19"/>
                <w:szCs w:val="19"/>
                <w:lang w:eastAsia="pt-BR"/>
              </w:rPr>
              <w:t>. 12 e 14 do Estatuto.</w:t>
            </w:r>
          </w:p>
          <w:p w14:paraId="5A9390BB" w14:textId="77777777" w:rsidR="003465B5" w:rsidRPr="00144A5B" w:rsidRDefault="003465B5" w:rsidP="003465B5">
            <w:pPr>
              <w:jc w:val="both"/>
              <w:rPr>
                <w:rFonts w:ascii="Book Antiqua" w:eastAsia="Times New Roman" w:hAnsi="Book Antiqua" w:cs="Times New Roman"/>
                <w:b/>
                <w:sz w:val="19"/>
                <w:szCs w:val="19"/>
                <w:lang w:eastAsia="pt-BR"/>
              </w:rPr>
            </w:pPr>
          </w:p>
          <w:p w14:paraId="7E115D05" w14:textId="242FD88E" w:rsidR="00041400" w:rsidRPr="00144A5B" w:rsidRDefault="00041400" w:rsidP="003465B5">
            <w:pPr>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b/>
                <w:sz w:val="19"/>
                <w:szCs w:val="19"/>
                <w:highlight w:val="yellow"/>
                <w:lang w:eastAsia="pt-BR"/>
              </w:rPr>
              <w:t>TJSE-2008-CESPE</w:t>
            </w: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sz w:val="19"/>
                <w:szCs w:val="19"/>
                <w:lang w:eastAsia="pt-BR"/>
              </w:rPr>
              <w:t xml:space="preserve">: O agente que perambula de madrugada pelas ruas com uma arma de fogo de uso permitido, sem autorização para portá-la, comete infração penal, independentemente de se comprovar que uma pessoa determinada ficou exposta a uma situação de perigo. </w:t>
            </w:r>
            <w:r w:rsidRPr="00144A5B">
              <w:rPr>
                <w:rFonts w:ascii="Book Antiqua" w:eastAsia="Times New Roman" w:hAnsi="Book Antiqua" w:cs="Times New Roman"/>
                <w:b/>
                <w:sz w:val="19"/>
                <w:szCs w:val="19"/>
                <w:lang w:eastAsia="pt-BR"/>
              </w:rPr>
              <w:t>BL: art. 14 do Estatuto.</w:t>
            </w:r>
          </w:p>
          <w:p w14:paraId="0D688124" w14:textId="77777777" w:rsidR="003465B5" w:rsidRPr="00144A5B" w:rsidRDefault="003465B5" w:rsidP="003465B5">
            <w:pPr>
              <w:jc w:val="both"/>
              <w:rPr>
                <w:rFonts w:ascii="Book Antiqua" w:eastAsia="Times New Roman" w:hAnsi="Book Antiqua" w:cs="Times New Roman"/>
                <w:b/>
                <w:sz w:val="19"/>
                <w:szCs w:val="19"/>
                <w:highlight w:val="magenta"/>
                <w:lang w:eastAsia="pt-BR"/>
              </w:rPr>
            </w:pPr>
          </w:p>
          <w:p w14:paraId="680B3B36" w14:textId="02660D86" w:rsidR="00041400" w:rsidRPr="00144A5B" w:rsidRDefault="003465B5" w:rsidP="003465B5">
            <w:pPr>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Cs/>
                <w:sz w:val="19"/>
                <w:szCs w:val="19"/>
                <w:lang w:eastAsia="pt-BR"/>
              </w:rPr>
              <w:t xml:space="preserve">: </w:t>
            </w:r>
            <w:r w:rsidR="00041400" w:rsidRPr="00144A5B">
              <w:rPr>
                <w:rFonts w:ascii="Book Antiqua" w:eastAsia="Times New Roman" w:hAnsi="Book Antiqua" w:cs="Times New Roman"/>
                <w:sz w:val="19"/>
                <w:szCs w:val="19"/>
                <w:lang w:eastAsia="pt-BR"/>
              </w:rPr>
              <w:t>O porte de arma de fogo de uso permitido sem autorização e em desacordo com determinação legal ou regulamentar é crime de perigo abstrato, ou seja, o tipo penal presume a possibilidade de que algum dano possa decorrer da conduta doa gente. Por este motivo, ainda que não demonstrada situação de efetivo perigo, a infração penal estará configurada.</w:t>
            </w:r>
          </w:p>
        </w:tc>
      </w:tr>
    </w:tbl>
    <w:p w14:paraId="654205D8" w14:textId="1F49C409" w:rsidR="00F31343" w:rsidRPr="0085442E" w:rsidRDefault="00F31343" w:rsidP="00C2580E">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144A5B">
        <w:rPr>
          <w:rFonts w:ascii="Book Antiqua" w:eastAsia="Times New Roman" w:hAnsi="Book Antiqua" w:cs="Times New Roman"/>
          <w:sz w:val="19"/>
          <w:szCs w:val="19"/>
          <w:lang w:eastAsia="pt-BR"/>
        </w:rPr>
        <w:lastRenderedPageBreak/>
        <w:t>        Parágrafo único. O crime previsto neste artigo é inafiançável, salvo quando a arma de fogo estiver registrada em nome do agente</w:t>
      </w:r>
      <w:r w:rsidRPr="0085442E">
        <w:rPr>
          <w:rFonts w:ascii="Book Antiqua" w:eastAsia="Times New Roman" w:hAnsi="Book Antiqua" w:cs="Times New Roman"/>
          <w:sz w:val="16"/>
          <w:szCs w:val="16"/>
          <w:lang w:eastAsia="pt-BR"/>
        </w:rPr>
        <w:t xml:space="preserve">. </w:t>
      </w:r>
      <w:hyperlink r:id="rId59" w:history="1">
        <w:r w:rsidRPr="0085442E">
          <w:rPr>
            <w:rFonts w:ascii="Book Antiqua" w:eastAsia="Times New Roman" w:hAnsi="Book Antiqua" w:cs="Times New Roman"/>
            <w:color w:val="0000FF"/>
            <w:sz w:val="16"/>
            <w:szCs w:val="16"/>
            <w:u w:val="single"/>
            <w:lang w:eastAsia="pt-BR"/>
          </w:rPr>
          <w:t>(Vide Adin 3.112-1)</w:t>
        </w:r>
      </w:hyperlink>
    </w:p>
    <w:tbl>
      <w:tblPr>
        <w:tblStyle w:val="Tabelacomgrade"/>
        <w:tblW w:w="0" w:type="auto"/>
        <w:shd w:val="clear" w:color="auto" w:fill="CCFFFF"/>
        <w:tblLook w:val="04A0" w:firstRow="1" w:lastRow="0" w:firstColumn="1" w:lastColumn="0" w:noHBand="0" w:noVBand="1"/>
      </w:tblPr>
      <w:tblGrid>
        <w:gridCol w:w="8494"/>
      </w:tblGrid>
      <w:tr w:rsidR="00511AC7" w:rsidRPr="00144A5B" w14:paraId="6BCA4CAB" w14:textId="77777777" w:rsidTr="005A3F7C">
        <w:tc>
          <w:tcPr>
            <w:tcW w:w="8494" w:type="dxa"/>
            <w:shd w:val="clear" w:color="auto" w:fill="CCFFFF"/>
          </w:tcPr>
          <w:p w14:paraId="4EDF53F6" w14:textId="372B08FA" w:rsidR="00511AC7" w:rsidRDefault="00511AC7" w:rsidP="00C2580E">
            <w:pPr>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b/>
                <w:sz w:val="19"/>
                <w:szCs w:val="19"/>
                <w:highlight w:val="yellow"/>
                <w:lang w:eastAsia="pt-BR"/>
              </w:rPr>
              <w:t>TJTO-2007-CESPE</w:t>
            </w: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sz w:val="19"/>
                <w:szCs w:val="19"/>
                <w:lang w:eastAsia="pt-BR"/>
              </w:rPr>
              <w:t xml:space="preserve">: Segundo entendimento do STF, é inconstitucional a vedação de fiança, legalmente prevista, nos crimes de porte ilegal de arma de fogo de uso permitido. </w:t>
            </w:r>
            <w:r w:rsidRPr="00144A5B">
              <w:rPr>
                <w:rFonts w:ascii="Book Antiqua" w:eastAsia="Times New Roman" w:hAnsi="Book Antiqua" w:cs="Times New Roman"/>
                <w:b/>
                <w:sz w:val="19"/>
                <w:szCs w:val="19"/>
                <w:lang w:eastAsia="pt-BR"/>
              </w:rPr>
              <w:t>BL: STF, ADI 3112.</w:t>
            </w:r>
          </w:p>
          <w:p w14:paraId="090424CF" w14:textId="77777777" w:rsidR="00C2580E" w:rsidRPr="00144A5B" w:rsidRDefault="00C2580E" w:rsidP="00C2580E">
            <w:pPr>
              <w:jc w:val="both"/>
              <w:rPr>
                <w:rFonts w:ascii="Book Antiqua" w:eastAsia="Times New Roman" w:hAnsi="Book Antiqua" w:cs="Times New Roman"/>
                <w:b/>
                <w:sz w:val="19"/>
                <w:szCs w:val="19"/>
                <w:lang w:eastAsia="pt-BR"/>
              </w:rPr>
            </w:pPr>
          </w:p>
          <w:p w14:paraId="27F48CCD" w14:textId="50F7C9D5" w:rsidR="00AC7D2C" w:rsidRPr="00144A5B" w:rsidRDefault="00AC7D2C" w:rsidP="00C2580E">
            <w:pPr>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00E22948">
              <w:rPr>
                <w:rFonts w:ascii="Book Antiqua" w:eastAsia="Times New Roman" w:hAnsi="Book Antiqua" w:cs="Times New Roman"/>
                <w:b/>
                <w:i/>
                <w:iCs/>
                <w:color w:val="FF0000"/>
                <w:sz w:val="19"/>
                <w:szCs w:val="19"/>
                <w:lang w:eastAsia="pt-BR"/>
              </w:rPr>
              <w:t>: #</w:t>
            </w:r>
            <w:r w:rsidR="00E22948" w:rsidRPr="00E22948">
              <w:rPr>
                <w:rFonts w:ascii="Book Antiqua" w:eastAsia="Times New Roman" w:hAnsi="Book Antiqua" w:cs="Times New Roman"/>
                <w:b/>
                <w:i/>
                <w:iCs/>
                <w:color w:val="FF0000"/>
                <w:sz w:val="19"/>
                <w:szCs w:val="19"/>
                <w:highlight w:val="green"/>
                <w:lang w:eastAsia="pt-BR"/>
              </w:rPr>
              <w:t>TJTO-2007</w:t>
            </w:r>
            <w:r w:rsidR="00E22948">
              <w:rPr>
                <w:rFonts w:ascii="Book Antiqua" w:eastAsia="Times New Roman" w:hAnsi="Book Antiqua" w:cs="Times New Roman"/>
                <w:b/>
                <w:i/>
                <w:iCs/>
                <w:color w:val="FF0000"/>
                <w:sz w:val="19"/>
                <w:szCs w:val="19"/>
                <w:lang w:eastAsia="pt-BR"/>
              </w:rPr>
              <w:t>: #</w:t>
            </w:r>
            <w:r w:rsidR="00E22948" w:rsidRPr="00E22948">
              <w:rPr>
                <w:rFonts w:ascii="Book Antiqua" w:eastAsia="Times New Roman" w:hAnsi="Book Antiqua" w:cs="Times New Roman"/>
                <w:b/>
                <w:i/>
                <w:iCs/>
                <w:color w:val="FF0000"/>
                <w:sz w:val="19"/>
                <w:szCs w:val="19"/>
                <w:highlight w:val="green"/>
                <w:lang w:eastAsia="pt-BR"/>
              </w:rPr>
              <w:t>PCSE-2018</w:t>
            </w:r>
            <w:r w:rsidR="00211B3B">
              <w:rPr>
                <w:rFonts w:ascii="Book Antiqua" w:eastAsia="Times New Roman" w:hAnsi="Book Antiqua" w:cs="Times New Roman"/>
                <w:b/>
                <w:i/>
                <w:iCs/>
                <w:color w:val="FF0000"/>
                <w:sz w:val="19"/>
                <w:szCs w:val="19"/>
                <w:lang w:eastAsia="pt-BR"/>
              </w:rPr>
              <w:t>: #</w:t>
            </w:r>
            <w:r w:rsidR="00211B3B" w:rsidRPr="00211B3B">
              <w:rPr>
                <w:rFonts w:ascii="Book Antiqua" w:eastAsia="Times New Roman" w:hAnsi="Book Antiqua" w:cs="Times New Roman"/>
                <w:b/>
                <w:i/>
                <w:iCs/>
                <w:color w:val="FF0000"/>
                <w:sz w:val="19"/>
                <w:szCs w:val="19"/>
                <w:highlight w:val="green"/>
                <w:lang w:eastAsia="pt-BR"/>
              </w:rPr>
              <w:t>PCGO-2018</w:t>
            </w:r>
            <w:r w:rsidR="00E22948">
              <w:rPr>
                <w:rFonts w:ascii="Book Antiqua" w:eastAsia="Times New Roman" w:hAnsi="Book Antiqua" w:cs="Times New Roman"/>
                <w:b/>
                <w:i/>
                <w:iCs/>
                <w:color w:val="FF0000"/>
                <w:sz w:val="19"/>
                <w:szCs w:val="19"/>
                <w:lang w:eastAsia="pt-BR"/>
              </w:rPr>
              <w:t>: #</w:t>
            </w:r>
            <w:r w:rsidR="00E22948" w:rsidRPr="00E22948">
              <w:rPr>
                <w:rFonts w:ascii="Book Antiqua" w:eastAsia="Times New Roman" w:hAnsi="Book Antiqua" w:cs="Times New Roman"/>
                <w:b/>
                <w:i/>
                <w:iCs/>
                <w:color w:val="FF0000"/>
                <w:sz w:val="19"/>
                <w:szCs w:val="19"/>
                <w:highlight w:val="green"/>
                <w:lang w:eastAsia="pt-BR"/>
              </w:rPr>
              <w:t>CESPE</w:t>
            </w:r>
            <w:r w:rsidR="00211B3B">
              <w:rPr>
                <w:rFonts w:ascii="Book Antiqua" w:eastAsia="Times New Roman" w:hAnsi="Book Antiqua" w:cs="Times New Roman"/>
                <w:b/>
                <w:i/>
                <w:iCs/>
                <w:color w:val="FF0000"/>
                <w:sz w:val="19"/>
                <w:szCs w:val="19"/>
                <w:lang w:eastAsia="pt-BR"/>
              </w:rPr>
              <w:t>: #</w:t>
            </w:r>
            <w:r w:rsidR="00211B3B" w:rsidRPr="00211B3B">
              <w:rPr>
                <w:rFonts w:ascii="Book Antiqua" w:eastAsia="Times New Roman" w:hAnsi="Book Antiqua" w:cs="Times New Roman"/>
                <w:b/>
                <w:i/>
                <w:iCs/>
                <w:color w:val="FF0000"/>
                <w:sz w:val="19"/>
                <w:szCs w:val="19"/>
                <w:highlight w:val="green"/>
                <w:lang w:eastAsia="pt-BR"/>
              </w:rPr>
              <w:t>UEG</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sz w:val="19"/>
                <w:szCs w:val="19"/>
                <w:lang w:eastAsia="pt-BR"/>
              </w:rPr>
              <w:t xml:space="preserve"> A ADI 3112 do STF declarou inconstitucional os parágrafos únicos dos </w:t>
            </w:r>
            <w:proofErr w:type="spellStart"/>
            <w:r w:rsidRPr="00144A5B">
              <w:rPr>
                <w:rFonts w:ascii="Book Antiqua" w:eastAsia="Times New Roman" w:hAnsi="Book Antiqua" w:cs="Times New Roman"/>
                <w:sz w:val="19"/>
                <w:szCs w:val="19"/>
                <w:lang w:eastAsia="pt-BR"/>
              </w:rPr>
              <w:t>arts</w:t>
            </w:r>
            <w:proofErr w:type="spellEnd"/>
            <w:r w:rsidRPr="00144A5B">
              <w:rPr>
                <w:rFonts w:ascii="Book Antiqua" w:eastAsia="Times New Roman" w:hAnsi="Book Antiqua" w:cs="Times New Roman"/>
                <w:sz w:val="19"/>
                <w:szCs w:val="19"/>
                <w:lang w:eastAsia="pt-BR"/>
              </w:rPr>
              <w:t xml:space="preserve"> 14 e 15 do Estatuto do Desarmamento.</w:t>
            </w:r>
          </w:p>
        </w:tc>
      </w:tr>
    </w:tbl>
    <w:p w14:paraId="654205D9" w14:textId="3D9302FA" w:rsidR="00F31343" w:rsidRPr="00144A5B" w:rsidRDefault="00F31343" w:rsidP="00511AC7">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bCs/>
          <w:sz w:val="19"/>
          <w:szCs w:val="19"/>
          <w:lang w:eastAsia="pt-BR"/>
        </w:rPr>
        <w:t>Disparo de arma de fogo</w:t>
      </w:r>
    </w:p>
    <w:p w14:paraId="654205DA" w14:textId="38529B7A" w:rsidR="00F31343" w:rsidRPr="00596893" w:rsidRDefault="00F31343" w:rsidP="002622CE">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highlight w:val="magenta"/>
          <w:lang w:eastAsia="pt-BR"/>
        </w:rPr>
        <w:t>Art. 15</w:t>
      </w:r>
      <w:r w:rsidRPr="00144A5B">
        <w:rPr>
          <w:rFonts w:ascii="Book Antiqua" w:eastAsia="Times New Roman" w:hAnsi="Book Antiqua" w:cs="Times New Roman"/>
          <w:sz w:val="19"/>
          <w:szCs w:val="19"/>
          <w:lang w:eastAsia="pt-BR"/>
        </w:rPr>
        <w:t xml:space="preserve">. </w:t>
      </w:r>
      <w:r w:rsidRPr="00596893">
        <w:rPr>
          <w:rFonts w:ascii="Book Antiqua" w:eastAsia="Times New Roman" w:hAnsi="Book Antiqua" w:cs="Times New Roman"/>
          <w:b/>
          <w:bCs/>
          <w:caps/>
          <w:sz w:val="19"/>
          <w:szCs w:val="19"/>
          <w:highlight w:val="green"/>
          <w:lang w:eastAsia="pt-BR"/>
        </w:rPr>
        <w:t>Disparar</w:t>
      </w:r>
      <w:r w:rsidRPr="00596893">
        <w:rPr>
          <w:rFonts w:ascii="Book Antiqua" w:eastAsia="Times New Roman" w:hAnsi="Book Antiqua" w:cs="Times New Roman"/>
          <w:b/>
          <w:bCs/>
          <w:sz w:val="19"/>
          <w:szCs w:val="19"/>
          <w:lang w:eastAsia="pt-BR"/>
        </w:rPr>
        <w:t xml:space="preserve"> </w:t>
      </w:r>
      <w:r w:rsidRPr="00596893">
        <w:rPr>
          <w:rFonts w:ascii="Book Antiqua" w:eastAsia="Times New Roman" w:hAnsi="Book Antiqua" w:cs="Times New Roman"/>
          <w:b/>
          <w:bCs/>
          <w:caps/>
          <w:sz w:val="19"/>
          <w:szCs w:val="19"/>
          <w:shd w:val="clear" w:color="auto" w:fill="F7CAAC" w:themeFill="accent2" w:themeFillTint="66"/>
          <w:lang w:eastAsia="pt-BR"/>
        </w:rPr>
        <w:t>arma de fogo</w:t>
      </w:r>
      <w:r w:rsidRPr="00596893">
        <w:rPr>
          <w:rFonts w:ascii="Book Antiqua" w:eastAsia="Times New Roman" w:hAnsi="Book Antiqua" w:cs="Times New Roman"/>
          <w:b/>
          <w:bCs/>
          <w:sz w:val="19"/>
          <w:szCs w:val="19"/>
          <w:lang w:eastAsia="pt-BR"/>
        </w:rPr>
        <w:t xml:space="preserve"> ou </w:t>
      </w:r>
      <w:r w:rsidRPr="00596893">
        <w:rPr>
          <w:rFonts w:ascii="Book Antiqua" w:eastAsia="Times New Roman" w:hAnsi="Book Antiqua" w:cs="Times New Roman"/>
          <w:b/>
          <w:bCs/>
          <w:caps/>
          <w:sz w:val="19"/>
          <w:szCs w:val="19"/>
          <w:highlight w:val="green"/>
          <w:lang w:eastAsia="pt-BR"/>
        </w:rPr>
        <w:t>acionar</w:t>
      </w:r>
      <w:r w:rsidRPr="00596893">
        <w:rPr>
          <w:rFonts w:ascii="Book Antiqua" w:eastAsia="Times New Roman" w:hAnsi="Book Antiqua" w:cs="Times New Roman"/>
          <w:b/>
          <w:bCs/>
          <w:sz w:val="19"/>
          <w:szCs w:val="19"/>
          <w:lang w:eastAsia="pt-BR"/>
        </w:rPr>
        <w:t xml:space="preserve"> </w:t>
      </w:r>
      <w:r w:rsidRPr="00596893">
        <w:rPr>
          <w:rFonts w:ascii="Book Antiqua" w:eastAsia="Times New Roman" w:hAnsi="Book Antiqua" w:cs="Times New Roman"/>
          <w:b/>
          <w:bCs/>
          <w:caps/>
          <w:sz w:val="19"/>
          <w:szCs w:val="19"/>
          <w:shd w:val="clear" w:color="auto" w:fill="F7CAAC" w:themeFill="accent2" w:themeFillTint="66"/>
          <w:lang w:eastAsia="pt-BR"/>
        </w:rPr>
        <w:t>munição</w:t>
      </w:r>
      <w:r w:rsidRPr="00596893">
        <w:rPr>
          <w:rFonts w:ascii="Book Antiqua" w:eastAsia="Times New Roman" w:hAnsi="Book Antiqua" w:cs="Times New Roman"/>
          <w:b/>
          <w:bCs/>
          <w:sz w:val="19"/>
          <w:szCs w:val="19"/>
          <w:lang w:eastAsia="pt-BR"/>
        </w:rPr>
        <w:t xml:space="preserve"> </w:t>
      </w:r>
      <w:r w:rsidRPr="00596893">
        <w:rPr>
          <w:rFonts w:ascii="Book Antiqua" w:eastAsia="Times New Roman" w:hAnsi="Book Antiqua" w:cs="Times New Roman"/>
          <w:b/>
          <w:bCs/>
          <w:sz w:val="19"/>
          <w:szCs w:val="19"/>
          <w:highlight w:val="cyan"/>
          <w:lang w:eastAsia="pt-BR"/>
        </w:rPr>
        <w:t>em lugar habitado</w:t>
      </w:r>
      <w:r w:rsidRPr="00596893">
        <w:rPr>
          <w:rFonts w:ascii="Book Antiqua" w:eastAsia="Times New Roman" w:hAnsi="Book Antiqua" w:cs="Times New Roman"/>
          <w:b/>
          <w:bCs/>
          <w:sz w:val="19"/>
          <w:szCs w:val="19"/>
          <w:lang w:eastAsia="pt-BR"/>
        </w:rPr>
        <w:t xml:space="preserve"> ou </w:t>
      </w:r>
      <w:r w:rsidRPr="00596893">
        <w:rPr>
          <w:rFonts w:ascii="Book Antiqua" w:eastAsia="Times New Roman" w:hAnsi="Book Antiqua" w:cs="Times New Roman"/>
          <w:b/>
          <w:bCs/>
          <w:sz w:val="19"/>
          <w:szCs w:val="19"/>
          <w:highlight w:val="cyan"/>
          <w:lang w:eastAsia="pt-BR"/>
        </w:rPr>
        <w:t>em suas adjacências</w:t>
      </w:r>
      <w:r w:rsidRPr="00596893">
        <w:rPr>
          <w:rFonts w:ascii="Book Antiqua" w:eastAsia="Times New Roman" w:hAnsi="Book Antiqua" w:cs="Times New Roman"/>
          <w:b/>
          <w:bCs/>
          <w:sz w:val="19"/>
          <w:szCs w:val="19"/>
          <w:lang w:eastAsia="pt-BR"/>
        </w:rPr>
        <w:t xml:space="preserve">, </w:t>
      </w:r>
      <w:r w:rsidRPr="00596893">
        <w:rPr>
          <w:rFonts w:ascii="Book Antiqua" w:eastAsia="Times New Roman" w:hAnsi="Book Antiqua" w:cs="Times New Roman"/>
          <w:b/>
          <w:bCs/>
          <w:sz w:val="19"/>
          <w:szCs w:val="19"/>
          <w:highlight w:val="yellow"/>
          <w:lang w:eastAsia="pt-BR"/>
        </w:rPr>
        <w:t>em via pública</w:t>
      </w:r>
      <w:r w:rsidRPr="00596893">
        <w:rPr>
          <w:rFonts w:ascii="Book Antiqua" w:eastAsia="Times New Roman" w:hAnsi="Book Antiqua" w:cs="Times New Roman"/>
          <w:b/>
          <w:bCs/>
          <w:sz w:val="19"/>
          <w:szCs w:val="19"/>
          <w:lang w:eastAsia="pt-BR"/>
        </w:rPr>
        <w:t xml:space="preserve"> ou </w:t>
      </w:r>
      <w:r w:rsidRPr="00596893">
        <w:rPr>
          <w:rFonts w:ascii="Book Antiqua" w:eastAsia="Times New Roman" w:hAnsi="Book Antiqua" w:cs="Times New Roman"/>
          <w:b/>
          <w:bCs/>
          <w:sz w:val="19"/>
          <w:szCs w:val="19"/>
          <w:highlight w:val="yellow"/>
          <w:lang w:eastAsia="pt-BR"/>
        </w:rPr>
        <w:t>em direção a ela</w:t>
      </w:r>
      <w:r w:rsidRPr="00596893">
        <w:rPr>
          <w:rFonts w:ascii="Book Antiqua" w:eastAsia="Times New Roman" w:hAnsi="Book Antiqua" w:cs="Times New Roman"/>
          <w:b/>
          <w:bCs/>
          <w:sz w:val="19"/>
          <w:szCs w:val="19"/>
          <w:lang w:eastAsia="pt-BR"/>
        </w:rPr>
        <w:t xml:space="preserve">, </w:t>
      </w:r>
      <w:r w:rsidRPr="00596893">
        <w:rPr>
          <w:rFonts w:ascii="Book Antiqua" w:eastAsia="Times New Roman" w:hAnsi="Book Antiqua" w:cs="Times New Roman"/>
          <w:b/>
          <w:bCs/>
          <w:caps/>
          <w:sz w:val="19"/>
          <w:szCs w:val="19"/>
          <w:highlight w:val="green"/>
          <w:lang w:eastAsia="pt-BR"/>
        </w:rPr>
        <w:t>desde que</w:t>
      </w:r>
      <w:r w:rsidRPr="00596893">
        <w:rPr>
          <w:rFonts w:ascii="Book Antiqua" w:eastAsia="Times New Roman" w:hAnsi="Book Antiqua" w:cs="Times New Roman"/>
          <w:b/>
          <w:bCs/>
          <w:sz w:val="19"/>
          <w:szCs w:val="19"/>
          <w:lang w:eastAsia="pt-BR"/>
        </w:rPr>
        <w:t xml:space="preserve"> </w:t>
      </w:r>
      <w:r w:rsidRPr="00596893">
        <w:rPr>
          <w:rFonts w:ascii="Book Antiqua" w:eastAsia="Times New Roman" w:hAnsi="Book Antiqua" w:cs="Times New Roman"/>
          <w:b/>
          <w:bCs/>
          <w:sz w:val="19"/>
          <w:szCs w:val="19"/>
          <w:highlight w:val="yellow"/>
          <w:lang w:eastAsia="pt-BR"/>
        </w:rPr>
        <w:t>essa conduta</w:t>
      </w:r>
      <w:r w:rsidRPr="00596893">
        <w:rPr>
          <w:rFonts w:ascii="Book Antiqua" w:eastAsia="Times New Roman" w:hAnsi="Book Antiqua" w:cs="Times New Roman"/>
          <w:b/>
          <w:bCs/>
          <w:sz w:val="19"/>
          <w:szCs w:val="19"/>
          <w:lang w:eastAsia="pt-BR"/>
        </w:rPr>
        <w:t xml:space="preserve"> </w:t>
      </w:r>
      <w:r w:rsidRPr="00596893">
        <w:rPr>
          <w:rFonts w:ascii="Book Antiqua" w:eastAsia="Times New Roman" w:hAnsi="Book Antiqua" w:cs="Times New Roman"/>
          <w:b/>
          <w:bCs/>
          <w:caps/>
          <w:sz w:val="19"/>
          <w:szCs w:val="19"/>
          <w:highlight w:val="green"/>
          <w:lang w:eastAsia="pt-BR"/>
        </w:rPr>
        <w:t>não tenha</w:t>
      </w:r>
      <w:r w:rsidRPr="00596893">
        <w:rPr>
          <w:rFonts w:ascii="Book Antiqua" w:eastAsia="Times New Roman" w:hAnsi="Book Antiqua" w:cs="Times New Roman"/>
          <w:b/>
          <w:bCs/>
          <w:sz w:val="19"/>
          <w:szCs w:val="19"/>
          <w:lang w:eastAsia="pt-BR"/>
        </w:rPr>
        <w:t xml:space="preserve"> como </w:t>
      </w:r>
      <w:r w:rsidRPr="00596893">
        <w:rPr>
          <w:rFonts w:ascii="Book Antiqua" w:eastAsia="Times New Roman" w:hAnsi="Book Antiqua" w:cs="Times New Roman"/>
          <w:b/>
          <w:bCs/>
          <w:caps/>
          <w:sz w:val="19"/>
          <w:szCs w:val="19"/>
          <w:shd w:val="clear" w:color="auto" w:fill="F7CAAC" w:themeFill="accent2" w:themeFillTint="66"/>
          <w:lang w:eastAsia="pt-BR"/>
        </w:rPr>
        <w:t>finalidade</w:t>
      </w:r>
      <w:r w:rsidRPr="00596893">
        <w:rPr>
          <w:rFonts w:ascii="Book Antiqua" w:eastAsia="Times New Roman" w:hAnsi="Book Antiqua" w:cs="Times New Roman"/>
          <w:b/>
          <w:bCs/>
          <w:sz w:val="19"/>
          <w:szCs w:val="19"/>
          <w:lang w:eastAsia="pt-BR"/>
        </w:rPr>
        <w:t xml:space="preserve"> </w:t>
      </w:r>
      <w:r w:rsidRPr="00596893">
        <w:rPr>
          <w:rFonts w:ascii="Book Antiqua" w:eastAsia="Times New Roman" w:hAnsi="Book Antiqua" w:cs="Times New Roman"/>
          <w:b/>
          <w:bCs/>
          <w:sz w:val="19"/>
          <w:szCs w:val="19"/>
          <w:highlight w:val="cyan"/>
          <w:lang w:eastAsia="pt-BR"/>
        </w:rPr>
        <w:t>a prática de outro crime</w:t>
      </w:r>
      <w:r w:rsidRPr="00596893">
        <w:rPr>
          <w:rFonts w:ascii="Book Antiqua" w:eastAsia="Times New Roman" w:hAnsi="Book Antiqua" w:cs="Times New Roman"/>
          <w:b/>
          <w:bCs/>
          <w:sz w:val="18"/>
          <w:szCs w:val="18"/>
          <w:lang w:eastAsia="pt-BR"/>
        </w:rPr>
        <w:t>:</w:t>
      </w:r>
      <w:r w:rsidR="000E1923" w:rsidRPr="00596893">
        <w:rPr>
          <w:rFonts w:ascii="Book Antiqua" w:eastAsia="Times New Roman" w:hAnsi="Book Antiqua" w:cs="Times New Roman"/>
          <w:b/>
          <w:bCs/>
          <w:sz w:val="18"/>
          <w:szCs w:val="18"/>
          <w:lang w:eastAsia="pt-BR"/>
        </w:rPr>
        <w:t xml:space="preserve"> </w:t>
      </w:r>
      <w:r w:rsidR="000E1923" w:rsidRPr="00596893">
        <w:rPr>
          <w:rFonts w:ascii="Book Antiqua" w:eastAsia="Times New Roman" w:hAnsi="Book Antiqua" w:cs="Times New Roman"/>
          <w:b/>
          <w:bCs/>
          <w:color w:val="FF0000"/>
          <w:sz w:val="16"/>
          <w:szCs w:val="16"/>
          <w:u w:val="single"/>
          <w:lang w:eastAsia="pt-BR"/>
        </w:rPr>
        <w:t>(MPSP-2010)</w:t>
      </w:r>
      <w:r w:rsidR="00317D98" w:rsidRPr="00596893">
        <w:rPr>
          <w:rFonts w:ascii="Book Antiqua" w:eastAsia="Times New Roman" w:hAnsi="Book Antiqua" w:cs="Times New Roman"/>
          <w:b/>
          <w:bCs/>
          <w:sz w:val="16"/>
          <w:szCs w:val="16"/>
          <w:lang w:eastAsia="pt-BR"/>
        </w:rPr>
        <w:t xml:space="preserve"> </w:t>
      </w:r>
      <w:r w:rsidR="00317D98" w:rsidRPr="00596893">
        <w:rPr>
          <w:rFonts w:ascii="Book Antiqua" w:eastAsia="Times New Roman" w:hAnsi="Book Antiqua" w:cs="Times New Roman"/>
          <w:b/>
          <w:bCs/>
          <w:color w:val="FF0000"/>
          <w:sz w:val="16"/>
          <w:szCs w:val="16"/>
          <w:u w:val="single"/>
          <w:lang w:eastAsia="pt-BR"/>
        </w:rPr>
        <w:t>(TJRO-2011)</w:t>
      </w:r>
      <w:r w:rsidR="00582596" w:rsidRPr="00596893">
        <w:rPr>
          <w:rFonts w:ascii="Book Antiqua" w:eastAsia="Times New Roman" w:hAnsi="Book Antiqua" w:cs="Times New Roman"/>
          <w:b/>
          <w:bCs/>
          <w:color w:val="FF0000"/>
          <w:sz w:val="16"/>
          <w:szCs w:val="16"/>
          <w:lang w:eastAsia="pt-BR"/>
        </w:rPr>
        <w:t xml:space="preserve"> </w:t>
      </w:r>
      <w:r w:rsidR="00620D61" w:rsidRPr="00596893">
        <w:rPr>
          <w:rFonts w:ascii="Book Antiqua" w:eastAsia="Times New Roman" w:hAnsi="Book Antiqua" w:cs="Times New Roman"/>
          <w:b/>
          <w:bCs/>
          <w:color w:val="FF0000"/>
          <w:sz w:val="16"/>
          <w:szCs w:val="16"/>
          <w:u w:val="single"/>
          <w:lang w:eastAsia="pt-BR"/>
        </w:rPr>
        <w:t>(MPES-2013)</w:t>
      </w:r>
      <w:r w:rsidR="00287022" w:rsidRPr="00596893">
        <w:rPr>
          <w:rFonts w:ascii="Book Antiqua" w:eastAsia="Times New Roman" w:hAnsi="Book Antiqua" w:cs="Times New Roman"/>
          <w:b/>
          <w:bCs/>
          <w:color w:val="FF0000"/>
          <w:sz w:val="16"/>
          <w:szCs w:val="16"/>
          <w:lang w:eastAsia="pt-BR"/>
        </w:rPr>
        <w:t xml:space="preserve"> </w:t>
      </w:r>
      <w:r w:rsidR="007C14E6" w:rsidRPr="00596893">
        <w:rPr>
          <w:rFonts w:ascii="Book Antiqua" w:eastAsia="Times New Roman" w:hAnsi="Book Antiqua" w:cs="Times New Roman"/>
          <w:b/>
          <w:bCs/>
          <w:color w:val="FF0000"/>
          <w:sz w:val="16"/>
          <w:szCs w:val="16"/>
          <w:u w:val="single"/>
          <w:lang w:eastAsia="pt-BR"/>
        </w:rPr>
        <w:t>(DPERR-2013)</w:t>
      </w:r>
      <w:r w:rsidR="009D1892" w:rsidRPr="00596893">
        <w:rPr>
          <w:rFonts w:ascii="Book Antiqua" w:eastAsia="Times New Roman" w:hAnsi="Book Antiqua" w:cs="Times New Roman"/>
          <w:b/>
          <w:bCs/>
          <w:color w:val="FF0000"/>
          <w:sz w:val="16"/>
          <w:szCs w:val="16"/>
          <w:lang w:eastAsia="pt-BR"/>
        </w:rPr>
        <w:t xml:space="preserve"> </w:t>
      </w:r>
      <w:bookmarkStart w:id="13" w:name="_Hlk79248331"/>
      <w:r w:rsidR="009D1892" w:rsidRPr="00596893">
        <w:rPr>
          <w:rFonts w:ascii="Book Antiqua" w:eastAsia="Times New Roman" w:hAnsi="Book Antiqua" w:cs="Times New Roman"/>
          <w:b/>
          <w:bCs/>
          <w:color w:val="FF0000"/>
          <w:sz w:val="16"/>
          <w:szCs w:val="16"/>
          <w:u w:val="single"/>
          <w:lang w:eastAsia="pt-BR"/>
        </w:rPr>
        <w:t>(DPETO-2013)</w:t>
      </w:r>
      <w:bookmarkEnd w:id="13"/>
      <w:r w:rsidR="00726326" w:rsidRPr="00596893">
        <w:rPr>
          <w:rFonts w:ascii="Book Antiqua" w:eastAsia="Times New Roman" w:hAnsi="Book Antiqua" w:cs="Times New Roman"/>
          <w:b/>
          <w:bCs/>
          <w:color w:val="FF0000"/>
          <w:sz w:val="16"/>
          <w:szCs w:val="16"/>
          <w:lang w:eastAsia="pt-BR"/>
        </w:rPr>
        <w:t xml:space="preserve"> </w:t>
      </w:r>
      <w:bookmarkStart w:id="14" w:name="_Hlk95996714"/>
      <w:r w:rsidR="009A6BFF" w:rsidRPr="00596893">
        <w:rPr>
          <w:rFonts w:ascii="Book Antiqua" w:eastAsia="Times New Roman" w:hAnsi="Book Antiqua" w:cs="Times New Roman"/>
          <w:b/>
          <w:bCs/>
          <w:color w:val="FF0000"/>
          <w:sz w:val="16"/>
          <w:szCs w:val="16"/>
          <w:u w:val="single"/>
          <w:lang w:eastAsia="pt-BR"/>
        </w:rPr>
        <w:t>(PCGO-2013)</w:t>
      </w:r>
      <w:bookmarkEnd w:id="14"/>
      <w:r w:rsidR="006B7910" w:rsidRPr="00596893">
        <w:rPr>
          <w:rFonts w:ascii="Book Antiqua" w:eastAsia="Times New Roman" w:hAnsi="Book Antiqua" w:cs="Times New Roman"/>
          <w:b/>
          <w:bCs/>
          <w:color w:val="FF0000"/>
          <w:sz w:val="16"/>
          <w:szCs w:val="16"/>
          <w:lang w:eastAsia="pt-BR"/>
        </w:rPr>
        <w:t xml:space="preserve"> </w:t>
      </w:r>
      <w:r w:rsidR="000C72DA" w:rsidRPr="00596893">
        <w:rPr>
          <w:rFonts w:ascii="Book Antiqua" w:hAnsi="Book Antiqua"/>
          <w:b/>
          <w:bCs/>
          <w:color w:val="FF0000"/>
          <w:sz w:val="16"/>
          <w:szCs w:val="16"/>
          <w:u w:val="single"/>
        </w:rPr>
        <w:t>(MPMG-2014)</w:t>
      </w:r>
      <w:r w:rsidR="002A6CEC" w:rsidRPr="00596893">
        <w:rPr>
          <w:rFonts w:ascii="Book Antiqua" w:hAnsi="Book Antiqua"/>
          <w:b/>
          <w:bCs/>
          <w:color w:val="FF0000"/>
          <w:sz w:val="16"/>
          <w:szCs w:val="16"/>
        </w:rPr>
        <w:t xml:space="preserve"> </w:t>
      </w:r>
      <w:r w:rsidR="002A6CEC" w:rsidRPr="00596893">
        <w:rPr>
          <w:rFonts w:ascii="Book Antiqua" w:hAnsi="Book Antiqua"/>
          <w:b/>
          <w:bCs/>
          <w:color w:val="FF0000"/>
          <w:sz w:val="16"/>
          <w:szCs w:val="16"/>
          <w:u w:val="single"/>
        </w:rPr>
        <w:t>(MPRS-2014)</w:t>
      </w:r>
      <w:r w:rsidR="007C3A6A" w:rsidRPr="00596893">
        <w:rPr>
          <w:rFonts w:ascii="Book Antiqua" w:hAnsi="Book Antiqua"/>
          <w:b/>
          <w:bCs/>
          <w:color w:val="FF0000"/>
          <w:sz w:val="16"/>
          <w:szCs w:val="16"/>
        </w:rPr>
        <w:t xml:space="preserve"> </w:t>
      </w:r>
      <w:r w:rsidR="002A6CEC" w:rsidRPr="00596893">
        <w:rPr>
          <w:rFonts w:ascii="Book Antiqua" w:hAnsi="Book Antiqua"/>
          <w:b/>
          <w:bCs/>
          <w:color w:val="FF0000"/>
          <w:sz w:val="16"/>
          <w:szCs w:val="16"/>
          <w:u w:val="single"/>
        </w:rPr>
        <w:t>(MPDFT-2013/2015)</w:t>
      </w:r>
      <w:r w:rsidR="002A6CEC" w:rsidRPr="00596893">
        <w:rPr>
          <w:rFonts w:ascii="Book Antiqua" w:hAnsi="Book Antiqua"/>
          <w:b/>
          <w:bCs/>
          <w:color w:val="FF0000"/>
          <w:sz w:val="16"/>
          <w:szCs w:val="16"/>
        </w:rPr>
        <w:t xml:space="preserve"> </w:t>
      </w:r>
      <w:r w:rsidR="0034772F" w:rsidRPr="00596893">
        <w:rPr>
          <w:rFonts w:ascii="Book Antiqua" w:eastAsia="Times New Roman" w:hAnsi="Book Antiqua" w:cs="Arial"/>
          <w:b/>
          <w:bCs/>
          <w:color w:val="FF0000"/>
          <w:sz w:val="16"/>
          <w:szCs w:val="16"/>
          <w:u w:val="single"/>
          <w:lang w:eastAsia="pt-BR"/>
        </w:rPr>
        <w:t>(PCPE-2016)</w:t>
      </w:r>
      <w:r w:rsidR="00027BF0" w:rsidRPr="00596893">
        <w:rPr>
          <w:rFonts w:ascii="Book Antiqua" w:eastAsia="Times New Roman" w:hAnsi="Book Antiqua" w:cs="Arial"/>
          <w:b/>
          <w:bCs/>
          <w:color w:val="FF0000"/>
          <w:sz w:val="16"/>
          <w:szCs w:val="16"/>
          <w:lang w:eastAsia="pt-BR"/>
        </w:rPr>
        <w:t xml:space="preserve"> </w:t>
      </w:r>
      <w:r w:rsidR="00027BF0" w:rsidRPr="00596893">
        <w:rPr>
          <w:rFonts w:ascii="Book Antiqua" w:eastAsia="Times New Roman" w:hAnsi="Book Antiqua" w:cs="Times New Roman"/>
          <w:b/>
          <w:bCs/>
          <w:color w:val="FF0000"/>
          <w:sz w:val="16"/>
          <w:szCs w:val="16"/>
          <w:u w:val="single"/>
          <w:lang w:eastAsia="pt-BR"/>
        </w:rPr>
        <w:t>(PCAC-2017)</w:t>
      </w:r>
      <w:r w:rsidR="00FF6C5E" w:rsidRPr="00596893">
        <w:rPr>
          <w:rFonts w:ascii="Book Antiqua" w:eastAsia="Times New Roman" w:hAnsi="Book Antiqua" w:cs="Times New Roman"/>
          <w:b/>
          <w:bCs/>
          <w:color w:val="FF0000"/>
          <w:sz w:val="16"/>
          <w:szCs w:val="16"/>
          <w:lang w:eastAsia="pt-BR"/>
        </w:rPr>
        <w:t xml:space="preserve"> </w:t>
      </w:r>
      <w:r w:rsidR="004B3B52" w:rsidRPr="00596893">
        <w:rPr>
          <w:rFonts w:ascii="Book Antiqua" w:eastAsia="Times New Roman" w:hAnsi="Book Antiqua" w:cs="Times New Roman"/>
          <w:b/>
          <w:bCs/>
          <w:color w:val="FF0000"/>
          <w:sz w:val="16"/>
          <w:szCs w:val="16"/>
          <w:u w:val="single"/>
          <w:lang w:eastAsia="pt-BR"/>
        </w:rPr>
        <w:t>(MPSC-</w:t>
      </w:r>
      <w:r w:rsidR="002A6CEC" w:rsidRPr="00596893">
        <w:rPr>
          <w:rFonts w:ascii="Book Antiqua" w:eastAsia="Times New Roman" w:hAnsi="Book Antiqua" w:cs="Times New Roman"/>
          <w:b/>
          <w:bCs/>
          <w:color w:val="FF0000"/>
          <w:sz w:val="16"/>
          <w:szCs w:val="16"/>
          <w:u w:val="single"/>
          <w:lang w:eastAsia="pt-BR"/>
        </w:rPr>
        <w:t>2016/</w:t>
      </w:r>
      <w:r w:rsidR="004B3B52" w:rsidRPr="00596893">
        <w:rPr>
          <w:rFonts w:ascii="Book Antiqua" w:eastAsia="Times New Roman" w:hAnsi="Book Antiqua" w:cs="Times New Roman"/>
          <w:b/>
          <w:bCs/>
          <w:color w:val="FF0000"/>
          <w:sz w:val="16"/>
          <w:szCs w:val="16"/>
          <w:u w:val="single"/>
          <w:lang w:eastAsia="pt-BR"/>
        </w:rPr>
        <w:t>2019)</w:t>
      </w:r>
      <w:r w:rsidR="00EA4D9B" w:rsidRPr="00596893">
        <w:rPr>
          <w:rFonts w:ascii="Book Antiqua" w:eastAsia="Times New Roman" w:hAnsi="Book Antiqua" w:cs="Times New Roman"/>
          <w:b/>
          <w:bCs/>
          <w:color w:val="FF0000"/>
          <w:sz w:val="16"/>
          <w:szCs w:val="16"/>
          <w:lang w:eastAsia="pt-BR"/>
        </w:rPr>
        <w:t xml:space="preserve"> </w:t>
      </w:r>
      <w:r w:rsidR="00EA4D9B" w:rsidRPr="00596893">
        <w:rPr>
          <w:rFonts w:ascii="Book Antiqua" w:eastAsia="Times New Roman" w:hAnsi="Book Antiqua" w:cs="Times New Roman"/>
          <w:b/>
          <w:bCs/>
          <w:color w:val="FF0000"/>
          <w:sz w:val="16"/>
          <w:szCs w:val="16"/>
          <w:u w:val="single"/>
          <w:lang w:eastAsia="pt-BR"/>
        </w:rPr>
        <w:t>(PCPR-2013/2021)</w:t>
      </w:r>
      <w:r w:rsidR="00FF6C5E" w:rsidRPr="00596893">
        <w:rPr>
          <w:rFonts w:ascii="Book Antiqua" w:eastAsia="Times New Roman" w:hAnsi="Book Antiqua" w:cs="Times New Roman"/>
          <w:b/>
          <w:bCs/>
          <w:color w:val="FF0000"/>
          <w:sz w:val="16"/>
          <w:szCs w:val="16"/>
          <w:lang w:eastAsia="pt-BR"/>
        </w:rPr>
        <w:t xml:space="preserve"> </w:t>
      </w:r>
      <w:r w:rsidR="00FF6C5E" w:rsidRPr="00596893">
        <w:rPr>
          <w:rFonts w:ascii="Book Antiqua" w:eastAsia="Times New Roman" w:hAnsi="Book Antiqua" w:cs="Times New Roman"/>
          <w:b/>
          <w:bCs/>
          <w:color w:val="FF0000"/>
          <w:sz w:val="16"/>
          <w:szCs w:val="16"/>
          <w:u w:val="single"/>
          <w:lang w:eastAsia="pt-BR"/>
        </w:rPr>
        <w:t>(PCRN-2021)</w:t>
      </w:r>
      <w:r w:rsidR="00510E1F" w:rsidRPr="00596893">
        <w:rPr>
          <w:rFonts w:ascii="Book Antiqua" w:eastAsia="Times New Roman" w:hAnsi="Book Antiqua" w:cs="Times New Roman"/>
          <w:b/>
          <w:bCs/>
          <w:color w:val="FF0000"/>
          <w:sz w:val="16"/>
          <w:szCs w:val="16"/>
          <w:lang w:eastAsia="pt-BR"/>
        </w:rPr>
        <w:t xml:space="preserve"> </w:t>
      </w:r>
      <w:r w:rsidR="00510E1F" w:rsidRPr="00596893">
        <w:rPr>
          <w:rFonts w:ascii="Book Antiqua" w:eastAsia="Times New Roman" w:hAnsi="Book Antiqua" w:cs="Arial"/>
          <w:b/>
          <w:bCs/>
          <w:color w:val="FF0000"/>
          <w:sz w:val="16"/>
          <w:szCs w:val="16"/>
          <w:u w:val="single"/>
          <w:lang w:eastAsia="pt-BR"/>
        </w:rPr>
        <w:t>(DPEPR-2014/2022)</w:t>
      </w:r>
      <w:r w:rsidR="000504BA" w:rsidRPr="00596893">
        <w:rPr>
          <w:rFonts w:ascii="Book Antiqua" w:eastAsia="Times New Roman" w:hAnsi="Book Antiqua" w:cs="Times New Roman"/>
          <w:b/>
          <w:bCs/>
          <w:color w:val="FF0000"/>
          <w:sz w:val="16"/>
          <w:szCs w:val="16"/>
          <w:lang w:eastAsia="pt-BR"/>
        </w:rPr>
        <w:t xml:space="preserve"> </w:t>
      </w:r>
      <w:r w:rsidR="000504BA" w:rsidRPr="00596893">
        <w:rPr>
          <w:rFonts w:ascii="Book Antiqua" w:eastAsia="Times New Roman" w:hAnsi="Book Antiqua" w:cs="Times New Roman"/>
          <w:b/>
          <w:bCs/>
          <w:color w:val="FF0000"/>
          <w:sz w:val="16"/>
          <w:szCs w:val="16"/>
          <w:u w:val="single"/>
          <w:lang w:eastAsia="pt-BR"/>
        </w:rPr>
        <w:t>(PCSP-</w:t>
      </w:r>
      <w:r w:rsidR="00EA4D9B" w:rsidRPr="00596893">
        <w:rPr>
          <w:rFonts w:ascii="Book Antiqua" w:eastAsia="Times New Roman" w:hAnsi="Book Antiqua" w:cs="Times New Roman"/>
          <w:b/>
          <w:bCs/>
          <w:color w:val="FF0000"/>
          <w:sz w:val="16"/>
          <w:szCs w:val="16"/>
          <w:u w:val="single"/>
          <w:lang w:eastAsia="pt-BR"/>
        </w:rPr>
        <w:t>2018/</w:t>
      </w:r>
      <w:r w:rsidR="000504BA" w:rsidRPr="00596893">
        <w:rPr>
          <w:rFonts w:ascii="Book Antiqua" w:eastAsia="Times New Roman" w:hAnsi="Book Antiqua" w:cs="Times New Roman"/>
          <w:b/>
          <w:bCs/>
          <w:color w:val="FF0000"/>
          <w:sz w:val="16"/>
          <w:szCs w:val="16"/>
          <w:u w:val="single"/>
          <w:lang w:eastAsia="pt-BR"/>
        </w:rPr>
        <w:t>2022)</w:t>
      </w:r>
      <w:r w:rsidR="00792845" w:rsidRPr="00596893">
        <w:rPr>
          <w:rFonts w:ascii="Book Antiqua" w:eastAsia="Times New Roman" w:hAnsi="Book Antiqua" w:cs="Times New Roman"/>
          <w:b/>
          <w:bCs/>
          <w:color w:val="FF0000"/>
          <w:sz w:val="16"/>
          <w:szCs w:val="16"/>
          <w:lang w:eastAsia="pt-BR"/>
        </w:rPr>
        <w:t xml:space="preserve"> </w:t>
      </w:r>
      <w:r w:rsidR="00792845" w:rsidRPr="00596893">
        <w:rPr>
          <w:rFonts w:ascii="Book Antiqua" w:eastAsia="Times New Roman" w:hAnsi="Book Antiqua" w:cs="Times New Roman"/>
          <w:b/>
          <w:bCs/>
          <w:color w:val="FF0000"/>
          <w:sz w:val="16"/>
          <w:szCs w:val="16"/>
          <w:u w:val="single"/>
          <w:lang w:eastAsia="pt-BR"/>
        </w:rPr>
        <w:t>(DPEPB-2022)</w:t>
      </w:r>
      <w:r w:rsidR="006A2542" w:rsidRPr="00596893">
        <w:rPr>
          <w:rFonts w:ascii="Book Antiqua" w:eastAsia="Times New Roman" w:hAnsi="Book Antiqua" w:cs="Times New Roman"/>
          <w:b/>
          <w:bCs/>
          <w:color w:val="FF0000"/>
          <w:sz w:val="16"/>
          <w:szCs w:val="16"/>
          <w:lang w:eastAsia="pt-BR"/>
        </w:rPr>
        <w:t xml:space="preserve"> </w:t>
      </w:r>
      <w:r w:rsidR="006A2542" w:rsidRPr="00596893">
        <w:rPr>
          <w:rFonts w:ascii="Book Antiqua" w:eastAsia="Times New Roman" w:hAnsi="Book Antiqua" w:cs="Times New Roman"/>
          <w:b/>
          <w:bCs/>
          <w:color w:val="FF0000"/>
          <w:sz w:val="16"/>
          <w:szCs w:val="16"/>
          <w:u w:val="single"/>
          <w:lang w:eastAsia="pt-BR"/>
        </w:rPr>
        <w:t>(PCES-2022)</w:t>
      </w:r>
      <w:r w:rsidR="00B0048F" w:rsidRPr="00596893">
        <w:rPr>
          <w:rFonts w:ascii="Book Antiqua" w:eastAsia="Times New Roman" w:hAnsi="Book Antiqua" w:cs="Times New Roman"/>
          <w:b/>
          <w:bCs/>
          <w:color w:val="FF0000"/>
          <w:sz w:val="16"/>
          <w:szCs w:val="16"/>
          <w:lang w:eastAsia="pt-BR"/>
        </w:rPr>
        <w:t xml:space="preserve"> </w:t>
      </w:r>
      <w:r w:rsidR="00B0048F" w:rsidRPr="00596893">
        <w:rPr>
          <w:rFonts w:ascii="Book Antiqua" w:hAnsi="Book Antiqua"/>
          <w:b/>
          <w:bCs/>
          <w:color w:val="FF0000"/>
          <w:sz w:val="16"/>
          <w:szCs w:val="16"/>
          <w:u w:val="single"/>
        </w:rPr>
        <w:t>(MPAM-2023)</w:t>
      </w:r>
      <w:r w:rsidR="00596893" w:rsidRPr="00596893">
        <w:rPr>
          <w:rFonts w:ascii="Book Antiqua" w:hAnsi="Book Antiqua"/>
          <w:b/>
          <w:bCs/>
          <w:color w:val="FF0000"/>
          <w:sz w:val="16"/>
          <w:szCs w:val="16"/>
        </w:rPr>
        <w:t xml:space="preserve"> </w:t>
      </w:r>
      <w:r w:rsidR="00596893" w:rsidRPr="00596893">
        <w:rPr>
          <w:rFonts w:ascii="Book Antiqua" w:hAnsi="Book Antiqua"/>
          <w:b/>
          <w:bCs/>
          <w:color w:val="FF0000"/>
          <w:sz w:val="16"/>
          <w:szCs w:val="16"/>
          <w:u w:val="single"/>
        </w:rPr>
        <w:t>(MPPR-2023)</w:t>
      </w:r>
    </w:p>
    <w:p w14:paraId="73DF1158" w14:textId="347896CB" w:rsidR="00A55D9E" w:rsidRPr="0085442E" w:rsidRDefault="00F31343" w:rsidP="003A51BA">
      <w:pPr>
        <w:spacing w:before="100" w:beforeAutospacing="1" w:after="100" w:afterAutospacing="1" w:line="240" w:lineRule="auto"/>
        <w:jc w:val="both"/>
        <w:rPr>
          <w:rFonts w:ascii="Book Antiqua" w:eastAsia="Times New Roman" w:hAnsi="Book Antiqua" w:cs="Times New Roman"/>
          <w:sz w:val="18"/>
          <w:szCs w:val="18"/>
          <w:lang w:eastAsia="pt-BR"/>
        </w:rPr>
      </w:pPr>
      <w:r w:rsidRPr="00144A5B">
        <w:rPr>
          <w:rFonts w:ascii="Book Antiqua" w:eastAsia="Times New Roman" w:hAnsi="Book Antiqua" w:cs="Times New Roman"/>
          <w:sz w:val="19"/>
          <w:szCs w:val="19"/>
          <w:lang w:eastAsia="pt-BR"/>
        </w:rPr>
        <w:t xml:space="preserve">        Pena – </w:t>
      </w:r>
      <w:r w:rsidRPr="00144A5B">
        <w:rPr>
          <w:rFonts w:ascii="Book Antiqua" w:eastAsia="Times New Roman" w:hAnsi="Book Antiqua" w:cs="Times New Roman"/>
          <w:b/>
          <w:bCs/>
          <w:sz w:val="19"/>
          <w:szCs w:val="19"/>
          <w:highlight w:val="yellow"/>
          <w:lang w:eastAsia="pt-BR"/>
        </w:rPr>
        <w:t>reclusão</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bCs/>
          <w:sz w:val="19"/>
          <w:szCs w:val="19"/>
          <w:highlight w:val="cyan"/>
          <w:lang w:eastAsia="pt-BR"/>
        </w:rPr>
        <w:t>de 2 (dois)</w:t>
      </w:r>
      <w:r w:rsidRPr="00144A5B">
        <w:rPr>
          <w:rFonts w:ascii="Book Antiqua" w:eastAsia="Times New Roman" w:hAnsi="Book Antiqua" w:cs="Times New Roman"/>
          <w:sz w:val="19"/>
          <w:szCs w:val="19"/>
          <w:lang w:eastAsia="pt-BR"/>
        </w:rPr>
        <w:t xml:space="preserve"> a </w:t>
      </w:r>
      <w:r w:rsidRPr="00144A5B">
        <w:rPr>
          <w:rFonts w:ascii="Book Antiqua" w:eastAsia="Times New Roman" w:hAnsi="Book Antiqua" w:cs="Times New Roman"/>
          <w:b/>
          <w:bCs/>
          <w:sz w:val="19"/>
          <w:szCs w:val="19"/>
          <w:highlight w:val="cyan"/>
          <w:lang w:eastAsia="pt-BR"/>
        </w:rPr>
        <w:t>4 (quatro) anos</w:t>
      </w:r>
      <w:r w:rsidRPr="00144A5B">
        <w:rPr>
          <w:rFonts w:ascii="Book Antiqua" w:eastAsia="Times New Roman" w:hAnsi="Book Antiqua" w:cs="Times New Roman"/>
          <w:sz w:val="19"/>
          <w:szCs w:val="19"/>
          <w:lang w:eastAsia="pt-BR"/>
        </w:rPr>
        <w:t xml:space="preserve">, e </w:t>
      </w:r>
      <w:r w:rsidRPr="00144A5B">
        <w:rPr>
          <w:rFonts w:ascii="Book Antiqua" w:eastAsia="Times New Roman" w:hAnsi="Book Antiqua" w:cs="Times New Roman"/>
          <w:b/>
          <w:bCs/>
          <w:sz w:val="19"/>
          <w:szCs w:val="19"/>
          <w:highlight w:val="yellow"/>
          <w:lang w:eastAsia="pt-BR"/>
        </w:rPr>
        <w:t>multa</w:t>
      </w:r>
      <w:r w:rsidRPr="0085442E">
        <w:rPr>
          <w:rFonts w:ascii="Book Antiqua" w:eastAsia="Times New Roman" w:hAnsi="Book Antiqua" w:cs="Times New Roman"/>
          <w:sz w:val="18"/>
          <w:szCs w:val="18"/>
          <w:lang w:eastAsia="pt-BR"/>
        </w:rPr>
        <w:t>.</w:t>
      </w:r>
      <w:r w:rsidR="00A55D9E" w:rsidRPr="0085442E">
        <w:rPr>
          <w:rFonts w:ascii="Book Antiqua" w:eastAsia="Times New Roman" w:hAnsi="Book Antiqua" w:cs="Times New Roman"/>
          <w:b/>
          <w:bCs/>
          <w:sz w:val="18"/>
          <w:szCs w:val="18"/>
          <w:lang w:eastAsia="pt-BR"/>
        </w:rPr>
        <w:t xml:space="preserve">  </w:t>
      </w:r>
      <w:r w:rsidR="000504BA" w:rsidRPr="0085442E">
        <w:rPr>
          <w:rFonts w:ascii="Book Antiqua" w:eastAsia="Times New Roman" w:hAnsi="Book Antiqua" w:cs="Times New Roman"/>
          <w:b/>
          <w:color w:val="FF0000"/>
          <w:sz w:val="16"/>
          <w:szCs w:val="16"/>
          <w:u w:val="single"/>
          <w:lang w:eastAsia="pt-BR"/>
        </w:rPr>
        <w:t>(PCSP-2022)</w:t>
      </w:r>
    </w:p>
    <w:tbl>
      <w:tblPr>
        <w:tblStyle w:val="Tabelacomgrade"/>
        <w:tblW w:w="0" w:type="auto"/>
        <w:shd w:val="clear" w:color="auto" w:fill="CCFFFF"/>
        <w:tblLook w:val="04A0" w:firstRow="1" w:lastRow="0" w:firstColumn="1" w:lastColumn="0" w:noHBand="0" w:noVBand="1"/>
      </w:tblPr>
      <w:tblGrid>
        <w:gridCol w:w="8494"/>
      </w:tblGrid>
      <w:tr w:rsidR="00A55D9E" w:rsidRPr="00144A5B" w14:paraId="2C1838CF" w14:textId="77777777" w:rsidTr="005A3F7C">
        <w:tc>
          <w:tcPr>
            <w:tcW w:w="8494" w:type="dxa"/>
            <w:shd w:val="clear" w:color="auto" w:fill="CCFFFF"/>
          </w:tcPr>
          <w:p w14:paraId="1A5245F0" w14:textId="35FA2108" w:rsidR="00792845" w:rsidRDefault="00792845" w:rsidP="003A51BA">
            <w:pPr>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 xml:space="preserve">Jurisprud. </w:t>
            </w:r>
            <w:r>
              <w:rPr>
                <w:rFonts w:ascii="Book Antiqua" w:eastAsia="Times New Roman" w:hAnsi="Book Antiqua" w:cs="Times New Roman"/>
                <w:b/>
                <w:i/>
                <w:iCs/>
                <w:color w:val="FF0000"/>
                <w:sz w:val="19"/>
                <w:szCs w:val="19"/>
                <w:highlight w:val="green"/>
                <w:lang w:eastAsia="pt-BR"/>
              </w:rPr>
              <w:t>T</w:t>
            </w:r>
            <w:r w:rsidRPr="00C2580E">
              <w:rPr>
                <w:rFonts w:ascii="Book Antiqua" w:eastAsia="Times New Roman" w:hAnsi="Book Antiqua" w:cs="Times New Roman"/>
                <w:b/>
                <w:i/>
                <w:iCs/>
                <w:color w:val="FF0000"/>
                <w:sz w:val="19"/>
                <w:szCs w:val="19"/>
                <w:highlight w:val="green"/>
                <w:lang w:eastAsia="pt-BR"/>
              </w:rPr>
              <w:t xml:space="preserve">eses/STJ – Ed. </w:t>
            </w:r>
            <w:r>
              <w:rPr>
                <w:rFonts w:ascii="Book Antiqua" w:eastAsia="Times New Roman" w:hAnsi="Book Antiqua" w:cs="Times New Roman"/>
                <w:b/>
                <w:i/>
                <w:iCs/>
                <w:color w:val="FF0000"/>
                <w:sz w:val="19"/>
                <w:szCs w:val="19"/>
                <w:highlight w:val="green"/>
                <w:lang w:eastAsia="pt-BR"/>
              </w:rPr>
              <w:t>102</w:t>
            </w:r>
            <w:r>
              <w:rPr>
                <w:rFonts w:ascii="Book Antiqua" w:eastAsia="Times New Roman" w:hAnsi="Book Antiqua" w:cs="Times New Roman"/>
                <w:b/>
                <w:i/>
                <w:iCs/>
                <w:color w:val="FF0000"/>
                <w:sz w:val="19"/>
                <w:szCs w:val="19"/>
                <w:lang w:eastAsia="pt-BR"/>
              </w:rPr>
              <w:t>: #</w:t>
            </w:r>
            <w:r w:rsidRPr="00792845">
              <w:rPr>
                <w:rFonts w:ascii="Book Antiqua" w:eastAsia="Times New Roman" w:hAnsi="Book Antiqua" w:cs="Times New Roman"/>
                <w:b/>
                <w:i/>
                <w:iCs/>
                <w:color w:val="FF0000"/>
                <w:sz w:val="19"/>
                <w:szCs w:val="19"/>
                <w:highlight w:val="green"/>
                <w:lang w:eastAsia="pt-BR"/>
              </w:rPr>
              <w:t>MPDFT-2015</w:t>
            </w:r>
            <w:r>
              <w:rPr>
                <w:rFonts w:ascii="Book Antiqua" w:eastAsia="Times New Roman" w:hAnsi="Book Antiqua" w:cs="Times New Roman"/>
                <w:b/>
                <w:i/>
                <w:iCs/>
                <w:color w:val="FF0000"/>
                <w:sz w:val="19"/>
                <w:szCs w:val="19"/>
                <w:lang w:eastAsia="pt-BR"/>
              </w:rPr>
              <w:t>: #</w:t>
            </w:r>
            <w:r w:rsidRPr="00792845">
              <w:rPr>
                <w:rFonts w:ascii="Book Antiqua" w:eastAsia="Times New Roman" w:hAnsi="Book Antiqua" w:cs="Times New Roman"/>
                <w:b/>
                <w:i/>
                <w:iCs/>
                <w:color w:val="FF0000"/>
                <w:sz w:val="19"/>
                <w:szCs w:val="19"/>
                <w:highlight w:val="green"/>
                <w:lang w:eastAsia="pt-BR"/>
              </w:rPr>
              <w:t>PCRN-2021</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DPEPB-2022</w:t>
            </w:r>
            <w:r w:rsidR="00B0048F">
              <w:rPr>
                <w:rFonts w:ascii="Book Antiqua" w:eastAsia="Times New Roman" w:hAnsi="Book Antiqua" w:cs="Times New Roman"/>
                <w:b/>
                <w:i/>
                <w:iCs/>
                <w:color w:val="FF0000"/>
                <w:sz w:val="19"/>
                <w:szCs w:val="19"/>
                <w:lang w:eastAsia="pt-BR"/>
              </w:rPr>
              <w:t>: #</w:t>
            </w:r>
            <w:r w:rsidR="00B0048F" w:rsidRPr="00B0048F">
              <w:rPr>
                <w:rFonts w:ascii="Book Antiqua" w:eastAsia="Times New Roman" w:hAnsi="Book Antiqua" w:cs="Times New Roman"/>
                <w:b/>
                <w:i/>
                <w:iCs/>
                <w:color w:val="FF0000"/>
                <w:sz w:val="19"/>
                <w:szCs w:val="19"/>
                <w:highlight w:val="green"/>
                <w:lang w:eastAsia="pt-BR"/>
              </w:rPr>
              <w:t>MPAM-2023</w:t>
            </w:r>
            <w:r w:rsidR="00596893">
              <w:rPr>
                <w:rFonts w:ascii="Book Antiqua" w:eastAsia="Times New Roman" w:hAnsi="Book Antiqua" w:cs="Times New Roman"/>
                <w:b/>
                <w:i/>
                <w:iCs/>
                <w:color w:val="FF0000"/>
                <w:sz w:val="19"/>
                <w:szCs w:val="19"/>
                <w:lang w:eastAsia="pt-BR"/>
              </w:rPr>
              <w:t>: #</w:t>
            </w:r>
            <w:r w:rsidR="00596893" w:rsidRPr="00596893">
              <w:rPr>
                <w:rFonts w:ascii="Book Antiqua" w:eastAsia="Times New Roman" w:hAnsi="Book Antiqua" w:cs="Times New Roman"/>
                <w:b/>
                <w:i/>
                <w:iCs/>
                <w:color w:val="FF0000"/>
                <w:sz w:val="19"/>
                <w:szCs w:val="19"/>
                <w:highlight w:val="green"/>
                <w:lang w:eastAsia="pt-BR"/>
              </w:rPr>
              <w:t>MPPR-2023</w:t>
            </w:r>
            <w:r w:rsidR="00B0048F">
              <w:rPr>
                <w:rFonts w:ascii="Book Antiqua" w:eastAsia="Times New Roman" w:hAnsi="Book Antiqua" w:cs="Times New Roman"/>
                <w:b/>
                <w:i/>
                <w:iCs/>
                <w:color w:val="FF0000"/>
                <w:sz w:val="19"/>
                <w:szCs w:val="19"/>
                <w:lang w:eastAsia="pt-BR"/>
              </w:rPr>
              <w:t>: #</w:t>
            </w:r>
            <w:r w:rsidR="00B0048F" w:rsidRPr="00B0048F">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xml:space="preserve">: </w:t>
            </w:r>
            <w:r>
              <w:rPr>
                <w:rFonts w:ascii="Book Antiqua" w:hAnsi="Book Antiqua" w:cs="Times New Roman"/>
                <w:b/>
                <w:i/>
                <w:iCs/>
                <w:color w:val="FF0000"/>
                <w:sz w:val="19"/>
                <w:szCs w:val="19"/>
              </w:rPr>
              <w:t>#</w:t>
            </w:r>
            <w:r w:rsidRPr="00225046">
              <w:rPr>
                <w:rFonts w:ascii="Book Antiqua" w:hAnsi="Book Antiqua" w:cs="Times New Roman"/>
                <w:b/>
                <w:i/>
                <w:iCs/>
                <w:color w:val="FF0000"/>
                <w:sz w:val="19"/>
                <w:szCs w:val="19"/>
                <w:highlight w:val="green"/>
              </w:rPr>
              <w:t>F</w:t>
            </w:r>
            <w:r>
              <w:rPr>
                <w:rFonts w:ascii="Book Antiqua" w:hAnsi="Book Antiqua" w:cs="Times New Roman"/>
                <w:b/>
                <w:i/>
                <w:iCs/>
                <w:color w:val="FF0000"/>
                <w:sz w:val="19"/>
                <w:szCs w:val="19"/>
                <w:highlight w:val="green"/>
              </w:rPr>
              <w:t>CC</w:t>
            </w:r>
            <w:r>
              <w:rPr>
                <w:rFonts w:ascii="Book Antiqua" w:hAnsi="Book Antiqua" w:cs="Times New Roman"/>
                <w:b/>
                <w:i/>
                <w:iCs/>
                <w:color w:val="FF0000"/>
                <w:sz w:val="19"/>
                <w:szCs w:val="19"/>
              </w:rPr>
              <w:t>: #</w:t>
            </w:r>
            <w:r w:rsidRPr="00792845">
              <w:rPr>
                <w:rFonts w:ascii="Book Antiqua" w:hAnsi="Book Antiqua" w:cs="Times New Roman"/>
                <w:b/>
                <w:i/>
                <w:iCs/>
                <w:color w:val="FF0000"/>
                <w:sz w:val="19"/>
                <w:szCs w:val="19"/>
                <w:highlight w:val="green"/>
              </w:rPr>
              <w:t>FGV</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2580E">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10</w:t>
            </w:r>
            <w:r>
              <w:rPr>
                <w:rFonts w:ascii="Book Antiqua" w:eastAsia="Times New Roman" w:hAnsi="Book Antiqua" w:cs="Times New Roman"/>
                <w:b/>
                <w:sz w:val="19"/>
                <w:szCs w:val="19"/>
                <w:lang w:eastAsia="pt-BR"/>
              </w:rPr>
              <w:t xml:space="preserve">: </w:t>
            </w:r>
            <w:r w:rsidRPr="00792845">
              <w:rPr>
                <w:rFonts w:ascii="Book Antiqua" w:eastAsia="Times New Roman" w:hAnsi="Book Antiqua" w:cs="Times New Roman"/>
                <w:b/>
                <w:sz w:val="19"/>
                <w:szCs w:val="19"/>
                <w:lang w:eastAsia="pt-BR"/>
              </w:rPr>
              <w:t xml:space="preserve">Não se aplica o princípio da consunção </w:t>
            </w:r>
            <w:r w:rsidRPr="00792845">
              <w:rPr>
                <w:rFonts w:ascii="Book Antiqua" w:eastAsia="Times New Roman" w:hAnsi="Book Antiqua" w:cs="Times New Roman"/>
                <w:b/>
                <w:sz w:val="19"/>
                <w:szCs w:val="19"/>
                <w:lang w:eastAsia="pt-BR"/>
              </w:rPr>
              <w:lastRenderedPageBreak/>
              <w:t>quando os delitos de posse ilegal de arma de fogo e disparo de arma em via pública são praticados em momentos diversos e em contextos distintos.</w:t>
            </w:r>
          </w:p>
          <w:tbl>
            <w:tblPr>
              <w:tblStyle w:val="Tabelacomgrade"/>
              <w:tblW w:w="0" w:type="auto"/>
              <w:tblLook w:val="04A0" w:firstRow="1" w:lastRow="0" w:firstColumn="1" w:lastColumn="0" w:noHBand="0" w:noVBand="1"/>
            </w:tblPr>
            <w:tblGrid>
              <w:gridCol w:w="8268"/>
            </w:tblGrid>
            <w:tr w:rsidR="00792845" w14:paraId="44D1D96F" w14:textId="77777777" w:rsidTr="00792845">
              <w:tc>
                <w:tcPr>
                  <w:tcW w:w="8268" w:type="dxa"/>
                  <w:shd w:val="clear" w:color="auto" w:fill="FFFFFF" w:themeFill="background1"/>
                </w:tcPr>
                <w:p w14:paraId="0CE5F3C1" w14:textId="77777777" w:rsidR="00B0048F" w:rsidRPr="00B0048F" w:rsidRDefault="00B0048F" w:rsidP="00B0048F">
                  <w:pPr>
                    <w:jc w:val="both"/>
                    <w:rPr>
                      <w:rFonts w:ascii="Book Antiqua" w:eastAsia="Times New Roman" w:hAnsi="Book Antiqua" w:cs="Times New Roman"/>
                      <w:bCs/>
                      <w:sz w:val="18"/>
                      <w:szCs w:val="18"/>
                      <w:lang w:eastAsia="pt-BR"/>
                    </w:rPr>
                  </w:pPr>
                  <w:r w:rsidRPr="00792845">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MPAM-2023-CESPE</w:t>
                  </w:r>
                  <w:r w:rsidRPr="00792845">
                    <w:rPr>
                      <w:rFonts w:ascii="Book Antiqua" w:eastAsia="Times New Roman" w:hAnsi="Book Antiqua" w:cs="Times New Roman"/>
                      <w:b/>
                      <w:sz w:val="18"/>
                      <w:szCs w:val="18"/>
                      <w:lang w:eastAsia="pt-BR"/>
                    </w:rPr>
                    <w:t>)</w:t>
                  </w:r>
                  <w:r w:rsidRPr="00792845">
                    <w:rPr>
                      <w:rFonts w:ascii="Book Antiqua" w:eastAsia="Times New Roman" w:hAnsi="Book Antiqua" w:cs="Times New Roman"/>
                      <w:bCs/>
                      <w:sz w:val="18"/>
                      <w:szCs w:val="18"/>
                      <w:lang w:eastAsia="pt-BR"/>
                    </w:rPr>
                    <w:t xml:space="preserve">: </w:t>
                  </w:r>
                  <w:r w:rsidRPr="00B0048F">
                    <w:rPr>
                      <w:rFonts w:ascii="Book Antiqua" w:eastAsia="Times New Roman" w:hAnsi="Book Antiqua" w:cs="Times New Roman"/>
                      <w:bCs/>
                      <w:sz w:val="18"/>
                      <w:szCs w:val="18"/>
                      <w:lang w:eastAsia="pt-BR"/>
                    </w:rPr>
                    <w:t>Suspeito de ter atentado contra a vida de duas pessoas, Juvenal viu sua residência ser alvo de busca e apreensão, operação na qual foram encontradas duas armas de fogo de uso permitido, de mesmo modelo, obtidas ilegalmente. Após exame pericial, constatou-se compatibilidade entre a bala extraída do corpo de uma das vítimas sobreviventes com as armas encontradas na casa de Juvenal. Periciadas, ambas foram consideradas aptas. A segunda vítima, apesar de também ter sido alvo de disparos, não foi atingida, mas o veículo em que se encontrava sofreu danos. Em condenação, foram reconhecidas torpeza, dissimulação e confissão espontânea de Juvenal.</w:t>
                  </w:r>
                </w:p>
                <w:p w14:paraId="69269B26" w14:textId="5BFE1AE7" w:rsidR="00B0048F" w:rsidRDefault="00B0048F" w:rsidP="00B0048F">
                  <w:pPr>
                    <w:jc w:val="both"/>
                    <w:rPr>
                      <w:rFonts w:ascii="Book Antiqua" w:eastAsia="Times New Roman" w:hAnsi="Book Antiqua" w:cs="Times New Roman"/>
                      <w:b/>
                      <w:sz w:val="18"/>
                      <w:szCs w:val="18"/>
                      <w:lang w:eastAsia="pt-BR"/>
                    </w:rPr>
                  </w:pPr>
                  <w:r w:rsidRPr="00B0048F">
                    <w:rPr>
                      <w:rFonts w:ascii="Book Antiqua" w:eastAsia="Times New Roman" w:hAnsi="Book Antiqua" w:cs="Times New Roman"/>
                      <w:bCs/>
                      <w:sz w:val="18"/>
                      <w:szCs w:val="18"/>
                      <w:lang w:eastAsia="pt-BR"/>
                    </w:rPr>
                    <w:t>Considerando a situação hipotética precedente, assinale a opção correta</w:t>
                  </w:r>
                  <w:r>
                    <w:rPr>
                      <w:rFonts w:ascii="Book Antiqua" w:eastAsia="Times New Roman" w:hAnsi="Book Antiqua" w:cs="Times New Roman"/>
                      <w:bCs/>
                      <w:sz w:val="18"/>
                      <w:szCs w:val="18"/>
                      <w:lang w:eastAsia="pt-BR"/>
                    </w:rPr>
                    <w:t>:</w:t>
                  </w:r>
                  <w:r w:rsidRPr="00792845">
                    <w:rPr>
                      <w:rFonts w:ascii="Book Antiqua" w:eastAsia="Times New Roman" w:hAnsi="Book Antiqua" w:cs="Times New Roman"/>
                      <w:bCs/>
                      <w:sz w:val="18"/>
                      <w:szCs w:val="18"/>
                      <w:lang w:eastAsia="pt-BR"/>
                    </w:rPr>
                    <w:t xml:space="preserve"> </w:t>
                  </w:r>
                  <w:r w:rsidRPr="00B0048F">
                    <w:rPr>
                      <w:rFonts w:ascii="Book Antiqua" w:eastAsia="Times New Roman" w:hAnsi="Book Antiqua" w:cs="Times New Roman"/>
                      <w:bCs/>
                      <w:sz w:val="18"/>
                      <w:szCs w:val="18"/>
                      <w:lang w:eastAsia="pt-BR"/>
                    </w:rPr>
                    <w:t>No caso em apreço, é inviável a aplicação do princípio da consunção sobre o delito de posse ilegal de arma de fogo.</w:t>
                  </w:r>
                  <w:r>
                    <w:rPr>
                      <w:rFonts w:ascii="Book Antiqua" w:eastAsia="Times New Roman" w:hAnsi="Book Antiqua" w:cs="Times New Roman"/>
                      <w:bCs/>
                      <w:sz w:val="18"/>
                      <w:szCs w:val="18"/>
                      <w:lang w:eastAsia="pt-BR"/>
                    </w:rPr>
                    <w:t xml:space="preserve"> </w:t>
                  </w:r>
                  <w:r w:rsidRPr="00792845">
                    <w:rPr>
                      <w:rFonts w:ascii="Book Antiqua" w:eastAsia="Times New Roman" w:hAnsi="Book Antiqua" w:cs="Times New Roman"/>
                      <w:b/>
                      <w:sz w:val="18"/>
                      <w:szCs w:val="18"/>
                      <w:lang w:eastAsia="pt-BR"/>
                    </w:rPr>
                    <w:t xml:space="preserve">BL: </w:t>
                  </w:r>
                  <w:proofErr w:type="spellStart"/>
                  <w:r w:rsidRPr="00792845">
                    <w:rPr>
                      <w:rFonts w:ascii="Book Antiqua" w:eastAsia="Times New Roman" w:hAnsi="Book Antiqua" w:cs="Times New Roman"/>
                      <w:b/>
                      <w:sz w:val="18"/>
                      <w:szCs w:val="18"/>
                      <w:lang w:eastAsia="pt-BR"/>
                    </w:rPr>
                    <w:t>arts</w:t>
                  </w:r>
                  <w:proofErr w:type="spellEnd"/>
                  <w:r w:rsidRPr="00792845">
                    <w:rPr>
                      <w:rFonts w:ascii="Book Antiqua" w:eastAsia="Times New Roman" w:hAnsi="Book Antiqua" w:cs="Times New Roman"/>
                      <w:b/>
                      <w:sz w:val="18"/>
                      <w:szCs w:val="18"/>
                      <w:lang w:eastAsia="pt-BR"/>
                    </w:rPr>
                    <w:t>. 12 e 15, ED</w:t>
                  </w:r>
                  <w:r>
                    <w:rPr>
                      <w:rFonts w:ascii="Book Antiqua" w:eastAsia="Times New Roman" w:hAnsi="Book Antiqua" w:cs="Times New Roman"/>
                      <w:b/>
                      <w:sz w:val="18"/>
                      <w:szCs w:val="18"/>
                      <w:lang w:eastAsia="pt-BR"/>
                    </w:rPr>
                    <w:t xml:space="preserve"> e </w:t>
                  </w:r>
                  <w:proofErr w:type="spellStart"/>
                  <w:r w:rsidRPr="00792845">
                    <w:rPr>
                      <w:rFonts w:ascii="Book Antiqua" w:eastAsia="Times New Roman" w:hAnsi="Book Antiqua" w:cs="Times New Roman"/>
                      <w:b/>
                      <w:sz w:val="18"/>
                      <w:szCs w:val="18"/>
                      <w:lang w:eastAsia="pt-BR"/>
                    </w:rPr>
                    <w:t>Entend</w:t>
                  </w:r>
                  <w:proofErr w:type="spellEnd"/>
                  <w:r w:rsidRPr="00792845">
                    <w:rPr>
                      <w:rFonts w:ascii="Book Antiqua" w:eastAsia="Times New Roman" w:hAnsi="Book Antiqua" w:cs="Times New Roman"/>
                      <w:b/>
                      <w:sz w:val="18"/>
                      <w:szCs w:val="18"/>
                      <w:lang w:eastAsia="pt-BR"/>
                    </w:rPr>
                    <w:t xml:space="preserve">. </w:t>
                  </w:r>
                  <w:proofErr w:type="spellStart"/>
                  <w:r w:rsidRPr="00792845">
                    <w:rPr>
                      <w:rFonts w:ascii="Book Antiqua" w:eastAsia="Times New Roman" w:hAnsi="Book Antiqua" w:cs="Times New Roman"/>
                      <w:b/>
                      <w:sz w:val="18"/>
                      <w:szCs w:val="18"/>
                      <w:lang w:eastAsia="pt-BR"/>
                    </w:rPr>
                    <w:t>Jurisprud</w:t>
                  </w:r>
                  <w:proofErr w:type="spellEnd"/>
                  <w:r w:rsidRPr="00792845">
                    <w:rPr>
                      <w:rFonts w:ascii="Book Antiqua" w:eastAsia="Times New Roman" w:hAnsi="Book Antiqua" w:cs="Times New Roman"/>
                      <w:b/>
                      <w:sz w:val="18"/>
                      <w:szCs w:val="18"/>
                      <w:lang w:eastAsia="pt-BR"/>
                    </w:rPr>
                    <w:t>.</w:t>
                  </w:r>
                </w:p>
                <w:p w14:paraId="4547A8E1" w14:textId="17C7E987" w:rsidR="00B0048F" w:rsidRDefault="00B0048F" w:rsidP="00B0048F">
                  <w:pPr>
                    <w:jc w:val="both"/>
                    <w:rPr>
                      <w:rFonts w:ascii="Book Antiqua" w:eastAsia="Times New Roman" w:hAnsi="Book Antiqua" w:cs="Times New Roman"/>
                      <w:b/>
                      <w:sz w:val="18"/>
                      <w:szCs w:val="18"/>
                      <w:lang w:eastAsia="pt-BR"/>
                    </w:rPr>
                  </w:pPr>
                  <w:r w:rsidRPr="00792845">
                    <w:rPr>
                      <w:rFonts w:ascii="Book Antiqua" w:eastAsia="Times New Roman" w:hAnsi="Book Antiqua" w:cs="Times New Roman"/>
                      <w:b/>
                      <w:i/>
                      <w:iCs/>
                      <w:color w:val="FF0000"/>
                      <w:sz w:val="18"/>
                      <w:szCs w:val="18"/>
                      <w:lang w:eastAsia="pt-BR"/>
                    </w:rPr>
                    <w:t>#</w:t>
                  </w:r>
                  <w:r w:rsidRPr="00792845">
                    <w:rPr>
                      <w:rFonts w:ascii="Book Antiqua" w:eastAsia="Times New Roman" w:hAnsi="Book Antiqua" w:cs="Times New Roman"/>
                      <w:b/>
                      <w:i/>
                      <w:iCs/>
                      <w:color w:val="FF0000"/>
                      <w:sz w:val="18"/>
                      <w:szCs w:val="18"/>
                      <w:highlight w:val="green"/>
                      <w:lang w:eastAsia="pt-BR"/>
                    </w:rPr>
                    <w:t>Atenção</w:t>
                  </w:r>
                  <w:r w:rsidRPr="00792845">
                    <w:rPr>
                      <w:rFonts w:ascii="Book Antiqua" w:eastAsia="Times New Roman" w:hAnsi="Book Antiqua" w:cs="Times New Roman"/>
                      <w:bCs/>
                      <w:sz w:val="18"/>
                      <w:szCs w:val="18"/>
                      <w:lang w:eastAsia="pt-BR"/>
                    </w:rPr>
                    <w:t xml:space="preserve">: </w:t>
                  </w:r>
                  <w:r>
                    <w:rPr>
                      <w:rFonts w:ascii="Book Antiqua" w:eastAsia="Times New Roman" w:hAnsi="Book Antiqua" w:cs="Times New Roman"/>
                      <w:bCs/>
                      <w:sz w:val="18"/>
                      <w:szCs w:val="18"/>
                      <w:lang w:eastAsia="pt-BR"/>
                    </w:rPr>
                    <w:t>Segundo o STJ, p</w:t>
                  </w:r>
                  <w:r w:rsidRPr="00B0048F">
                    <w:rPr>
                      <w:rFonts w:ascii="Book Antiqua" w:eastAsia="Times New Roman" w:hAnsi="Book Antiqua" w:cs="Times New Roman"/>
                      <w:bCs/>
                      <w:sz w:val="18"/>
                      <w:szCs w:val="18"/>
                      <w:lang w:eastAsia="pt-BR"/>
                    </w:rPr>
                    <w:t>ara a aplicação do princípio da consunção aos crimes de porte ilegal e disparo de arma de fogo, exige-se a prática dos fatos típicos no mesmo contexto fático, além do nexo de dependência entre as condutas, considerando-se o porte ilegal crime-meio para a execução do disparo de arma de fogo, o que não ocorreu na espécie.</w:t>
                  </w:r>
                  <w:r>
                    <w:rPr>
                      <w:rFonts w:ascii="Book Antiqua" w:eastAsia="Times New Roman" w:hAnsi="Book Antiqua" w:cs="Times New Roman"/>
                      <w:bCs/>
                      <w:sz w:val="18"/>
                      <w:szCs w:val="18"/>
                      <w:lang w:eastAsia="pt-BR"/>
                    </w:rPr>
                    <w:t xml:space="preserve"> </w:t>
                  </w:r>
                  <w:r w:rsidRPr="00B0048F">
                    <w:rPr>
                      <w:rFonts w:ascii="Book Antiqua" w:eastAsia="Times New Roman" w:hAnsi="Book Antiqua" w:cs="Times New Roman"/>
                      <w:bCs/>
                      <w:sz w:val="18"/>
                      <w:szCs w:val="18"/>
                      <w:lang w:eastAsia="pt-BR"/>
                    </w:rPr>
                    <w:t>STJ. 6ª T.</w:t>
                  </w:r>
                  <w:r>
                    <w:rPr>
                      <w:rFonts w:ascii="Book Antiqua" w:eastAsia="Times New Roman" w:hAnsi="Book Antiqua" w:cs="Times New Roman"/>
                      <w:bCs/>
                      <w:sz w:val="18"/>
                      <w:szCs w:val="18"/>
                      <w:lang w:eastAsia="pt-BR"/>
                    </w:rPr>
                    <w:t>,</w:t>
                  </w:r>
                  <w:r w:rsidRPr="00B0048F">
                    <w:rPr>
                      <w:rFonts w:ascii="Book Antiqua" w:eastAsia="Times New Roman" w:hAnsi="Book Antiqua" w:cs="Times New Roman"/>
                      <w:bCs/>
                      <w:sz w:val="18"/>
                      <w:szCs w:val="18"/>
                      <w:lang w:eastAsia="pt-BR"/>
                    </w:rPr>
                    <w:t xml:space="preserve"> </w:t>
                  </w:r>
                  <w:proofErr w:type="spellStart"/>
                  <w:r w:rsidRPr="00B0048F">
                    <w:rPr>
                      <w:rFonts w:ascii="Book Antiqua" w:eastAsia="Times New Roman" w:hAnsi="Book Antiqua" w:cs="Times New Roman"/>
                      <w:bCs/>
                      <w:sz w:val="18"/>
                      <w:szCs w:val="18"/>
                      <w:lang w:eastAsia="pt-BR"/>
                    </w:rPr>
                    <w:t>AgRg</w:t>
                  </w:r>
                  <w:proofErr w:type="spellEnd"/>
                  <w:r w:rsidRPr="00B0048F">
                    <w:rPr>
                      <w:rFonts w:ascii="Book Antiqua" w:eastAsia="Times New Roman" w:hAnsi="Book Antiqua" w:cs="Times New Roman"/>
                      <w:bCs/>
                      <w:sz w:val="18"/>
                      <w:szCs w:val="18"/>
                      <w:lang w:eastAsia="pt-BR"/>
                    </w:rPr>
                    <w:t xml:space="preserve"> no HC 544206/MG, Rel. Min. Laurita Vaz, j</w:t>
                  </w:r>
                  <w:r>
                    <w:rPr>
                      <w:rFonts w:ascii="Book Antiqua" w:eastAsia="Times New Roman" w:hAnsi="Book Antiqua" w:cs="Times New Roman"/>
                      <w:bCs/>
                      <w:sz w:val="18"/>
                      <w:szCs w:val="18"/>
                      <w:lang w:eastAsia="pt-BR"/>
                    </w:rPr>
                    <w:t>.</w:t>
                  </w:r>
                  <w:r w:rsidRPr="00B0048F">
                    <w:rPr>
                      <w:rFonts w:ascii="Book Antiqua" w:eastAsia="Times New Roman" w:hAnsi="Book Antiqua" w:cs="Times New Roman"/>
                      <w:bCs/>
                      <w:sz w:val="18"/>
                      <w:szCs w:val="18"/>
                      <w:lang w:eastAsia="pt-BR"/>
                    </w:rPr>
                    <w:t xml:space="preserve"> 12/05/20.</w:t>
                  </w:r>
                </w:p>
                <w:p w14:paraId="1A205427" w14:textId="401A1FED" w:rsidR="00792845" w:rsidRDefault="00792845" w:rsidP="00792845">
                  <w:pPr>
                    <w:jc w:val="both"/>
                    <w:rPr>
                      <w:rFonts w:ascii="Book Antiqua" w:eastAsia="Times New Roman" w:hAnsi="Book Antiqua" w:cs="Times New Roman"/>
                      <w:b/>
                      <w:sz w:val="18"/>
                      <w:szCs w:val="18"/>
                      <w:lang w:eastAsia="pt-BR"/>
                    </w:rPr>
                  </w:pPr>
                  <w:r w:rsidRPr="00792845">
                    <w:rPr>
                      <w:rFonts w:ascii="Book Antiqua" w:eastAsia="Times New Roman" w:hAnsi="Book Antiqua" w:cs="Times New Roman"/>
                      <w:b/>
                      <w:sz w:val="18"/>
                      <w:szCs w:val="18"/>
                      <w:lang w:eastAsia="pt-BR"/>
                    </w:rPr>
                    <w:t>(</w:t>
                  </w:r>
                  <w:r w:rsidRPr="00792845">
                    <w:rPr>
                      <w:rFonts w:ascii="Book Antiqua" w:eastAsia="Times New Roman" w:hAnsi="Book Antiqua" w:cs="Times New Roman"/>
                      <w:b/>
                      <w:sz w:val="18"/>
                      <w:szCs w:val="18"/>
                      <w:highlight w:val="yellow"/>
                      <w:lang w:eastAsia="pt-BR"/>
                    </w:rPr>
                    <w:t>DPEPB-2022-FCC</w:t>
                  </w:r>
                  <w:r w:rsidRPr="00792845">
                    <w:rPr>
                      <w:rFonts w:ascii="Book Antiqua" w:eastAsia="Times New Roman" w:hAnsi="Book Antiqua" w:cs="Times New Roman"/>
                      <w:b/>
                      <w:sz w:val="18"/>
                      <w:szCs w:val="18"/>
                      <w:lang w:eastAsia="pt-BR"/>
                    </w:rPr>
                    <w:t>)</w:t>
                  </w:r>
                  <w:r w:rsidRPr="00792845">
                    <w:rPr>
                      <w:rFonts w:ascii="Book Antiqua" w:eastAsia="Times New Roman" w:hAnsi="Book Antiqua" w:cs="Times New Roman"/>
                      <w:bCs/>
                      <w:sz w:val="18"/>
                      <w:szCs w:val="18"/>
                      <w:lang w:eastAsia="pt-BR"/>
                    </w:rPr>
                    <w:t>:</w:t>
                  </w:r>
                  <w:r w:rsidRPr="00792845">
                    <w:rPr>
                      <w:sz w:val="20"/>
                      <w:szCs w:val="20"/>
                    </w:rPr>
                    <w:t xml:space="preserve"> </w:t>
                  </w:r>
                  <w:r w:rsidRPr="00792845">
                    <w:rPr>
                      <w:rFonts w:ascii="Book Antiqua" w:eastAsia="Times New Roman" w:hAnsi="Book Antiqua" w:cs="Times New Roman"/>
                      <w:bCs/>
                      <w:sz w:val="18"/>
                      <w:szCs w:val="18"/>
                      <w:lang w:eastAsia="pt-BR"/>
                    </w:rPr>
                    <w:t xml:space="preserve">A respeito do Estatuto do Desarmamento e de acordo com a jurisprudência do </w:t>
                  </w:r>
                  <w:r>
                    <w:rPr>
                      <w:rFonts w:ascii="Book Antiqua" w:eastAsia="Times New Roman" w:hAnsi="Book Antiqua" w:cs="Times New Roman"/>
                      <w:bCs/>
                      <w:sz w:val="18"/>
                      <w:szCs w:val="18"/>
                      <w:lang w:eastAsia="pt-BR"/>
                    </w:rPr>
                    <w:t>STJ</w:t>
                  </w:r>
                  <w:r w:rsidRPr="00792845">
                    <w:rPr>
                      <w:rFonts w:ascii="Book Antiqua" w:eastAsia="Times New Roman" w:hAnsi="Book Antiqua" w:cs="Times New Roman"/>
                      <w:bCs/>
                      <w:sz w:val="18"/>
                      <w:szCs w:val="18"/>
                      <w:lang w:eastAsia="pt-BR"/>
                    </w:rPr>
                    <w:t xml:space="preserve">: não se aplica o princípio da consunção quando os delitos de posse ilegal de arma de fogo e disparo de arma em via pública são praticados em momentos diversos e em contextos distintos. </w:t>
                  </w:r>
                  <w:r w:rsidRPr="00792845">
                    <w:rPr>
                      <w:rFonts w:ascii="Book Antiqua" w:eastAsia="Times New Roman" w:hAnsi="Book Antiqua" w:cs="Times New Roman"/>
                      <w:b/>
                      <w:sz w:val="18"/>
                      <w:szCs w:val="18"/>
                      <w:lang w:eastAsia="pt-BR"/>
                    </w:rPr>
                    <w:t xml:space="preserve">BL: </w:t>
                  </w:r>
                  <w:proofErr w:type="spellStart"/>
                  <w:r w:rsidRPr="00792845">
                    <w:rPr>
                      <w:rFonts w:ascii="Book Antiqua" w:eastAsia="Times New Roman" w:hAnsi="Book Antiqua" w:cs="Times New Roman"/>
                      <w:b/>
                      <w:sz w:val="18"/>
                      <w:szCs w:val="18"/>
                      <w:lang w:eastAsia="pt-BR"/>
                    </w:rPr>
                    <w:t>arts</w:t>
                  </w:r>
                  <w:proofErr w:type="spellEnd"/>
                  <w:r w:rsidRPr="00792845">
                    <w:rPr>
                      <w:rFonts w:ascii="Book Antiqua" w:eastAsia="Times New Roman" w:hAnsi="Book Antiqua" w:cs="Times New Roman"/>
                      <w:b/>
                      <w:sz w:val="18"/>
                      <w:szCs w:val="18"/>
                      <w:lang w:eastAsia="pt-BR"/>
                    </w:rPr>
                    <w:t>. 12 e 15, ED</w:t>
                  </w:r>
                  <w:r>
                    <w:rPr>
                      <w:rFonts w:ascii="Book Antiqua" w:eastAsia="Times New Roman" w:hAnsi="Book Antiqua" w:cs="Times New Roman"/>
                      <w:b/>
                      <w:sz w:val="18"/>
                      <w:szCs w:val="18"/>
                      <w:lang w:eastAsia="pt-BR"/>
                    </w:rPr>
                    <w:t xml:space="preserve"> e </w:t>
                  </w:r>
                  <w:proofErr w:type="spellStart"/>
                  <w:r w:rsidRPr="00792845">
                    <w:rPr>
                      <w:rFonts w:ascii="Book Antiqua" w:eastAsia="Times New Roman" w:hAnsi="Book Antiqua" w:cs="Times New Roman"/>
                      <w:b/>
                      <w:sz w:val="18"/>
                      <w:szCs w:val="18"/>
                      <w:lang w:eastAsia="pt-BR"/>
                    </w:rPr>
                    <w:t>Entend</w:t>
                  </w:r>
                  <w:proofErr w:type="spellEnd"/>
                  <w:r w:rsidRPr="00792845">
                    <w:rPr>
                      <w:rFonts w:ascii="Book Antiqua" w:eastAsia="Times New Roman" w:hAnsi="Book Antiqua" w:cs="Times New Roman"/>
                      <w:b/>
                      <w:sz w:val="18"/>
                      <w:szCs w:val="18"/>
                      <w:lang w:eastAsia="pt-BR"/>
                    </w:rPr>
                    <w:t xml:space="preserve">. </w:t>
                  </w:r>
                  <w:proofErr w:type="spellStart"/>
                  <w:r w:rsidRPr="00792845">
                    <w:rPr>
                      <w:rFonts w:ascii="Book Antiqua" w:eastAsia="Times New Roman" w:hAnsi="Book Antiqua" w:cs="Times New Roman"/>
                      <w:b/>
                      <w:sz w:val="18"/>
                      <w:szCs w:val="18"/>
                      <w:lang w:eastAsia="pt-BR"/>
                    </w:rPr>
                    <w:t>Jurisprud</w:t>
                  </w:r>
                  <w:proofErr w:type="spellEnd"/>
                  <w:r w:rsidRPr="00792845">
                    <w:rPr>
                      <w:rFonts w:ascii="Book Antiqua" w:eastAsia="Times New Roman" w:hAnsi="Book Antiqua" w:cs="Times New Roman"/>
                      <w:b/>
                      <w:sz w:val="18"/>
                      <w:szCs w:val="18"/>
                      <w:lang w:eastAsia="pt-BR"/>
                    </w:rPr>
                    <w:t>.</w:t>
                  </w:r>
                </w:p>
                <w:p w14:paraId="1FBF314E" w14:textId="77777777" w:rsidR="00792845" w:rsidRDefault="00792845" w:rsidP="00792845">
                  <w:pPr>
                    <w:jc w:val="both"/>
                    <w:rPr>
                      <w:rFonts w:ascii="Book Antiqua" w:eastAsia="Times New Roman" w:hAnsi="Book Antiqua" w:cs="Times New Roman"/>
                      <w:b/>
                      <w:sz w:val="18"/>
                      <w:szCs w:val="18"/>
                      <w:lang w:eastAsia="pt-BR"/>
                    </w:rPr>
                  </w:pPr>
                  <w:r w:rsidRPr="00792845">
                    <w:rPr>
                      <w:rFonts w:ascii="Book Antiqua" w:eastAsia="Times New Roman" w:hAnsi="Book Antiqua" w:cs="Times New Roman"/>
                      <w:b/>
                      <w:sz w:val="18"/>
                      <w:szCs w:val="18"/>
                      <w:lang w:eastAsia="pt-BR"/>
                    </w:rPr>
                    <w:t>(</w:t>
                  </w:r>
                  <w:r w:rsidRPr="00792845">
                    <w:rPr>
                      <w:rFonts w:ascii="Book Antiqua" w:eastAsia="Times New Roman" w:hAnsi="Book Antiqua" w:cs="Times New Roman"/>
                      <w:b/>
                      <w:sz w:val="18"/>
                      <w:szCs w:val="18"/>
                      <w:highlight w:val="yellow"/>
                      <w:lang w:eastAsia="pt-BR"/>
                    </w:rPr>
                    <w:t>PCRN-2021-FGV</w:t>
                  </w:r>
                  <w:r w:rsidRPr="00792845">
                    <w:rPr>
                      <w:rFonts w:ascii="Book Antiqua" w:eastAsia="Times New Roman" w:hAnsi="Book Antiqua" w:cs="Times New Roman"/>
                      <w:b/>
                      <w:sz w:val="18"/>
                      <w:szCs w:val="18"/>
                      <w:lang w:eastAsia="pt-BR"/>
                    </w:rPr>
                    <w:t>)</w:t>
                  </w:r>
                  <w:r w:rsidRPr="00792845">
                    <w:rPr>
                      <w:rFonts w:ascii="Book Antiqua" w:eastAsia="Times New Roman" w:hAnsi="Book Antiqua" w:cs="Times New Roman"/>
                      <w:bCs/>
                      <w:sz w:val="18"/>
                      <w:szCs w:val="18"/>
                      <w:lang w:eastAsia="pt-BR"/>
                    </w:rPr>
                    <w:t xml:space="preserve">: Após discutir com alguns vizinhos, Lúcio efetuou disparos de arma de fogo para o alto na via pública, atingindo o telhado de uma das casas, o que fez com que os moradores da localidade, dois dias depois, registrassem o fato na delegacia de polícia. A autoridade policial representou pela busca e apreensão de eventual prova de crime na residência de Lúcio, o que foi deferido pelo juízo competente. No cumprimento do mandado, foi apreendida na residência uma arma de fogo sem registro, sendo certo que Lúcio não tinha autorização legal para portar ou possuir qualquer tipo de arma. Restando comprovados os fatos por prova oral e pericial, Lúcio: responderá pelos crimes de posse de arma de fogo e de disparo de arma de fogo, em concurso material. </w:t>
                  </w:r>
                  <w:r w:rsidRPr="00792845">
                    <w:rPr>
                      <w:rFonts w:ascii="Book Antiqua" w:eastAsia="Times New Roman" w:hAnsi="Book Antiqua" w:cs="Times New Roman"/>
                      <w:b/>
                      <w:sz w:val="18"/>
                      <w:szCs w:val="18"/>
                      <w:lang w:eastAsia="pt-BR"/>
                    </w:rPr>
                    <w:t xml:space="preserve">BL: </w:t>
                  </w:r>
                  <w:proofErr w:type="spellStart"/>
                  <w:r w:rsidRPr="00792845">
                    <w:rPr>
                      <w:rFonts w:ascii="Book Antiqua" w:eastAsia="Times New Roman" w:hAnsi="Book Antiqua" w:cs="Times New Roman"/>
                      <w:b/>
                      <w:sz w:val="18"/>
                      <w:szCs w:val="18"/>
                      <w:lang w:eastAsia="pt-BR"/>
                    </w:rPr>
                    <w:t>arts</w:t>
                  </w:r>
                  <w:proofErr w:type="spellEnd"/>
                  <w:r w:rsidRPr="00792845">
                    <w:rPr>
                      <w:rFonts w:ascii="Book Antiqua" w:eastAsia="Times New Roman" w:hAnsi="Book Antiqua" w:cs="Times New Roman"/>
                      <w:b/>
                      <w:sz w:val="18"/>
                      <w:szCs w:val="18"/>
                      <w:lang w:eastAsia="pt-BR"/>
                    </w:rPr>
                    <w:t>. 12 e 15, ED</w:t>
                  </w:r>
                  <w:r>
                    <w:rPr>
                      <w:rFonts w:ascii="Book Antiqua" w:eastAsia="Times New Roman" w:hAnsi="Book Antiqua" w:cs="Times New Roman"/>
                      <w:b/>
                      <w:sz w:val="18"/>
                      <w:szCs w:val="18"/>
                      <w:lang w:eastAsia="pt-BR"/>
                    </w:rPr>
                    <w:t xml:space="preserve"> e </w:t>
                  </w:r>
                  <w:proofErr w:type="spellStart"/>
                  <w:r w:rsidRPr="00792845">
                    <w:rPr>
                      <w:rFonts w:ascii="Book Antiqua" w:eastAsia="Times New Roman" w:hAnsi="Book Antiqua" w:cs="Times New Roman"/>
                      <w:b/>
                      <w:sz w:val="18"/>
                      <w:szCs w:val="18"/>
                      <w:lang w:eastAsia="pt-BR"/>
                    </w:rPr>
                    <w:t>Entend</w:t>
                  </w:r>
                  <w:proofErr w:type="spellEnd"/>
                  <w:r w:rsidRPr="00792845">
                    <w:rPr>
                      <w:rFonts w:ascii="Book Antiqua" w:eastAsia="Times New Roman" w:hAnsi="Book Antiqua" w:cs="Times New Roman"/>
                      <w:b/>
                      <w:sz w:val="18"/>
                      <w:szCs w:val="18"/>
                      <w:lang w:eastAsia="pt-BR"/>
                    </w:rPr>
                    <w:t xml:space="preserve">. </w:t>
                  </w:r>
                  <w:proofErr w:type="spellStart"/>
                  <w:r w:rsidRPr="00792845">
                    <w:rPr>
                      <w:rFonts w:ascii="Book Antiqua" w:eastAsia="Times New Roman" w:hAnsi="Book Antiqua" w:cs="Times New Roman"/>
                      <w:b/>
                      <w:sz w:val="18"/>
                      <w:szCs w:val="18"/>
                      <w:lang w:eastAsia="pt-BR"/>
                    </w:rPr>
                    <w:t>Jurisprud</w:t>
                  </w:r>
                  <w:proofErr w:type="spellEnd"/>
                  <w:r w:rsidRPr="00792845">
                    <w:rPr>
                      <w:rFonts w:ascii="Book Antiqua" w:eastAsia="Times New Roman" w:hAnsi="Book Antiqua" w:cs="Times New Roman"/>
                      <w:b/>
                      <w:sz w:val="18"/>
                      <w:szCs w:val="18"/>
                      <w:lang w:eastAsia="pt-BR"/>
                    </w:rPr>
                    <w:t>.</w:t>
                  </w:r>
                </w:p>
                <w:p w14:paraId="146D6BEB" w14:textId="287A51D0" w:rsidR="00792845" w:rsidRPr="00792845" w:rsidRDefault="00792845" w:rsidP="00792845">
                  <w:pPr>
                    <w:jc w:val="both"/>
                    <w:rPr>
                      <w:rFonts w:ascii="Book Antiqua" w:eastAsia="Times New Roman" w:hAnsi="Book Antiqua" w:cs="Times New Roman"/>
                      <w:b/>
                      <w:sz w:val="19"/>
                      <w:szCs w:val="19"/>
                      <w:lang w:eastAsia="pt-BR"/>
                    </w:rPr>
                  </w:pPr>
                  <w:r w:rsidRPr="00792845">
                    <w:rPr>
                      <w:rFonts w:ascii="Book Antiqua" w:eastAsia="Times New Roman" w:hAnsi="Book Antiqua" w:cs="Times New Roman"/>
                      <w:b/>
                      <w:i/>
                      <w:iCs/>
                      <w:color w:val="FF0000"/>
                      <w:sz w:val="18"/>
                      <w:szCs w:val="18"/>
                      <w:lang w:eastAsia="pt-BR"/>
                    </w:rPr>
                    <w:t>#</w:t>
                  </w:r>
                  <w:r w:rsidRPr="00792845">
                    <w:rPr>
                      <w:rFonts w:ascii="Book Antiqua" w:eastAsia="Times New Roman" w:hAnsi="Book Antiqua" w:cs="Times New Roman"/>
                      <w:b/>
                      <w:i/>
                      <w:iCs/>
                      <w:color w:val="FF0000"/>
                      <w:sz w:val="18"/>
                      <w:szCs w:val="18"/>
                      <w:highlight w:val="green"/>
                      <w:lang w:eastAsia="pt-BR"/>
                    </w:rPr>
                    <w:t>Atenção</w:t>
                  </w:r>
                  <w:r w:rsidRPr="00792845">
                    <w:rPr>
                      <w:rFonts w:ascii="Book Antiqua" w:eastAsia="Times New Roman" w:hAnsi="Book Antiqua" w:cs="Times New Roman"/>
                      <w:bCs/>
                      <w:sz w:val="18"/>
                      <w:szCs w:val="18"/>
                      <w:lang w:eastAsia="pt-BR"/>
                    </w:rPr>
                    <w:t xml:space="preserve">: No caso em tela, Lúcio cometeu os dois crimes em concurso material, pois no momento que adquiriu e guardou a arma em casa praticou o crime de posse irregular de arma de fogo e quando efetuou os disparos consumou o crime de disparo de arma de fogo. Os crimes foram </w:t>
                  </w:r>
                  <w:r w:rsidR="00B0048F" w:rsidRPr="00792845">
                    <w:rPr>
                      <w:rFonts w:ascii="Book Antiqua" w:eastAsia="Times New Roman" w:hAnsi="Book Antiqua" w:cs="Times New Roman"/>
                      <w:bCs/>
                      <w:sz w:val="18"/>
                      <w:szCs w:val="18"/>
                      <w:lang w:eastAsia="pt-BR"/>
                    </w:rPr>
                    <w:t>cometidos</w:t>
                  </w:r>
                  <w:r w:rsidRPr="00792845">
                    <w:rPr>
                      <w:rFonts w:ascii="Book Antiqua" w:eastAsia="Times New Roman" w:hAnsi="Book Antiqua" w:cs="Times New Roman"/>
                      <w:bCs/>
                      <w:sz w:val="18"/>
                      <w:szCs w:val="18"/>
                      <w:lang w:eastAsia="pt-BR"/>
                    </w:rPr>
                    <w:t xml:space="preserve"> em contextos distintos, pois Lúcio efetuou disparos de arma de fogo em via pública e guardou a arma em sua casa. Assim, está de acordo com o entendimento do STJ acima.</w:t>
                  </w:r>
                </w:p>
              </w:tc>
            </w:tr>
          </w:tbl>
          <w:p w14:paraId="24ECCA7A" w14:textId="77777777" w:rsidR="00771B3E" w:rsidRDefault="00771B3E" w:rsidP="003A51BA">
            <w:pPr>
              <w:jc w:val="both"/>
              <w:rPr>
                <w:rFonts w:ascii="Book Antiqua" w:eastAsia="Times New Roman" w:hAnsi="Book Antiqua" w:cs="Times New Roman"/>
                <w:b/>
                <w:sz w:val="19"/>
                <w:szCs w:val="19"/>
                <w:lang w:eastAsia="pt-BR"/>
              </w:rPr>
            </w:pPr>
          </w:p>
          <w:p w14:paraId="35B55C2F" w14:textId="03F0B9BA" w:rsidR="00596893" w:rsidRDefault="00596893" w:rsidP="003A51BA">
            <w:p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596893">
              <w:rPr>
                <w:rFonts w:ascii="Book Antiqua" w:eastAsia="Times New Roman" w:hAnsi="Book Antiqua" w:cs="Times New Roman"/>
                <w:b/>
                <w:i/>
                <w:iCs/>
                <w:color w:val="FF0000"/>
                <w:sz w:val="19"/>
                <w:szCs w:val="19"/>
                <w:highlight w:val="green"/>
                <w:lang w:eastAsia="pt-BR"/>
              </w:rPr>
              <w:t>MPPR-2023</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96893">
              <w:rPr>
                <w:rFonts w:ascii="Book Antiqua" w:eastAsia="Times New Roman" w:hAnsi="Book Antiqua" w:cs="Times New Roman"/>
                <w:b/>
                <w:sz w:val="19"/>
                <w:szCs w:val="19"/>
                <w:lang w:eastAsia="pt-BR"/>
              </w:rPr>
              <w:t>Aplica-se o princípio da consunção aos crimes de porte ilegal e de disparo de arma de fogo ocorridos no mesmo contexto fático, quando presente nexo de dependência entre as condutas, considerando-se o porte crime-meio para a execução do disparo de arma de fogo</w:t>
            </w:r>
            <w:r w:rsidRPr="00596893">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STJ. 6ª T., </w:t>
            </w:r>
            <w:proofErr w:type="spellStart"/>
            <w:r w:rsidRPr="00596893">
              <w:rPr>
                <w:rFonts w:ascii="Book Antiqua" w:eastAsia="Times New Roman" w:hAnsi="Book Antiqua" w:cs="Times New Roman"/>
                <w:bCs/>
                <w:sz w:val="19"/>
                <w:szCs w:val="19"/>
                <w:lang w:eastAsia="pt-BR"/>
              </w:rPr>
              <w:t>AgRg</w:t>
            </w:r>
            <w:proofErr w:type="spellEnd"/>
            <w:r w:rsidRPr="00596893">
              <w:rPr>
                <w:rFonts w:ascii="Book Antiqua" w:eastAsia="Times New Roman" w:hAnsi="Book Antiqua" w:cs="Times New Roman"/>
                <w:bCs/>
                <w:sz w:val="19"/>
                <w:szCs w:val="19"/>
                <w:lang w:eastAsia="pt-BR"/>
              </w:rPr>
              <w:t xml:space="preserve"> no </w:t>
            </w:r>
            <w:proofErr w:type="spellStart"/>
            <w:r w:rsidRPr="00596893">
              <w:rPr>
                <w:rFonts w:ascii="Book Antiqua" w:eastAsia="Times New Roman" w:hAnsi="Book Antiqua" w:cs="Times New Roman"/>
                <w:bCs/>
                <w:sz w:val="19"/>
                <w:szCs w:val="19"/>
                <w:lang w:eastAsia="pt-BR"/>
              </w:rPr>
              <w:t>AREsp</w:t>
            </w:r>
            <w:proofErr w:type="spellEnd"/>
            <w:r w:rsidRPr="00596893">
              <w:rPr>
                <w:rFonts w:ascii="Book Antiqua" w:eastAsia="Times New Roman" w:hAnsi="Book Antiqua" w:cs="Times New Roman"/>
                <w:bCs/>
                <w:sz w:val="19"/>
                <w:szCs w:val="19"/>
                <w:lang w:eastAsia="pt-BR"/>
              </w:rPr>
              <w:t xml:space="preserve"> 1211409/MS, Rel. Min</w:t>
            </w:r>
            <w:r>
              <w:rPr>
                <w:rFonts w:ascii="Book Antiqua" w:eastAsia="Times New Roman" w:hAnsi="Book Antiqua" w:cs="Times New Roman"/>
                <w:bCs/>
                <w:sz w:val="19"/>
                <w:szCs w:val="19"/>
                <w:lang w:eastAsia="pt-BR"/>
              </w:rPr>
              <w:t>.</w:t>
            </w:r>
            <w:r w:rsidRPr="00596893">
              <w:rPr>
                <w:rFonts w:ascii="Book Antiqua" w:eastAsia="Times New Roman" w:hAnsi="Book Antiqua" w:cs="Times New Roman"/>
                <w:bCs/>
                <w:sz w:val="19"/>
                <w:szCs w:val="19"/>
                <w:lang w:eastAsia="pt-BR"/>
              </w:rPr>
              <w:t xml:space="preserve"> </w:t>
            </w:r>
            <w:proofErr w:type="spellStart"/>
            <w:r w:rsidRPr="00596893">
              <w:rPr>
                <w:rFonts w:ascii="Book Antiqua" w:eastAsia="Times New Roman" w:hAnsi="Book Antiqua" w:cs="Times New Roman"/>
                <w:bCs/>
                <w:sz w:val="19"/>
                <w:szCs w:val="19"/>
                <w:lang w:eastAsia="pt-BR"/>
              </w:rPr>
              <w:t>Nefi</w:t>
            </w:r>
            <w:proofErr w:type="spellEnd"/>
            <w:r w:rsidRPr="00596893">
              <w:rPr>
                <w:rFonts w:ascii="Book Antiqua" w:eastAsia="Times New Roman" w:hAnsi="Book Antiqua" w:cs="Times New Roman"/>
                <w:bCs/>
                <w:sz w:val="19"/>
                <w:szCs w:val="19"/>
                <w:lang w:eastAsia="pt-BR"/>
              </w:rPr>
              <w:t xml:space="preserve"> Cordeiro, </w:t>
            </w:r>
            <w:proofErr w:type="spellStart"/>
            <w:r w:rsidRPr="00596893">
              <w:rPr>
                <w:rFonts w:ascii="Book Antiqua" w:eastAsia="Times New Roman" w:hAnsi="Book Antiqua" w:cs="Times New Roman"/>
                <w:bCs/>
                <w:sz w:val="19"/>
                <w:szCs w:val="19"/>
                <w:lang w:eastAsia="pt-BR"/>
              </w:rPr>
              <w:t>DJe</w:t>
            </w:r>
            <w:proofErr w:type="spellEnd"/>
            <w:r w:rsidRPr="00596893">
              <w:rPr>
                <w:rFonts w:ascii="Book Antiqua" w:eastAsia="Times New Roman" w:hAnsi="Book Antiqua" w:cs="Times New Roman"/>
                <w:bCs/>
                <w:sz w:val="19"/>
                <w:szCs w:val="19"/>
                <w:lang w:eastAsia="pt-BR"/>
              </w:rPr>
              <w:t xml:space="preserve"> 21/5/18.</w:t>
            </w:r>
          </w:p>
          <w:tbl>
            <w:tblPr>
              <w:tblStyle w:val="Tabelacomgrade"/>
              <w:tblW w:w="0" w:type="auto"/>
              <w:tblLook w:val="04A0" w:firstRow="1" w:lastRow="0" w:firstColumn="1" w:lastColumn="0" w:noHBand="0" w:noVBand="1"/>
            </w:tblPr>
            <w:tblGrid>
              <w:gridCol w:w="8268"/>
            </w:tblGrid>
            <w:tr w:rsidR="00596893" w14:paraId="18D840BD" w14:textId="77777777" w:rsidTr="00596893">
              <w:tc>
                <w:tcPr>
                  <w:tcW w:w="8268" w:type="dxa"/>
                  <w:shd w:val="clear" w:color="auto" w:fill="FFFFFF" w:themeFill="background1"/>
                </w:tcPr>
                <w:p w14:paraId="49D8AFAC" w14:textId="2BC00235" w:rsidR="00596893" w:rsidRPr="00596893" w:rsidRDefault="00596893" w:rsidP="003A51BA">
                  <w:pPr>
                    <w:jc w:val="both"/>
                    <w:rPr>
                      <w:rFonts w:ascii="Book Antiqua" w:eastAsia="Times New Roman" w:hAnsi="Book Antiqua" w:cs="Times New Roman"/>
                      <w:b/>
                      <w:sz w:val="18"/>
                      <w:szCs w:val="18"/>
                      <w:lang w:eastAsia="pt-BR"/>
                    </w:rPr>
                  </w:pPr>
                  <w:r w:rsidRPr="00596893">
                    <w:rPr>
                      <w:rFonts w:ascii="Book Antiqua" w:hAnsi="Book Antiqua"/>
                      <w:b/>
                      <w:sz w:val="18"/>
                      <w:szCs w:val="18"/>
                    </w:rPr>
                    <w:t>(</w:t>
                  </w:r>
                  <w:r w:rsidRPr="00596893">
                    <w:rPr>
                      <w:rFonts w:ascii="Book Antiqua" w:hAnsi="Book Antiqua"/>
                      <w:b/>
                      <w:sz w:val="18"/>
                      <w:szCs w:val="18"/>
                      <w:highlight w:val="yellow"/>
                    </w:rPr>
                    <w:t>MPPR-2023</w:t>
                  </w:r>
                  <w:r w:rsidRPr="00596893">
                    <w:rPr>
                      <w:rFonts w:ascii="Book Antiqua" w:hAnsi="Book Antiqua"/>
                      <w:b/>
                      <w:sz w:val="18"/>
                      <w:szCs w:val="18"/>
                    </w:rPr>
                    <w:t>)</w:t>
                  </w:r>
                  <w:r w:rsidRPr="00596893">
                    <w:rPr>
                      <w:rFonts w:ascii="Book Antiqua" w:hAnsi="Book Antiqua"/>
                      <w:bCs/>
                      <w:sz w:val="18"/>
                      <w:szCs w:val="18"/>
                    </w:rPr>
                    <w:t>: Sobre unidade e pluralidade de crimes, assinale a alternativa correta:</w:t>
                  </w:r>
                  <w:r w:rsidRPr="00596893">
                    <w:rPr>
                      <w:sz w:val="18"/>
                      <w:szCs w:val="18"/>
                    </w:rPr>
                    <w:t xml:space="preserve"> </w:t>
                  </w:r>
                  <w:r w:rsidRPr="00596893">
                    <w:rPr>
                      <w:rFonts w:ascii="Book Antiqua" w:hAnsi="Book Antiqua"/>
                      <w:bCs/>
                      <w:sz w:val="18"/>
                      <w:szCs w:val="18"/>
                    </w:rPr>
                    <w:t>O princípio da consunção resolve o conflito entre o porte ilegal de arma de fogo de uso permitido e o disparo de arma de fogo em via pública, praticados no mesmo contexto fático, em favor deste último.</w:t>
                  </w:r>
                  <w:r>
                    <w:rPr>
                      <w:rFonts w:ascii="Book Antiqua" w:hAnsi="Book Antiqua"/>
                      <w:bCs/>
                      <w:sz w:val="18"/>
                      <w:szCs w:val="18"/>
                    </w:rPr>
                    <w:t xml:space="preserve"> </w:t>
                  </w:r>
                  <w:r w:rsidRPr="00596893">
                    <w:rPr>
                      <w:rFonts w:ascii="Book Antiqua" w:hAnsi="Book Antiqua"/>
                      <w:b/>
                      <w:sz w:val="18"/>
                      <w:szCs w:val="18"/>
                    </w:rPr>
                    <w:t xml:space="preserve">BL: </w:t>
                  </w:r>
                  <w:proofErr w:type="spellStart"/>
                  <w:r w:rsidRPr="00596893">
                    <w:rPr>
                      <w:rFonts w:ascii="Book Antiqua" w:hAnsi="Book Antiqua"/>
                      <w:b/>
                      <w:sz w:val="18"/>
                      <w:szCs w:val="18"/>
                    </w:rPr>
                    <w:t>Entend</w:t>
                  </w:r>
                  <w:proofErr w:type="spellEnd"/>
                  <w:r w:rsidRPr="00596893">
                    <w:rPr>
                      <w:rFonts w:ascii="Book Antiqua" w:hAnsi="Book Antiqua"/>
                      <w:b/>
                      <w:sz w:val="18"/>
                      <w:szCs w:val="18"/>
                    </w:rPr>
                    <w:t xml:space="preserve">. </w:t>
                  </w:r>
                  <w:proofErr w:type="spellStart"/>
                  <w:r w:rsidRPr="00596893">
                    <w:rPr>
                      <w:rFonts w:ascii="Book Antiqua" w:hAnsi="Book Antiqua"/>
                      <w:b/>
                      <w:sz w:val="18"/>
                      <w:szCs w:val="18"/>
                    </w:rPr>
                    <w:t>Jurisprud</w:t>
                  </w:r>
                  <w:proofErr w:type="spellEnd"/>
                  <w:r w:rsidRPr="00596893">
                    <w:rPr>
                      <w:rFonts w:ascii="Book Antiqua" w:hAnsi="Book Antiqua"/>
                      <w:b/>
                      <w:sz w:val="18"/>
                      <w:szCs w:val="18"/>
                    </w:rPr>
                    <w:t>.</w:t>
                  </w:r>
                </w:p>
              </w:tc>
            </w:tr>
          </w:tbl>
          <w:p w14:paraId="7BFB015E" w14:textId="77777777" w:rsidR="00596893" w:rsidRDefault="00596893" w:rsidP="003A51BA">
            <w:pPr>
              <w:jc w:val="both"/>
              <w:rPr>
                <w:rFonts w:ascii="Book Antiqua" w:eastAsia="Times New Roman" w:hAnsi="Book Antiqua" w:cs="Times New Roman"/>
                <w:b/>
                <w:sz w:val="19"/>
                <w:szCs w:val="19"/>
                <w:lang w:eastAsia="pt-BR"/>
              </w:rPr>
            </w:pPr>
          </w:p>
          <w:p w14:paraId="2FE46245" w14:textId="398A430F" w:rsidR="00DD45D2" w:rsidRPr="00DD45D2" w:rsidRDefault="00DD45D2" w:rsidP="003A51B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D45D2">
              <w:rPr>
                <w:rFonts w:ascii="Book Antiqua" w:eastAsia="Times New Roman" w:hAnsi="Book Antiqua" w:cs="Times New Roman"/>
                <w:b/>
                <w:sz w:val="19"/>
                <w:szCs w:val="19"/>
                <w:highlight w:val="yellow"/>
                <w:lang w:eastAsia="pt-BR"/>
              </w:rPr>
              <w:t>PCSP-2018-VUNESP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D45D2">
              <w:rPr>
                <w:rFonts w:ascii="Book Antiqua" w:eastAsia="Times New Roman" w:hAnsi="Book Antiqua" w:cs="Times New Roman"/>
                <w:bCs/>
                <w:sz w:val="19"/>
                <w:szCs w:val="19"/>
                <w:lang w:eastAsia="pt-BR"/>
              </w:rPr>
              <w:t>É correto afirmar a respeito do crime de disparo de arma de fogo, previsto na Lei 10.826/2003 (Estatuto do Desarmamento), que</w:t>
            </w:r>
            <w:r>
              <w:rPr>
                <w:rFonts w:ascii="Book Antiqua" w:eastAsia="Times New Roman" w:hAnsi="Book Antiqua" w:cs="Times New Roman"/>
                <w:bCs/>
                <w:sz w:val="19"/>
                <w:szCs w:val="19"/>
                <w:lang w:eastAsia="pt-BR"/>
              </w:rPr>
              <w:t xml:space="preserve"> </w:t>
            </w:r>
            <w:r w:rsidRPr="00DD45D2">
              <w:rPr>
                <w:rFonts w:ascii="Book Antiqua" w:eastAsia="Times New Roman" w:hAnsi="Book Antiqua" w:cs="Times New Roman"/>
                <w:bCs/>
                <w:sz w:val="19"/>
                <w:szCs w:val="19"/>
                <w:lang w:eastAsia="pt-BR"/>
              </w:rPr>
              <w:t>se trata de crime comum, de perigo abstrato e que não admite a suspensão condicional do processo.</w:t>
            </w:r>
            <w:r>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sz w:val="19"/>
                <w:szCs w:val="19"/>
                <w:lang w:eastAsia="pt-BR"/>
              </w:rPr>
              <w:t xml:space="preserve">BL: art. 15, </w:t>
            </w:r>
            <w:r>
              <w:rPr>
                <w:rFonts w:ascii="Book Antiqua" w:eastAsia="Times New Roman" w:hAnsi="Book Antiqua" w:cs="Times New Roman"/>
                <w:b/>
                <w:sz w:val="19"/>
                <w:szCs w:val="19"/>
                <w:lang w:eastAsia="pt-BR"/>
              </w:rPr>
              <w:t>ED</w:t>
            </w:r>
            <w:r w:rsidRPr="00144A5B">
              <w:rPr>
                <w:rFonts w:ascii="Book Antiqua" w:eastAsia="Times New Roman" w:hAnsi="Book Antiqua" w:cs="Times New Roman"/>
                <w:b/>
                <w:sz w:val="19"/>
                <w:szCs w:val="19"/>
                <w:lang w:eastAsia="pt-BR"/>
              </w:rPr>
              <w:t>.</w:t>
            </w:r>
          </w:p>
          <w:p w14:paraId="35C93616" w14:textId="77777777" w:rsidR="00DD45D2" w:rsidRDefault="00DD45D2" w:rsidP="003A51BA">
            <w:pPr>
              <w:jc w:val="both"/>
              <w:rPr>
                <w:rFonts w:ascii="Book Antiqua" w:eastAsia="Times New Roman" w:hAnsi="Book Antiqua" w:cs="Times New Roman"/>
                <w:b/>
                <w:sz w:val="19"/>
                <w:szCs w:val="19"/>
                <w:lang w:eastAsia="pt-BR"/>
              </w:rPr>
            </w:pPr>
          </w:p>
          <w:p w14:paraId="637488E4" w14:textId="0563FE4D" w:rsidR="00A55D9E" w:rsidRPr="00144A5B" w:rsidRDefault="00A55D9E" w:rsidP="003A51BA">
            <w:pPr>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b/>
                <w:sz w:val="19"/>
                <w:szCs w:val="19"/>
                <w:highlight w:val="yellow"/>
                <w:lang w:eastAsia="pt-BR"/>
              </w:rPr>
              <w:t>MPSC-2016</w:t>
            </w: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sz w:val="19"/>
                <w:szCs w:val="19"/>
                <w:lang w:eastAsia="pt-BR"/>
              </w:rPr>
              <w:t xml:space="preserve">: O tipo penal do art. 15 do Estatuto do Desarmamento prevê pena de reclusão e multa para a conduta de disparar arma de fogo ou acionar munição em lugar habitado ou em suas adjacências, em via pública ou em direção a ela, apresentando, contudo, uma ressalva que caracteriza ser o crime referido de natureza subsidiária, qual seja, desde que as condutas acima referidas não tenham como finalidade a prática de outro crime. </w:t>
            </w:r>
            <w:r w:rsidRPr="00144A5B">
              <w:rPr>
                <w:rFonts w:ascii="Book Antiqua" w:eastAsia="Times New Roman" w:hAnsi="Book Antiqua" w:cs="Times New Roman"/>
                <w:b/>
                <w:sz w:val="19"/>
                <w:szCs w:val="19"/>
                <w:lang w:eastAsia="pt-BR"/>
              </w:rPr>
              <w:t xml:space="preserve">BL: art. 15, </w:t>
            </w:r>
            <w:r w:rsidR="00DD45D2">
              <w:rPr>
                <w:rFonts w:ascii="Book Antiqua" w:eastAsia="Times New Roman" w:hAnsi="Book Antiqua" w:cs="Times New Roman"/>
                <w:b/>
                <w:sz w:val="19"/>
                <w:szCs w:val="19"/>
                <w:lang w:eastAsia="pt-BR"/>
              </w:rPr>
              <w:t>ED</w:t>
            </w:r>
            <w:r w:rsidRPr="00144A5B">
              <w:rPr>
                <w:rFonts w:ascii="Book Antiqua" w:eastAsia="Times New Roman" w:hAnsi="Book Antiqua" w:cs="Times New Roman"/>
                <w:b/>
                <w:sz w:val="19"/>
                <w:szCs w:val="19"/>
                <w:lang w:eastAsia="pt-BR"/>
              </w:rPr>
              <w:t>.</w:t>
            </w:r>
          </w:p>
          <w:p w14:paraId="7EFF7C09" w14:textId="77777777" w:rsidR="003A51BA" w:rsidRPr="00144A5B" w:rsidRDefault="003A51BA" w:rsidP="003A51BA">
            <w:pPr>
              <w:jc w:val="both"/>
              <w:rPr>
                <w:rFonts w:ascii="Book Antiqua" w:eastAsia="Times New Roman" w:hAnsi="Book Antiqua" w:cs="Times New Roman"/>
                <w:b/>
                <w:sz w:val="19"/>
                <w:szCs w:val="19"/>
                <w:lang w:eastAsia="pt-BR"/>
              </w:rPr>
            </w:pPr>
          </w:p>
          <w:p w14:paraId="00780D8E" w14:textId="6861D4E0" w:rsidR="003A51BA" w:rsidRPr="00144A5B" w:rsidRDefault="00A55D9E" w:rsidP="003A51BA">
            <w:p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00620D61">
              <w:rPr>
                <w:rFonts w:ascii="Book Antiqua" w:eastAsia="Times New Roman" w:hAnsi="Book Antiqua" w:cs="Times New Roman"/>
                <w:b/>
                <w:i/>
                <w:iCs/>
                <w:color w:val="FF0000"/>
                <w:sz w:val="19"/>
                <w:szCs w:val="19"/>
                <w:lang w:eastAsia="pt-BR"/>
              </w:rPr>
              <w:t>: #</w:t>
            </w:r>
            <w:r w:rsidR="00620D61" w:rsidRPr="00620D61">
              <w:rPr>
                <w:rFonts w:ascii="Book Antiqua" w:eastAsia="Times New Roman" w:hAnsi="Book Antiqua" w:cs="Times New Roman"/>
                <w:b/>
                <w:i/>
                <w:iCs/>
                <w:color w:val="FF0000"/>
                <w:sz w:val="19"/>
                <w:szCs w:val="19"/>
                <w:highlight w:val="green"/>
                <w:lang w:eastAsia="pt-BR"/>
              </w:rPr>
              <w:t>MPES-2013</w:t>
            </w:r>
            <w:r w:rsidR="00726326">
              <w:rPr>
                <w:rFonts w:ascii="Book Antiqua" w:eastAsia="Times New Roman" w:hAnsi="Book Antiqua" w:cs="Times New Roman"/>
                <w:b/>
                <w:i/>
                <w:iCs/>
                <w:color w:val="FF0000"/>
                <w:sz w:val="19"/>
                <w:szCs w:val="19"/>
                <w:lang w:eastAsia="pt-BR"/>
              </w:rPr>
              <w:t xml:space="preserve">: </w:t>
            </w:r>
            <w:r w:rsidR="00DD45D2">
              <w:rPr>
                <w:rFonts w:ascii="Book Antiqua" w:eastAsia="Times New Roman" w:hAnsi="Book Antiqua" w:cs="Times New Roman"/>
                <w:b/>
                <w:i/>
                <w:iCs/>
                <w:color w:val="FF0000"/>
                <w:sz w:val="19"/>
                <w:szCs w:val="19"/>
                <w:lang w:eastAsia="pt-BR"/>
              </w:rPr>
              <w:t>#</w:t>
            </w:r>
            <w:r w:rsidR="00DD45D2" w:rsidRPr="00DD45D2">
              <w:rPr>
                <w:rFonts w:ascii="Book Antiqua" w:eastAsia="Times New Roman" w:hAnsi="Book Antiqua" w:cs="Times New Roman"/>
                <w:b/>
                <w:i/>
                <w:iCs/>
                <w:color w:val="FF0000"/>
                <w:sz w:val="19"/>
                <w:szCs w:val="19"/>
                <w:highlight w:val="green"/>
                <w:lang w:eastAsia="pt-BR"/>
              </w:rPr>
              <w:t>PCSP-2018</w:t>
            </w:r>
            <w:r w:rsidR="00620D61">
              <w:rPr>
                <w:rFonts w:ascii="Book Antiqua" w:eastAsia="Times New Roman" w:hAnsi="Book Antiqua" w:cs="Times New Roman"/>
                <w:b/>
                <w:i/>
                <w:iCs/>
                <w:color w:val="FF0000"/>
                <w:sz w:val="19"/>
                <w:szCs w:val="19"/>
                <w:lang w:eastAsia="pt-BR"/>
              </w:rPr>
              <w:t xml:space="preserve">: </w:t>
            </w:r>
            <w:r w:rsidR="004B3B52">
              <w:rPr>
                <w:rFonts w:ascii="Book Antiqua" w:eastAsia="Times New Roman" w:hAnsi="Book Antiqua" w:cs="Times New Roman"/>
                <w:b/>
                <w:i/>
                <w:iCs/>
                <w:color w:val="FF0000"/>
                <w:sz w:val="19"/>
                <w:szCs w:val="19"/>
                <w:lang w:eastAsia="pt-BR"/>
              </w:rPr>
              <w:t>#</w:t>
            </w:r>
            <w:r w:rsidR="004B3B52" w:rsidRPr="004B3B52">
              <w:rPr>
                <w:rFonts w:ascii="Book Antiqua" w:eastAsia="Times New Roman" w:hAnsi="Book Antiqua" w:cs="Times New Roman"/>
                <w:b/>
                <w:i/>
                <w:iCs/>
                <w:color w:val="FF0000"/>
                <w:sz w:val="19"/>
                <w:szCs w:val="19"/>
                <w:highlight w:val="green"/>
                <w:lang w:eastAsia="pt-BR"/>
              </w:rPr>
              <w:t>MPSC-</w:t>
            </w:r>
            <w:r w:rsidR="00726326">
              <w:rPr>
                <w:rFonts w:ascii="Book Antiqua" w:eastAsia="Times New Roman" w:hAnsi="Book Antiqua" w:cs="Times New Roman"/>
                <w:b/>
                <w:i/>
                <w:iCs/>
                <w:color w:val="FF0000"/>
                <w:sz w:val="19"/>
                <w:szCs w:val="19"/>
                <w:highlight w:val="green"/>
                <w:lang w:eastAsia="pt-BR"/>
              </w:rPr>
              <w:t>2016/</w:t>
            </w:r>
            <w:r w:rsidR="004B3B52" w:rsidRPr="004B3B52">
              <w:rPr>
                <w:rFonts w:ascii="Book Antiqua" w:eastAsia="Times New Roman" w:hAnsi="Book Antiqua" w:cs="Times New Roman"/>
                <w:b/>
                <w:i/>
                <w:iCs/>
                <w:color w:val="FF0000"/>
                <w:sz w:val="19"/>
                <w:szCs w:val="19"/>
                <w:highlight w:val="green"/>
                <w:lang w:eastAsia="pt-BR"/>
              </w:rPr>
              <w:t>2019</w:t>
            </w:r>
            <w:r w:rsidR="00726326">
              <w:rPr>
                <w:rFonts w:ascii="Book Antiqua" w:eastAsia="Times New Roman" w:hAnsi="Book Antiqua" w:cs="Times New Roman"/>
                <w:b/>
                <w:i/>
                <w:iCs/>
                <w:color w:val="FF0000"/>
                <w:sz w:val="19"/>
                <w:szCs w:val="19"/>
                <w:lang w:eastAsia="pt-BR"/>
              </w:rPr>
              <w:t>: #</w:t>
            </w:r>
            <w:r w:rsidR="00726326" w:rsidRPr="00726326">
              <w:rPr>
                <w:rFonts w:ascii="Book Antiqua" w:eastAsia="Times New Roman" w:hAnsi="Book Antiqua" w:cs="Times New Roman"/>
                <w:b/>
                <w:i/>
                <w:iCs/>
                <w:color w:val="FF0000"/>
                <w:sz w:val="19"/>
                <w:szCs w:val="19"/>
                <w:highlight w:val="green"/>
                <w:lang w:eastAsia="pt-BR"/>
              </w:rPr>
              <w:t>CESPE</w:t>
            </w:r>
            <w:r w:rsidR="00726326">
              <w:rPr>
                <w:rFonts w:ascii="Book Antiqua" w:eastAsia="Times New Roman" w:hAnsi="Book Antiqua" w:cs="Times New Roman"/>
                <w:b/>
                <w:i/>
                <w:iCs/>
                <w:color w:val="FF0000"/>
                <w:sz w:val="19"/>
                <w:szCs w:val="19"/>
                <w:lang w:eastAsia="pt-BR"/>
              </w:rPr>
              <w:t>: #</w:t>
            </w:r>
            <w:r w:rsidR="00726326" w:rsidRPr="00726326">
              <w:rPr>
                <w:rFonts w:ascii="Book Antiqua" w:eastAsia="Times New Roman" w:hAnsi="Book Antiqua" w:cs="Times New Roman"/>
                <w:b/>
                <w:i/>
                <w:iCs/>
                <w:color w:val="FF0000"/>
                <w:sz w:val="19"/>
                <w:szCs w:val="19"/>
                <w:highlight w:val="green"/>
                <w:lang w:eastAsia="pt-BR"/>
              </w:rPr>
              <w:t>VUNESP</w:t>
            </w:r>
            <w:r w:rsidRPr="00144A5B">
              <w:rPr>
                <w:rFonts w:ascii="Book Antiqua" w:eastAsia="Times New Roman" w:hAnsi="Book Antiqua" w:cs="Times New Roman"/>
                <w:bCs/>
                <w:sz w:val="19"/>
                <w:szCs w:val="19"/>
                <w:lang w:eastAsia="pt-BR"/>
              </w:rPr>
              <w:t xml:space="preserve">: Compreende </w:t>
            </w:r>
            <w:r w:rsidRPr="00144A5B">
              <w:rPr>
                <w:rFonts w:ascii="Book Antiqua" w:eastAsia="Times New Roman" w:hAnsi="Book Antiqua" w:cs="Times New Roman"/>
                <w:b/>
                <w:sz w:val="19"/>
                <w:szCs w:val="19"/>
                <w:shd w:val="clear" w:color="auto" w:fill="F7CAAC" w:themeFill="accent2" w:themeFillTint="66"/>
                <w:lang w:eastAsia="pt-BR"/>
              </w:rPr>
              <w:t>delito de perigo abstrato</w:t>
            </w:r>
            <w:r w:rsidRPr="00144A5B">
              <w:rPr>
                <w:rFonts w:ascii="Book Antiqua" w:eastAsia="Times New Roman" w:hAnsi="Book Antiqua" w:cs="Times New Roman"/>
                <w:bCs/>
                <w:sz w:val="19"/>
                <w:szCs w:val="19"/>
                <w:lang w:eastAsia="pt-BR"/>
              </w:rPr>
              <w:t xml:space="preserve">, em que </w:t>
            </w:r>
            <w:r w:rsidRPr="00144A5B">
              <w:rPr>
                <w:rFonts w:ascii="Book Antiqua" w:eastAsia="Times New Roman" w:hAnsi="Book Antiqua" w:cs="Times New Roman"/>
                <w:b/>
                <w:sz w:val="19"/>
                <w:szCs w:val="19"/>
                <w:highlight w:val="yellow"/>
                <w:lang w:eastAsia="pt-BR"/>
              </w:rPr>
              <w:t>não é necessário que pessoa ou pessoas determinadas tenham sido expostas concretamente a risco</w:t>
            </w:r>
            <w:r w:rsidRPr="00144A5B">
              <w:rPr>
                <w:rFonts w:ascii="Book Antiqua" w:eastAsia="Times New Roman" w:hAnsi="Book Antiqua" w:cs="Times New Roman"/>
                <w:bCs/>
                <w:sz w:val="19"/>
                <w:szCs w:val="19"/>
                <w:lang w:eastAsia="pt-BR"/>
              </w:rPr>
              <w:t xml:space="preserve">. A lei penal presume o perigo por que o disparo em via pública ou em direção a ela, por si só, coloca em risco a coletividade. Assim, quem efetua disparo na rua, de madrugada, sem ninguém por perto, mas em local habitado, cometerá o referido crime. Além disso, trata-se de </w:t>
            </w:r>
            <w:r w:rsidRPr="00144A5B">
              <w:rPr>
                <w:rFonts w:ascii="Book Antiqua" w:eastAsia="Times New Roman" w:hAnsi="Book Antiqua" w:cs="Times New Roman"/>
                <w:b/>
                <w:sz w:val="19"/>
                <w:szCs w:val="19"/>
                <w:shd w:val="clear" w:color="auto" w:fill="F7CAAC" w:themeFill="accent2" w:themeFillTint="66"/>
                <w:lang w:eastAsia="pt-BR"/>
              </w:rPr>
              <w:t>norma de aplicação subsidiária</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sz w:val="19"/>
                <w:szCs w:val="19"/>
                <w:highlight w:val="yellow"/>
                <w:lang w:eastAsia="pt-BR"/>
              </w:rPr>
              <w:t>cuja incidência está condicionada</w:t>
            </w:r>
            <w:r w:rsidRPr="00144A5B">
              <w:rPr>
                <w:rFonts w:ascii="Book Antiqua" w:eastAsia="Times New Roman" w:hAnsi="Book Antiqua" w:cs="Times New Roman"/>
                <w:bCs/>
                <w:sz w:val="19"/>
                <w:szCs w:val="19"/>
                <w:lang w:eastAsia="pt-BR"/>
              </w:rPr>
              <w:t xml:space="preserve"> a </w:t>
            </w:r>
            <w:r w:rsidRPr="00144A5B">
              <w:rPr>
                <w:rFonts w:ascii="Book Antiqua" w:eastAsia="Times New Roman" w:hAnsi="Book Antiqua" w:cs="Times New Roman"/>
                <w:b/>
                <w:sz w:val="19"/>
                <w:szCs w:val="19"/>
                <w:highlight w:val="green"/>
                <w:lang w:eastAsia="pt-BR"/>
              </w:rPr>
              <w:t>não intenção da prática de outro crime</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sz w:val="19"/>
                <w:szCs w:val="19"/>
                <w:shd w:val="clear" w:color="auto" w:fill="F7CAAC" w:themeFill="accent2" w:themeFillTint="66"/>
                <w:lang w:eastAsia="pt-BR"/>
              </w:rPr>
              <w:t>mais grave</w:t>
            </w:r>
            <w:r w:rsidRPr="00144A5B">
              <w:rPr>
                <w:rFonts w:ascii="Book Antiqua" w:eastAsia="Times New Roman" w:hAnsi="Book Antiqua" w:cs="Times New Roman"/>
                <w:bCs/>
                <w:sz w:val="19"/>
                <w:szCs w:val="19"/>
                <w:lang w:eastAsia="pt-BR"/>
              </w:rPr>
              <w:t xml:space="preserve">. </w:t>
            </w:r>
            <w:r w:rsidR="003A51BA" w:rsidRPr="00144A5B">
              <w:rPr>
                <w:rFonts w:ascii="Book Antiqua" w:eastAsia="Times New Roman" w:hAnsi="Book Antiqua" w:cs="Times New Roman"/>
                <w:b/>
                <w:sz w:val="19"/>
                <w:szCs w:val="19"/>
                <w:highlight w:val="yellow"/>
                <w:lang w:eastAsia="pt-BR"/>
              </w:rPr>
              <w:t>Caso o crime de disparo não seja o mais grave</w:t>
            </w:r>
            <w:r w:rsidR="003A51BA" w:rsidRPr="00144A5B">
              <w:rPr>
                <w:rFonts w:ascii="Book Antiqua" w:eastAsia="Times New Roman" w:hAnsi="Book Antiqua" w:cs="Times New Roman"/>
                <w:bCs/>
                <w:sz w:val="19"/>
                <w:szCs w:val="19"/>
                <w:lang w:eastAsia="pt-BR"/>
              </w:rPr>
              <w:t xml:space="preserve">, </w:t>
            </w:r>
            <w:r w:rsidR="003A51BA" w:rsidRPr="00144A5B">
              <w:rPr>
                <w:rFonts w:ascii="Book Antiqua" w:eastAsia="Times New Roman" w:hAnsi="Book Antiqua" w:cs="Times New Roman"/>
                <w:b/>
                <w:sz w:val="19"/>
                <w:szCs w:val="19"/>
                <w:shd w:val="clear" w:color="auto" w:fill="F7CAAC" w:themeFill="accent2" w:themeFillTint="66"/>
                <w:lang w:eastAsia="pt-BR"/>
              </w:rPr>
              <w:t>esse será subsidiário</w:t>
            </w:r>
            <w:r w:rsidR="003A51BA" w:rsidRPr="00144A5B">
              <w:rPr>
                <w:rFonts w:ascii="Book Antiqua" w:eastAsia="Times New Roman" w:hAnsi="Book Antiqua" w:cs="Times New Roman"/>
                <w:bCs/>
                <w:sz w:val="19"/>
                <w:szCs w:val="19"/>
                <w:lang w:eastAsia="pt-BR"/>
              </w:rPr>
              <w:t xml:space="preserve"> </w:t>
            </w:r>
            <w:r w:rsidR="003A51BA" w:rsidRPr="00144A5B">
              <w:rPr>
                <w:rFonts w:ascii="Book Antiqua" w:eastAsia="Times New Roman" w:hAnsi="Book Antiqua" w:cs="Times New Roman"/>
                <w:b/>
                <w:sz w:val="19"/>
                <w:szCs w:val="19"/>
                <w:highlight w:val="green"/>
                <w:lang w:eastAsia="pt-BR"/>
              </w:rPr>
              <w:t>ao mais GRAVOSO</w:t>
            </w:r>
            <w:r w:rsidR="003A51BA" w:rsidRPr="00144A5B">
              <w:rPr>
                <w:rFonts w:ascii="Book Antiqua" w:eastAsia="Times New Roman" w:hAnsi="Book Antiqua" w:cs="Times New Roman"/>
                <w:bCs/>
                <w:sz w:val="19"/>
                <w:szCs w:val="19"/>
                <w:lang w:eastAsia="pt-BR"/>
              </w:rPr>
              <w:t>. Desse modo, se:</w:t>
            </w:r>
          </w:p>
          <w:p w14:paraId="18F234FB" w14:textId="77777777" w:rsidR="003A51BA" w:rsidRPr="00144A5B" w:rsidRDefault="003A51BA" w:rsidP="003A51BA">
            <w:pPr>
              <w:pStyle w:val="PargrafodaLista"/>
              <w:numPr>
                <w:ilvl w:val="0"/>
                <w:numId w:val="3"/>
              </w:num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Cs/>
                <w:sz w:val="19"/>
                <w:szCs w:val="19"/>
                <w:lang w:eastAsia="pt-BR"/>
              </w:rPr>
              <w:t>Disparo de Arma de Fogo + Lesão Grave ou Gravíssima = Lesão Grave ou Gravíssima</w:t>
            </w:r>
          </w:p>
          <w:p w14:paraId="7F308CFB" w14:textId="77777777" w:rsidR="003A51BA" w:rsidRPr="00144A5B" w:rsidRDefault="003A51BA" w:rsidP="003A51BA">
            <w:pPr>
              <w:pStyle w:val="PargrafodaLista"/>
              <w:numPr>
                <w:ilvl w:val="0"/>
                <w:numId w:val="3"/>
              </w:num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Cs/>
                <w:sz w:val="19"/>
                <w:szCs w:val="19"/>
                <w:lang w:eastAsia="pt-BR"/>
              </w:rPr>
              <w:lastRenderedPageBreak/>
              <w:t>Disparo de Arma de Fogo + Homicídio = Homicídio</w:t>
            </w:r>
          </w:p>
          <w:p w14:paraId="1B8BA2B3" w14:textId="77777777" w:rsidR="003A51BA" w:rsidRPr="00144A5B" w:rsidRDefault="003A51BA" w:rsidP="003A51BA">
            <w:pPr>
              <w:pStyle w:val="PargrafodaLista"/>
              <w:numPr>
                <w:ilvl w:val="0"/>
                <w:numId w:val="3"/>
              </w:num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Cs/>
                <w:sz w:val="19"/>
                <w:szCs w:val="19"/>
                <w:lang w:eastAsia="pt-BR"/>
              </w:rPr>
              <w:t>Disparo de Arma de Fogo + Lesão Leve = Disparo de Arma de Fogo</w:t>
            </w:r>
          </w:p>
          <w:p w14:paraId="36A98B31" w14:textId="77777777" w:rsidR="003A51BA" w:rsidRPr="00144A5B" w:rsidRDefault="003A51BA" w:rsidP="003A51BA">
            <w:pPr>
              <w:pStyle w:val="PargrafodaLista"/>
              <w:numPr>
                <w:ilvl w:val="0"/>
                <w:numId w:val="3"/>
              </w:num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Cs/>
                <w:sz w:val="19"/>
                <w:szCs w:val="19"/>
                <w:lang w:eastAsia="pt-BR"/>
              </w:rPr>
              <w:t xml:space="preserve">Disparo de Arma de Fogo + Incolumidade Física = Disparo de Arma de Fogo </w:t>
            </w:r>
          </w:p>
          <w:p w14:paraId="16671486" w14:textId="77777777" w:rsidR="003A51BA" w:rsidRDefault="003A51BA" w:rsidP="003A51BA">
            <w:pPr>
              <w:pStyle w:val="PargrafodaLista"/>
              <w:numPr>
                <w:ilvl w:val="0"/>
                <w:numId w:val="3"/>
              </w:num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Cs/>
                <w:sz w:val="19"/>
                <w:szCs w:val="19"/>
                <w:lang w:eastAsia="pt-BR"/>
              </w:rPr>
              <w:t>Porte de Arma Ilegal (no dia) para fazer Disparo = Disparo de Arma (Obs.: se já portava a arma antes, responde pelos dois crimes).</w:t>
            </w:r>
          </w:p>
          <w:p w14:paraId="516319F2" w14:textId="77777777" w:rsidR="004B3B52" w:rsidRDefault="004B3B52" w:rsidP="004B3B52">
            <w:pPr>
              <w:jc w:val="both"/>
              <w:rPr>
                <w:rFonts w:ascii="Book Antiqua" w:eastAsia="Times New Roman" w:hAnsi="Book Antiqua" w:cs="Times New Roman"/>
                <w:bCs/>
                <w:sz w:val="19"/>
                <w:szCs w:val="19"/>
                <w:lang w:eastAsia="pt-BR"/>
              </w:rPr>
            </w:pPr>
          </w:p>
          <w:p w14:paraId="5FAE3DEC" w14:textId="74C92FB3" w:rsidR="007D5A07" w:rsidRDefault="004B3B52" w:rsidP="004B3B52">
            <w:p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006B7910">
              <w:rPr>
                <w:rFonts w:ascii="Book Antiqua" w:eastAsia="Times New Roman" w:hAnsi="Book Antiqua" w:cs="Times New Roman"/>
                <w:b/>
                <w:i/>
                <w:iCs/>
                <w:color w:val="FF0000"/>
                <w:sz w:val="19"/>
                <w:szCs w:val="19"/>
                <w:lang w:eastAsia="pt-BR"/>
              </w:rPr>
              <w:t>: #</w:t>
            </w:r>
            <w:r w:rsidR="006B7910" w:rsidRPr="006B7910">
              <w:rPr>
                <w:rFonts w:ascii="Book Antiqua" w:eastAsia="Times New Roman" w:hAnsi="Book Antiqua" w:cs="Times New Roman"/>
                <w:b/>
                <w:i/>
                <w:iCs/>
                <w:color w:val="FF0000"/>
                <w:sz w:val="19"/>
                <w:szCs w:val="19"/>
                <w:highlight w:val="green"/>
                <w:lang w:eastAsia="pt-BR"/>
              </w:rPr>
              <w:t>PCPR-2013</w:t>
            </w:r>
            <w:r w:rsidR="00BE6B43">
              <w:rPr>
                <w:rFonts w:ascii="Book Antiqua" w:eastAsia="Times New Roman" w:hAnsi="Book Antiqua" w:cs="Times New Roman"/>
                <w:b/>
                <w:i/>
                <w:iCs/>
                <w:color w:val="FF0000"/>
                <w:sz w:val="19"/>
                <w:szCs w:val="19"/>
                <w:lang w:eastAsia="pt-BR"/>
              </w:rPr>
              <w:t>: #</w:t>
            </w:r>
            <w:r w:rsidR="00BE6B43" w:rsidRPr="00BE6B43">
              <w:rPr>
                <w:rFonts w:ascii="Book Antiqua" w:eastAsia="Times New Roman" w:hAnsi="Book Antiqua" w:cs="Times New Roman"/>
                <w:b/>
                <w:i/>
                <w:iCs/>
                <w:color w:val="FF0000"/>
                <w:sz w:val="19"/>
                <w:szCs w:val="19"/>
                <w:highlight w:val="green"/>
                <w:lang w:eastAsia="pt-BR"/>
              </w:rPr>
              <w:t>DPEPE-2018</w:t>
            </w:r>
            <w:r w:rsidR="00BE6B43">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4B3B52">
              <w:rPr>
                <w:rFonts w:ascii="Book Antiqua" w:eastAsia="Times New Roman" w:hAnsi="Book Antiqua" w:cs="Times New Roman"/>
                <w:b/>
                <w:i/>
                <w:iCs/>
                <w:color w:val="FF0000"/>
                <w:sz w:val="19"/>
                <w:szCs w:val="19"/>
                <w:highlight w:val="green"/>
                <w:lang w:eastAsia="pt-BR"/>
              </w:rPr>
              <w:t>MPSC-2019</w:t>
            </w:r>
            <w:r w:rsidR="006B7910">
              <w:rPr>
                <w:rFonts w:ascii="Book Antiqua" w:eastAsia="Times New Roman" w:hAnsi="Book Antiqua" w:cs="Times New Roman"/>
                <w:b/>
                <w:i/>
                <w:iCs/>
                <w:color w:val="FF0000"/>
                <w:sz w:val="19"/>
                <w:szCs w:val="19"/>
                <w:lang w:eastAsia="pt-BR"/>
              </w:rPr>
              <w:t>: #</w:t>
            </w:r>
            <w:r w:rsidR="006B7910" w:rsidRPr="006B7910">
              <w:rPr>
                <w:rFonts w:ascii="Book Antiqua" w:eastAsia="Times New Roman" w:hAnsi="Book Antiqua" w:cs="Times New Roman"/>
                <w:b/>
                <w:i/>
                <w:iCs/>
                <w:color w:val="FF0000"/>
                <w:sz w:val="19"/>
                <w:szCs w:val="19"/>
                <w:highlight w:val="green"/>
                <w:lang w:eastAsia="pt-BR"/>
              </w:rPr>
              <w:t>CESPE</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B3B52">
              <w:rPr>
                <w:rFonts w:ascii="Book Antiqua" w:eastAsia="Times New Roman" w:hAnsi="Book Antiqua" w:cs="Times New Roman"/>
                <w:bCs/>
                <w:sz w:val="19"/>
                <w:szCs w:val="19"/>
                <w:lang w:eastAsia="pt-BR"/>
              </w:rPr>
              <w:t xml:space="preserve">Conforme </w:t>
            </w:r>
            <w:r>
              <w:rPr>
                <w:rFonts w:ascii="Book Antiqua" w:eastAsia="Times New Roman" w:hAnsi="Book Antiqua" w:cs="Times New Roman"/>
                <w:bCs/>
                <w:sz w:val="19"/>
                <w:szCs w:val="19"/>
                <w:lang w:eastAsia="pt-BR"/>
              </w:rPr>
              <w:t>dispõe</w:t>
            </w:r>
            <w:r w:rsidRPr="004B3B52">
              <w:rPr>
                <w:rFonts w:ascii="Book Antiqua" w:eastAsia="Times New Roman" w:hAnsi="Book Antiqua" w:cs="Times New Roman"/>
                <w:bCs/>
                <w:sz w:val="19"/>
                <w:szCs w:val="19"/>
                <w:lang w:eastAsia="pt-BR"/>
              </w:rPr>
              <w:t xml:space="preserve"> o art. 15 da </w:t>
            </w:r>
            <w:r>
              <w:rPr>
                <w:rFonts w:ascii="Book Antiqua" w:eastAsia="Times New Roman" w:hAnsi="Book Antiqua" w:cs="Times New Roman"/>
                <w:bCs/>
                <w:sz w:val="19"/>
                <w:szCs w:val="19"/>
                <w:lang w:eastAsia="pt-BR"/>
              </w:rPr>
              <w:t>L</w:t>
            </w:r>
            <w:r w:rsidRPr="004B3B52">
              <w:rPr>
                <w:rFonts w:ascii="Book Antiqua" w:eastAsia="Times New Roman" w:hAnsi="Book Antiqua" w:cs="Times New Roman"/>
                <w:bCs/>
                <w:sz w:val="19"/>
                <w:szCs w:val="19"/>
                <w:lang w:eastAsia="pt-BR"/>
              </w:rPr>
              <w:t>ei 10826</w:t>
            </w:r>
            <w:r>
              <w:rPr>
                <w:rFonts w:ascii="Book Antiqua" w:eastAsia="Times New Roman" w:hAnsi="Book Antiqua" w:cs="Times New Roman"/>
                <w:bCs/>
                <w:sz w:val="19"/>
                <w:szCs w:val="19"/>
                <w:lang w:eastAsia="pt-BR"/>
              </w:rPr>
              <w:t>/03</w:t>
            </w:r>
            <w:r w:rsidRPr="004B3B52">
              <w:rPr>
                <w:rFonts w:ascii="Book Antiqua" w:eastAsia="Times New Roman" w:hAnsi="Book Antiqua" w:cs="Times New Roman"/>
                <w:bCs/>
                <w:sz w:val="19"/>
                <w:szCs w:val="19"/>
                <w:lang w:eastAsia="pt-BR"/>
              </w:rPr>
              <w:t>, se a conduta tiver por finalidade a prática de algum outro crime, estará descaracterizada a prática do crime de disparo de arma de fogo. Deste modo, a título de exemplo, se o agente efetua disparo na via pública com a intenção de matar, deverá responder pelo crime de homicídio, em modalidade tentada ou consumada</w:t>
            </w:r>
            <w:r w:rsidR="00BE6B43">
              <w:rPr>
                <w:rFonts w:ascii="Book Antiqua" w:eastAsia="Times New Roman" w:hAnsi="Book Antiqua" w:cs="Times New Roman"/>
                <w:bCs/>
                <w:sz w:val="19"/>
                <w:szCs w:val="19"/>
                <w:lang w:eastAsia="pt-BR"/>
              </w:rPr>
              <w:t>, a depender do caso, e não pelo crime do art. 15 do Estatuto do Desarmamento</w:t>
            </w:r>
            <w:r w:rsidRPr="004B3B52">
              <w:rPr>
                <w:rFonts w:ascii="Book Antiqua" w:eastAsia="Times New Roman" w:hAnsi="Book Antiqua" w:cs="Times New Roman"/>
                <w:bCs/>
                <w:sz w:val="19"/>
                <w:szCs w:val="19"/>
                <w:lang w:eastAsia="pt-BR"/>
              </w:rPr>
              <w:t xml:space="preserve">. Trata-se, portanto, de </w:t>
            </w:r>
            <w:r w:rsidRPr="004B3B52">
              <w:rPr>
                <w:rFonts w:ascii="Book Antiqua" w:eastAsia="Times New Roman" w:hAnsi="Book Antiqua" w:cs="Times New Roman"/>
                <w:b/>
                <w:sz w:val="19"/>
                <w:szCs w:val="19"/>
                <w:shd w:val="clear" w:color="auto" w:fill="F7CAAC" w:themeFill="accent2" w:themeFillTint="66"/>
                <w:lang w:eastAsia="pt-BR"/>
              </w:rPr>
              <w:t>um crime subsidiário</w:t>
            </w:r>
            <w:r w:rsidRPr="004B3B52">
              <w:rPr>
                <w:rFonts w:ascii="Book Antiqua" w:eastAsia="Times New Roman" w:hAnsi="Book Antiqua" w:cs="Times New Roman"/>
                <w:bCs/>
                <w:sz w:val="19"/>
                <w:szCs w:val="19"/>
                <w:lang w:eastAsia="pt-BR"/>
              </w:rPr>
              <w:t>.</w:t>
            </w:r>
          </w:p>
          <w:p w14:paraId="7DA90B59" w14:textId="77777777" w:rsidR="00EA4D9B" w:rsidRDefault="00EA4D9B" w:rsidP="004B3B52">
            <w:pPr>
              <w:jc w:val="both"/>
              <w:rPr>
                <w:rFonts w:ascii="Book Antiqua" w:eastAsia="Times New Roman" w:hAnsi="Book Antiqua" w:cs="Times New Roman"/>
                <w:bCs/>
                <w:sz w:val="19"/>
                <w:szCs w:val="19"/>
                <w:lang w:eastAsia="pt-BR"/>
              </w:rPr>
            </w:pPr>
          </w:p>
          <w:p w14:paraId="730F17C5" w14:textId="0C308014" w:rsidR="00EA4D9B" w:rsidRDefault="00EA4D9B" w:rsidP="004B3B52">
            <w:p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 xml:space="preserve">Jurisprud. </w:t>
            </w:r>
            <w:r>
              <w:rPr>
                <w:rFonts w:ascii="Book Antiqua" w:eastAsia="Times New Roman" w:hAnsi="Book Antiqua" w:cs="Times New Roman"/>
                <w:b/>
                <w:i/>
                <w:iCs/>
                <w:color w:val="FF0000"/>
                <w:sz w:val="19"/>
                <w:szCs w:val="19"/>
                <w:highlight w:val="green"/>
                <w:lang w:eastAsia="pt-BR"/>
              </w:rPr>
              <w:t>T</w:t>
            </w:r>
            <w:r w:rsidRPr="00C2580E">
              <w:rPr>
                <w:rFonts w:ascii="Book Antiqua" w:eastAsia="Times New Roman" w:hAnsi="Book Antiqua" w:cs="Times New Roman"/>
                <w:b/>
                <w:i/>
                <w:iCs/>
                <w:color w:val="FF0000"/>
                <w:sz w:val="19"/>
                <w:szCs w:val="19"/>
                <w:highlight w:val="green"/>
                <w:lang w:eastAsia="pt-BR"/>
              </w:rPr>
              <w:t xml:space="preserve">eses/STJ – Ed. </w:t>
            </w:r>
            <w:r>
              <w:rPr>
                <w:rFonts w:ascii="Book Antiqua" w:eastAsia="Times New Roman" w:hAnsi="Book Antiqua" w:cs="Times New Roman"/>
                <w:b/>
                <w:i/>
                <w:iCs/>
                <w:color w:val="FF0000"/>
                <w:sz w:val="19"/>
                <w:szCs w:val="19"/>
                <w:highlight w:val="green"/>
                <w:lang w:eastAsia="pt-BR"/>
              </w:rPr>
              <w:t>102</w:t>
            </w:r>
            <w:r>
              <w:rPr>
                <w:rFonts w:ascii="Book Antiqua" w:eastAsia="Times New Roman" w:hAnsi="Book Antiqua" w:cs="Times New Roman"/>
                <w:b/>
                <w:i/>
                <w:iCs/>
                <w:color w:val="FF0000"/>
                <w:sz w:val="19"/>
                <w:szCs w:val="19"/>
                <w:lang w:eastAsia="pt-BR"/>
              </w:rPr>
              <w:t>: #</w:t>
            </w:r>
            <w:r w:rsidRPr="00620D61">
              <w:rPr>
                <w:rFonts w:ascii="Book Antiqua" w:eastAsia="Times New Roman" w:hAnsi="Book Antiqua" w:cs="Times New Roman"/>
                <w:b/>
                <w:i/>
                <w:iCs/>
                <w:color w:val="FF0000"/>
                <w:sz w:val="19"/>
                <w:szCs w:val="19"/>
                <w:highlight w:val="green"/>
                <w:lang w:eastAsia="pt-BR"/>
              </w:rPr>
              <w:t>MPES-2013</w:t>
            </w:r>
            <w:r>
              <w:rPr>
                <w:rFonts w:ascii="Book Antiqua" w:eastAsia="Times New Roman" w:hAnsi="Book Antiqua" w:cs="Times New Roman"/>
                <w:b/>
                <w:i/>
                <w:iCs/>
                <w:color w:val="FF0000"/>
                <w:sz w:val="19"/>
                <w:szCs w:val="19"/>
                <w:lang w:eastAsia="pt-BR"/>
              </w:rPr>
              <w:t>: #</w:t>
            </w:r>
            <w:r w:rsidRPr="00DD45D2">
              <w:rPr>
                <w:rFonts w:ascii="Book Antiqua" w:eastAsia="Times New Roman" w:hAnsi="Book Antiqua" w:cs="Times New Roman"/>
                <w:b/>
                <w:i/>
                <w:iCs/>
                <w:color w:val="FF0000"/>
                <w:sz w:val="19"/>
                <w:szCs w:val="19"/>
                <w:highlight w:val="green"/>
                <w:lang w:eastAsia="pt-BR"/>
              </w:rPr>
              <w:t>PCSP-2018</w:t>
            </w:r>
            <w:r>
              <w:rPr>
                <w:rFonts w:ascii="Book Antiqua" w:eastAsia="Times New Roman" w:hAnsi="Book Antiqua" w:cs="Times New Roman"/>
                <w:b/>
                <w:i/>
                <w:iCs/>
                <w:color w:val="FF0000"/>
                <w:sz w:val="19"/>
                <w:szCs w:val="19"/>
                <w:lang w:eastAsia="pt-BR"/>
              </w:rPr>
              <w:t>: #</w:t>
            </w:r>
            <w:r w:rsidRPr="004B3B52">
              <w:rPr>
                <w:rFonts w:ascii="Book Antiqua" w:eastAsia="Times New Roman" w:hAnsi="Book Antiqua" w:cs="Times New Roman"/>
                <w:b/>
                <w:i/>
                <w:iCs/>
                <w:color w:val="FF0000"/>
                <w:sz w:val="19"/>
                <w:szCs w:val="19"/>
                <w:highlight w:val="green"/>
                <w:lang w:eastAsia="pt-BR"/>
              </w:rPr>
              <w:t>MPSC-</w:t>
            </w:r>
            <w:r>
              <w:rPr>
                <w:rFonts w:ascii="Book Antiqua" w:eastAsia="Times New Roman" w:hAnsi="Book Antiqua" w:cs="Times New Roman"/>
                <w:b/>
                <w:i/>
                <w:iCs/>
                <w:color w:val="FF0000"/>
                <w:sz w:val="19"/>
                <w:szCs w:val="19"/>
                <w:highlight w:val="green"/>
                <w:lang w:eastAsia="pt-BR"/>
              </w:rPr>
              <w:t>2016/</w:t>
            </w:r>
            <w:r w:rsidRPr="004B3B52">
              <w:rPr>
                <w:rFonts w:ascii="Book Antiqua" w:eastAsia="Times New Roman" w:hAnsi="Book Antiqua" w:cs="Times New Roman"/>
                <w:b/>
                <w:i/>
                <w:iCs/>
                <w:color w:val="FF0000"/>
                <w:sz w:val="19"/>
                <w:szCs w:val="19"/>
                <w:highlight w:val="green"/>
                <w:lang w:eastAsia="pt-BR"/>
              </w:rPr>
              <w:t>2019</w:t>
            </w:r>
            <w:r>
              <w:rPr>
                <w:rFonts w:ascii="Book Antiqua" w:eastAsia="Times New Roman" w:hAnsi="Book Antiqua" w:cs="Times New Roman"/>
                <w:b/>
                <w:i/>
                <w:iCs/>
                <w:color w:val="FF0000"/>
                <w:sz w:val="19"/>
                <w:szCs w:val="19"/>
                <w:lang w:eastAsia="pt-BR"/>
              </w:rPr>
              <w:t>: #</w:t>
            </w:r>
            <w:r w:rsidRPr="00B468D3">
              <w:rPr>
                <w:rFonts w:ascii="Book Antiqua" w:eastAsia="Times New Roman" w:hAnsi="Book Antiqua" w:cs="Times New Roman"/>
                <w:b/>
                <w:i/>
                <w:iCs/>
                <w:color w:val="FF0000"/>
                <w:sz w:val="19"/>
                <w:szCs w:val="19"/>
                <w:highlight w:val="green"/>
                <w:lang w:eastAsia="pt-BR"/>
              </w:rPr>
              <w:t>PCPR-2021</w:t>
            </w:r>
            <w:r>
              <w:rPr>
                <w:rFonts w:ascii="Book Antiqua" w:eastAsia="Times New Roman" w:hAnsi="Book Antiqua" w:cs="Times New Roman"/>
                <w:b/>
                <w:i/>
                <w:iCs/>
                <w:color w:val="FF0000"/>
                <w:sz w:val="19"/>
                <w:szCs w:val="19"/>
                <w:lang w:eastAsia="pt-BR"/>
              </w:rPr>
              <w:t xml:space="preserve">: </w:t>
            </w:r>
            <w:r>
              <w:rPr>
                <w:rFonts w:ascii="Book Antiqua" w:hAnsi="Book Antiqua" w:cs="Times New Roman"/>
                <w:b/>
                <w:i/>
                <w:iCs/>
                <w:color w:val="FF0000"/>
                <w:sz w:val="19"/>
                <w:szCs w:val="19"/>
              </w:rPr>
              <w:t>#</w:t>
            </w:r>
            <w:r w:rsidRPr="00AE2389">
              <w:rPr>
                <w:rFonts w:ascii="Book Antiqua" w:hAnsi="Book Antiqua" w:cs="Times New Roman"/>
                <w:b/>
                <w:i/>
                <w:iCs/>
                <w:color w:val="FF0000"/>
                <w:sz w:val="19"/>
                <w:szCs w:val="19"/>
                <w:highlight w:val="green"/>
              </w:rPr>
              <w:t>CESPE</w:t>
            </w:r>
            <w:r>
              <w:rPr>
                <w:rFonts w:ascii="Book Antiqua" w:hAnsi="Book Antiqua" w:cs="Times New Roman"/>
                <w:b/>
                <w:i/>
                <w:iCs/>
                <w:color w:val="FF0000"/>
                <w:sz w:val="19"/>
                <w:szCs w:val="19"/>
              </w:rPr>
              <w:t>: #</w:t>
            </w:r>
            <w:r w:rsidRPr="00225046">
              <w:rPr>
                <w:rFonts w:ascii="Book Antiqua" w:hAnsi="Book Antiqua" w:cs="Times New Roman"/>
                <w:b/>
                <w:i/>
                <w:iCs/>
                <w:color w:val="FF0000"/>
                <w:sz w:val="19"/>
                <w:szCs w:val="19"/>
                <w:highlight w:val="green"/>
              </w:rPr>
              <w:t>Fumarc</w:t>
            </w:r>
            <w:r>
              <w:rPr>
                <w:rFonts w:ascii="Book Antiqua" w:hAnsi="Book Antiqua" w:cs="Times New Roman"/>
                <w:b/>
                <w:i/>
                <w:iCs/>
                <w:color w:val="FF0000"/>
                <w:sz w:val="19"/>
                <w:szCs w:val="19"/>
              </w:rPr>
              <w:t>:</w:t>
            </w:r>
            <w:r>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highlight w:val="green"/>
                <w:lang w:eastAsia="pt-BR"/>
              </w:rPr>
              <w:t>UFPR</w:t>
            </w:r>
            <w:r>
              <w:rPr>
                <w:rFonts w:ascii="Book Antiqua" w:eastAsia="Times New Roman" w:hAnsi="Book Antiqua" w:cs="Times New Roman"/>
                <w:b/>
                <w:i/>
                <w:iCs/>
                <w:color w:val="FF0000"/>
                <w:sz w:val="19"/>
                <w:szCs w:val="19"/>
                <w:lang w:eastAsia="pt-BR"/>
              </w:rPr>
              <w:t>: #</w:t>
            </w:r>
            <w:r w:rsidRPr="00726326">
              <w:rPr>
                <w:rFonts w:ascii="Book Antiqua" w:eastAsia="Times New Roman" w:hAnsi="Book Antiqua" w:cs="Times New Roman"/>
                <w:b/>
                <w:i/>
                <w:iCs/>
                <w:color w:val="FF0000"/>
                <w:sz w:val="19"/>
                <w:szCs w:val="19"/>
                <w:highlight w:val="green"/>
                <w:lang w:eastAsia="pt-BR"/>
              </w:rPr>
              <w:t>VUNESP</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2580E">
              <w:rPr>
                <w:rFonts w:ascii="Book Antiqua" w:eastAsia="Times New Roman" w:hAnsi="Book Antiqua" w:cs="Times New Roman"/>
                <w:b/>
                <w:sz w:val="19"/>
                <w:szCs w:val="19"/>
                <w:highlight w:val="magenta"/>
                <w:lang w:eastAsia="pt-BR"/>
              </w:rPr>
              <w:t>Tese 0</w:t>
            </w:r>
            <w:r>
              <w:rPr>
                <w:rFonts w:ascii="Book Antiqua" w:eastAsia="Times New Roman" w:hAnsi="Book Antiqua" w:cs="Times New Roman"/>
                <w:b/>
                <w:sz w:val="19"/>
                <w:szCs w:val="19"/>
                <w:highlight w:val="magenta"/>
                <w:lang w:eastAsia="pt-BR"/>
              </w:rPr>
              <w:t>1</w:t>
            </w:r>
            <w:r>
              <w:rPr>
                <w:rFonts w:ascii="Book Antiqua" w:eastAsia="Times New Roman" w:hAnsi="Book Antiqua" w:cs="Times New Roman"/>
                <w:b/>
                <w:sz w:val="19"/>
                <w:szCs w:val="19"/>
                <w:lang w:eastAsia="pt-BR"/>
              </w:rPr>
              <w:t xml:space="preserve">: </w:t>
            </w:r>
            <w:r w:rsidRPr="00EA4D9B">
              <w:rPr>
                <w:rFonts w:ascii="Book Antiqua" w:eastAsia="Times New Roman" w:hAnsi="Book Antiqua" w:cs="Times New Roman"/>
                <w:b/>
                <w:sz w:val="19"/>
                <w:szCs w:val="19"/>
                <w:lang w:eastAsia="pt-BR"/>
              </w:rPr>
              <w:t xml:space="preserve">O crime de disparo de arma de fogo (art. 15 da Lei 10.826/03) é </w:t>
            </w:r>
            <w:r w:rsidRPr="00EA4D9B">
              <w:rPr>
                <w:rFonts w:ascii="Book Antiqua" w:eastAsia="Times New Roman" w:hAnsi="Book Antiqua" w:cs="Times New Roman"/>
                <w:b/>
                <w:sz w:val="19"/>
                <w:szCs w:val="19"/>
                <w:shd w:val="clear" w:color="auto" w:fill="F7CAAC" w:themeFill="accent2" w:themeFillTint="66"/>
                <w:lang w:eastAsia="pt-BR"/>
              </w:rPr>
              <w:t>crime de perigo abstrato</w:t>
            </w:r>
            <w:r w:rsidRPr="00EA4D9B">
              <w:rPr>
                <w:rFonts w:ascii="Book Antiqua" w:eastAsia="Times New Roman" w:hAnsi="Book Antiqua" w:cs="Times New Roman"/>
                <w:b/>
                <w:sz w:val="19"/>
                <w:szCs w:val="19"/>
                <w:lang w:eastAsia="pt-BR"/>
              </w:rPr>
              <w:t xml:space="preserve">, que presume a ocorrência de dano à segurança pública e </w:t>
            </w:r>
            <w:r w:rsidRPr="00EA4D9B">
              <w:rPr>
                <w:rFonts w:ascii="Book Antiqua" w:eastAsia="Times New Roman" w:hAnsi="Book Antiqua" w:cs="Times New Roman"/>
                <w:b/>
                <w:sz w:val="19"/>
                <w:szCs w:val="19"/>
                <w:highlight w:val="green"/>
                <w:lang w:eastAsia="pt-BR"/>
              </w:rPr>
              <w:t>prescinde</w:t>
            </w:r>
            <w:r w:rsidRPr="00EA4D9B">
              <w:rPr>
                <w:rFonts w:ascii="Book Antiqua" w:eastAsia="Times New Roman" w:hAnsi="Book Antiqua" w:cs="Times New Roman"/>
                <w:b/>
                <w:sz w:val="19"/>
                <w:szCs w:val="19"/>
                <w:lang w:eastAsia="pt-BR"/>
              </w:rPr>
              <w:t xml:space="preserve">, </w:t>
            </w:r>
            <w:r w:rsidRPr="00EA4D9B">
              <w:rPr>
                <w:rFonts w:ascii="Book Antiqua" w:eastAsia="Times New Roman" w:hAnsi="Book Antiqua" w:cs="Times New Roman"/>
                <w:b/>
                <w:sz w:val="19"/>
                <w:szCs w:val="19"/>
                <w:highlight w:val="yellow"/>
                <w:lang w:eastAsia="pt-BR"/>
              </w:rPr>
              <w:t>para sua caracterização</w:t>
            </w:r>
            <w:r w:rsidRPr="00EA4D9B">
              <w:rPr>
                <w:rFonts w:ascii="Book Antiqua" w:eastAsia="Times New Roman" w:hAnsi="Book Antiqua" w:cs="Times New Roman"/>
                <w:b/>
                <w:sz w:val="19"/>
                <w:szCs w:val="19"/>
                <w:lang w:eastAsia="pt-BR"/>
              </w:rPr>
              <w:t xml:space="preserve">, </w:t>
            </w:r>
            <w:r w:rsidRPr="00EA4D9B">
              <w:rPr>
                <w:rFonts w:ascii="Book Antiqua" w:eastAsia="Times New Roman" w:hAnsi="Book Antiqua" w:cs="Times New Roman"/>
                <w:b/>
                <w:sz w:val="19"/>
                <w:szCs w:val="19"/>
                <w:shd w:val="clear" w:color="auto" w:fill="F7CAAC" w:themeFill="accent2" w:themeFillTint="66"/>
                <w:lang w:eastAsia="pt-BR"/>
              </w:rPr>
              <w:t>de comprovação da lesividade ao bem jurídico tutelado</w:t>
            </w:r>
            <w:r w:rsidRPr="00EA4D9B">
              <w:rPr>
                <w:rFonts w:ascii="Book Antiqua" w:eastAsia="Times New Roman" w:hAnsi="Book Antiqua" w:cs="Times New Roman"/>
                <w:b/>
                <w:sz w:val="19"/>
                <w:szCs w:val="19"/>
                <w:lang w:eastAsia="pt-BR"/>
              </w:rPr>
              <w:t>.</w:t>
            </w:r>
          </w:p>
          <w:p w14:paraId="7A3E77FE" w14:textId="77777777" w:rsidR="00EA4D9B" w:rsidRDefault="00EA4D9B" w:rsidP="004B3B52">
            <w:pPr>
              <w:jc w:val="both"/>
              <w:rPr>
                <w:rFonts w:ascii="Book Antiqua" w:eastAsia="Times New Roman" w:hAnsi="Book Antiqua" w:cs="Times New Roman"/>
                <w:bCs/>
                <w:sz w:val="19"/>
                <w:szCs w:val="19"/>
                <w:lang w:eastAsia="pt-BR"/>
              </w:rPr>
            </w:pPr>
          </w:p>
          <w:p w14:paraId="3884D892" w14:textId="77777777" w:rsidR="00B7554B" w:rsidRDefault="00B7554B" w:rsidP="004B3B5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7554B">
              <w:rPr>
                <w:rFonts w:ascii="Book Antiqua" w:eastAsia="Times New Roman" w:hAnsi="Book Antiqua" w:cs="Times New Roman"/>
                <w:b/>
                <w:sz w:val="19"/>
                <w:szCs w:val="19"/>
                <w:highlight w:val="yellow"/>
                <w:lang w:eastAsia="pt-BR"/>
              </w:rPr>
              <w:t>MPDFT-2015</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7554B">
              <w:rPr>
                <w:rFonts w:ascii="Book Antiqua" w:eastAsia="Times New Roman" w:hAnsi="Book Antiqua" w:cs="Times New Roman"/>
                <w:bCs/>
                <w:sz w:val="19"/>
                <w:szCs w:val="19"/>
                <w:lang w:eastAsia="pt-BR"/>
              </w:rPr>
              <w:t>O proprietário de um bar mantinha, sob sua guarda, há semanas, no referido estabelecimento comercial, arma de fogo de uso permitido, municiada e funcionando perfeitamente, em desacordo com autorização legal e regulamentar. Para fazer uma demonstração do funcionamento da arma a seus clientes, o proprietário do bar a disparou em direção à via pública, situada do lado de fora do bar, praticando, assim:</w:t>
            </w:r>
            <w:r>
              <w:rPr>
                <w:rFonts w:ascii="Book Antiqua" w:eastAsia="Times New Roman" w:hAnsi="Book Antiqua" w:cs="Times New Roman"/>
                <w:bCs/>
                <w:sz w:val="19"/>
                <w:szCs w:val="19"/>
                <w:lang w:eastAsia="pt-BR"/>
              </w:rPr>
              <w:t xml:space="preserve"> </w:t>
            </w:r>
            <w:r w:rsidRPr="00B7554B">
              <w:rPr>
                <w:rFonts w:ascii="Book Antiqua" w:eastAsia="Times New Roman" w:hAnsi="Book Antiqua" w:cs="Times New Roman"/>
                <w:bCs/>
                <w:sz w:val="19"/>
                <w:szCs w:val="19"/>
                <w:lang w:eastAsia="pt-BR"/>
              </w:rPr>
              <w:t>Crimes de posse irregular de arma de fogo de uso permitido e disparo de arma de fogo, em concurso.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proofErr w:type="spellStart"/>
            <w:r>
              <w:rPr>
                <w:rFonts w:ascii="Book Antiqua" w:eastAsia="Times New Roman" w:hAnsi="Book Antiqua" w:cs="Times New Roman"/>
                <w:b/>
                <w:sz w:val="19"/>
                <w:szCs w:val="19"/>
                <w:lang w:eastAsia="pt-BR"/>
              </w:rPr>
              <w:t>arts</w:t>
            </w:r>
            <w:proofErr w:type="spellEnd"/>
            <w:r>
              <w:rPr>
                <w:rFonts w:ascii="Book Antiqua" w:eastAsia="Times New Roman" w:hAnsi="Book Antiqua" w:cs="Times New Roman"/>
                <w:b/>
                <w:sz w:val="19"/>
                <w:szCs w:val="19"/>
                <w:lang w:eastAsia="pt-BR"/>
              </w:rPr>
              <w:t>. 12 e 15, ED.</w:t>
            </w:r>
          </w:p>
          <w:p w14:paraId="38D1E30F" w14:textId="77777777" w:rsidR="00B7554B" w:rsidRDefault="00B7554B" w:rsidP="004B3B52">
            <w:pPr>
              <w:jc w:val="both"/>
              <w:rPr>
                <w:rFonts w:ascii="Book Antiqua" w:eastAsia="Times New Roman" w:hAnsi="Book Antiqua" w:cs="Times New Roman"/>
                <w:b/>
                <w:sz w:val="19"/>
                <w:szCs w:val="19"/>
                <w:lang w:eastAsia="pt-BR"/>
              </w:rPr>
            </w:pPr>
          </w:p>
          <w:p w14:paraId="47317A82" w14:textId="6537EF38" w:rsidR="00B7554B" w:rsidRDefault="00B7554B" w:rsidP="004B3B52">
            <w:p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7554B">
              <w:rPr>
                <w:rFonts w:ascii="Book Antiqua" w:eastAsia="Times New Roman" w:hAnsi="Book Antiqua" w:cs="Times New Roman"/>
                <w:bCs/>
                <w:sz w:val="19"/>
                <w:szCs w:val="19"/>
                <w:lang w:eastAsia="pt-BR"/>
              </w:rPr>
              <w:t>Uma vez que o agente era o proprietário do bar e já mantinha a arma de fogo de uso permitido em seu estabelecimento há semanas, conforme narrado, a sua conduta já configuraria o crime de posse irregular de arma de fogo de uso permitido, previsto no art</w:t>
            </w:r>
            <w:r>
              <w:rPr>
                <w:rFonts w:ascii="Book Antiqua" w:eastAsia="Times New Roman" w:hAnsi="Book Antiqua" w:cs="Times New Roman"/>
                <w:bCs/>
                <w:sz w:val="19"/>
                <w:szCs w:val="19"/>
                <w:lang w:eastAsia="pt-BR"/>
              </w:rPr>
              <w:t>.</w:t>
            </w:r>
            <w:r w:rsidRPr="00B7554B">
              <w:rPr>
                <w:rFonts w:ascii="Book Antiqua" w:eastAsia="Times New Roman" w:hAnsi="Book Antiqua" w:cs="Times New Roman"/>
                <w:bCs/>
                <w:sz w:val="19"/>
                <w:szCs w:val="19"/>
                <w:lang w:eastAsia="pt-BR"/>
              </w:rPr>
              <w:t xml:space="preserve"> 12 da Lei 10.826/03. Se ele não fosse o responsável legal do estabelecimento, ele haveria de responder por porte ilegal de arma de fogo de uso permitido, previsto no art</w:t>
            </w:r>
            <w:r>
              <w:rPr>
                <w:rFonts w:ascii="Book Antiqua" w:eastAsia="Times New Roman" w:hAnsi="Book Antiqua" w:cs="Times New Roman"/>
                <w:bCs/>
                <w:sz w:val="19"/>
                <w:szCs w:val="19"/>
                <w:lang w:eastAsia="pt-BR"/>
              </w:rPr>
              <w:t>.</w:t>
            </w:r>
            <w:r w:rsidRPr="00B7554B">
              <w:rPr>
                <w:rFonts w:ascii="Book Antiqua" w:eastAsia="Times New Roman" w:hAnsi="Book Antiqua" w:cs="Times New Roman"/>
                <w:bCs/>
                <w:sz w:val="19"/>
                <w:szCs w:val="19"/>
                <w:lang w:eastAsia="pt-BR"/>
              </w:rPr>
              <w:t xml:space="preserve"> 14 do mesmo diploma legal. Isso ocorre porque o agente não tinha autorização legal para ter a arma de fogo que mantinha no estabelecimento do qual era responsável legal. Ademais, considerando que ele realizou um disparo de arma de fogo em direção à via pública, conforme narrado, também deverá responder pelo crime previsto no art</w:t>
            </w:r>
            <w:r>
              <w:rPr>
                <w:rFonts w:ascii="Book Antiqua" w:eastAsia="Times New Roman" w:hAnsi="Book Antiqua" w:cs="Times New Roman"/>
                <w:bCs/>
                <w:sz w:val="19"/>
                <w:szCs w:val="19"/>
                <w:lang w:eastAsia="pt-BR"/>
              </w:rPr>
              <w:t>.</w:t>
            </w:r>
            <w:r w:rsidRPr="00B7554B">
              <w:rPr>
                <w:rFonts w:ascii="Book Antiqua" w:eastAsia="Times New Roman" w:hAnsi="Book Antiqua" w:cs="Times New Roman"/>
                <w:bCs/>
                <w:sz w:val="19"/>
                <w:szCs w:val="19"/>
                <w:lang w:eastAsia="pt-BR"/>
              </w:rPr>
              <w:t xml:space="preserve"> 15 da Lei 10.826/03 </w:t>
            </w:r>
            <w:r>
              <w:rPr>
                <w:rFonts w:ascii="Book Antiqua" w:eastAsia="Times New Roman" w:hAnsi="Book Antiqua" w:cs="Times New Roman"/>
                <w:bCs/>
                <w:sz w:val="19"/>
                <w:szCs w:val="19"/>
                <w:lang w:eastAsia="pt-BR"/>
              </w:rPr>
              <w:t>(</w:t>
            </w:r>
            <w:r w:rsidRPr="00B7554B">
              <w:rPr>
                <w:rFonts w:ascii="Book Antiqua" w:eastAsia="Times New Roman" w:hAnsi="Book Antiqua" w:cs="Times New Roman"/>
                <w:bCs/>
                <w:sz w:val="19"/>
                <w:szCs w:val="19"/>
                <w:lang w:eastAsia="pt-BR"/>
              </w:rPr>
              <w:t>Disparo de arma de fogo</w:t>
            </w:r>
            <w:r>
              <w:rPr>
                <w:rFonts w:ascii="Book Antiqua" w:eastAsia="Times New Roman" w:hAnsi="Book Antiqua" w:cs="Times New Roman"/>
                <w:bCs/>
                <w:sz w:val="19"/>
                <w:szCs w:val="19"/>
                <w:lang w:eastAsia="pt-BR"/>
              </w:rPr>
              <w:t>)</w:t>
            </w:r>
            <w:r w:rsidRPr="00B7554B">
              <w:rPr>
                <w:rFonts w:ascii="Book Antiqua" w:eastAsia="Times New Roman" w:hAnsi="Book Antiqua" w:cs="Times New Roman"/>
                <w:bCs/>
                <w:sz w:val="19"/>
                <w:szCs w:val="19"/>
                <w:lang w:eastAsia="pt-BR"/>
              </w:rPr>
              <w:t>. Um crime não absorve o outro, não havendo que se falar em consunção, porque o agente já tinha a posse irregular há bem mais tempo, não tendo dela se apoderado tão somente para realizar o disparo. Tem-se, portanto, o concurso material de crimes.</w:t>
            </w:r>
          </w:p>
          <w:p w14:paraId="34CFEEED" w14:textId="77777777" w:rsidR="008B52C7" w:rsidRDefault="008B52C7" w:rsidP="004B3B52">
            <w:pPr>
              <w:jc w:val="both"/>
              <w:rPr>
                <w:rFonts w:ascii="Book Antiqua" w:eastAsia="Times New Roman" w:hAnsi="Book Antiqua" w:cs="Times New Roman"/>
                <w:b/>
                <w:bCs/>
                <w:sz w:val="19"/>
                <w:szCs w:val="19"/>
                <w:lang w:eastAsia="pt-BR"/>
              </w:rPr>
            </w:pPr>
          </w:p>
          <w:p w14:paraId="66D587B5" w14:textId="77777777" w:rsidR="008B52C7" w:rsidRDefault="008B52C7" w:rsidP="004B3B52">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B52C7">
              <w:rPr>
                <w:rFonts w:ascii="Book Antiqua" w:eastAsia="Times New Roman" w:hAnsi="Book Antiqua" w:cs="Times New Roman"/>
                <w:b/>
                <w:bCs/>
                <w:sz w:val="19"/>
                <w:szCs w:val="19"/>
                <w:highlight w:val="yellow"/>
                <w:lang w:eastAsia="pt-BR"/>
              </w:rPr>
              <w:t>MPRS-2014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B52C7">
              <w:rPr>
                <w:rFonts w:ascii="Book Antiqua" w:eastAsia="Times New Roman" w:hAnsi="Book Antiqua" w:cs="Times New Roman"/>
                <w:sz w:val="19"/>
                <w:szCs w:val="19"/>
                <w:lang w:eastAsia="pt-BR"/>
              </w:rPr>
              <w:t>Jorge Santos, 18 anos, ao encontrar o revólver pertencente ao seu pai, aproveitou-se de sua ausência, para deflagrar tiros contra uma placa de trânsito, em frente à sua residência, em plena via pública, no Bairro Imigrante, em Caxias do Sul. Os vizinhos, ao ouvirem os estampidos, chamaram a guarnição da Brigada Militar, que se deslocou até o local e prendeu Jorge Santos em flagrante. A arma apreendida era de uso permitido, estava devidamente registrada, e apenas o pai de Jorge tinha autorização para portá-la. Assim, Jorge Santos deverá responder pelo(s) crime(s) de</w:t>
            </w:r>
            <w:r>
              <w:rPr>
                <w:rFonts w:ascii="Book Antiqua" w:eastAsia="Times New Roman" w:hAnsi="Book Antiqua" w:cs="Times New Roman"/>
                <w:sz w:val="19"/>
                <w:szCs w:val="19"/>
                <w:lang w:eastAsia="pt-BR"/>
              </w:rPr>
              <w:t xml:space="preserve"> </w:t>
            </w:r>
            <w:r w:rsidRPr="008B52C7">
              <w:rPr>
                <w:rFonts w:ascii="Book Antiqua" w:eastAsia="Times New Roman" w:hAnsi="Book Antiqua" w:cs="Times New Roman"/>
                <w:sz w:val="19"/>
                <w:szCs w:val="19"/>
                <w:lang w:eastAsia="pt-BR"/>
              </w:rPr>
              <w:t>disparo de arma de fogo, conforme art. 15 da Lei n° 10.826/ 2003.</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15, ED.</w:t>
            </w:r>
          </w:p>
          <w:p w14:paraId="0726FC66" w14:textId="77777777" w:rsidR="008B52C7" w:rsidRDefault="008B52C7" w:rsidP="004B3B52">
            <w:pPr>
              <w:jc w:val="both"/>
              <w:rPr>
                <w:rFonts w:ascii="Book Antiqua" w:eastAsia="Times New Roman" w:hAnsi="Book Antiqua" w:cs="Times New Roman"/>
                <w:b/>
                <w:bCs/>
                <w:sz w:val="19"/>
                <w:szCs w:val="19"/>
                <w:lang w:eastAsia="pt-BR"/>
              </w:rPr>
            </w:pPr>
          </w:p>
          <w:p w14:paraId="4FA94711" w14:textId="2DE127AA" w:rsidR="008B52C7" w:rsidRPr="008B52C7" w:rsidRDefault="008B52C7" w:rsidP="008B52C7">
            <w:pPr>
              <w:jc w:val="both"/>
              <w:rPr>
                <w:rFonts w:ascii="Book Antiqua" w:eastAsia="Times New Roman" w:hAnsi="Book Antiqua" w:cs="Times New Roman"/>
                <w:b/>
                <w:bCs/>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B52C7">
              <w:rPr>
                <w:rFonts w:ascii="Book Antiqua" w:eastAsia="Times New Roman" w:hAnsi="Book Antiqua" w:cs="Times New Roman"/>
                <w:bCs/>
                <w:sz w:val="19"/>
                <w:szCs w:val="19"/>
                <w:lang w:eastAsia="pt-BR"/>
              </w:rPr>
              <w:t>De acordo com Victor Eduardo Rios Gonçalves e José Paulo Baltazar Junior, em relação à hipótese em que o agente efetua o disparo em via pública, sem ter autorização para portar a arma naquele local, existem duas correntes. A primeira, mais antiga, no sentido de que o porte é sempre crime-meio para o disparo e, por isso, fica sempre absorvido em face do princípio da consunção. A segunda é no sentido de haver absorção apenas quando ficar provado que o agente só portou a arma com a finalidade específica de efetuar o disparo. É a corrente que os autores adotam. Por ela, se o agente já está portando a arma e, em determinado instante, resolveu efetuar o disparo, responderá pelos dois crimes, se não possuía autorização para o porte, ou só pelo disparo, se possuía tal autorização. Por outro lado, se uma pessoa tem uma arma registrada em casa, mas não tem autorização para porte e, para efetuar uma comemoração, leva-a para a rua, apenas com a finalidade de efetuar disparos, e, de imediato, retorna para casa, responde pelo crime de disparo - o porte fica absorvido.</w:t>
            </w:r>
            <w:r>
              <w:rPr>
                <w:rFonts w:ascii="Book Antiqua" w:eastAsia="Times New Roman" w:hAnsi="Book Antiqua" w:cs="Times New Roman"/>
                <w:bCs/>
                <w:sz w:val="19"/>
                <w:szCs w:val="19"/>
                <w:lang w:eastAsia="pt-BR"/>
              </w:rPr>
              <w:t xml:space="preserve"> </w:t>
            </w:r>
            <w:r w:rsidRPr="008B52C7">
              <w:rPr>
                <w:rFonts w:ascii="Book Antiqua" w:eastAsia="Times New Roman" w:hAnsi="Book Antiqua" w:cs="Times New Roman"/>
                <w:bCs/>
                <w:sz w:val="19"/>
                <w:szCs w:val="19"/>
                <w:lang w:eastAsia="pt-BR"/>
              </w:rPr>
              <w:t>Aqueles que adotam a tese de que o crime de porte sempre fica absorvido pelo disparo têm que enfrentar uma séria questão: como aplicar a pena no caso em que o disparo é feito com arma com numeração raspada ou de uso restrito? O problema é que, nesses casos, o crime de disparo possui pena menor (2 a 4 anos) do que o porte (3 a 6 anos). Assim, se um delito tem que absorver o outro, o justo seria o porte absorver o disparo, e não o contrário.</w:t>
            </w:r>
            <w:r>
              <w:rPr>
                <w:rFonts w:ascii="Book Antiqua" w:eastAsia="Times New Roman" w:hAnsi="Book Antiqua" w:cs="Times New Roman"/>
                <w:bCs/>
                <w:sz w:val="19"/>
                <w:szCs w:val="19"/>
                <w:lang w:eastAsia="pt-BR"/>
              </w:rPr>
              <w:t xml:space="preserve"> (</w:t>
            </w:r>
            <w:r w:rsidRPr="008B52C7">
              <w:rPr>
                <w:rFonts w:ascii="Book Antiqua" w:eastAsia="Times New Roman" w:hAnsi="Book Antiqua" w:cs="Times New Roman"/>
                <w:bCs/>
                <w:sz w:val="19"/>
                <w:szCs w:val="19"/>
                <w:lang w:eastAsia="pt-BR"/>
              </w:rPr>
              <w:t xml:space="preserve">Fonte: GONÇALVES &amp; </w:t>
            </w:r>
            <w:r w:rsidRPr="008B52C7">
              <w:rPr>
                <w:rFonts w:ascii="Book Antiqua" w:eastAsia="Times New Roman" w:hAnsi="Book Antiqua" w:cs="Times New Roman"/>
                <w:bCs/>
                <w:sz w:val="19"/>
                <w:szCs w:val="19"/>
                <w:lang w:eastAsia="pt-BR"/>
              </w:rPr>
              <w:lastRenderedPageBreak/>
              <w:t>BALTAZAR JR., Victor Eduardo Rios e José Paulo. Legislação Penal Especial Esquematizado, São Paulo: Saraiva, 2ª edição, 2016.</w:t>
            </w:r>
            <w:r>
              <w:rPr>
                <w:rFonts w:ascii="Book Antiqua" w:eastAsia="Times New Roman" w:hAnsi="Book Antiqua" w:cs="Times New Roman"/>
                <w:bCs/>
                <w:sz w:val="19"/>
                <w:szCs w:val="19"/>
                <w:lang w:eastAsia="pt-BR"/>
              </w:rPr>
              <w:t>).</w:t>
            </w:r>
          </w:p>
        </w:tc>
      </w:tr>
    </w:tbl>
    <w:p w14:paraId="654205DC" w14:textId="495C0A25" w:rsidR="00F31343" w:rsidRPr="0085442E" w:rsidRDefault="00F31343" w:rsidP="002622CE">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144A5B">
        <w:rPr>
          <w:rFonts w:ascii="Book Antiqua" w:eastAsia="Times New Roman" w:hAnsi="Book Antiqua" w:cs="Times New Roman"/>
          <w:sz w:val="19"/>
          <w:szCs w:val="19"/>
          <w:lang w:eastAsia="pt-BR"/>
        </w:rPr>
        <w:lastRenderedPageBreak/>
        <w:t>        Parágrafo único. O crime previsto neste artigo é inafiançável</w:t>
      </w:r>
      <w:r w:rsidRPr="0085442E">
        <w:rPr>
          <w:rFonts w:ascii="Book Antiqua" w:eastAsia="Times New Roman" w:hAnsi="Book Antiqua" w:cs="Times New Roman"/>
          <w:sz w:val="16"/>
          <w:szCs w:val="16"/>
          <w:lang w:eastAsia="pt-BR"/>
        </w:rPr>
        <w:t xml:space="preserve">. </w:t>
      </w:r>
      <w:hyperlink r:id="rId60" w:history="1">
        <w:r w:rsidRPr="0085442E">
          <w:rPr>
            <w:rFonts w:ascii="Book Antiqua" w:eastAsia="Times New Roman" w:hAnsi="Book Antiqua" w:cs="Times New Roman"/>
            <w:color w:val="0000FF"/>
            <w:sz w:val="16"/>
            <w:szCs w:val="16"/>
            <w:u w:val="single"/>
            <w:lang w:eastAsia="pt-BR"/>
          </w:rPr>
          <w:t>(Vide Adin 3.112-1)</w:t>
        </w:r>
      </w:hyperlink>
    </w:p>
    <w:tbl>
      <w:tblPr>
        <w:tblStyle w:val="Tabelacomgrade"/>
        <w:tblW w:w="0" w:type="auto"/>
        <w:shd w:val="clear" w:color="auto" w:fill="CCFFFF"/>
        <w:tblLook w:val="04A0" w:firstRow="1" w:lastRow="0" w:firstColumn="1" w:lastColumn="0" w:noHBand="0" w:noVBand="1"/>
      </w:tblPr>
      <w:tblGrid>
        <w:gridCol w:w="8494"/>
      </w:tblGrid>
      <w:tr w:rsidR="00C4373E" w:rsidRPr="00144A5B" w14:paraId="688B2942" w14:textId="77777777" w:rsidTr="005A3F7C">
        <w:tc>
          <w:tcPr>
            <w:tcW w:w="8494" w:type="dxa"/>
            <w:shd w:val="clear" w:color="auto" w:fill="CCFFFF"/>
          </w:tcPr>
          <w:p w14:paraId="21377B8A" w14:textId="2280142D" w:rsidR="00C4373E" w:rsidRPr="00144A5B" w:rsidRDefault="00A02CC4" w:rsidP="005A3F7C">
            <w:pPr>
              <w:spacing w:before="100" w:beforeAutospacing="1" w:after="100" w:afterAutospacing="1"/>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002A6CEC">
              <w:rPr>
                <w:rFonts w:ascii="Book Antiqua" w:eastAsia="Times New Roman" w:hAnsi="Book Antiqua" w:cs="Times New Roman"/>
                <w:b/>
                <w:i/>
                <w:iCs/>
                <w:color w:val="FF0000"/>
                <w:sz w:val="19"/>
                <w:szCs w:val="19"/>
                <w:lang w:eastAsia="pt-BR"/>
              </w:rPr>
              <w:t>: #</w:t>
            </w:r>
            <w:r w:rsidR="002A6CEC" w:rsidRPr="002A6CEC">
              <w:rPr>
                <w:rFonts w:ascii="Book Antiqua" w:eastAsia="Times New Roman" w:hAnsi="Book Antiqua" w:cs="Times New Roman"/>
                <w:b/>
                <w:i/>
                <w:iCs/>
                <w:color w:val="FF0000"/>
                <w:sz w:val="19"/>
                <w:szCs w:val="19"/>
                <w:highlight w:val="green"/>
                <w:lang w:eastAsia="pt-BR"/>
              </w:rPr>
              <w:t>PCPE-2016</w:t>
            </w:r>
            <w:r w:rsidR="00B76CDB">
              <w:rPr>
                <w:rFonts w:ascii="Book Antiqua" w:eastAsia="Times New Roman" w:hAnsi="Book Antiqua" w:cs="Times New Roman"/>
                <w:b/>
                <w:i/>
                <w:iCs/>
                <w:color w:val="FF0000"/>
                <w:sz w:val="19"/>
                <w:szCs w:val="19"/>
                <w:lang w:eastAsia="pt-BR"/>
              </w:rPr>
              <w:t>: #</w:t>
            </w:r>
            <w:r w:rsidR="00B76CDB" w:rsidRPr="00B76CDB">
              <w:rPr>
                <w:rFonts w:ascii="Book Antiqua" w:eastAsia="Times New Roman" w:hAnsi="Book Antiqua" w:cs="Times New Roman"/>
                <w:b/>
                <w:i/>
                <w:iCs/>
                <w:color w:val="FF0000"/>
                <w:sz w:val="19"/>
                <w:szCs w:val="19"/>
                <w:highlight w:val="green"/>
                <w:lang w:eastAsia="pt-BR"/>
              </w:rPr>
              <w:t>PCAC-2017</w:t>
            </w:r>
            <w:r w:rsidR="00DD45D2">
              <w:rPr>
                <w:rFonts w:ascii="Book Antiqua" w:eastAsia="Times New Roman" w:hAnsi="Book Antiqua" w:cs="Times New Roman"/>
                <w:b/>
                <w:i/>
                <w:iCs/>
                <w:color w:val="FF0000"/>
                <w:sz w:val="19"/>
                <w:szCs w:val="19"/>
                <w:lang w:eastAsia="pt-BR"/>
              </w:rPr>
              <w:t>: #</w:t>
            </w:r>
            <w:r w:rsidR="00DD45D2" w:rsidRPr="00DD45D2">
              <w:rPr>
                <w:rFonts w:ascii="Book Antiqua" w:eastAsia="Times New Roman" w:hAnsi="Book Antiqua" w:cs="Times New Roman"/>
                <w:b/>
                <w:i/>
                <w:iCs/>
                <w:color w:val="FF0000"/>
                <w:sz w:val="19"/>
                <w:szCs w:val="19"/>
                <w:highlight w:val="green"/>
                <w:lang w:eastAsia="pt-BR"/>
              </w:rPr>
              <w:t>PCSP-2018</w:t>
            </w:r>
            <w:r w:rsidR="002A6CEC">
              <w:rPr>
                <w:rFonts w:ascii="Book Antiqua" w:eastAsia="Times New Roman" w:hAnsi="Book Antiqua" w:cs="Times New Roman"/>
                <w:b/>
                <w:i/>
                <w:iCs/>
                <w:color w:val="FF0000"/>
                <w:sz w:val="19"/>
                <w:szCs w:val="19"/>
                <w:lang w:eastAsia="pt-BR"/>
              </w:rPr>
              <w:t>: #</w:t>
            </w:r>
            <w:r w:rsidR="002A6CEC" w:rsidRPr="002A6CEC">
              <w:rPr>
                <w:rFonts w:ascii="Book Antiqua" w:eastAsia="Times New Roman" w:hAnsi="Book Antiqua" w:cs="Times New Roman"/>
                <w:b/>
                <w:i/>
                <w:iCs/>
                <w:color w:val="FF0000"/>
                <w:sz w:val="19"/>
                <w:szCs w:val="19"/>
                <w:highlight w:val="green"/>
                <w:lang w:eastAsia="pt-BR"/>
              </w:rPr>
              <w:t>CESPE</w:t>
            </w:r>
            <w:r w:rsidR="00DD45D2">
              <w:rPr>
                <w:rFonts w:ascii="Book Antiqua" w:eastAsia="Times New Roman" w:hAnsi="Book Antiqua" w:cs="Times New Roman"/>
                <w:b/>
                <w:i/>
                <w:iCs/>
                <w:color w:val="FF0000"/>
                <w:sz w:val="19"/>
                <w:szCs w:val="19"/>
                <w:lang w:eastAsia="pt-BR"/>
              </w:rPr>
              <w:t>: #</w:t>
            </w:r>
            <w:r w:rsidR="00DD45D2" w:rsidRPr="00DD45D2">
              <w:rPr>
                <w:rFonts w:ascii="Book Antiqua" w:eastAsia="Times New Roman" w:hAnsi="Book Antiqua" w:cs="Times New Roman"/>
                <w:b/>
                <w:i/>
                <w:iCs/>
                <w:color w:val="FF0000"/>
                <w:sz w:val="19"/>
                <w:szCs w:val="19"/>
                <w:highlight w:val="green"/>
                <w:lang w:eastAsia="pt-BR"/>
              </w:rPr>
              <w:t>VUNESP</w:t>
            </w:r>
            <w:r w:rsidRPr="00144A5B">
              <w:rPr>
                <w:rFonts w:ascii="Book Antiqua" w:eastAsia="Times New Roman" w:hAnsi="Book Antiqua" w:cs="Times New Roman"/>
                <w:sz w:val="19"/>
                <w:szCs w:val="19"/>
                <w:lang w:eastAsia="pt-BR"/>
              </w:rPr>
              <w:t>: A</w:t>
            </w:r>
            <w:r w:rsidR="00C4373E" w:rsidRPr="00144A5B">
              <w:rPr>
                <w:rFonts w:ascii="Book Antiqua" w:eastAsia="Times New Roman" w:hAnsi="Book Antiqua" w:cs="Times New Roman"/>
                <w:sz w:val="19"/>
                <w:szCs w:val="19"/>
                <w:lang w:eastAsia="pt-BR"/>
              </w:rPr>
              <w:t xml:space="preserve"> ADI 3112 do STF declarou inconstitucional os parágrafos únicos dos </w:t>
            </w:r>
            <w:proofErr w:type="spellStart"/>
            <w:r w:rsidR="00C4373E" w:rsidRPr="00144A5B">
              <w:rPr>
                <w:rFonts w:ascii="Book Antiqua" w:eastAsia="Times New Roman" w:hAnsi="Book Antiqua" w:cs="Times New Roman"/>
                <w:sz w:val="19"/>
                <w:szCs w:val="19"/>
                <w:lang w:eastAsia="pt-BR"/>
              </w:rPr>
              <w:t>arts</w:t>
            </w:r>
            <w:proofErr w:type="spellEnd"/>
            <w:r w:rsidR="00511AC7" w:rsidRPr="00144A5B">
              <w:rPr>
                <w:rFonts w:ascii="Book Antiqua" w:eastAsia="Times New Roman" w:hAnsi="Book Antiqua" w:cs="Times New Roman"/>
                <w:sz w:val="19"/>
                <w:szCs w:val="19"/>
                <w:lang w:eastAsia="pt-BR"/>
              </w:rPr>
              <w:t>.</w:t>
            </w:r>
            <w:r w:rsidR="00C4373E" w:rsidRPr="00144A5B">
              <w:rPr>
                <w:rFonts w:ascii="Book Antiqua" w:eastAsia="Times New Roman" w:hAnsi="Book Antiqua" w:cs="Times New Roman"/>
                <w:sz w:val="19"/>
                <w:szCs w:val="19"/>
                <w:lang w:eastAsia="pt-BR"/>
              </w:rPr>
              <w:t xml:space="preserve"> 14 e 15 do Estatuto do Desarmamento.</w:t>
            </w:r>
            <w:r w:rsidR="002A6CEC">
              <w:rPr>
                <w:rFonts w:ascii="Book Antiqua" w:eastAsia="Times New Roman" w:hAnsi="Book Antiqua" w:cs="Times New Roman"/>
                <w:sz w:val="19"/>
                <w:szCs w:val="19"/>
                <w:lang w:eastAsia="pt-BR"/>
              </w:rPr>
              <w:t xml:space="preserve"> Desse modo, e</w:t>
            </w:r>
            <w:r w:rsidR="002A6CEC" w:rsidRPr="002A6CEC">
              <w:rPr>
                <w:rFonts w:ascii="Book Antiqua" w:eastAsia="Times New Roman" w:hAnsi="Book Antiqua" w:cs="Times New Roman"/>
                <w:sz w:val="19"/>
                <w:szCs w:val="19"/>
                <w:lang w:eastAsia="pt-BR"/>
              </w:rPr>
              <w:t xml:space="preserve">mbora no </w:t>
            </w:r>
            <w:r w:rsidR="002A6CEC">
              <w:rPr>
                <w:rFonts w:ascii="Book Antiqua" w:eastAsia="Times New Roman" w:hAnsi="Book Antiqua" w:cs="Times New Roman"/>
                <w:sz w:val="19"/>
                <w:szCs w:val="19"/>
                <w:lang w:eastAsia="pt-BR"/>
              </w:rPr>
              <w:t>§</w:t>
            </w:r>
            <w:r w:rsidR="002A6CEC" w:rsidRPr="002A6CEC">
              <w:rPr>
                <w:rFonts w:ascii="Book Antiqua" w:eastAsia="Times New Roman" w:hAnsi="Book Antiqua" w:cs="Times New Roman"/>
                <w:sz w:val="19"/>
                <w:szCs w:val="19"/>
                <w:lang w:eastAsia="pt-BR"/>
              </w:rPr>
              <w:t xml:space="preserve"> único do art</w:t>
            </w:r>
            <w:r w:rsidR="002A6CEC">
              <w:rPr>
                <w:rFonts w:ascii="Book Antiqua" w:eastAsia="Times New Roman" w:hAnsi="Book Antiqua" w:cs="Times New Roman"/>
                <w:sz w:val="19"/>
                <w:szCs w:val="19"/>
                <w:lang w:eastAsia="pt-BR"/>
              </w:rPr>
              <w:t>.</w:t>
            </w:r>
            <w:r w:rsidR="002A6CEC" w:rsidRPr="002A6CEC">
              <w:rPr>
                <w:rFonts w:ascii="Book Antiqua" w:eastAsia="Times New Roman" w:hAnsi="Book Antiqua" w:cs="Times New Roman"/>
                <w:sz w:val="19"/>
                <w:szCs w:val="19"/>
                <w:lang w:eastAsia="pt-BR"/>
              </w:rPr>
              <w:t xml:space="preserve"> 15 da Lei 10.826/03 conste que o crime é inafiançável, o </w:t>
            </w:r>
            <w:r w:rsidR="002A6CEC">
              <w:rPr>
                <w:rFonts w:ascii="Book Antiqua" w:eastAsia="Times New Roman" w:hAnsi="Book Antiqua" w:cs="Times New Roman"/>
                <w:sz w:val="19"/>
                <w:szCs w:val="19"/>
                <w:lang w:eastAsia="pt-BR"/>
              </w:rPr>
              <w:t>STF</w:t>
            </w:r>
            <w:r w:rsidR="002A6CEC" w:rsidRPr="002A6CEC">
              <w:rPr>
                <w:rFonts w:ascii="Book Antiqua" w:eastAsia="Times New Roman" w:hAnsi="Book Antiqua" w:cs="Times New Roman"/>
                <w:sz w:val="19"/>
                <w:szCs w:val="19"/>
                <w:lang w:eastAsia="pt-BR"/>
              </w:rPr>
              <w:t xml:space="preserve"> declarou a inconstitucionalidade deste dispositivo, quanto à vedação da fiança</w:t>
            </w:r>
            <w:r w:rsidR="002A6CEC">
              <w:rPr>
                <w:rFonts w:ascii="Book Antiqua" w:eastAsia="Times New Roman" w:hAnsi="Book Antiqua" w:cs="Times New Roman"/>
                <w:sz w:val="19"/>
                <w:szCs w:val="19"/>
                <w:lang w:eastAsia="pt-BR"/>
              </w:rPr>
              <w:t>.</w:t>
            </w:r>
          </w:p>
        </w:tc>
      </w:tr>
    </w:tbl>
    <w:p w14:paraId="654205DF" w14:textId="5FBB5C04" w:rsidR="00F31343" w:rsidRPr="00144A5B" w:rsidRDefault="00F31343" w:rsidP="00511AC7">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bCs/>
          <w:sz w:val="19"/>
          <w:szCs w:val="19"/>
          <w:lang w:eastAsia="pt-BR"/>
        </w:rPr>
        <w:t>       Posse ou porte ilegal de arma de fogo de uso restrito</w:t>
      </w:r>
    </w:p>
    <w:p w14:paraId="31C5F09A" w14:textId="4A6D3A4F" w:rsidR="004E246C" w:rsidRPr="00006EE8" w:rsidRDefault="004E246C" w:rsidP="004E246C">
      <w:pPr>
        <w:spacing w:before="100" w:beforeAutospacing="1" w:after="100" w:afterAutospacing="1" w:line="240" w:lineRule="auto"/>
        <w:ind w:firstLine="426"/>
        <w:jc w:val="both"/>
        <w:rPr>
          <w:rFonts w:ascii="Book Antiqua" w:eastAsia="Times New Roman" w:hAnsi="Book Antiqua" w:cs="Times New Roman"/>
          <w:sz w:val="16"/>
          <w:szCs w:val="16"/>
          <w:u w:val="single"/>
          <w:lang w:eastAsia="pt-BR"/>
        </w:rPr>
      </w:pPr>
      <w:r w:rsidRPr="00144A5B">
        <w:rPr>
          <w:rFonts w:ascii="Book Antiqua" w:eastAsia="Times New Roman" w:hAnsi="Book Antiqua" w:cs="Times New Roman"/>
          <w:b/>
          <w:bCs/>
          <w:sz w:val="19"/>
          <w:szCs w:val="19"/>
          <w:highlight w:val="magenta"/>
          <w:lang w:eastAsia="pt-BR"/>
        </w:rPr>
        <w:t>Art. 16</w:t>
      </w:r>
      <w:r w:rsidRPr="00144A5B">
        <w:rPr>
          <w:rFonts w:ascii="Book Antiqua" w:eastAsia="Times New Roman" w:hAnsi="Book Antiqua" w:cs="Times New Roman"/>
          <w:sz w:val="19"/>
          <w:szCs w:val="19"/>
          <w:lang w:eastAsia="pt-BR"/>
        </w:rPr>
        <w:t xml:space="preserve">. </w:t>
      </w:r>
      <w:r w:rsidRPr="00827D8C">
        <w:rPr>
          <w:rFonts w:ascii="Book Antiqua" w:eastAsia="Times New Roman" w:hAnsi="Book Antiqua" w:cs="Times New Roman"/>
          <w:b/>
          <w:bCs/>
          <w:sz w:val="19"/>
          <w:szCs w:val="19"/>
          <w:lang w:eastAsia="pt-BR"/>
        </w:rPr>
        <w:t xml:space="preserve">Possuir, deter, portar, adquirir, fornecer, receber, ter em depósito, transportar, ceder, ainda que gratuitamente, emprestar, remeter, empregar, manter sob sua guarda ou ocultar </w:t>
      </w:r>
      <w:r w:rsidRPr="00827D8C">
        <w:rPr>
          <w:rFonts w:ascii="Book Antiqua" w:eastAsia="Times New Roman" w:hAnsi="Book Antiqua" w:cs="Times New Roman"/>
          <w:b/>
          <w:bCs/>
          <w:sz w:val="19"/>
          <w:szCs w:val="19"/>
          <w:highlight w:val="yellow"/>
          <w:lang w:eastAsia="pt-BR"/>
        </w:rPr>
        <w:t>arma de fogo</w:t>
      </w:r>
      <w:r w:rsidRPr="00827D8C">
        <w:rPr>
          <w:rFonts w:ascii="Book Antiqua" w:eastAsia="Times New Roman" w:hAnsi="Book Antiqua" w:cs="Times New Roman"/>
          <w:b/>
          <w:bCs/>
          <w:sz w:val="19"/>
          <w:szCs w:val="19"/>
          <w:lang w:eastAsia="pt-BR"/>
        </w:rPr>
        <w:t xml:space="preserve">, </w:t>
      </w:r>
      <w:r w:rsidRPr="00827D8C">
        <w:rPr>
          <w:rFonts w:ascii="Book Antiqua" w:eastAsia="Times New Roman" w:hAnsi="Book Antiqua" w:cs="Times New Roman"/>
          <w:b/>
          <w:bCs/>
          <w:sz w:val="19"/>
          <w:szCs w:val="19"/>
          <w:highlight w:val="yellow"/>
          <w:lang w:eastAsia="pt-BR"/>
        </w:rPr>
        <w:t>acessório</w:t>
      </w:r>
      <w:r w:rsidRPr="00827D8C">
        <w:rPr>
          <w:rFonts w:ascii="Book Antiqua" w:eastAsia="Times New Roman" w:hAnsi="Book Antiqua" w:cs="Times New Roman"/>
          <w:b/>
          <w:bCs/>
          <w:sz w:val="19"/>
          <w:szCs w:val="19"/>
          <w:lang w:eastAsia="pt-BR"/>
        </w:rPr>
        <w:t xml:space="preserve"> ou </w:t>
      </w:r>
      <w:r w:rsidRPr="00827D8C">
        <w:rPr>
          <w:rFonts w:ascii="Book Antiqua" w:eastAsia="Times New Roman" w:hAnsi="Book Antiqua" w:cs="Times New Roman"/>
          <w:b/>
          <w:bCs/>
          <w:sz w:val="19"/>
          <w:szCs w:val="19"/>
          <w:highlight w:val="yellow"/>
          <w:lang w:eastAsia="pt-BR"/>
        </w:rPr>
        <w:t>munição</w:t>
      </w:r>
      <w:r w:rsidRPr="00827D8C">
        <w:rPr>
          <w:rFonts w:ascii="Book Antiqua" w:eastAsia="Times New Roman" w:hAnsi="Book Antiqua" w:cs="Times New Roman"/>
          <w:b/>
          <w:bCs/>
          <w:sz w:val="19"/>
          <w:szCs w:val="19"/>
          <w:lang w:eastAsia="pt-BR"/>
        </w:rPr>
        <w:t xml:space="preserve"> </w:t>
      </w:r>
      <w:r w:rsidRPr="00827D8C">
        <w:rPr>
          <w:rFonts w:ascii="Book Antiqua" w:eastAsia="Times New Roman" w:hAnsi="Book Antiqua" w:cs="Times New Roman"/>
          <w:b/>
          <w:bCs/>
          <w:caps/>
          <w:sz w:val="19"/>
          <w:szCs w:val="19"/>
          <w:shd w:val="clear" w:color="auto" w:fill="F7CAAC" w:themeFill="accent2" w:themeFillTint="66"/>
          <w:lang w:eastAsia="pt-BR"/>
        </w:rPr>
        <w:t>de uso</w:t>
      </w:r>
      <w:r w:rsidRPr="00144A5B">
        <w:rPr>
          <w:rFonts w:ascii="Book Antiqua" w:eastAsia="Times New Roman" w:hAnsi="Book Antiqua" w:cs="Times New Roman"/>
          <w:b/>
          <w:bCs/>
          <w:caps/>
          <w:sz w:val="19"/>
          <w:szCs w:val="19"/>
          <w:shd w:val="clear" w:color="auto" w:fill="F7CAAC" w:themeFill="accent2" w:themeFillTint="66"/>
          <w:lang w:eastAsia="pt-BR"/>
        </w:rPr>
        <w:t xml:space="preserve"> restrito</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bCs/>
          <w:sz w:val="19"/>
          <w:szCs w:val="19"/>
          <w:highlight w:val="cyan"/>
          <w:lang w:eastAsia="pt-BR"/>
        </w:rPr>
        <w:t>sem autorização</w:t>
      </w:r>
      <w:r w:rsidRPr="00144A5B">
        <w:rPr>
          <w:rFonts w:ascii="Book Antiqua" w:eastAsia="Times New Roman" w:hAnsi="Book Antiqua" w:cs="Times New Roman"/>
          <w:sz w:val="19"/>
          <w:szCs w:val="19"/>
          <w:lang w:eastAsia="pt-BR"/>
        </w:rPr>
        <w:t xml:space="preserve"> e </w:t>
      </w:r>
      <w:r w:rsidRPr="00144A5B">
        <w:rPr>
          <w:rFonts w:ascii="Book Antiqua" w:eastAsia="Times New Roman" w:hAnsi="Book Antiqua" w:cs="Times New Roman"/>
          <w:b/>
          <w:bCs/>
          <w:sz w:val="19"/>
          <w:szCs w:val="19"/>
          <w:highlight w:val="cyan"/>
          <w:lang w:eastAsia="pt-BR"/>
        </w:rPr>
        <w:t>em desacordo</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bCs/>
          <w:sz w:val="19"/>
          <w:szCs w:val="19"/>
          <w:highlight w:val="yellow"/>
          <w:lang w:eastAsia="pt-BR"/>
        </w:rPr>
        <w:t>com determinação legal</w:t>
      </w:r>
      <w:r w:rsidRPr="00144A5B">
        <w:rPr>
          <w:rFonts w:ascii="Book Antiqua" w:eastAsia="Times New Roman" w:hAnsi="Book Antiqua" w:cs="Times New Roman"/>
          <w:b/>
          <w:bCs/>
          <w:sz w:val="19"/>
          <w:szCs w:val="19"/>
          <w:lang w:eastAsia="pt-BR"/>
        </w:rPr>
        <w:t xml:space="preserve"> </w:t>
      </w:r>
      <w:r w:rsidRPr="00144A5B">
        <w:rPr>
          <w:rFonts w:ascii="Book Antiqua" w:eastAsia="Times New Roman" w:hAnsi="Book Antiqua" w:cs="Times New Roman"/>
          <w:sz w:val="19"/>
          <w:szCs w:val="19"/>
          <w:lang w:eastAsia="pt-BR"/>
        </w:rPr>
        <w:t xml:space="preserve">ou </w:t>
      </w:r>
      <w:r w:rsidRPr="00144A5B">
        <w:rPr>
          <w:rFonts w:ascii="Book Antiqua" w:eastAsia="Times New Roman" w:hAnsi="Book Antiqua" w:cs="Times New Roman"/>
          <w:b/>
          <w:bCs/>
          <w:sz w:val="19"/>
          <w:szCs w:val="19"/>
          <w:highlight w:val="yellow"/>
          <w:lang w:eastAsia="pt-BR"/>
        </w:rPr>
        <w:t>regulamentar</w:t>
      </w:r>
      <w:r w:rsidRPr="0085442E">
        <w:rPr>
          <w:rFonts w:ascii="Book Antiqua" w:eastAsia="Times New Roman" w:hAnsi="Book Antiqua" w:cs="Times New Roman"/>
          <w:sz w:val="18"/>
          <w:szCs w:val="18"/>
          <w:lang w:eastAsia="pt-BR"/>
        </w:rPr>
        <w:t xml:space="preserve">: </w:t>
      </w:r>
      <w:hyperlink r:id="rId61" w:anchor="art2" w:history="1">
        <w:r w:rsidRPr="0085442E">
          <w:rPr>
            <w:rFonts w:ascii="Book Antiqua" w:eastAsia="Times New Roman" w:hAnsi="Book Antiqua" w:cs="Times New Roman"/>
            <w:color w:val="0000FF"/>
            <w:sz w:val="16"/>
            <w:szCs w:val="16"/>
            <w:u w:val="single"/>
            <w:lang w:eastAsia="pt-BR"/>
          </w:rPr>
          <w:t>(Redação dada pela Lei nº 13.964, de 2019)</w:t>
        </w:r>
      </w:hyperlink>
      <w:r w:rsidRPr="0085442E">
        <w:rPr>
          <w:rFonts w:ascii="Book Antiqua" w:eastAsia="Times New Roman" w:hAnsi="Book Antiqua" w:cs="Times New Roman"/>
          <w:color w:val="0000FF"/>
          <w:sz w:val="16"/>
          <w:szCs w:val="16"/>
          <w:lang w:eastAsia="pt-BR"/>
        </w:rPr>
        <w:t xml:space="preserve"> </w:t>
      </w:r>
      <w:r w:rsidR="00216494" w:rsidRPr="0085442E">
        <w:rPr>
          <w:rFonts w:ascii="Book Antiqua" w:eastAsia="Times New Roman" w:hAnsi="Book Antiqua" w:cs="Times New Roman"/>
          <w:b/>
          <w:color w:val="FF0000"/>
          <w:sz w:val="16"/>
          <w:szCs w:val="16"/>
          <w:u w:val="single"/>
          <w:lang w:eastAsia="pt-BR"/>
        </w:rPr>
        <w:t>(MPPI-2012)</w:t>
      </w:r>
      <w:r w:rsidR="00CD4065" w:rsidRPr="0085442E">
        <w:rPr>
          <w:rFonts w:ascii="Book Antiqua" w:eastAsia="Times New Roman" w:hAnsi="Book Antiqua" w:cs="Times New Roman"/>
          <w:b/>
          <w:color w:val="FF0000"/>
          <w:sz w:val="16"/>
          <w:szCs w:val="16"/>
          <w:lang w:eastAsia="pt-BR"/>
        </w:rPr>
        <w:t xml:space="preserve"> </w:t>
      </w:r>
      <w:r w:rsidR="0013281D" w:rsidRPr="0085442E">
        <w:rPr>
          <w:rFonts w:ascii="Book Antiqua" w:eastAsia="Times New Roman" w:hAnsi="Book Antiqua" w:cs="Times New Roman"/>
          <w:b/>
          <w:bCs/>
          <w:color w:val="FF0000"/>
          <w:sz w:val="16"/>
          <w:szCs w:val="16"/>
          <w:u w:val="single"/>
          <w:lang w:eastAsia="pt-BR"/>
        </w:rPr>
        <w:t>(DPESC-2012)</w:t>
      </w:r>
      <w:r w:rsidR="009E5E23" w:rsidRPr="0085442E">
        <w:rPr>
          <w:rFonts w:ascii="Book Antiqua" w:eastAsia="Times New Roman" w:hAnsi="Book Antiqua" w:cs="Times New Roman"/>
          <w:b/>
          <w:bCs/>
          <w:color w:val="FF0000"/>
          <w:sz w:val="16"/>
          <w:szCs w:val="16"/>
          <w:lang w:eastAsia="pt-BR"/>
        </w:rPr>
        <w:t xml:space="preserve"> </w:t>
      </w:r>
      <w:r w:rsidR="009E5E23" w:rsidRPr="0085442E">
        <w:rPr>
          <w:rFonts w:ascii="Book Antiqua" w:eastAsia="Times New Roman" w:hAnsi="Book Antiqua" w:cs="Times New Roman"/>
          <w:b/>
          <w:color w:val="FF0000"/>
          <w:sz w:val="16"/>
          <w:szCs w:val="16"/>
          <w:u w:val="single"/>
          <w:lang w:eastAsia="pt-BR"/>
        </w:rPr>
        <w:t>(MPRO-2013)</w:t>
      </w:r>
      <w:r w:rsidR="009D1892" w:rsidRPr="0085442E">
        <w:rPr>
          <w:rFonts w:ascii="Book Antiqua" w:eastAsia="Times New Roman" w:hAnsi="Book Antiqua" w:cs="Times New Roman"/>
          <w:b/>
          <w:color w:val="FF0000"/>
          <w:sz w:val="16"/>
          <w:szCs w:val="16"/>
          <w:lang w:eastAsia="pt-BR"/>
        </w:rPr>
        <w:t xml:space="preserve"> </w:t>
      </w:r>
      <w:r w:rsidR="00D77380" w:rsidRPr="0085442E">
        <w:rPr>
          <w:rFonts w:ascii="Book Antiqua" w:eastAsia="Times New Roman" w:hAnsi="Book Antiqua" w:cs="Times New Roman"/>
          <w:b/>
          <w:color w:val="FF0000"/>
          <w:sz w:val="16"/>
          <w:szCs w:val="16"/>
          <w:u w:val="single"/>
          <w:lang w:eastAsia="pt-BR"/>
        </w:rPr>
        <w:t>(MPAC-2014)</w:t>
      </w:r>
      <w:r w:rsidR="00923321" w:rsidRPr="0085442E">
        <w:rPr>
          <w:rFonts w:ascii="Book Antiqua" w:eastAsia="Times New Roman" w:hAnsi="Book Antiqua" w:cs="Times New Roman"/>
          <w:b/>
          <w:color w:val="FF0000"/>
          <w:sz w:val="16"/>
          <w:szCs w:val="16"/>
          <w:lang w:eastAsia="pt-BR"/>
        </w:rPr>
        <w:t xml:space="preserve"> </w:t>
      </w:r>
      <w:bookmarkStart w:id="15" w:name="_Hlk98077857"/>
      <w:r w:rsidR="00923321" w:rsidRPr="0085442E">
        <w:rPr>
          <w:rFonts w:ascii="Book Antiqua" w:eastAsia="Times New Roman" w:hAnsi="Book Antiqua" w:cs="Times New Roman"/>
          <w:b/>
          <w:color w:val="FF0000"/>
          <w:sz w:val="16"/>
          <w:szCs w:val="16"/>
          <w:u w:val="single"/>
          <w:lang w:eastAsia="pt-BR"/>
        </w:rPr>
        <w:t>(PCRO-2014)</w:t>
      </w:r>
      <w:bookmarkEnd w:id="15"/>
      <w:r w:rsidR="00804951" w:rsidRPr="0085442E">
        <w:rPr>
          <w:rFonts w:ascii="Book Antiqua" w:eastAsia="Times New Roman" w:hAnsi="Book Antiqua" w:cs="Times New Roman"/>
          <w:b/>
          <w:color w:val="FF0000"/>
          <w:sz w:val="16"/>
          <w:szCs w:val="16"/>
          <w:lang w:eastAsia="pt-BR"/>
        </w:rPr>
        <w:t xml:space="preserve"> </w:t>
      </w:r>
      <w:r w:rsidR="00804951" w:rsidRPr="0085442E">
        <w:rPr>
          <w:rFonts w:ascii="Book Antiqua" w:eastAsia="Times New Roman" w:hAnsi="Book Antiqua" w:cs="Times New Roman"/>
          <w:b/>
          <w:bCs/>
          <w:color w:val="FF0000"/>
          <w:sz w:val="16"/>
          <w:szCs w:val="16"/>
          <w:u w:val="single"/>
          <w:lang w:eastAsia="pt-BR"/>
        </w:rPr>
        <w:t>(MPSP-2006/2010/2015)</w:t>
      </w:r>
      <w:r w:rsidR="00E527E2" w:rsidRPr="0085442E">
        <w:rPr>
          <w:rFonts w:ascii="Book Antiqua" w:eastAsia="Times New Roman" w:hAnsi="Book Antiqua" w:cs="Times New Roman"/>
          <w:b/>
          <w:color w:val="FF0000"/>
          <w:sz w:val="16"/>
          <w:szCs w:val="16"/>
          <w:lang w:eastAsia="pt-BR"/>
        </w:rPr>
        <w:t xml:space="preserve"> </w:t>
      </w:r>
      <w:r w:rsidR="00E527E2" w:rsidRPr="0085442E">
        <w:rPr>
          <w:rFonts w:ascii="Book Antiqua" w:eastAsia="Times New Roman" w:hAnsi="Book Antiqua" w:cs="Times New Roman"/>
          <w:b/>
          <w:color w:val="FF0000"/>
          <w:sz w:val="16"/>
          <w:szCs w:val="16"/>
          <w:u w:val="single"/>
          <w:lang w:eastAsia="pt-BR"/>
        </w:rPr>
        <w:t>(TJDFT-2015)</w:t>
      </w:r>
      <w:r w:rsidR="0077571C" w:rsidRPr="0085442E">
        <w:rPr>
          <w:rFonts w:ascii="Book Antiqua" w:eastAsia="Times New Roman" w:hAnsi="Book Antiqua" w:cs="Times New Roman"/>
          <w:b/>
          <w:color w:val="FF0000"/>
          <w:sz w:val="16"/>
          <w:szCs w:val="16"/>
          <w:lang w:eastAsia="pt-BR"/>
        </w:rPr>
        <w:t xml:space="preserve"> </w:t>
      </w:r>
      <w:r w:rsidR="0077571C" w:rsidRPr="0085442E">
        <w:rPr>
          <w:rFonts w:ascii="Book Antiqua" w:eastAsia="Times New Roman" w:hAnsi="Book Antiqua" w:cs="Times New Roman"/>
          <w:b/>
          <w:bCs/>
          <w:color w:val="FF0000"/>
          <w:sz w:val="16"/>
          <w:szCs w:val="16"/>
          <w:u w:val="single"/>
          <w:lang w:eastAsia="pt-BR"/>
        </w:rPr>
        <w:t>(MPBA-2015)</w:t>
      </w:r>
      <w:r w:rsidR="00BF437B" w:rsidRPr="0085442E">
        <w:rPr>
          <w:rFonts w:ascii="Book Antiqua" w:eastAsia="Times New Roman" w:hAnsi="Book Antiqua" w:cs="Times New Roman"/>
          <w:b/>
          <w:bCs/>
          <w:color w:val="FF0000"/>
          <w:sz w:val="16"/>
          <w:szCs w:val="16"/>
          <w:lang w:eastAsia="pt-BR"/>
        </w:rPr>
        <w:t xml:space="preserve"> </w:t>
      </w:r>
      <w:r w:rsidR="005435EF" w:rsidRPr="0085442E">
        <w:rPr>
          <w:rFonts w:ascii="Book Antiqua" w:hAnsi="Book Antiqua"/>
          <w:b/>
          <w:color w:val="FF0000"/>
          <w:sz w:val="16"/>
          <w:szCs w:val="16"/>
          <w:u w:val="single"/>
        </w:rPr>
        <w:t>(PCPA-2016)</w:t>
      </w:r>
      <w:r w:rsidR="00D4365B" w:rsidRPr="0085442E">
        <w:rPr>
          <w:rFonts w:ascii="Book Antiqua" w:hAnsi="Book Antiqua"/>
          <w:b/>
          <w:color w:val="FF0000"/>
          <w:sz w:val="16"/>
          <w:szCs w:val="16"/>
        </w:rPr>
        <w:t xml:space="preserve"> </w:t>
      </w:r>
      <w:r w:rsidR="00D4365B" w:rsidRPr="0085442E">
        <w:rPr>
          <w:rFonts w:ascii="Book Antiqua" w:hAnsi="Book Antiqua"/>
          <w:b/>
          <w:color w:val="FF0000"/>
          <w:sz w:val="16"/>
          <w:szCs w:val="16"/>
          <w:u w:val="single"/>
        </w:rPr>
        <w:t>(PCPE-2016)</w:t>
      </w:r>
      <w:r w:rsidR="002D6B57" w:rsidRPr="0085442E">
        <w:rPr>
          <w:rFonts w:ascii="Book Antiqua" w:eastAsia="Times New Roman" w:hAnsi="Book Antiqua" w:cs="Times New Roman"/>
          <w:b/>
          <w:bCs/>
          <w:color w:val="FF0000"/>
          <w:sz w:val="16"/>
          <w:szCs w:val="16"/>
          <w:lang w:eastAsia="pt-BR"/>
        </w:rPr>
        <w:t xml:space="preserve"> </w:t>
      </w:r>
      <w:r w:rsidR="00B76CDB" w:rsidRPr="0085442E">
        <w:rPr>
          <w:rStyle w:val="Hyperlink"/>
          <w:rFonts w:ascii="Book Antiqua" w:hAnsi="Book Antiqua" w:cs="Arial"/>
          <w:b/>
          <w:bCs/>
          <w:color w:val="FF0000"/>
          <w:sz w:val="16"/>
          <w:szCs w:val="16"/>
        </w:rPr>
        <w:t>(PCAC-2017)</w:t>
      </w:r>
      <w:r w:rsidR="00AE2389" w:rsidRPr="0085442E">
        <w:rPr>
          <w:rStyle w:val="Hyperlink"/>
          <w:rFonts w:ascii="Book Antiqua" w:hAnsi="Book Antiqua" w:cs="Arial"/>
          <w:b/>
          <w:bCs/>
          <w:color w:val="FF0000"/>
          <w:sz w:val="16"/>
          <w:szCs w:val="16"/>
          <w:u w:val="none"/>
        </w:rPr>
        <w:t xml:space="preserve"> </w:t>
      </w:r>
      <w:r w:rsidR="00AE2389" w:rsidRPr="0085442E">
        <w:rPr>
          <w:rStyle w:val="Hyperlink"/>
          <w:rFonts w:ascii="Book Antiqua" w:hAnsi="Book Antiqua" w:cs="Arial"/>
          <w:b/>
          <w:bCs/>
          <w:color w:val="FF0000"/>
          <w:sz w:val="16"/>
          <w:szCs w:val="16"/>
        </w:rPr>
        <w:t>(PCMT-2017)</w:t>
      </w:r>
      <w:r w:rsidR="00B913C1" w:rsidRPr="0085442E">
        <w:rPr>
          <w:rFonts w:ascii="Book Antiqua" w:eastAsia="Times New Roman" w:hAnsi="Book Antiqua" w:cs="Times New Roman"/>
          <w:b/>
          <w:bCs/>
          <w:color w:val="FF0000"/>
          <w:sz w:val="16"/>
          <w:szCs w:val="16"/>
          <w:lang w:eastAsia="pt-BR"/>
        </w:rPr>
        <w:t xml:space="preserve"> </w:t>
      </w:r>
      <w:r w:rsidR="00B913C1" w:rsidRPr="0085442E">
        <w:rPr>
          <w:rFonts w:ascii="Book Antiqua" w:eastAsia="Times New Roman" w:hAnsi="Book Antiqua" w:cs="Times New Roman"/>
          <w:b/>
          <w:color w:val="FF0000"/>
          <w:sz w:val="16"/>
          <w:szCs w:val="16"/>
          <w:u w:val="single"/>
          <w:lang w:eastAsia="pt-BR"/>
        </w:rPr>
        <w:t>(DPEPE-2015/2018)</w:t>
      </w:r>
      <w:r w:rsidR="00222364" w:rsidRPr="0085442E">
        <w:rPr>
          <w:rFonts w:ascii="Book Antiqua" w:eastAsia="Times New Roman" w:hAnsi="Book Antiqua" w:cs="Times New Roman"/>
          <w:b/>
          <w:bCs/>
          <w:color w:val="FF0000"/>
          <w:sz w:val="16"/>
          <w:szCs w:val="16"/>
          <w:lang w:eastAsia="pt-BR"/>
        </w:rPr>
        <w:t xml:space="preserve"> </w:t>
      </w:r>
      <w:r w:rsidR="00222364" w:rsidRPr="0085442E">
        <w:rPr>
          <w:rFonts w:ascii="Book Antiqua" w:hAnsi="Book Antiqua" w:cs="Times New Roman"/>
          <w:b/>
          <w:color w:val="FF0000"/>
          <w:sz w:val="16"/>
          <w:szCs w:val="16"/>
          <w:u w:val="single"/>
        </w:rPr>
        <w:t>(DPEMA-2018)</w:t>
      </w:r>
      <w:r w:rsidR="00CE0F59" w:rsidRPr="0085442E">
        <w:rPr>
          <w:rFonts w:ascii="Book Antiqua" w:hAnsi="Book Antiqua" w:cs="Times New Roman"/>
          <w:b/>
          <w:color w:val="FF0000"/>
          <w:sz w:val="16"/>
          <w:szCs w:val="16"/>
        </w:rPr>
        <w:t xml:space="preserve"> </w:t>
      </w:r>
      <w:r w:rsidR="00CE0F59" w:rsidRPr="0085442E">
        <w:rPr>
          <w:rFonts w:ascii="Book Antiqua" w:eastAsia="Times New Roman" w:hAnsi="Book Antiqua" w:cs="Times New Roman"/>
          <w:b/>
          <w:bCs/>
          <w:color w:val="FF0000"/>
          <w:sz w:val="16"/>
          <w:szCs w:val="16"/>
          <w:u w:val="single"/>
          <w:lang w:eastAsia="pt-BR"/>
        </w:rPr>
        <w:t>(PGEPE-2018)</w:t>
      </w:r>
      <w:r w:rsidR="007B2F56" w:rsidRPr="0085442E">
        <w:rPr>
          <w:rFonts w:ascii="Book Antiqua" w:eastAsia="Times New Roman" w:hAnsi="Book Antiqua" w:cs="Times New Roman"/>
          <w:b/>
          <w:bCs/>
          <w:color w:val="FF0000"/>
          <w:sz w:val="16"/>
          <w:szCs w:val="16"/>
          <w:lang w:eastAsia="pt-BR"/>
        </w:rPr>
        <w:t xml:space="preserve"> </w:t>
      </w:r>
      <w:r w:rsidR="007B2F56" w:rsidRPr="0085442E">
        <w:rPr>
          <w:rFonts w:ascii="Book Antiqua" w:eastAsia="Times New Roman" w:hAnsi="Book Antiqua" w:cs="Times New Roman"/>
          <w:b/>
          <w:color w:val="FF0000"/>
          <w:sz w:val="16"/>
          <w:szCs w:val="16"/>
          <w:u w:val="single"/>
          <w:lang w:eastAsia="pt-BR"/>
        </w:rPr>
        <w:t>(PCRS-2018)</w:t>
      </w:r>
      <w:r w:rsidR="00FA7083" w:rsidRPr="0085442E">
        <w:rPr>
          <w:rFonts w:ascii="Book Antiqua" w:hAnsi="Book Antiqua" w:cs="Times New Roman"/>
          <w:b/>
          <w:color w:val="FF0000"/>
          <w:sz w:val="16"/>
          <w:szCs w:val="16"/>
        </w:rPr>
        <w:t xml:space="preserve"> </w:t>
      </w:r>
      <w:r w:rsidR="00FA7083" w:rsidRPr="0085442E">
        <w:rPr>
          <w:rFonts w:ascii="Book Antiqua" w:hAnsi="Book Antiqua" w:cs="Times New Roman"/>
          <w:b/>
          <w:color w:val="FF0000"/>
          <w:sz w:val="16"/>
          <w:szCs w:val="16"/>
          <w:u w:val="single"/>
        </w:rPr>
        <w:t>(TJPA-2019)</w:t>
      </w:r>
      <w:r w:rsidR="001C6F1D" w:rsidRPr="0085442E">
        <w:rPr>
          <w:rFonts w:ascii="Book Antiqua" w:hAnsi="Book Antiqua" w:cs="Times New Roman"/>
          <w:b/>
          <w:color w:val="FF0000"/>
          <w:sz w:val="16"/>
          <w:szCs w:val="16"/>
        </w:rPr>
        <w:t xml:space="preserve"> </w:t>
      </w:r>
      <w:r w:rsidR="00836FB8" w:rsidRPr="0085442E">
        <w:rPr>
          <w:rFonts w:ascii="Book Antiqua" w:hAnsi="Book Antiqua"/>
          <w:b/>
          <w:color w:val="FF0000"/>
          <w:sz w:val="16"/>
          <w:szCs w:val="16"/>
          <w:u w:val="single"/>
        </w:rPr>
        <w:t>(DPEDF-2019)</w:t>
      </w:r>
      <w:r w:rsidR="00FA7083" w:rsidRPr="0085442E">
        <w:rPr>
          <w:rFonts w:ascii="Book Antiqua" w:hAnsi="Book Antiqua"/>
          <w:b/>
          <w:color w:val="FF0000"/>
          <w:sz w:val="16"/>
          <w:szCs w:val="16"/>
        </w:rPr>
        <w:t xml:space="preserve"> </w:t>
      </w:r>
      <w:r w:rsidR="00FA7083" w:rsidRPr="0085442E">
        <w:rPr>
          <w:rFonts w:ascii="Book Antiqua" w:hAnsi="Book Antiqua"/>
          <w:b/>
          <w:color w:val="FF0000"/>
          <w:sz w:val="16"/>
          <w:szCs w:val="16"/>
          <w:u w:val="single"/>
        </w:rPr>
        <w:t>(DPEMG-2019)</w:t>
      </w:r>
      <w:r w:rsidR="00C20649" w:rsidRPr="0085442E">
        <w:rPr>
          <w:rFonts w:ascii="Book Antiqua" w:hAnsi="Book Antiqua"/>
          <w:b/>
          <w:color w:val="FF0000"/>
          <w:sz w:val="16"/>
          <w:szCs w:val="16"/>
        </w:rPr>
        <w:t xml:space="preserve"> </w:t>
      </w:r>
      <w:r w:rsidR="00C97225" w:rsidRPr="0085442E">
        <w:rPr>
          <w:rFonts w:ascii="Book Antiqua" w:eastAsia="Times New Roman" w:hAnsi="Book Antiqua" w:cs="Times New Roman"/>
          <w:b/>
          <w:bCs/>
          <w:color w:val="FF0000"/>
          <w:sz w:val="16"/>
          <w:szCs w:val="16"/>
          <w:u w:val="single"/>
          <w:lang w:eastAsia="pt-BR"/>
        </w:rPr>
        <w:t>(DPEBA-2016/2021)</w:t>
      </w:r>
      <w:r w:rsidR="00825998" w:rsidRPr="0085442E">
        <w:rPr>
          <w:rFonts w:ascii="Book Antiqua" w:eastAsia="Times New Roman" w:hAnsi="Book Antiqua" w:cs="Times New Roman"/>
          <w:b/>
          <w:bCs/>
          <w:color w:val="FF0000"/>
          <w:sz w:val="16"/>
          <w:szCs w:val="16"/>
          <w:lang w:eastAsia="pt-BR"/>
        </w:rPr>
        <w:t xml:space="preserve"> </w:t>
      </w:r>
      <w:r w:rsidR="00825998" w:rsidRPr="0085442E">
        <w:rPr>
          <w:rFonts w:ascii="Book Antiqua" w:hAnsi="Book Antiqua"/>
          <w:b/>
          <w:bCs/>
          <w:color w:val="FF0000"/>
          <w:sz w:val="16"/>
          <w:szCs w:val="16"/>
          <w:u w:val="single"/>
        </w:rPr>
        <w:t>(TJPR-2021)</w:t>
      </w:r>
      <w:r w:rsidR="00463040" w:rsidRPr="0085442E">
        <w:rPr>
          <w:rFonts w:ascii="Book Antiqua" w:hAnsi="Book Antiqua"/>
          <w:b/>
          <w:color w:val="FF0000"/>
          <w:sz w:val="16"/>
          <w:szCs w:val="16"/>
        </w:rPr>
        <w:t xml:space="preserve"> </w:t>
      </w:r>
      <w:r w:rsidR="00463040" w:rsidRPr="0085442E">
        <w:rPr>
          <w:rFonts w:ascii="Book Antiqua" w:hAnsi="Book Antiqua"/>
          <w:b/>
          <w:color w:val="FF0000"/>
          <w:sz w:val="16"/>
          <w:szCs w:val="16"/>
          <w:u w:val="single"/>
        </w:rPr>
        <w:t>(MPAP-2021)</w:t>
      </w:r>
      <w:r w:rsidR="00EE74AA" w:rsidRPr="0085442E">
        <w:rPr>
          <w:rFonts w:ascii="Book Antiqua" w:hAnsi="Book Antiqua"/>
          <w:b/>
          <w:color w:val="FF0000"/>
          <w:sz w:val="16"/>
          <w:szCs w:val="16"/>
        </w:rPr>
        <w:t xml:space="preserve"> </w:t>
      </w:r>
      <w:r w:rsidR="00EE74AA" w:rsidRPr="0085442E">
        <w:rPr>
          <w:rFonts w:ascii="Book Antiqua" w:hAnsi="Book Antiqua"/>
          <w:b/>
          <w:color w:val="FF0000"/>
          <w:sz w:val="16"/>
          <w:szCs w:val="16"/>
          <w:u w:val="single"/>
        </w:rPr>
        <w:t>(MPDFT-2021)</w:t>
      </w:r>
      <w:r w:rsidR="00AF0F47" w:rsidRPr="0085442E">
        <w:rPr>
          <w:rFonts w:ascii="Book Antiqua" w:hAnsi="Book Antiqua"/>
          <w:b/>
          <w:color w:val="FF0000"/>
          <w:sz w:val="16"/>
          <w:szCs w:val="16"/>
        </w:rPr>
        <w:t xml:space="preserve"> </w:t>
      </w:r>
      <w:r w:rsidR="00732B86" w:rsidRPr="0085442E">
        <w:rPr>
          <w:rFonts w:ascii="Book Antiqua" w:eastAsia="Times New Roman" w:hAnsi="Book Antiqua" w:cs="Times New Roman"/>
          <w:b/>
          <w:color w:val="FF0000"/>
          <w:sz w:val="16"/>
          <w:szCs w:val="16"/>
          <w:u w:val="single"/>
          <w:lang w:eastAsia="pt-BR"/>
        </w:rPr>
        <w:t>(DPERJ-2021)</w:t>
      </w:r>
      <w:r w:rsidR="00253C9B">
        <w:rPr>
          <w:rFonts w:ascii="Book Antiqua" w:eastAsia="Times New Roman" w:hAnsi="Book Antiqua" w:cs="Times New Roman"/>
          <w:b/>
          <w:color w:val="FF0000"/>
          <w:sz w:val="16"/>
          <w:szCs w:val="16"/>
          <w:lang w:eastAsia="pt-BR"/>
        </w:rPr>
        <w:t xml:space="preserve"> </w:t>
      </w:r>
      <w:r w:rsidR="00253C9B">
        <w:rPr>
          <w:rFonts w:ascii="Book Antiqua" w:eastAsia="Times New Roman" w:hAnsi="Book Antiqua" w:cs="Times New Roman"/>
          <w:b/>
          <w:color w:val="FF0000"/>
          <w:sz w:val="16"/>
          <w:szCs w:val="16"/>
          <w:u w:val="single"/>
          <w:lang w:eastAsia="pt-BR"/>
        </w:rPr>
        <w:t>(PCMS-2021)</w:t>
      </w:r>
      <w:r w:rsidR="00EA4D9B">
        <w:rPr>
          <w:rFonts w:ascii="Book Antiqua" w:eastAsia="Times New Roman" w:hAnsi="Book Antiqua" w:cs="Times New Roman"/>
          <w:b/>
          <w:color w:val="FF0000"/>
          <w:sz w:val="16"/>
          <w:szCs w:val="16"/>
          <w:lang w:eastAsia="pt-BR"/>
        </w:rPr>
        <w:t xml:space="preserve"> </w:t>
      </w:r>
      <w:r w:rsidR="00EA4D9B">
        <w:rPr>
          <w:rFonts w:ascii="Book Antiqua" w:eastAsia="Times New Roman" w:hAnsi="Book Antiqua" w:cs="Times New Roman"/>
          <w:b/>
          <w:color w:val="FF0000"/>
          <w:sz w:val="16"/>
          <w:szCs w:val="16"/>
          <w:u w:val="single"/>
          <w:lang w:eastAsia="pt-BR"/>
        </w:rPr>
        <w:t>(PCPR-2021)</w:t>
      </w:r>
      <w:r w:rsidR="00E8763C">
        <w:rPr>
          <w:rFonts w:ascii="Book Antiqua" w:eastAsia="Times New Roman" w:hAnsi="Book Antiqua" w:cs="Times New Roman"/>
          <w:b/>
          <w:color w:val="FF0000"/>
          <w:sz w:val="16"/>
          <w:szCs w:val="16"/>
          <w:lang w:eastAsia="pt-BR"/>
        </w:rPr>
        <w:t xml:space="preserve"> </w:t>
      </w:r>
      <w:r w:rsidR="00E8763C" w:rsidRPr="0085442E">
        <w:rPr>
          <w:rFonts w:ascii="Book Antiqua" w:eastAsia="Times New Roman" w:hAnsi="Book Antiqua" w:cs="Times New Roman"/>
          <w:b/>
          <w:color w:val="FF0000"/>
          <w:sz w:val="16"/>
          <w:szCs w:val="16"/>
          <w:u w:val="single"/>
          <w:lang w:eastAsia="pt-BR"/>
        </w:rPr>
        <w:t>(TJRS-2012</w:t>
      </w:r>
      <w:r w:rsidR="00E8763C">
        <w:rPr>
          <w:rFonts w:ascii="Book Antiqua" w:eastAsia="Times New Roman" w:hAnsi="Book Antiqua" w:cs="Times New Roman"/>
          <w:b/>
          <w:color w:val="FF0000"/>
          <w:sz w:val="16"/>
          <w:szCs w:val="16"/>
          <w:u w:val="single"/>
          <w:lang w:eastAsia="pt-BR"/>
        </w:rPr>
        <w:t>/2022</w:t>
      </w:r>
      <w:r w:rsidR="00E8763C" w:rsidRPr="0085442E">
        <w:rPr>
          <w:rFonts w:ascii="Book Antiqua" w:eastAsia="Times New Roman" w:hAnsi="Book Antiqua" w:cs="Times New Roman"/>
          <w:b/>
          <w:color w:val="FF0000"/>
          <w:sz w:val="16"/>
          <w:szCs w:val="16"/>
          <w:u w:val="single"/>
          <w:lang w:eastAsia="pt-BR"/>
        </w:rPr>
        <w:t>)</w:t>
      </w:r>
      <w:r w:rsidR="00CE023A">
        <w:rPr>
          <w:rFonts w:ascii="Book Antiqua" w:eastAsia="Times New Roman" w:hAnsi="Book Antiqua" w:cs="Times New Roman"/>
          <w:b/>
          <w:color w:val="FF0000"/>
          <w:sz w:val="16"/>
          <w:szCs w:val="16"/>
          <w:lang w:eastAsia="pt-BR"/>
        </w:rPr>
        <w:t xml:space="preserve"> </w:t>
      </w:r>
      <w:r w:rsidR="00CE023A">
        <w:rPr>
          <w:rFonts w:ascii="Book Antiqua" w:eastAsia="Times New Roman" w:hAnsi="Book Antiqua" w:cs="Times New Roman"/>
          <w:b/>
          <w:color w:val="FF0000"/>
          <w:sz w:val="16"/>
          <w:szCs w:val="16"/>
          <w:u w:val="single"/>
          <w:lang w:eastAsia="pt-BR"/>
        </w:rPr>
        <w:t>(DPETO-2013/2022)</w:t>
      </w:r>
      <w:r w:rsidR="00806303">
        <w:rPr>
          <w:rFonts w:ascii="Book Antiqua" w:eastAsia="Times New Roman" w:hAnsi="Book Antiqua" w:cs="Times New Roman"/>
          <w:b/>
          <w:color w:val="FF0000"/>
          <w:sz w:val="16"/>
          <w:szCs w:val="16"/>
          <w:lang w:eastAsia="pt-BR"/>
        </w:rPr>
        <w:t xml:space="preserve"> </w:t>
      </w:r>
      <w:r w:rsidR="00806303" w:rsidRPr="00364B7E">
        <w:rPr>
          <w:rFonts w:ascii="Book Antiqua" w:eastAsia="Times New Roman" w:hAnsi="Book Antiqua" w:cs="Times New Roman"/>
          <w:b/>
          <w:bCs/>
          <w:color w:val="FF0000"/>
          <w:sz w:val="16"/>
          <w:szCs w:val="16"/>
          <w:u w:val="single"/>
          <w:lang w:eastAsia="pt-BR"/>
        </w:rPr>
        <w:t>(PCES-</w:t>
      </w:r>
      <w:r w:rsidR="00806303">
        <w:rPr>
          <w:rFonts w:ascii="Book Antiqua" w:eastAsia="Times New Roman" w:hAnsi="Book Antiqua" w:cs="Times New Roman"/>
          <w:b/>
          <w:bCs/>
          <w:color w:val="FF0000"/>
          <w:sz w:val="16"/>
          <w:szCs w:val="16"/>
          <w:u w:val="single"/>
          <w:lang w:eastAsia="pt-BR"/>
        </w:rPr>
        <w:t>2019/</w:t>
      </w:r>
      <w:r w:rsidR="00806303" w:rsidRPr="00364B7E">
        <w:rPr>
          <w:rFonts w:ascii="Book Antiqua" w:eastAsia="Times New Roman" w:hAnsi="Book Antiqua" w:cs="Times New Roman"/>
          <w:b/>
          <w:bCs/>
          <w:color w:val="FF0000"/>
          <w:sz w:val="16"/>
          <w:szCs w:val="16"/>
          <w:u w:val="single"/>
          <w:lang w:eastAsia="pt-BR"/>
        </w:rPr>
        <w:t>20</w:t>
      </w:r>
      <w:r w:rsidR="00806303">
        <w:rPr>
          <w:rFonts w:ascii="Book Antiqua" w:eastAsia="Times New Roman" w:hAnsi="Book Antiqua" w:cs="Times New Roman"/>
          <w:b/>
          <w:bCs/>
          <w:color w:val="FF0000"/>
          <w:sz w:val="16"/>
          <w:szCs w:val="16"/>
          <w:u w:val="single"/>
          <w:lang w:eastAsia="pt-BR"/>
        </w:rPr>
        <w:t>22</w:t>
      </w:r>
      <w:r w:rsidR="00806303" w:rsidRPr="00364B7E">
        <w:rPr>
          <w:rFonts w:ascii="Book Antiqua" w:eastAsia="Times New Roman" w:hAnsi="Book Antiqua" w:cs="Times New Roman"/>
          <w:b/>
          <w:bCs/>
          <w:color w:val="FF0000"/>
          <w:sz w:val="16"/>
          <w:szCs w:val="16"/>
          <w:u w:val="single"/>
          <w:lang w:eastAsia="pt-BR"/>
        </w:rPr>
        <w:t>)</w:t>
      </w:r>
      <w:r w:rsidR="004A17F0">
        <w:rPr>
          <w:rFonts w:ascii="Book Antiqua" w:eastAsia="Times New Roman" w:hAnsi="Book Antiqua" w:cs="Times New Roman"/>
          <w:b/>
          <w:color w:val="FF0000"/>
          <w:sz w:val="16"/>
          <w:szCs w:val="16"/>
          <w:lang w:eastAsia="pt-BR"/>
        </w:rPr>
        <w:t xml:space="preserve"> </w:t>
      </w:r>
      <w:r w:rsidR="004A17F0">
        <w:rPr>
          <w:rFonts w:ascii="Book Antiqua" w:eastAsia="Times New Roman" w:hAnsi="Book Antiqua" w:cs="Times New Roman"/>
          <w:b/>
          <w:color w:val="FF0000"/>
          <w:sz w:val="16"/>
          <w:szCs w:val="16"/>
          <w:u w:val="single"/>
          <w:lang w:eastAsia="pt-BR"/>
        </w:rPr>
        <w:t>(DPECE-2022)</w:t>
      </w:r>
      <w:r w:rsidR="00A018BE">
        <w:rPr>
          <w:rFonts w:ascii="Book Antiqua" w:eastAsia="Times New Roman" w:hAnsi="Book Antiqua" w:cs="Times New Roman"/>
          <w:b/>
          <w:color w:val="FF0000"/>
          <w:sz w:val="16"/>
          <w:szCs w:val="16"/>
          <w:lang w:eastAsia="pt-BR"/>
        </w:rPr>
        <w:t xml:space="preserve"> </w:t>
      </w:r>
      <w:bookmarkStart w:id="16" w:name="_Hlk165118596"/>
      <w:r w:rsidR="00A018BE">
        <w:rPr>
          <w:rFonts w:ascii="Book Antiqua" w:eastAsia="Times New Roman" w:hAnsi="Book Antiqua" w:cs="Times New Roman"/>
          <w:b/>
          <w:color w:val="FF0000"/>
          <w:sz w:val="16"/>
          <w:szCs w:val="16"/>
          <w:u w:val="single"/>
          <w:lang w:eastAsia="pt-BR"/>
        </w:rPr>
        <w:t>(DPEPB-2022)</w:t>
      </w:r>
      <w:bookmarkEnd w:id="16"/>
      <w:r w:rsidR="009A2690" w:rsidRPr="0085442E">
        <w:rPr>
          <w:rFonts w:ascii="Book Antiqua" w:hAnsi="Book Antiqua"/>
          <w:b/>
          <w:color w:val="FF0000"/>
          <w:sz w:val="16"/>
          <w:szCs w:val="16"/>
        </w:rPr>
        <w:t xml:space="preserve"> </w:t>
      </w:r>
      <w:r w:rsidR="009A2690" w:rsidRPr="0085442E">
        <w:rPr>
          <w:rFonts w:ascii="Book Antiqua" w:hAnsi="Book Antiqua"/>
          <w:b/>
          <w:bCs/>
          <w:color w:val="FF0000"/>
          <w:sz w:val="16"/>
          <w:szCs w:val="16"/>
          <w:u w:val="single"/>
        </w:rPr>
        <w:t>(DPEPI-2022)</w:t>
      </w:r>
      <w:r w:rsidR="00F85137">
        <w:rPr>
          <w:rFonts w:ascii="Book Antiqua" w:hAnsi="Book Antiqua"/>
          <w:b/>
          <w:bCs/>
          <w:color w:val="FF0000"/>
          <w:sz w:val="16"/>
          <w:szCs w:val="16"/>
        </w:rPr>
        <w:t xml:space="preserve"> </w:t>
      </w:r>
      <w:r w:rsidR="00F85137">
        <w:rPr>
          <w:rFonts w:ascii="Book Antiqua" w:eastAsia="Times New Roman" w:hAnsi="Book Antiqua" w:cs="Times New Roman"/>
          <w:b/>
          <w:color w:val="FF0000"/>
          <w:sz w:val="16"/>
          <w:szCs w:val="16"/>
          <w:u w:val="single"/>
          <w:lang w:eastAsia="pt-BR"/>
        </w:rPr>
        <w:t>(TRF4-2022)</w:t>
      </w:r>
      <w:r w:rsidR="00652783">
        <w:rPr>
          <w:rFonts w:ascii="Book Antiqua" w:hAnsi="Book Antiqua"/>
          <w:b/>
          <w:bCs/>
          <w:color w:val="FF0000"/>
          <w:sz w:val="16"/>
          <w:szCs w:val="16"/>
        </w:rPr>
        <w:t xml:space="preserve"> </w:t>
      </w:r>
      <w:r w:rsidR="00652783">
        <w:rPr>
          <w:rFonts w:ascii="Book Antiqua" w:hAnsi="Book Antiqua"/>
          <w:b/>
          <w:bCs/>
          <w:color w:val="FF0000"/>
          <w:sz w:val="16"/>
          <w:szCs w:val="16"/>
          <w:u w:val="single"/>
        </w:rPr>
        <w:t>(PCPB-2022)</w:t>
      </w:r>
      <w:r w:rsidR="009C5F74">
        <w:rPr>
          <w:rFonts w:ascii="Book Antiqua" w:hAnsi="Book Antiqua"/>
          <w:b/>
          <w:bCs/>
          <w:color w:val="FF0000"/>
          <w:sz w:val="16"/>
          <w:szCs w:val="16"/>
        </w:rPr>
        <w:t xml:space="preserve"> </w:t>
      </w:r>
      <w:r w:rsidR="009C5F74">
        <w:rPr>
          <w:rFonts w:ascii="Book Antiqua" w:hAnsi="Book Antiqua"/>
          <w:b/>
          <w:bCs/>
          <w:color w:val="FF0000"/>
          <w:sz w:val="16"/>
          <w:szCs w:val="16"/>
          <w:u w:val="single"/>
        </w:rPr>
        <w:t>(PCRJ-2022)</w:t>
      </w:r>
      <w:r w:rsidR="000504BA" w:rsidRPr="0085442E">
        <w:rPr>
          <w:rFonts w:ascii="Book Antiqua" w:hAnsi="Book Antiqua"/>
          <w:b/>
          <w:bCs/>
          <w:color w:val="FF0000"/>
          <w:sz w:val="16"/>
          <w:szCs w:val="16"/>
        </w:rPr>
        <w:t xml:space="preserve"> </w:t>
      </w:r>
      <w:r w:rsidR="000504BA" w:rsidRPr="0085442E">
        <w:rPr>
          <w:rFonts w:ascii="Book Antiqua" w:eastAsia="Times New Roman" w:hAnsi="Book Antiqua" w:cs="Times New Roman"/>
          <w:b/>
          <w:color w:val="FF0000"/>
          <w:sz w:val="16"/>
          <w:szCs w:val="16"/>
          <w:u w:val="single"/>
          <w:lang w:eastAsia="pt-BR"/>
        </w:rPr>
        <w:t>(PCSP-2022)</w:t>
      </w:r>
      <w:r w:rsidR="00290BE3">
        <w:rPr>
          <w:rFonts w:ascii="Book Antiqua" w:eastAsia="Times New Roman" w:hAnsi="Book Antiqua" w:cs="Times New Roman"/>
          <w:b/>
          <w:color w:val="FF0000"/>
          <w:sz w:val="16"/>
          <w:szCs w:val="16"/>
          <w:lang w:eastAsia="pt-BR"/>
        </w:rPr>
        <w:t xml:space="preserve"> </w:t>
      </w:r>
      <w:r w:rsidR="00290BE3" w:rsidRPr="00E82A1E">
        <w:rPr>
          <w:rFonts w:ascii="Book Antiqua" w:eastAsia="Times New Roman" w:hAnsi="Book Antiqua" w:cs="Arial"/>
          <w:b/>
          <w:bCs/>
          <w:color w:val="FF0000"/>
          <w:sz w:val="16"/>
          <w:szCs w:val="16"/>
          <w:u w:val="single"/>
          <w:lang w:eastAsia="pt-BR"/>
        </w:rPr>
        <w:t>(DPE</w:t>
      </w:r>
      <w:r w:rsidR="00290BE3">
        <w:rPr>
          <w:rFonts w:ascii="Book Antiqua" w:eastAsia="Times New Roman" w:hAnsi="Book Antiqua" w:cs="Arial"/>
          <w:b/>
          <w:bCs/>
          <w:color w:val="FF0000"/>
          <w:sz w:val="16"/>
          <w:szCs w:val="16"/>
          <w:u w:val="single"/>
          <w:lang w:eastAsia="pt-BR"/>
        </w:rPr>
        <w:t>RO-2012/2023</w:t>
      </w:r>
      <w:r w:rsidR="00290BE3" w:rsidRPr="00E82A1E">
        <w:rPr>
          <w:rFonts w:ascii="Book Antiqua" w:eastAsia="Times New Roman" w:hAnsi="Book Antiqua" w:cs="Arial"/>
          <w:b/>
          <w:bCs/>
          <w:color w:val="FF0000"/>
          <w:sz w:val="16"/>
          <w:szCs w:val="16"/>
          <w:u w:val="single"/>
          <w:lang w:eastAsia="pt-BR"/>
        </w:rPr>
        <w:t>)</w:t>
      </w:r>
      <w:r w:rsidR="00865D77">
        <w:rPr>
          <w:rFonts w:ascii="Book Antiqua" w:eastAsia="Times New Roman" w:hAnsi="Book Antiqua" w:cs="Arial"/>
          <w:b/>
          <w:bCs/>
          <w:color w:val="FF0000"/>
          <w:sz w:val="16"/>
          <w:szCs w:val="16"/>
          <w:lang w:eastAsia="pt-BR"/>
        </w:rPr>
        <w:t xml:space="preserve"> </w:t>
      </w:r>
      <w:r w:rsidR="00865D77" w:rsidRPr="0085442E">
        <w:rPr>
          <w:rFonts w:ascii="Book Antiqua" w:eastAsia="Times New Roman" w:hAnsi="Book Antiqua" w:cs="Times New Roman"/>
          <w:b/>
          <w:bCs/>
          <w:color w:val="FF0000"/>
          <w:sz w:val="16"/>
          <w:szCs w:val="16"/>
          <w:u w:val="single"/>
          <w:lang w:eastAsia="pt-BR"/>
        </w:rPr>
        <w:t>(TRF1-2013</w:t>
      </w:r>
      <w:r w:rsidR="00865D77">
        <w:rPr>
          <w:rFonts w:ascii="Book Antiqua" w:eastAsia="Times New Roman" w:hAnsi="Book Antiqua" w:cs="Times New Roman"/>
          <w:b/>
          <w:bCs/>
          <w:color w:val="FF0000"/>
          <w:sz w:val="16"/>
          <w:szCs w:val="16"/>
          <w:u w:val="single"/>
          <w:lang w:eastAsia="pt-BR"/>
        </w:rPr>
        <w:t>/2023</w:t>
      </w:r>
      <w:r w:rsidR="00865D77" w:rsidRPr="0085442E">
        <w:rPr>
          <w:rFonts w:ascii="Book Antiqua" w:eastAsia="Times New Roman" w:hAnsi="Book Antiqua" w:cs="Times New Roman"/>
          <w:b/>
          <w:bCs/>
          <w:color w:val="FF0000"/>
          <w:sz w:val="16"/>
          <w:szCs w:val="16"/>
          <w:u w:val="single"/>
          <w:lang w:eastAsia="pt-BR"/>
        </w:rPr>
        <w:t>)</w:t>
      </w:r>
      <w:r w:rsidR="00A12AC9">
        <w:rPr>
          <w:rFonts w:ascii="Book Antiqua" w:eastAsia="Times New Roman" w:hAnsi="Book Antiqua" w:cs="Times New Roman"/>
          <w:b/>
          <w:bCs/>
          <w:color w:val="FF0000"/>
          <w:sz w:val="16"/>
          <w:szCs w:val="16"/>
          <w:lang w:eastAsia="pt-BR"/>
        </w:rPr>
        <w:t xml:space="preserve"> </w:t>
      </w:r>
      <w:r w:rsidR="00A12AC9">
        <w:rPr>
          <w:rFonts w:ascii="Book Antiqua" w:hAnsi="Book Antiqua"/>
          <w:b/>
          <w:color w:val="FF0000"/>
          <w:sz w:val="16"/>
          <w:szCs w:val="16"/>
          <w:u w:val="single"/>
        </w:rPr>
        <w:t>(MPRS-2017/2023)</w:t>
      </w:r>
      <w:r w:rsidR="005A2E71">
        <w:rPr>
          <w:rFonts w:ascii="Book Antiqua" w:eastAsia="Times New Roman" w:hAnsi="Book Antiqua" w:cs="Times New Roman"/>
          <w:b/>
          <w:color w:val="FF0000"/>
          <w:sz w:val="16"/>
          <w:szCs w:val="16"/>
          <w:lang w:eastAsia="pt-BR"/>
        </w:rPr>
        <w:t xml:space="preserve"> </w:t>
      </w:r>
      <w:r w:rsidR="00827D8C">
        <w:rPr>
          <w:rFonts w:ascii="Book Antiqua" w:eastAsia="Times New Roman" w:hAnsi="Book Antiqua" w:cs="Times New Roman"/>
          <w:b/>
          <w:color w:val="FF0000"/>
          <w:sz w:val="16"/>
          <w:szCs w:val="16"/>
          <w:u w:val="single"/>
          <w:lang w:eastAsia="pt-BR"/>
        </w:rPr>
        <w:t>(TJES-2023)</w:t>
      </w:r>
      <w:r w:rsidR="002B13C2">
        <w:rPr>
          <w:rFonts w:ascii="Book Antiqua" w:eastAsia="Times New Roman" w:hAnsi="Book Antiqua" w:cs="Times New Roman"/>
          <w:b/>
          <w:color w:val="FF0000"/>
          <w:sz w:val="16"/>
          <w:szCs w:val="16"/>
          <w:lang w:eastAsia="pt-BR"/>
        </w:rPr>
        <w:t xml:space="preserve"> </w:t>
      </w:r>
      <w:r w:rsidR="002B13C2">
        <w:rPr>
          <w:rFonts w:ascii="Book Antiqua" w:eastAsia="Times New Roman" w:hAnsi="Book Antiqua" w:cs="Times New Roman"/>
          <w:b/>
          <w:color w:val="FF0000"/>
          <w:sz w:val="16"/>
          <w:szCs w:val="16"/>
          <w:u w:val="single"/>
          <w:lang w:eastAsia="pt-BR"/>
        </w:rPr>
        <w:t>(MPAM-2023)</w:t>
      </w:r>
      <w:r w:rsidR="00EF3129">
        <w:rPr>
          <w:rFonts w:ascii="Book Antiqua" w:eastAsia="Times New Roman" w:hAnsi="Book Antiqua" w:cs="Times New Roman"/>
          <w:b/>
          <w:color w:val="FF0000"/>
          <w:sz w:val="16"/>
          <w:szCs w:val="16"/>
          <w:lang w:eastAsia="pt-BR"/>
        </w:rPr>
        <w:t xml:space="preserve"> </w:t>
      </w:r>
      <w:r w:rsidR="00EF3129">
        <w:rPr>
          <w:rStyle w:val="Hyperlink"/>
          <w:rFonts w:ascii="Book Antiqua" w:hAnsi="Book Antiqua"/>
          <w:b/>
          <w:bCs/>
          <w:color w:val="FF0000"/>
          <w:sz w:val="16"/>
          <w:szCs w:val="16"/>
        </w:rPr>
        <w:t>(MPRR-2023)</w:t>
      </w:r>
      <w:r w:rsidR="00006EE8">
        <w:rPr>
          <w:rFonts w:ascii="Book Antiqua" w:eastAsia="Times New Roman" w:hAnsi="Book Antiqua" w:cs="Times New Roman"/>
          <w:b/>
          <w:color w:val="FF0000"/>
          <w:sz w:val="16"/>
          <w:szCs w:val="16"/>
          <w:lang w:eastAsia="pt-BR"/>
        </w:rPr>
        <w:t xml:space="preserve"> </w:t>
      </w:r>
      <w:r w:rsidR="00006EE8">
        <w:rPr>
          <w:rFonts w:ascii="Book Antiqua" w:eastAsia="Times New Roman" w:hAnsi="Book Antiqua" w:cs="Times New Roman"/>
          <w:b/>
          <w:color w:val="FF0000"/>
          <w:sz w:val="16"/>
          <w:szCs w:val="16"/>
          <w:u w:val="single"/>
          <w:lang w:eastAsia="pt-BR"/>
        </w:rPr>
        <w:t>(MPSC-2021/2023/2024)</w:t>
      </w:r>
    </w:p>
    <w:p w14:paraId="654205E1" w14:textId="25E4B56C"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8"/>
          <w:szCs w:val="18"/>
          <w:lang w:eastAsia="pt-BR"/>
        </w:rPr>
      </w:pPr>
      <w:r w:rsidRPr="00144A5B">
        <w:rPr>
          <w:rFonts w:ascii="Book Antiqua" w:eastAsia="Times New Roman" w:hAnsi="Book Antiqua" w:cs="Times New Roman"/>
          <w:sz w:val="19"/>
          <w:szCs w:val="19"/>
          <w:lang w:eastAsia="pt-BR"/>
        </w:rPr>
        <w:t xml:space="preserve">        Pena – </w:t>
      </w:r>
      <w:r w:rsidRPr="000504BA">
        <w:rPr>
          <w:rFonts w:ascii="Book Antiqua" w:eastAsia="Times New Roman" w:hAnsi="Book Antiqua" w:cs="Times New Roman"/>
          <w:b/>
          <w:bCs/>
          <w:sz w:val="19"/>
          <w:szCs w:val="19"/>
          <w:highlight w:val="yellow"/>
          <w:lang w:eastAsia="pt-BR"/>
        </w:rPr>
        <w:t>reclusão</w:t>
      </w:r>
      <w:r w:rsidRPr="00144A5B">
        <w:rPr>
          <w:rFonts w:ascii="Book Antiqua" w:eastAsia="Times New Roman" w:hAnsi="Book Antiqua" w:cs="Times New Roman"/>
          <w:sz w:val="19"/>
          <w:szCs w:val="19"/>
          <w:lang w:eastAsia="pt-BR"/>
        </w:rPr>
        <w:t>, de 3 (três) a 6 (seis) anos, e multa</w:t>
      </w:r>
      <w:r w:rsidRPr="0085442E">
        <w:rPr>
          <w:rFonts w:ascii="Book Antiqua" w:eastAsia="Times New Roman" w:hAnsi="Book Antiqua" w:cs="Times New Roman"/>
          <w:sz w:val="18"/>
          <w:szCs w:val="18"/>
          <w:lang w:eastAsia="pt-BR"/>
        </w:rPr>
        <w:t>.</w:t>
      </w:r>
      <w:r w:rsidR="000504BA" w:rsidRPr="0085442E">
        <w:rPr>
          <w:rFonts w:ascii="Book Antiqua" w:eastAsia="Times New Roman" w:hAnsi="Book Antiqua" w:cs="Times New Roman"/>
          <w:sz w:val="18"/>
          <w:szCs w:val="18"/>
          <w:lang w:eastAsia="pt-BR"/>
        </w:rPr>
        <w:t xml:space="preserve"> </w:t>
      </w:r>
      <w:r w:rsidR="000504BA" w:rsidRPr="0085442E">
        <w:rPr>
          <w:rFonts w:ascii="Book Antiqua" w:eastAsia="Times New Roman" w:hAnsi="Book Antiqua" w:cs="Times New Roman"/>
          <w:b/>
          <w:color w:val="FF0000"/>
          <w:sz w:val="16"/>
          <w:szCs w:val="16"/>
          <w:u w:val="single"/>
          <w:lang w:eastAsia="pt-BR"/>
        </w:rPr>
        <w:t>(PCSP-2022)</w:t>
      </w:r>
    </w:p>
    <w:tbl>
      <w:tblPr>
        <w:tblStyle w:val="Tabelacomgrade"/>
        <w:tblW w:w="0" w:type="auto"/>
        <w:shd w:val="clear" w:color="auto" w:fill="CCFFFF"/>
        <w:tblLook w:val="04A0" w:firstRow="1" w:lastRow="0" w:firstColumn="1" w:lastColumn="0" w:noHBand="0" w:noVBand="1"/>
      </w:tblPr>
      <w:tblGrid>
        <w:gridCol w:w="8494"/>
      </w:tblGrid>
      <w:tr w:rsidR="00233113" w:rsidRPr="00144A5B" w14:paraId="23786369" w14:textId="77777777" w:rsidTr="00B73E58">
        <w:tc>
          <w:tcPr>
            <w:tcW w:w="8494" w:type="dxa"/>
            <w:shd w:val="clear" w:color="auto" w:fill="CCFFFF"/>
          </w:tcPr>
          <w:p w14:paraId="4CA398A2" w14:textId="042EA572" w:rsidR="005A2E71" w:rsidRDefault="005A2E71" w:rsidP="005A2E71">
            <w:pPr>
              <w:jc w:val="both"/>
              <w:rPr>
                <w:rFonts w:ascii="Book Antiqua" w:hAnsi="Book Antiqua" w:cs="Times New Roman"/>
                <w:b/>
                <w:bCs/>
                <w:color w:val="000000"/>
                <w:sz w:val="19"/>
                <w:szCs w:val="19"/>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
                <w:i/>
                <w:iCs/>
                <w:color w:val="FF0000"/>
                <w:sz w:val="19"/>
                <w:szCs w:val="19"/>
                <w:lang w:eastAsia="pt-BR"/>
              </w:rPr>
              <w:t>: #</w:t>
            </w:r>
            <w:r w:rsidRPr="00144A5B">
              <w:rPr>
                <w:rFonts w:ascii="Book Antiqua" w:eastAsia="Times New Roman" w:hAnsi="Book Antiqua" w:cs="Times New Roman"/>
                <w:b/>
                <w:i/>
                <w:iCs/>
                <w:color w:val="FF0000"/>
                <w:sz w:val="19"/>
                <w:szCs w:val="19"/>
                <w:highlight w:val="green"/>
                <w:lang w:eastAsia="pt-BR"/>
              </w:rPr>
              <w:t>STJ</w:t>
            </w: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DOD</w:t>
            </w:r>
            <w:r w:rsidRPr="00144A5B">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E1084C">
              <w:rPr>
                <w:rFonts w:ascii="Book Antiqua" w:eastAsia="Times New Roman" w:hAnsi="Book Antiqua" w:cs="Times New Roman"/>
                <w:b/>
                <w:i/>
                <w:iCs/>
                <w:color w:val="FF0000"/>
                <w:sz w:val="19"/>
                <w:szCs w:val="19"/>
                <w:highlight w:val="green"/>
                <w:lang w:eastAsia="pt-BR"/>
              </w:rPr>
              <w:t>MPSC-2023</w:t>
            </w:r>
            <w:r>
              <w:rPr>
                <w:rFonts w:ascii="Book Antiqua" w:eastAsia="Times New Roman" w:hAnsi="Book Antiqua" w:cs="Times New Roman"/>
                <w:b/>
                <w:i/>
                <w:iCs/>
                <w:color w:val="FF0000"/>
                <w:sz w:val="19"/>
                <w:szCs w:val="19"/>
                <w:lang w:eastAsia="pt-BR"/>
              </w:rPr>
              <w:t>: #</w:t>
            </w:r>
            <w:r w:rsidRPr="00520012">
              <w:rPr>
                <w:rFonts w:ascii="Book Antiqua" w:eastAsia="Times New Roman" w:hAnsi="Book Antiqua" w:cs="Times New Roman"/>
                <w:b/>
                <w:i/>
                <w:iCs/>
                <w:color w:val="FF0000"/>
                <w:sz w:val="19"/>
                <w:szCs w:val="19"/>
                <w:highlight w:val="green"/>
                <w:lang w:eastAsia="pt-BR"/>
              </w:rPr>
              <w:t>CESPE</w:t>
            </w:r>
            <w:r w:rsidRPr="00144A5B">
              <w:rPr>
                <w:rFonts w:ascii="Book Antiqua" w:eastAsia="Times New Roman" w:hAnsi="Book Antiqua" w:cs="Times New Roman"/>
                <w:bCs/>
                <w:sz w:val="19"/>
                <w:szCs w:val="19"/>
                <w:lang w:eastAsia="pt-BR"/>
              </w:rPr>
              <w:t xml:space="preserve">: </w:t>
            </w:r>
            <w:r w:rsidRPr="005A2E71">
              <w:rPr>
                <w:rFonts w:ascii="Book Antiqua" w:eastAsia="Times New Roman" w:hAnsi="Book Antiqua" w:cs="Times New Roman"/>
                <w:b/>
                <w:i/>
                <w:iCs/>
                <w:sz w:val="19"/>
                <w:szCs w:val="19"/>
                <w:u w:val="single"/>
                <w:lang w:eastAsia="pt-BR"/>
              </w:rPr>
              <w:t>O crime de porte de arma de fogo, na modalidade transportar, admite participação</w:t>
            </w:r>
            <w:r>
              <w:rPr>
                <w:rFonts w:ascii="Book Antiqua" w:eastAsia="Times New Roman" w:hAnsi="Book Antiqua" w:cs="Times New Roman"/>
                <w:bCs/>
                <w:sz w:val="19"/>
                <w:szCs w:val="19"/>
                <w:lang w:eastAsia="pt-BR"/>
              </w:rPr>
              <w:t xml:space="preserve">: </w:t>
            </w:r>
            <w:r w:rsidRPr="005A2E71">
              <w:rPr>
                <w:rFonts w:ascii="Book Antiqua" w:hAnsi="Book Antiqua" w:cs="Times New Roman"/>
                <w:b/>
                <w:bCs/>
                <w:color w:val="000000"/>
                <w:sz w:val="19"/>
                <w:szCs w:val="19"/>
              </w:rPr>
              <w:t>O crime de porte de arma de fogo, seja de uso permitido ou restrito, na modalidade transportar, admite participação.</w:t>
            </w:r>
            <w:r>
              <w:rPr>
                <w:rFonts w:ascii="Book Antiqua" w:hAnsi="Book Antiqua" w:cs="Times New Roman"/>
                <w:b/>
                <w:bCs/>
                <w:color w:val="000000"/>
                <w:sz w:val="19"/>
                <w:szCs w:val="19"/>
              </w:rPr>
              <w:t xml:space="preserve"> </w:t>
            </w:r>
            <w:r w:rsidRPr="005A2E71">
              <w:rPr>
                <w:rFonts w:ascii="Book Antiqua" w:hAnsi="Book Antiqua" w:cs="Times New Roman"/>
                <w:color w:val="000000"/>
                <w:sz w:val="19"/>
                <w:szCs w:val="19"/>
              </w:rPr>
              <w:t>STJ. 6ª T. REsp 1887992-PR, Rel. Min. Laurita Vaz, j</w:t>
            </w:r>
            <w:r>
              <w:rPr>
                <w:rFonts w:ascii="Book Antiqua" w:hAnsi="Book Antiqua" w:cs="Times New Roman"/>
                <w:color w:val="000000"/>
                <w:sz w:val="19"/>
                <w:szCs w:val="19"/>
              </w:rPr>
              <w:t>.</w:t>
            </w:r>
            <w:r w:rsidRPr="005A2E71">
              <w:rPr>
                <w:rFonts w:ascii="Book Antiqua" w:hAnsi="Book Antiqua" w:cs="Times New Roman"/>
                <w:color w:val="000000"/>
                <w:sz w:val="19"/>
                <w:szCs w:val="19"/>
              </w:rPr>
              <w:t xml:space="preserve"> 07/12/21</w:t>
            </w:r>
            <w:r w:rsidRPr="005A2E71">
              <w:rPr>
                <w:rFonts w:ascii="Book Antiqua" w:hAnsi="Book Antiqua" w:cs="Times New Roman"/>
                <w:b/>
                <w:bCs/>
                <w:color w:val="000000"/>
                <w:sz w:val="19"/>
                <w:szCs w:val="19"/>
              </w:rPr>
              <w:t xml:space="preserve"> (Info 721).</w:t>
            </w:r>
          </w:p>
          <w:p w14:paraId="0F65D97A" w14:textId="77777777" w:rsidR="00206FDF" w:rsidRDefault="00206FDF" w:rsidP="005A2E71">
            <w:pPr>
              <w:jc w:val="both"/>
              <w:rPr>
                <w:rFonts w:ascii="Book Antiqua" w:hAnsi="Book Antiqua" w:cs="Times New Roman"/>
                <w:b/>
                <w:bCs/>
                <w:color w:val="000000"/>
                <w:sz w:val="19"/>
                <w:szCs w:val="19"/>
              </w:rPr>
            </w:pPr>
          </w:p>
          <w:p w14:paraId="5D2AC128" w14:textId="68F9D197" w:rsidR="00CE023A" w:rsidRDefault="00CE023A" w:rsidP="00B73E58">
            <w:pPr>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 xml:space="preserve">Jurisprud. </w:t>
            </w:r>
            <w:r>
              <w:rPr>
                <w:rFonts w:ascii="Book Antiqua" w:eastAsia="Times New Roman" w:hAnsi="Book Antiqua" w:cs="Times New Roman"/>
                <w:b/>
                <w:i/>
                <w:iCs/>
                <w:color w:val="FF0000"/>
                <w:sz w:val="19"/>
                <w:szCs w:val="19"/>
                <w:highlight w:val="green"/>
                <w:lang w:eastAsia="pt-BR"/>
              </w:rPr>
              <w:t>T</w:t>
            </w:r>
            <w:r w:rsidRPr="00C2580E">
              <w:rPr>
                <w:rFonts w:ascii="Book Antiqua" w:eastAsia="Times New Roman" w:hAnsi="Book Antiqua" w:cs="Times New Roman"/>
                <w:b/>
                <w:i/>
                <w:iCs/>
                <w:color w:val="FF0000"/>
                <w:sz w:val="19"/>
                <w:szCs w:val="19"/>
                <w:highlight w:val="green"/>
                <w:lang w:eastAsia="pt-BR"/>
              </w:rPr>
              <w:t>eses/STJ – Ed. 108</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DPETO-2022</w:t>
            </w:r>
            <w:r w:rsidR="00F85137">
              <w:rPr>
                <w:rFonts w:ascii="Book Antiqua" w:eastAsia="Times New Roman" w:hAnsi="Book Antiqua" w:cs="Times New Roman"/>
                <w:b/>
                <w:i/>
                <w:iCs/>
                <w:color w:val="FF0000"/>
                <w:sz w:val="19"/>
                <w:szCs w:val="19"/>
                <w:lang w:eastAsia="pt-BR"/>
              </w:rPr>
              <w:t>: #</w:t>
            </w:r>
            <w:r w:rsidR="00F85137" w:rsidRPr="00F85137">
              <w:rPr>
                <w:rFonts w:ascii="Book Antiqua" w:eastAsia="Times New Roman" w:hAnsi="Book Antiqua" w:cs="Times New Roman"/>
                <w:b/>
                <w:i/>
                <w:iCs/>
                <w:color w:val="FF0000"/>
                <w:sz w:val="19"/>
                <w:szCs w:val="19"/>
                <w:highlight w:val="green"/>
                <w:lang w:eastAsia="pt-BR"/>
              </w:rPr>
              <w:t>TRF4-2022</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CESPE</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2580E">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01</w:t>
            </w:r>
            <w:r>
              <w:rPr>
                <w:rFonts w:ascii="Book Antiqua" w:eastAsia="Times New Roman" w:hAnsi="Book Antiqua" w:cs="Times New Roman"/>
                <w:b/>
                <w:sz w:val="19"/>
                <w:szCs w:val="19"/>
                <w:lang w:eastAsia="pt-BR"/>
              </w:rPr>
              <w:t xml:space="preserve">: </w:t>
            </w:r>
            <w:r w:rsidRPr="00CE023A">
              <w:rPr>
                <w:rFonts w:ascii="Book Antiqua" w:eastAsia="Times New Roman" w:hAnsi="Book Antiqua" w:cs="Times New Roman"/>
                <w:b/>
                <w:sz w:val="19"/>
                <w:szCs w:val="19"/>
                <w:lang w:eastAsia="pt-BR"/>
              </w:rPr>
              <w:t xml:space="preserve">O simples fato de possuir ou portar munição caracteriza os delitos previstos nos </w:t>
            </w:r>
            <w:proofErr w:type="spellStart"/>
            <w:r w:rsidRPr="00CE023A">
              <w:rPr>
                <w:rFonts w:ascii="Book Antiqua" w:eastAsia="Times New Roman" w:hAnsi="Book Antiqua" w:cs="Times New Roman"/>
                <w:b/>
                <w:sz w:val="19"/>
                <w:szCs w:val="19"/>
                <w:lang w:eastAsia="pt-BR"/>
              </w:rPr>
              <w:t>arts</w:t>
            </w:r>
            <w:proofErr w:type="spellEnd"/>
            <w:r w:rsidRPr="00CE023A">
              <w:rPr>
                <w:rFonts w:ascii="Book Antiqua" w:eastAsia="Times New Roman" w:hAnsi="Book Antiqua" w:cs="Times New Roman"/>
                <w:b/>
                <w:sz w:val="19"/>
                <w:szCs w:val="19"/>
                <w:lang w:eastAsia="pt-BR"/>
              </w:rPr>
              <w:t>. 12, 14 e 16 da Lei n. 10.826/2003, por se tratar de crime de perigo abstrato e de mera conduta, sendo prescindível a demonstração de lesão ou de perigo concreto ao bem jurídico tutelado, que é a incolumidade pública.</w:t>
            </w:r>
          </w:p>
          <w:p w14:paraId="36448157" w14:textId="77777777" w:rsidR="00CE023A" w:rsidRDefault="00CE023A" w:rsidP="00B73E58">
            <w:pPr>
              <w:jc w:val="both"/>
              <w:rPr>
                <w:rFonts w:ascii="Book Antiqua" w:eastAsia="Times New Roman" w:hAnsi="Book Antiqua" w:cs="Times New Roman"/>
                <w:b/>
                <w:i/>
                <w:iCs/>
                <w:color w:val="FF0000"/>
                <w:sz w:val="19"/>
                <w:szCs w:val="19"/>
                <w:lang w:eastAsia="pt-BR"/>
              </w:rPr>
            </w:pPr>
          </w:p>
          <w:p w14:paraId="64DA330D" w14:textId="78CE9645" w:rsidR="00992C83" w:rsidRDefault="00992C83" w:rsidP="00B73E58">
            <w:pPr>
              <w:jc w:val="both"/>
              <w:rPr>
                <w:rFonts w:ascii="Book Antiqua" w:eastAsia="Times New Roman" w:hAnsi="Book Antiqua" w:cs="Times New Roman"/>
                <w:b/>
                <w:bCs/>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 xml:space="preserve">Jurisprud. </w:t>
            </w:r>
            <w:r w:rsidR="00E1084C">
              <w:rPr>
                <w:rFonts w:ascii="Book Antiqua" w:eastAsia="Times New Roman" w:hAnsi="Book Antiqua" w:cs="Times New Roman"/>
                <w:b/>
                <w:i/>
                <w:iCs/>
                <w:color w:val="FF0000"/>
                <w:sz w:val="19"/>
                <w:szCs w:val="19"/>
                <w:highlight w:val="green"/>
                <w:lang w:eastAsia="pt-BR"/>
              </w:rPr>
              <w:t>T</w:t>
            </w:r>
            <w:r w:rsidRPr="00C2580E">
              <w:rPr>
                <w:rFonts w:ascii="Book Antiqua" w:eastAsia="Times New Roman" w:hAnsi="Book Antiqua" w:cs="Times New Roman"/>
                <w:b/>
                <w:i/>
                <w:iCs/>
                <w:color w:val="FF0000"/>
                <w:sz w:val="19"/>
                <w:szCs w:val="19"/>
                <w:highlight w:val="green"/>
                <w:lang w:eastAsia="pt-BR"/>
              </w:rPr>
              <w:t>eses/STJ – Ed. 108</w:t>
            </w:r>
            <w:r w:rsidR="00D4365B">
              <w:rPr>
                <w:rFonts w:ascii="Book Antiqua" w:eastAsia="Times New Roman" w:hAnsi="Book Antiqua" w:cs="Times New Roman"/>
                <w:b/>
                <w:i/>
                <w:iCs/>
                <w:color w:val="FF0000"/>
                <w:sz w:val="19"/>
                <w:szCs w:val="19"/>
                <w:lang w:eastAsia="pt-BR"/>
              </w:rPr>
              <w:t>: #</w:t>
            </w:r>
            <w:r w:rsidR="00D4365B" w:rsidRPr="00D4365B">
              <w:rPr>
                <w:rFonts w:ascii="Book Antiqua" w:eastAsia="Times New Roman" w:hAnsi="Book Antiqua" w:cs="Times New Roman"/>
                <w:b/>
                <w:i/>
                <w:iCs/>
                <w:color w:val="FF0000"/>
                <w:sz w:val="19"/>
                <w:szCs w:val="19"/>
                <w:highlight w:val="green"/>
                <w:lang w:eastAsia="pt-BR"/>
              </w:rPr>
              <w:t>PCPE-2016</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TJPA-2019</w:t>
            </w:r>
            <w:r w:rsidR="00836FB8">
              <w:rPr>
                <w:rFonts w:ascii="Book Antiqua" w:eastAsia="Times New Roman" w:hAnsi="Book Antiqua" w:cs="Times New Roman"/>
                <w:b/>
                <w:i/>
                <w:iCs/>
                <w:color w:val="FF0000"/>
                <w:sz w:val="19"/>
                <w:szCs w:val="19"/>
                <w:lang w:eastAsia="pt-BR"/>
              </w:rPr>
              <w:t>: #</w:t>
            </w:r>
            <w:r w:rsidR="00836FB8" w:rsidRPr="00836FB8">
              <w:rPr>
                <w:rFonts w:ascii="Book Antiqua" w:eastAsia="Times New Roman" w:hAnsi="Book Antiqua" w:cs="Times New Roman"/>
                <w:b/>
                <w:i/>
                <w:iCs/>
                <w:color w:val="FF0000"/>
                <w:sz w:val="19"/>
                <w:szCs w:val="19"/>
                <w:highlight w:val="green"/>
                <w:lang w:eastAsia="pt-BR"/>
              </w:rPr>
              <w:t>DPEDF-2019</w:t>
            </w:r>
            <w:r w:rsidR="00FA7083">
              <w:rPr>
                <w:rFonts w:ascii="Book Antiqua" w:eastAsia="Times New Roman" w:hAnsi="Book Antiqua" w:cs="Times New Roman"/>
                <w:b/>
                <w:i/>
                <w:iCs/>
                <w:color w:val="FF0000"/>
                <w:sz w:val="19"/>
                <w:szCs w:val="19"/>
                <w:lang w:eastAsia="pt-BR"/>
              </w:rPr>
              <w:t>: #</w:t>
            </w:r>
            <w:r w:rsidR="00FA7083" w:rsidRPr="00FA7083">
              <w:rPr>
                <w:rFonts w:ascii="Book Antiqua" w:eastAsia="Times New Roman" w:hAnsi="Book Antiqua" w:cs="Times New Roman"/>
                <w:b/>
                <w:i/>
                <w:iCs/>
                <w:color w:val="FF0000"/>
                <w:sz w:val="19"/>
                <w:szCs w:val="19"/>
                <w:highlight w:val="green"/>
                <w:lang w:eastAsia="pt-BR"/>
              </w:rPr>
              <w:t>DPEMG-2019</w:t>
            </w:r>
            <w:r w:rsidR="00EE74AA">
              <w:rPr>
                <w:rFonts w:ascii="Book Antiqua" w:eastAsia="Times New Roman" w:hAnsi="Book Antiqua" w:cs="Times New Roman"/>
                <w:b/>
                <w:i/>
                <w:iCs/>
                <w:color w:val="FF0000"/>
                <w:sz w:val="19"/>
                <w:szCs w:val="19"/>
                <w:lang w:eastAsia="pt-BR"/>
              </w:rPr>
              <w:t>: #</w:t>
            </w:r>
            <w:r w:rsidR="00EE74AA" w:rsidRPr="00EE74AA">
              <w:rPr>
                <w:rFonts w:ascii="Book Antiqua" w:eastAsia="Times New Roman" w:hAnsi="Book Antiqua" w:cs="Times New Roman"/>
                <w:b/>
                <w:i/>
                <w:iCs/>
                <w:color w:val="FF0000"/>
                <w:sz w:val="19"/>
                <w:szCs w:val="19"/>
                <w:highlight w:val="green"/>
                <w:lang w:eastAsia="pt-BR"/>
              </w:rPr>
              <w:t>MPDFT-2021</w:t>
            </w:r>
            <w:r w:rsidR="00B468D3">
              <w:rPr>
                <w:rFonts w:ascii="Book Antiqua" w:eastAsia="Times New Roman" w:hAnsi="Book Antiqua" w:cs="Times New Roman"/>
                <w:b/>
                <w:i/>
                <w:iCs/>
                <w:color w:val="FF0000"/>
                <w:sz w:val="19"/>
                <w:szCs w:val="19"/>
                <w:lang w:eastAsia="pt-BR"/>
              </w:rPr>
              <w:t>: #</w:t>
            </w:r>
            <w:r w:rsidR="00B468D3" w:rsidRPr="00B468D3">
              <w:rPr>
                <w:rFonts w:ascii="Book Antiqua" w:eastAsia="Times New Roman" w:hAnsi="Book Antiqua" w:cs="Times New Roman"/>
                <w:b/>
                <w:i/>
                <w:iCs/>
                <w:color w:val="FF0000"/>
                <w:sz w:val="19"/>
                <w:szCs w:val="19"/>
                <w:highlight w:val="green"/>
                <w:lang w:eastAsia="pt-BR"/>
              </w:rPr>
              <w:t>PCPR-2021</w:t>
            </w:r>
            <w:r w:rsidR="00A018BE">
              <w:rPr>
                <w:rFonts w:ascii="Book Antiqua" w:eastAsia="Times New Roman" w:hAnsi="Book Antiqua" w:cs="Times New Roman"/>
                <w:b/>
                <w:i/>
                <w:iCs/>
                <w:color w:val="FF0000"/>
                <w:sz w:val="19"/>
                <w:szCs w:val="19"/>
                <w:lang w:eastAsia="pt-BR"/>
              </w:rPr>
              <w:t>: #</w:t>
            </w:r>
            <w:r w:rsidR="00A018BE" w:rsidRPr="00A018BE">
              <w:rPr>
                <w:rFonts w:ascii="Book Antiqua" w:eastAsia="Times New Roman" w:hAnsi="Book Antiqua" w:cs="Times New Roman"/>
                <w:b/>
                <w:i/>
                <w:iCs/>
                <w:color w:val="FF0000"/>
                <w:sz w:val="19"/>
                <w:szCs w:val="19"/>
                <w:highlight w:val="green"/>
                <w:lang w:eastAsia="pt-BR"/>
              </w:rPr>
              <w:t>DPEPB-2022</w:t>
            </w:r>
            <w:r w:rsidR="0081437C">
              <w:rPr>
                <w:rFonts w:ascii="Book Antiqua" w:eastAsia="Times New Roman" w:hAnsi="Book Antiqua" w:cs="Times New Roman"/>
                <w:b/>
                <w:i/>
                <w:iCs/>
                <w:color w:val="FF0000"/>
                <w:sz w:val="19"/>
                <w:szCs w:val="19"/>
                <w:lang w:eastAsia="pt-BR"/>
              </w:rPr>
              <w:t>: #</w:t>
            </w:r>
            <w:r w:rsidR="0081437C" w:rsidRPr="0081437C">
              <w:rPr>
                <w:rFonts w:ascii="Book Antiqua" w:eastAsia="Times New Roman" w:hAnsi="Book Antiqua" w:cs="Times New Roman"/>
                <w:b/>
                <w:i/>
                <w:iCs/>
                <w:color w:val="FF0000"/>
                <w:sz w:val="19"/>
                <w:szCs w:val="19"/>
                <w:highlight w:val="green"/>
                <w:lang w:eastAsia="pt-BR"/>
              </w:rPr>
              <w:t>MPF-2022</w:t>
            </w:r>
            <w:r w:rsidR="00652783">
              <w:rPr>
                <w:rFonts w:ascii="Book Antiqua" w:eastAsia="Times New Roman" w:hAnsi="Book Antiqua" w:cs="Times New Roman"/>
                <w:b/>
                <w:i/>
                <w:iCs/>
                <w:color w:val="FF0000"/>
                <w:sz w:val="19"/>
                <w:szCs w:val="19"/>
                <w:lang w:eastAsia="pt-BR"/>
              </w:rPr>
              <w:t>: #</w:t>
            </w:r>
            <w:r w:rsidR="00652783" w:rsidRPr="00652783">
              <w:rPr>
                <w:rFonts w:ascii="Book Antiqua" w:eastAsia="Times New Roman" w:hAnsi="Book Antiqua" w:cs="Times New Roman"/>
                <w:b/>
                <w:i/>
                <w:iCs/>
                <w:color w:val="FF0000"/>
                <w:sz w:val="19"/>
                <w:szCs w:val="19"/>
                <w:highlight w:val="green"/>
                <w:lang w:eastAsia="pt-BR"/>
              </w:rPr>
              <w:t>PCPB-2022</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CESPE</w:t>
            </w:r>
            <w:r w:rsidR="00A018BE">
              <w:rPr>
                <w:rFonts w:ascii="Book Antiqua" w:eastAsia="Times New Roman" w:hAnsi="Book Antiqua" w:cs="Times New Roman"/>
                <w:b/>
                <w:i/>
                <w:iCs/>
                <w:color w:val="FF0000"/>
                <w:sz w:val="19"/>
                <w:szCs w:val="19"/>
                <w:lang w:eastAsia="pt-BR"/>
              </w:rPr>
              <w:t>: #</w:t>
            </w:r>
            <w:r w:rsidR="00A018BE" w:rsidRPr="00A018BE">
              <w:rPr>
                <w:rFonts w:ascii="Book Antiqua" w:eastAsia="Times New Roman" w:hAnsi="Book Antiqua" w:cs="Times New Roman"/>
                <w:b/>
                <w:i/>
                <w:iCs/>
                <w:color w:val="FF0000"/>
                <w:sz w:val="19"/>
                <w:szCs w:val="19"/>
                <w:highlight w:val="green"/>
                <w:lang w:eastAsia="pt-BR"/>
              </w:rPr>
              <w:t>FCC</w:t>
            </w:r>
            <w:r w:rsidR="00B468D3">
              <w:rPr>
                <w:rFonts w:ascii="Book Antiqua" w:eastAsia="Times New Roman" w:hAnsi="Book Antiqua" w:cs="Times New Roman"/>
                <w:b/>
                <w:i/>
                <w:iCs/>
                <w:color w:val="FF0000"/>
                <w:sz w:val="19"/>
                <w:szCs w:val="19"/>
                <w:lang w:eastAsia="pt-BR"/>
              </w:rPr>
              <w:t>: #</w:t>
            </w:r>
            <w:r w:rsidR="00B468D3" w:rsidRPr="00B468D3">
              <w:rPr>
                <w:rFonts w:ascii="Book Antiqua" w:eastAsia="Times New Roman" w:hAnsi="Book Antiqua" w:cs="Times New Roman"/>
                <w:b/>
                <w:i/>
                <w:iCs/>
                <w:color w:val="FF0000"/>
                <w:sz w:val="19"/>
                <w:szCs w:val="19"/>
                <w:highlight w:val="green"/>
                <w:lang w:eastAsia="pt-BR"/>
              </w:rPr>
              <w:t>UFPR</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2580E">
              <w:rPr>
                <w:rFonts w:ascii="Book Antiqua" w:eastAsia="Times New Roman" w:hAnsi="Book Antiqua" w:cs="Times New Roman"/>
                <w:b/>
                <w:sz w:val="19"/>
                <w:szCs w:val="19"/>
                <w:highlight w:val="magenta"/>
                <w:lang w:eastAsia="pt-BR"/>
              </w:rPr>
              <w:t>Tese 0</w:t>
            </w:r>
            <w:r>
              <w:rPr>
                <w:rFonts w:ascii="Book Antiqua" w:eastAsia="Times New Roman" w:hAnsi="Book Antiqua" w:cs="Times New Roman"/>
                <w:b/>
                <w:sz w:val="19"/>
                <w:szCs w:val="19"/>
                <w:highlight w:val="magenta"/>
                <w:lang w:eastAsia="pt-BR"/>
              </w:rPr>
              <w:t>3</w:t>
            </w:r>
            <w:r>
              <w:rPr>
                <w:rFonts w:ascii="Book Antiqua" w:eastAsia="Times New Roman" w:hAnsi="Book Antiqua" w:cs="Times New Roman"/>
                <w:b/>
                <w:sz w:val="19"/>
                <w:szCs w:val="19"/>
                <w:lang w:eastAsia="pt-BR"/>
              </w:rPr>
              <w:t>:</w:t>
            </w:r>
            <w:r w:rsidRPr="00144A5B">
              <w:rPr>
                <w:rFonts w:ascii="Book Antiqua" w:eastAsia="Times New Roman" w:hAnsi="Book Antiqua" w:cs="Times New Roman"/>
                <w:bCs/>
                <w:sz w:val="19"/>
                <w:szCs w:val="19"/>
                <w:lang w:eastAsia="pt-BR"/>
              </w:rPr>
              <w:t xml:space="preserve"> </w:t>
            </w:r>
            <w:r w:rsidRPr="00992C83">
              <w:rPr>
                <w:rFonts w:ascii="Book Antiqua" w:eastAsia="Times New Roman" w:hAnsi="Book Antiqua" w:cs="Times New Roman"/>
                <w:b/>
                <w:bCs/>
                <w:sz w:val="19"/>
                <w:szCs w:val="19"/>
                <w:lang w:eastAsia="pt-BR"/>
              </w:rPr>
              <w:t xml:space="preserve">Demonstrada por laudo pericial a inaptidão da arma de fogo para o disparo, é atípica a conduta de portar ou de possuir arma de fogo, diante da ausência de afetação do bem </w:t>
            </w:r>
            <w:proofErr w:type="gramStart"/>
            <w:r w:rsidRPr="00992C83">
              <w:rPr>
                <w:rFonts w:ascii="Book Antiqua" w:eastAsia="Times New Roman" w:hAnsi="Book Antiqua" w:cs="Times New Roman"/>
                <w:b/>
                <w:bCs/>
                <w:sz w:val="19"/>
                <w:szCs w:val="19"/>
                <w:lang w:eastAsia="pt-BR"/>
              </w:rPr>
              <w:t>jurídico incolumidade</w:t>
            </w:r>
            <w:proofErr w:type="gramEnd"/>
            <w:r w:rsidRPr="00992C83">
              <w:rPr>
                <w:rFonts w:ascii="Book Antiqua" w:eastAsia="Times New Roman" w:hAnsi="Book Antiqua" w:cs="Times New Roman"/>
                <w:b/>
                <w:bCs/>
                <w:sz w:val="19"/>
                <w:szCs w:val="19"/>
                <w:lang w:eastAsia="pt-BR"/>
              </w:rPr>
              <w:t xml:space="preserve"> pública, tratando-se de crime impossível pela ineficácia absoluta do meio.</w:t>
            </w:r>
          </w:p>
          <w:tbl>
            <w:tblPr>
              <w:tblStyle w:val="Tabelacomgrade"/>
              <w:tblW w:w="0" w:type="auto"/>
              <w:tblLook w:val="04A0" w:firstRow="1" w:lastRow="0" w:firstColumn="1" w:lastColumn="0" w:noHBand="0" w:noVBand="1"/>
            </w:tblPr>
            <w:tblGrid>
              <w:gridCol w:w="8268"/>
            </w:tblGrid>
            <w:tr w:rsidR="00FA7083" w14:paraId="7AE67DB7" w14:textId="77777777" w:rsidTr="00FA7083">
              <w:tc>
                <w:tcPr>
                  <w:tcW w:w="8268" w:type="dxa"/>
                  <w:shd w:val="clear" w:color="auto" w:fill="FFFFFF" w:themeFill="background1"/>
                </w:tcPr>
                <w:p w14:paraId="2EF9AA7F" w14:textId="056C3767" w:rsidR="00B468D3" w:rsidRDefault="00B468D3" w:rsidP="00B73E58">
                  <w:pPr>
                    <w:jc w:val="both"/>
                    <w:rPr>
                      <w:rFonts w:ascii="Book Antiqua" w:hAnsi="Book Antiqua" w:cs="Times New Roman"/>
                      <w:b/>
                      <w:bCs/>
                      <w:color w:val="000000"/>
                      <w:sz w:val="18"/>
                      <w:szCs w:val="18"/>
                    </w:rPr>
                  </w:pPr>
                  <w:r w:rsidRPr="00FA7083">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PCPR-2021-UFPR</w:t>
                  </w:r>
                  <w:r w:rsidRPr="00FA7083">
                    <w:rPr>
                      <w:rFonts w:ascii="Book Antiqua" w:hAnsi="Book Antiqua" w:cs="Times New Roman"/>
                      <w:b/>
                      <w:bCs/>
                      <w:color w:val="000000"/>
                      <w:sz w:val="18"/>
                      <w:szCs w:val="18"/>
                    </w:rPr>
                    <w:t>)</w:t>
                  </w:r>
                  <w:r w:rsidRPr="00FA7083">
                    <w:rPr>
                      <w:rFonts w:ascii="Book Antiqua" w:hAnsi="Book Antiqua" w:cs="Times New Roman"/>
                      <w:color w:val="000000"/>
                      <w:sz w:val="18"/>
                      <w:szCs w:val="18"/>
                    </w:rPr>
                    <w:t xml:space="preserve">: </w:t>
                  </w:r>
                  <w:r w:rsidR="00EA4D9B" w:rsidRPr="00EA4D9B">
                    <w:rPr>
                      <w:rFonts w:ascii="Book Antiqua" w:hAnsi="Book Antiqua" w:cs="Times New Roman"/>
                      <w:color w:val="000000"/>
                      <w:sz w:val="18"/>
                      <w:szCs w:val="18"/>
                    </w:rPr>
                    <w:t>Sobre os crimes previstos no Estatuto do Desarmamento (Lei 10.826/03), e considerando a interpretação que lhes é dada pelo STJ, assinale a alternativa correta</w:t>
                  </w:r>
                  <w:r w:rsidR="00EA4D9B">
                    <w:rPr>
                      <w:rFonts w:ascii="Book Antiqua" w:hAnsi="Book Antiqua" w:cs="Times New Roman"/>
                      <w:color w:val="000000"/>
                      <w:sz w:val="18"/>
                      <w:szCs w:val="18"/>
                    </w:rPr>
                    <w:t xml:space="preserve">: </w:t>
                  </w:r>
                  <w:r w:rsidR="00EA4D9B" w:rsidRPr="00EA4D9B">
                    <w:rPr>
                      <w:rFonts w:ascii="Book Antiqua" w:hAnsi="Book Antiqua" w:cs="Times New Roman"/>
                      <w:color w:val="000000"/>
                      <w:sz w:val="18"/>
                      <w:szCs w:val="18"/>
                    </w:rPr>
                    <w:t>A atipicidade de conduta do agente que detém posse de arma de fogo sem autorização e em desacordo com a determinação legal/regulamentar deve ser reconhecida quando a total ineficácia dessa arma for demonstrada por laudo pericial.</w:t>
                  </w:r>
                  <w:r w:rsidRPr="00FA7083">
                    <w:rPr>
                      <w:rFonts w:ascii="Book Antiqua" w:hAnsi="Book Antiqua" w:cs="Times New Roman"/>
                      <w:color w:val="000000"/>
                      <w:sz w:val="18"/>
                      <w:szCs w:val="18"/>
                    </w:rPr>
                    <w:t xml:space="preserve"> </w:t>
                  </w:r>
                  <w:r w:rsidRPr="00FA7083">
                    <w:rPr>
                      <w:rFonts w:ascii="Book Antiqua" w:hAnsi="Book Antiqua" w:cs="Times New Roman"/>
                      <w:b/>
                      <w:color w:val="000000"/>
                      <w:sz w:val="18"/>
                      <w:szCs w:val="18"/>
                    </w:rPr>
                    <w:t>BL:</w:t>
                  </w:r>
                  <w:r>
                    <w:rPr>
                      <w:rFonts w:ascii="Book Antiqua" w:hAnsi="Book Antiqua" w:cs="Times New Roman"/>
                      <w:b/>
                      <w:color w:val="000000"/>
                      <w:sz w:val="18"/>
                      <w:szCs w:val="18"/>
                    </w:rPr>
                    <w:t xml:space="preserve"> </w:t>
                  </w:r>
                  <w:proofErr w:type="spellStart"/>
                  <w:r>
                    <w:rPr>
                      <w:rFonts w:ascii="Book Antiqua" w:hAnsi="Book Antiqua" w:cs="Times New Roman"/>
                      <w:b/>
                      <w:color w:val="000000"/>
                      <w:sz w:val="18"/>
                      <w:szCs w:val="18"/>
                    </w:rPr>
                    <w:t>Entend</w:t>
                  </w:r>
                  <w:proofErr w:type="spellEnd"/>
                  <w:r>
                    <w:rPr>
                      <w:rFonts w:ascii="Book Antiqua" w:hAnsi="Book Antiqua" w:cs="Times New Roman"/>
                      <w:b/>
                      <w:color w:val="000000"/>
                      <w:sz w:val="18"/>
                      <w:szCs w:val="18"/>
                    </w:rPr>
                    <w:t xml:space="preserve">. </w:t>
                  </w:r>
                  <w:proofErr w:type="spellStart"/>
                  <w:r>
                    <w:rPr>
                      <w:rFonts w:ascii="Book Antiqua" w:hAnsi="Book Antiqua" w:cs="Times New Roman"/>
                      <w:b/>
                      <w:color w:val="000000"/>
                      <w:sz w:val="18"/>
                      <w:szCs w:val="18"/>
                    </w:rPr>
                    <w:t>Jurisprud</w:t>
                  </w:r>
                  <w:proofErr w:type="spellEnd"/>
                  <w:r>
                    <w:rPr>
                      <w:rFonts w:ascii="Book Antiqua" w:hAnsi="Book Antiqua" w:cs="Times New Roman"/>
                      <w:b/>
                      <w:color w:val="000000"/>
                      <w:sz w:val="18"/>
                      <w:szCs w:val="18"/>
                    </w:rPr>
                    <w:t>.</w:t>
                  </w:r>
                </w:p>
                <w:p w14:paraId="1DAC6D36" w14:textId="5915A8CD" w:rsidR="00FA7083" w:rsidRDefault="00FA7083" w:rsidP="00B73E58">
                  <w:pPr>
                    <w:jc w:val="both"/>
                    <w:rPr>
                      <w:rFonts w:ascii="Book Antiqua" w:eastAsia="Times New Roman" w:hAnsi="Book Antiqua" w:cs="Times New Roman"/>
                      <w:b/>
                      <w:bCs/>
                      <w:sz w:val="19"/>
                      <w:szCs w:val="19"/>
                      <w:lang w:eastAsia="pt-BR"/>
                    </w:rPr>
                  </w:pPr>
                  <w:r w:rsidRPr="00FA7083">
                    <w:rPr>
                      <w:rFonts w:ascii="Book Antiqua" w:hAnsi="Book Antiqua" w:cs="Times New Roman"/>
                      <w:b/>
                      <w:bCs/>
                      <w:color w:val="000000"/>
                      <w:sz w:val="18"/>
                      <w:szCs w:val="18"/>
                    </w:rPr>
                    <w:t>(</w:t>
                  </w:r>
                  <w:r w:rsidRPr="00FA7083">
                    <w:rPr>
                      <w:rFonts w:ascii="Book Antiqua" w:hAnsi="Book Antiqua" w:cs="Times New Roman"/>
                      <w:b/>
                      <w:bCs/>
                      <w:color w:val="000000"/>
                      <w:sz w:val="18"/>
                      <w:szCs w:val="18"/>
                      <w:highlight w:val="yellow"/>
                    </w:rPr>
                    <w:t>DPEMG-2019</w:t>
                  </w:r>
                  <w:r w:rsidRPr="00FA7083">
                    <w:rPr>
                      <w:rFonts w:ascii="Book Antiqua" w:hAnsi="Book Antiqua" w:cs="Times New Roman"/>
                      <w:b/>
                      <w:bCs/>
                      <w:color w:val="000000"/>
                      <w:sz w:val="18"/>
                      <w:szCs w:val="18"/>
                    </w:rPr>
                    <w:t>)</w:t>
                  </w:r>
                  <w:r w:rsidRPr="00FA7083">
                    <w:rPr>
                      <w:rFonts w:ascii="Book Antiqua" w:hAnsi="Book Antiqua" w:cs="Times New Roman"/>
                      <w:color w:val="000000"/>
                      <w:sz w:val="18"/>
                      <w:szCs w:val="18"/>
                    </w:rPr>
                    <w:t xml:space="preserve">: Sobre a legislação extravagante ao Código Penal e a jurisprudência majoritária do STJ, analise a afirmativa a seguir: Demonstrada por laudo pericial a inaptidão da arma de fogo para o disparo, é atípica a conduta de portar ou de possuir arma de fogo, diante da ausência de afetação do bem </w:t>
                  </w:r>
                  <w:proofErr w:type="gramStart"/>
                  <w:r w:rsidRPr="00FA7083">
                    <w:rPr>
                      <w:rFonts w:ascii="Book Antiqua" w:hAnsi="Book Antiqua" w:cs="Times New Roman"/>
                      <w:color w:val="000000"/>
                      <w:sz w:val="18"/>
                      <w:szCs w:val="18"/>
                    </w:rPr>
                    <w:t>jurídico incolumidade</w:t>
                  </w:r>
                  <w:proofErr w:type="gramEnd"/>
                  <w:r w:rsidRPr="00FA7083">
                    <w:rPr>
                      <w:rFonts w:ascii="Book Antiqua" w:hAnsi="Book Antiqua" w:cs="Times New Roman"/>
                      <w:color w:val="000000"/>
                      <w:sz w:val="18"/>
                      <w:szCs w:val="18"/>
                    </w:rPr>
                    <w:t xml:space="preserve"> pública, tratando-se de crime impossível pela ineficácia absoluta do meio. </w:t>
                  </w:r>
                  <w:r w:rsidRPr="00FA7083">
                    <w:rPr>
                      <w:rFonts w:ascii="Book Antiqua" w:hAnsi="Book Antiqua" w:cs="Times New Roman"/>
                      <w:b/>
                      <w:color w:val="000000"/>
                      <w:sz w:val="18"/>
                      <w:szCs w:val="18"/>
                    </w:rPr>
                    <w:t>BL:</w:t>
                  </w:r>
                  <w:r w:rsidR="00B468D3">
                    <w:rPr>
                      <w:rFonts w:ascii="Book Antiqua" w:hAnsi="Book Antiqua" w:cs="Times New Roman"/>
                      <w:b/>
                      <w:color w:val="000000"/>
                      <w:sz w:val="18"/>
                      <w:szCs w:val="18"/>
                    </w:rPr>
                    <w:t xml:space="preserve"> </w:t>
                  </w:r>
                  <w:proofErr w:type="spellStart"/>
                  <w:r w:rsidR="00B468D3">
                    <w:rPr>
                      <w:rFonts w:ascii="Book Antiqua" w:hAnsi="Book Antiqua" w:cs="Times New Roman"/>
                      <w:b/>
                      <w:color w:val="000000"/>
                      <w:sz w:val="18"/>
                      <w:szCs w:val="18"/>
                    </w:rPr>
                    <w:t>Entend</w:t>
                  </w:r>
                  <w:proofErr w:type="spellEnd"/>
                  <w:r w:rsidR="00B468D3">
                    <w:rPr>
                      <w:rFonts w:ascii="Book Antiqua" w:hAnsi="Book Antiqua" w:cs="Times New Roman"/>
                      <w:b/>
                      <w:color w:val="000000"/>
                      <w:sz w:val="18"/>
                      <w:szCs w:val="18"/>
                    </w:rPr>
                    <w:t xml:space="preserve">. </w:t>
                  </w:r>
                  <w:proofErr w:type="spellStart"/>
                  <w:r w:rsidR="00B468D3">
                    <w:rPr>
                      <w:rFonts w:ascii="Book Antiqua" w:hAnsi="Book Antiqua" w:cs="Times New Roman"/>
                      <w:b/>
                      <w:color w:val="000000"/>
                      <w:sz w:val="18"/>
                      <w:szCs w:val="18"/>
                    </w:rPr>
                    <w:t>Jurisprud</w:t>
                  </w:r>
                  <w:proofErr w:type="spellEnd"/>
                  <w:r w:rsidR="00B468D3">
                    <w:rPr>
                      <w:rFonts w:ascii="Book Antiqua" w:hAnsi="Book Antiqua" w:cs="Times New Roman"/>
                      <w:b/>
                      <w:color w:val="000000"/>
                      <w:sz w:val="18"/>
                      <w:szCs w:val="18"/>
                    </w:rPr>
                    <w:t>.</w:t>
                  </w:r>
                </w:p>
              </w:tc>
            </w:tr>
          </w:tbl>
          <w:p w14:paraId="79B19FB8" w14:textId="67761AB2" w:rsidR="00992C83" w:rsidRDefault="00992C83" w:rsidP="00B73E58">
            <w:pPr>
              <w:jc w:val="both"/>
              <w:rPr>
                <w:rFonts w:ascii="Book Antiqua" w:eastAsia="Times New Roman" w:hAnsi="Book Antiqua" w:cs="Times New Roman"/>
                <w:b/>
                <w:i/>
                <w:iCs/>
                <w:color w:val="FF0000"/>
                <w:sz w:val="19"/>
                <w:szCs w:val="19"/>
                <w:lang w:eastAsia="pt-BR"/>
              </w:rPr>
            </w:pPr>
          </w:p>
          <w:p w14:paraId="722EB309" w14:textId="0F902479" w:rsidR="00F85137" w:rsidRDefault="00F85137" w:rsidP="00B73E58">
            <w:pPr>
              <w:jc w:val="both"/>
              <w:rPr>
                <w:rFonts w:ascii="Book Antiqua" w:eastAsia="Times New Roman" w:hAnsi="Book Antiqua" w:cs="Times New Roman"/>
                <w:b/>
                <w:i/>
                <w:iCs/>
                <w:color w:val="FF0000"/>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 xml:space="preserve">Jurisprud. </w:t>
            </w:r>
            <w:r>
              <w:rPr>
                <w:rFonts w:ascii="Book Antiqua" w:eastAsia="Times New Roman" w:hAnsi="Book Antiqua" w:cs="Times New Roman"/>
                <w:b/>
                <w:i/>
                <w:iCs/>
                <w:color w:val="FF0000"/>
                <w:sz w:val="19"/>
                <w:szCs w:val="19"/>
                <w:highlight w:val="green"/>
                <w:lang w:eastAsia="pt-BR"/>
              </w:rPr>
              <w:t>T</w:t>
            </w:r>
            <w:r w:rsidRPr="00C2580E">
              <w:rPr>
                <w:rFonts w:ascii="Book Antiqua" w:eastAsia="Times New Roman" w:hAnsi="Book Antiqua" w:cs="Times New Roman"/>
                <w:b/>
                <w:i/>
                <w:iCs/>
                <w:color w:val="FF0000"/>
                <w:sz w:val="19"/>
                <w:szCs w:val="19"/>
                <w:highlight w:val="green"/>
                <w:lang w:eastAsia="pt-BR"/>
              </w:rPr>
              <w:t xml:space="preserve">eses/STJ – Ed. </w:t>
            </w:r>
            <w:r>
              <w:rPr>
                <w:rFonts w:ascii="Book Antiqua" w:eastAsia="Times New Roman" w:hAnsi="Book Antiqua" w:cs="Times New Roman"/>
                <w:b/>
                <w:i/>
                <w:iCs/>
                <w:color w:val="FF0000"/>
                <w:sz w:val="19"/>
                <w:szCs w:val="19"/>
                <w:highlight w:val="green"/>
                <w:lang w:eastAsia="pt-BR"/>
              </w:rPr>
              <w:t>102</w:t>
            </w:r>
            <w:r>
              <w:rPr>
                <w:rFonts w:ascii="Book Antiqua" w:eastAsia="Times New Roman" w:hAnsi="Book Antiqua" w:cs="Times New Roman"/>
                <w:b/>
                <w:i/>
                <w:iCs/>
                <w:color w:val="FF0000"/>
                <w:sz w:val="19"/>
                <w:szCs w:val="19"/>
                <w:lang w:eastAsia="pt-BR"/>
              </w:rPr>
              <w:t xml:space="preserve">: </w:t>
            </w:r>
            <w:r>
              <w:rPr>
                <w:rFonts w:ascii="Book Antiqua" w:hAnsi="Book Antiqua" w:cs="Times New Roman"/>
                <w:b/>
                <w:i/>
                <w:iCs/>
                <w:color w:val="FF0000"/>
                <w:sz w:val="19"/>
                <w:szCs w:val="19"/>
              </w:rPr>
              <w:t>#</w:t>
            </w:r>
            <w:r>
              <w:rPr>
                <w:rFonts w:ascii="Book Antiqua" w:hAnsi="Book Antiqua" w:cs="Times New Roman"/>
                <w:b/>
                <w:i/>
                <w:iCs/>
                <w:color w:val="FF0000"/>
                <w:sz w:val="19"/>
                <w:szCs w:val="19"/>
                <w:highlight w:val="green"/>
              </w:rPr>
              <w:t>TRF4-2022</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2580E">
              <w:rPr>
                <w:rFonts w:ascii="Book Antiqua" w:eastAsia="Times New Roman" w:hAnsi="Book Antiqua" w:cs="Times New Roman"/>
                <w:b/>
                <w:sz w:val="19"/>
                <w:szCs w:val="19"/>
                <w:highlight w:val="magenta"/>
                <w:lang w:eastAsia="pt-BR"/>
              </w:rPr>
              <w:t>Tese 0</w:t>
            </w:r>
            <w:r>
              <w:rPr>
                <w:rFonts w:ascii="Book Antiqua" w:eastAsia="Times New Roman" w:hAnsi="Book Antiqua" w:cs="Times New Roman"/>
                <w:b/>
                <w:sz w:val="19"/>
                <w:szCs w:val="19"/>
                <w:highlight w:val="magenta"/>
                <w:lang w:eastAsia="pt-BR"/>
              </w:rPr>
              <w:t>5</w:t>
            </w:r>
            <w:r>
              <w:rPr>
                <w:rFonts w:ascii="Book Antiqua" w:eastAsia="Times New Roman" w:hAnsi="Book Antiqua" w:cs="Times New Roman"/>
                <w:b/>
                <w:sz w:val="19"/>
                <w:szCs w:val="19"/>
                <w:lang w:eastAsia="pt-BR"/>
              </w:rPr>
              <w:t xml:space="preserve">: </w:t>
            </w:r>
            <w:r w:rsidRPr="00F85137">
              <w:rPr>
                <w:rFonts w:ascii="Book Antiqua" w:eastAsia="Times New Roman" w:hAnsi="Book Antiqua" w:cs="Times New Roman"/>
                <w:b/>
                <w:sz w:val="19"/>
                <w:szCs w:val="19"/>
                <w:lang w:eastAsia="pt-BR"/>
              </w:rPr>
              <w:t>O crime de posse ou porte ilegal de arma de fogo, acessório ou munição de uso restrito (art. 16, caput, da Lei n. 10.826/2003) é crime de perigo abstrato, que presume a ocorrência de dano à segurança pública e prescinde, para sua caracterização, de resultado naturalístico à incolumidade física de outrem.</w:t>
            </w:r>
          </w:p>
          <w:p w14:paraId="3A9F9ED8" w14:textId="77777777" w:rsidR="00F85137" w:rsidRDefault="00F85137" w:rsidP="00B73E58">
            <w:pPr>
              <w:jc w:val="both"/>
              <w:rPr>
                <w:rFonts w:ascii="Book Antiqua" w:eastAsia="Times New Roman" w:hAnsi="Book Antiqua" w:cs="Times New Roman"/>
                <w:b/>
                <w:i/>
                <w:iCs/>
                <w:color w:val="FF0000"/>
                <w:sz w:val="19"/>
                <w:szCs w:val="19"/>
                <w:lang w:eastAsia="pt-BR"/>
              </w:rPr>
            </w:pPr>
          </w:p>
          <w:p w14:paraId="38EB1B92" w14:textId="76A241B9" w:rsidR="00732B86" w:rsidRDefault="00732B86" w:rsidP="00732B86">
            <w:p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732B86">
              <w:rPr>
                <w:rFonts w:ascii="Book Antiqua" w:eastAsia="Times New Roman" w:hAnsi="Book Antiqua" w:cs="Times New Roman"/>
                <w:b/>
                <w:i/>
                <w:iCs/>
                <w:color w:val="FF0000"/>
                <w:sz w:val="19"/>
                <w:szCs w:val="19"/>
                <w:highlight w:val="green"/>
                <w:lang w:eastAsia="pt-BR"/>
              </w:rPr>
              <w:t>DPERJ-2021</w:t>
            </w:r>
            <w:r w:rsidR="002B13C2">
              <w:rPr>
                <w:rFonts w:ascii="Book Antiqua" w:eastAsia="Times New Roman" w:hAnsi="Book Antiqua" w:cs="Times New Roman"/>
                <w:b/>
                <w:i/>
                <w:iCs/>
                <w:color w:val="FF0000"/>
                <w:sz w:val="19"/>
                <w:szCs w:val="19"/>
                <w:lang w:eastAsia="pt-BR"/>
              </w:rPr>
              <w:t>: #</w:t>
            </w:r>
            <w:r w:rsidR="002B13C2" w:rsidRPr="002B13C2">
              <w:rPr>
                <w:rFonts w:ascii="Book Antiqua" w:eastAsia="Times New Roman" w:hAnsi="Book Antiqua" w:cs="Times New Roman"/>
                <w:b/>
                <w:i/>
                <w:iCs/>
                <w:color w:val="FF0000"/>
                <w:sz w:val="19"/>
                <w:szCs w:val="19"/>
                <w:highlight w:val="green"/>
                <w:lang w:eastAsia="pt-BR"/>
              </w:rPr>
              <w:t>MPAM-2023</w:t>
            </w:r>
            <w:r w:rsidR="002B13C2">
              <w:rPr>
                <w:rFonts w:ascii="Book Antiqua" w:eastAsia="Times New Roman" w:hAnsi="Book Antiqua" w:cs="Times New Roman"/>
                <w:b/>
                <w:i/>
                <w:iCs/>
                <w:color w:val="FF0000"/>
                <w:sz w:val="19"/>
                <w:szCs w:val="19"/>
                <w:lang w:eastAsia="pt-BR"/>
              </w:rPr>
              <w:t>: #</w:t>
            </w:r>
            <w:r w:rsidR="002B13C2" w:rsidRPr="002B13C2">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732B86">
              <w:rPr>
                <w:rFonts w:ascii="Book Antiqua" w:eastAsia="Times New Roman" w:hAnsi="Book Antiqua" w:cs="Times New Roman"/>
                <w:b/>
                <w:i/>
                <w:iCs/>
                <w:color w:val="FF0000"/>
                <w:sz w:val="19"/>
                <w:szCs w:val="19"/>
                <w:highlight w:val="green"/>
                <w:lang w:eastAsia="pt-BR"/>
              </w:rPr>
              <w:t>FGV</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32B86">
              <w:rPr>
                <w:rFonts w:ascii="Book Antiqua" w:eastAsia="Times New Roman" w:hAnsi="Book Antiqua" w:cs="Times New Roman"/>
                <w:b/>
                <w:sz w:val="19"/>
                <w:szCs w:val="19"/>
                <w:lang w:eastAsia="pt-BR"/>
              </w:rPr>
              <w:t xml:space="preserve">Este Sodalício já se pronunciou no sentido de que a apreensão de armas ou munições de uso permitido e de uso restrito, no mesmo contexto fático, implica na caracterização de crime único por atingir apenas um bem jurídico, devendo ser aplicada somente a pena do crime mais grave.  </w:t>
            </w:r>
            <w:r w:rsidRPr="00732B86">
              <w:rPr>
                <w:rFonts w:ascii="Book Antiqua" w:eastAsia="Times New Roman" w:hAnsi="Book Antiqua" w:cs="Times New Roman"/>
                <w:b/>
                <w:sz w:val="19"/>
                <w:szCs w:val="19"/>
                <w:highlight w:val="magenta"/>
                <w:lang w:eastAsia="pt-BR"/>
              </w:rPr>
              <w:t>Mais recentemente</w:t>
            </w:r>
            <w:r w:rsidRPr="00732B86">
              <w:rPr>
                <w:rFonts w:ascii="Book Antiqua" w:eastAsia="Times New Roman" w:hAnsi="Book Antiqua" w:cs="Times New Roman"/>
                <w:b/>
                <w:sz w:val="19"/>
                <w:szCs w:val="19"/>
                <w:lang w:eastAsia="pt-BR"/>
              </w:rPr>
              <w:t xml:space="preserve">, </w:t>
            </w:r>
            <w:r w:rsidRPr="00732B86">
              <w:rPr>
                <w:rFonts w:ascii="Book Antiqua" w:eastAsia="Times New Roman" w:hAnsi="Book Antiqua" w:cs="Times New Roman"/>
                <w:b/>
                <w:sz w:val="19"/>
                <w:szCs w:val="19"/>
                <w:highlight w:val="yellow"/>
                <w:lang w:eastAsia="pt-BR"/>
              </w:rPr>
              <w:t xml:space="preserve">porém, </w:t>
            </w:r>
            <w:proofErr w:type="spellStart"/>
            <w:r w:rsidRPr="00732B86">
              <w:rPr>
                <w:rFonts w:ascii="Book Antiqua" w:eastAsia="Times New Roman" w:hAnsi="Book Antiqua" w:cs="Times New Roman"/>
                <w:b/>
                <w:sz w:val="19"/>
                <w:szCs w:val="19"/>
                <w:highlight w:val="yellow"/>
                <w:lang w:eastAsia="pt-BR"/>
              </w:rPr>
              <w:t>esta</w:t>
            </w:r>
            <w:proofErr w:type="spellEnd"/>
            <w:r w:rsidRPr="00732B86">
              <w:rPr>
                <w:rFonts w:ascii="Book Antiqua" w:eastAsia="Times New Roman" w:hAnsi="Book Antiqua" w:cs="Times New Roman"/>
                <w:b/>
                <w:sz w:val="19"/>
                <w:szCs w:val="19"/>
                <w:highlight w:val="yellow"/>
                <w:lang w:eastAsia="pt-BR"/>
              </w:rPr>
              <w:t xml:space="preserve"> Corte Superior de Justiça</w:t>
            </w:r>
            <w:r w:rsidRPr="00732B86">
              <w:rPr>
                <w:rFonts w:ascii="Book Antiqua" w:eastAsia="Times New Roman" w:hAnsi="Book Antiqua" w:cs="Times New Roman"/>
                <w:b/>
                <w:sz w:val="19"/>
                <w:szCs w:val="19"/>
                <w:lang w:eastAsia="pt-BR"/>
              </w:rPr>
              <w:t xml:space="preserve"> </w:t>
            </w:r>
            <w:r w:rsidRPr="00732B86">
              <w:rPr>
                <w:rFonts w:ascii="Book Antiqua" w:eastAsia="Times New Roman" w:hAnsi="Book Antiqua" w:cs="Times New Roman"/>
                <w:b/>
                <w:sz w:val="19"/>
                <w:szCs w:val="19"/>
                <w:highlight w:val="green"/>
                <w:lang w:eastAsia="pt-BR"/>
              </w:rPr>
              <w:t>vem entendendo</w:t>
            </w:r>
            <w:r w:rsidRPr="00732B86">
              <w:rPr>
                <w:rFonts w:ascii="Book Antiqua" w:eastAsia="Times New Roman" w:hAnsi="Book Antiqua" w:cs="Times New Roman"/>
                <w:b/>
                <w:sz w:val="19"/>
                <w:szCs w:val="19"/>
                <w:lang w:eastAsia="pt-BR"/>
              </w:rPr>
              <w:t xml:space="preserve"> que </w:t>
            </w:r>
            <w:r w:rsidRPr="00732B86">
              <w:rPr>
                <w:rFonts w:ascii="Book Antiqua" w:eastAsia="Times New Roman" w:hAnsi="Book Antiqua" w:cs="Times New Roman"/>
                <w:b/>
                <w:sz w:val="19"/>
                <w:szCs w:val="19"/>
                <w:highlight w:val="yellow"/>
                <w:lang w:eastAsia="pt-BR"/>
              </w:rPr>
              <w:t xml:space="preserve">os tipos penais dos </w:t>
            </w:r>
            <w:proofErr w:type="spellStart"/>
            <w:r w:rsidRPr="00732B86">
              <w:rPr>
                <w:rFonts w:ascii="Book Antiqua" w:eastAsia="Times New Roman" w:hAnsi="Book Antiqua" w:cs="Times New Roman"/>
                <w:b/>
                <w:sz w:val="19"/>
                <w:szCs w:val="19"/>
                <w:highlight w:val="yellow"/>
                <w:lang w:eastAsia="pt-BR"/>
              </w:rPr>
              <w:t>arts</w:t>
            </w:r>
            <w:proofErr w:type="spellEnd"/>
            <w:r w:rsidRPr="00732B86">
              <w:rPr>
                <w:rFonts w:ascii="Book Antiqua" w:eastAsia="Times New Roman" w:hAnsi="Book Antiqua" w:cs="Times New Roman"/>
                <w:b/>
                <w:sz w:val="19"/>
                <w:szCs w:val="19"/>
                <w:highlight w:val="yellow"/>
                <w:lang w:eastAsia="pt-BR"/>
              </w:rPr>
              <w:t>. 12 e 16, da Lei n. 10.826/03</w:t>
            </w:r>
            <w:r w:rsidRPr="00732B86">
              <w:rPr>
                <w:rFonts w:ascii="Book Antiqua" w:eastAsia="Times New Roman" w:hAnsi="Book Antiqua" w:cs="Times New Roman"/>
                <w:b/>
                <w:sz w:val="19"/>
                <w:szCs w:val="19"/>
                <w:lang w:eastAsia="pt-BR"/>
              </w:rPr>
              <w:t xml:space="preserve">, </w:t>
            </w:r>
            <w:r w:rsidRPr="00732B86">
              <w:rPr>
                <w:rFonts w:ascii="Book Antiqua" w:eastAsia="Times New Roman" w:hAnsi="Book Antiqua" w:cs="Times New Roman"/>
                <w:b/>
                <w:sz w:val="19"/>
                <w:szCs w:val="19"/>
                <w:highlight w:val="green"/>
                <w:lang w:eastAsia="pt-BR"/>
              </w:rPr>
              <w:t>tutelam</w:t>
            </w:r>
            <w:r w:rsidRPr="00732B86">
              <w:rPr>
                <w:rFonts w:ascii="Book Antiqua" w:eastAsia="Times New Roman" w:hAnsi="Book Antiqua" w:cs="Times New Roman"/>
                <w:b/>
                <w:sz w:val="19"/>
                <w:szCs w:val="19"/>
                <w:lang w:eastAsia="pt-BR"/>
              </w:rPr>
              <w:t xml:space="preserve"> </w:t>
            </w:r>
            <w:r w:rsidRPr="00732B86">
              <w:rPr>
                <w:rFonts w:ascii="Book Antiqua" w:eastAsia="Times New Roman" w:hAnsi="Book Antiqua" w:cs="Times New Roman"/>
                <w:b/>
                <w:sz w:val="19"/>
                <w:szCs w:val="19"/>
                <w:shd w:val="clear" w:color="auto" w:fill="F7CAAC" w:themeFill="accent2" w:themeFillTint="66"/>
                <w:lang w:eastAsia="pt-BR"/>
              </w:rPr>
              <w:t>bens jurídicos diversos</w:t>
            </w:r>
            <w:r w:rsidRPr="00732B86">
              <w:rPr>
                <w:rFonts w:ascii="Book Antiqua" w:eastAsia="Times New Roman" w:hAnsi="Book Antiqua" w:cs="Times New Roman"/>
                <w:b/>
                <w:sz w:val="19"/>
                <w:szCs w:val="19"/>
                <w:lang w:eastAsia="pt-BR"/>
              </w:rPr>
              <w:t xml:space="preserve"> </w:t>
            </w:r>
            <w:r w:rsidRPr="00732B86">
              <w:rPr>
                <w:rFonts w:ascii="Book Antiqua" w:eastAsia="Times New Roman" w:hAnsi="Book Antiqua" w:cs="Times New Roman"/>
                <w:b/>
                <w:sz w:val="19"/>
                <w:szCs w:val="19"/>
                <w:highlight w:val="yellow"/>
                <w:lang w:eastAsia="pt-BR"/>
              </w:rPr>
              <w:t xml:space="preserve">e que, por </w:t>
            </w:r>
            <w:proofErr w:type="spellStart"/>
            <w:r w:rsidRPr="00732B86">
              <w:rPr>
                <w:rFonts w:ascii="Book Antiqua" w:eastAsia="Times New Roman" w:hAnsi="Book Antiqua" w:cs="Times New Roman"/>
                <w:b/>
                <w:sz w:val="19"/>
                <w:szCs w:val="19"/>
                <w:highlight w:val="yellow"/>
                <w:lang w:eastAsia="pt-BR"/>
              </w:rPr>
              <w:t>tal</w:t>
            </w:r>
            <w:proofErr w:type="spellEnd"/>
            <w:r w:rsidRPr="00732B86">
              <w:rPr>
                <w:rFonts w:ascii="Book Antiqua" w:eastAsia="Times New Roman" w:hAnsi="Book Antiqua" w:cs="Times New Roman"/>
                <w:b/>
                <w:sz w:val="19"/>
                <w:szCs w:val="19"/>
                <w:highlight w:val="yellow"/>
                <w:lang w:eastAsia="pt-BR"/>
              </w:rPr>
              <w:t xml:space="preserve"> razão</w:t>
            </w:r>
            <w:r w:rsidRPr="00732B86">
              <w:rPr>
                <w:rFonts w:ascii="Book Antiqua" w:eastAsia="Times New Roman" w:hAnsi="Book Antiqua" w:cs="Times New Roman"/>
                <w:b/>
                <w:sz w:val="19"/>
                <w:szCs w:val="19"/>
                <w:lang w:eastAsia="pt-BR"/>
              </w:rPr>
              <w:t xml:space="preserve">, </w:t>
            </w:r>
            <w:r w:rsidRPr="00732B86">
              <w:rPr>
                <w:rFonts w:ascii="Book Antiqua" w:eastAsia="Times New Roman" w:hAnsi="Book Antiqua" w:cs="Times New Roman"/>
                <w:b/>
                <w:sz w:val="19"/>
                <w:szCs w:val="19"/>
                <w:highlight w:val="green"/>
                <w:lang w:eastAsia="pt-BR"/>
              </w:rPr>
              <w:t>deve ser aplicado</w:t>
            </w:r>
            <w:r w:rsidRPr="00732B86">
              <w:rPr>
                <w:rFonts w:ascii="Book Antiqua" w:eastAsia="Times New Roman" w:hAnsi="Book Antiqua" w:cs="Times New Roman"/>
                <w:b/>
                <w:sz w:val="19"/>
                <w:szCs w:val="19"/>
                <w:lang w:eastAsia="pt-BR"/>
              </w:rPr>
              <w:t xml:space="preserve"> o </w:t>
            </w:r>
            <w:r w:rsidRPr="00732B86">
              <w:rPr>
                <w:rFonts w:ascii="Book Antiqua" w:eastAsia="Times New Roman" w:hAnsi="Book Antiqua" w:cs="Times New Roman"/>
                <w:b/>
                <w:sz w:val="19"/>
                <w:szCs w:val="19"/>
                <w:shd w:val="clear" w:color="auto" w:fill="F7CAAC" w:themeFill="accent2" w:themeFillTint="66"/>
                <w:lang w:eastAsia="pt-BR"/>
              </w:rPr>
              <w:t>concurso formal</w:t>
            </w:r>
            <w:r w:rsidRPr="00732B86">
              <w:rPr>
                <w:rFonts w:ascii="Book Antiqua" w:eastAsia="Times New Roman" w:hAnsi="Book Antiqua" w:cs="Times New Roman"/>
                <w:b/>
                <w:sz w:val="19"/>
                <w:szCs w:val="19"/>
                <w:lang w:eastAsia="pt-BR"/>
              </w:rPr>
              <w:t xml:space="preserve"> quando </w:t>
            </w:r>
            <w:r w:rsidRPr="00732B86">
              <w:rPr>
                <w:rFonts w:ascii="Book Antiqua" w:eastAsia="Times New Roman" w:hAnsi="Book Antiqua" w:cs="Times New Roman"/>
                <w:b/>
                <w:sz w:val="19"/>
                <w:szCs w:val="19"/>
                <w:lang w:eastAsia="pt-BR"/>
              </w:rPr>
              <w:lastRenderedPageBreak/>
              <w:t>apreendidas armas ou munições de uso permitido e de uso restrito no mesmo contexto fático. Na espécie, o Tribunal de origem manteve a tese aplicada pelo juízo primevo, no sentido de que estaria caracterizado o crime único, tendo em vista que o apelo foi exclusivo da defesa, porém não deixou de observar, de maneira acertada, que o acusado foi beneficiado quanto à questão e que não seria cabível o pedido de aplicação da pena mais branda.</w:t>
            </w:r>
            <w:r>
              <w:rPr>
                <w:rFonts w:ascii="Book Antiqua" w:eastAsia="Times New Roman" w:hAnsi="Book Antiqua" w:cs="Times New Roman"/>
                <w:bCs/>
                <w:sz w:val="19"/>
                <w:szCs w:val="19"/>
                <w:lang w:eastAsia="pt-BR"/>
              </w:rPr>
              <w:t xml:space="preserve"> STJ. 5ª T., </w:t>
            </w:r>
            <w:proofErr w:type="spellStart"/>
            <w:r w:rsidRPr="00732B86">
              <w:rPr>
                <w:rFonts w:ascii="Book Antiqua" w:eastAsia="Times New Roman" w:hAnsi="Book Antiqua" w:cs="Times New Roman"/>
                <w:bCs/>
                <w:sz w:val="19"/>
                <w:szCs w:val="19"/>
                <w:lang w:eastAsia="pt-BR"/>
              </w:rPr>
              <w:t>AgRg</w:t>
            </w:r>
            <w:proofErr w:type="spellEnd"/>
            <w:r w:rsidRPr="00732B86">
              <w:rPr>
                <w:rFonts w:ascii="Book Antiqua" w:eastAsia="Times New Roman" w:hAnsi="Book Antiqua" w:cs="Times New Roman"/>
                <w:bCs/>
                <w:sz w:val="19"/>
                <w:szCs w:val="19"/>
                <w:lang w:eastAsia="pt-BR"/>
              </w:rPr>
              <w:t xml:space="preserve"> nos </w:t>
            </w:r>
            <w:proofErr w:type="spellStart"/>
            <w:r w:rsidRPr="00732B86">
              <w:rPr>
                <w:rFonts w:ascii="Book Antiqua" w:eastAsia="Times New Roman" w:hAnsi="Book Antiqua" w:cs="Times New Roman"/>
                <w:bCs/>
                <w:sz w:val="19"/>
                <w:szCs w:val="19"/>
                <w:lang w:eastAsia="pt-BR"/>
              </w:rPr>
              <w:t>EDcl</w:t>
            </w:r>
            <w:proofErr w:type="spellEnd"/>
            <w:r w:rsidRPr="00732B86">
              <w:rPr>
                <w:rFonts w:ascii="Book Antiqua" w:eastAsia="Times New Roman" w:hAnsi="Book Antiqua" w:cs="Times New Roman"/>
                <w:bCs/>
                <w:sz w:val="19"/>
                <w:szCs w:val="19"/>
                <w:lang w:eastAsia="pt-BR"/>
              </w:rPr>
              <w:t xml:space="preserve"> no </w:t>
            </w:r>
            <w:proofErr w:type="spellStart"/>
            <w:r w:rsidRPr="00732B86">
              <w:rPr>
                <w:rFonts w:ascii="Book Antiqua" w:eastAsia="Times New Roman" w:hAnsi="Book Antiqua" w:cs="Times New Roman"/>
                <w:bCs/>
                <w:sz w:val="19"/>
                <w:szCs w:val="19"/>
                <w:lang w:eastAsia="pt-BR"/>
              </w:rPr>
              <w:t>AREsp</w:t>
            </w:r>
            <w:proofErr w:type="spellEnd"/>
            <w:r w:rsidRPr="00732B86">
              <w:rPr>
                <w:rFonts w:ascii="Book Antiqua" w:eastAsia="Times New Roman" w:hAnsi="Book Antiqua" w:cs="Times New Roman"/>
                <w:bCs/>
                <w:sz w:val="19"/>
                <w:szCs w:val="19"/>
                <w:lang w:eastAsia="pt-BR"/>
              </w:rPr>
              <w:t xml:space="preserve"> 1122758/MG, Rel. Min</w:t>
            </w:r>
            <w:r>
              <w:rPr>
                <w:rFonts w:ascii="Book Antiqua" w:eastAsia="Times New Roman" w:hAnsi="Book Antiqua" w:cs="Times New Roman"/>
                <w:bCs/>
                <w:sz w:val="19"/>
                <w:szCs w:val="19"/>
                <w:lang w:eastAsia="pt-BR"/>
              </w:rPr>
              <w:t>.</w:t>
            </w:r>
            <w:r w:rsidRPr="00732B86">
              <w:rPr>
                <w:rFonts w:ascii="Book Antiqua" w:eastAsia="Times New Roman" w:hAnsi="Book Antiqua" w:cs="Times New Roman"/>
                <w:bCs/>
                <w:sz w:val="19"/>
                <w:szCs w:val="19"/>
                <w:lang w:eastAsia="pt-BR"/>
              </w:rPr>
              <w:t xml:space="preserve"> J</w:t>
            </w:r>
            <w:r>
              <w:rPr>
                <w:rFonts w:ascii="Book Antiqua" w:eastAsia="Times New Roman" w:hAnsi="Book Antiqua" w:cs="Times New Roman"/>
                <w:bCs/>
                <w:sz w:val="19"/>
                <w:szCs w:val="19"/>
                <w:lang w:eastAsia="pt-BR"/>
              </w:rPr>
              <w:t>orge</w:t>
            </w:r>
            <w:r w:rsidRPr="00732B86">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ussi</w:t>
            </w:r>
            <w:r w:rsidRPr="00732B86">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732B86">
              <w:rPr>
                <w:rFonts w:ascii="Book Antiqua" w:eastAsia="Times New Roman" w:hAnsi="Book Antiqua" w:cs="Times New Roman"/>
                <w:bCs/>
                <w:sz w:val="19"/>
                <w:szCs w:val="19"/>
                <w:lang w:eastAsia="pt-BR"/>
              </w:rPr>
              <w:t xml:space="preserve"> 24/04/18</w:t>
            </w:r>
            <w:r>
              <w:rPr>
                <w:rFonts w:ascii="Book Antiqua" w:eastAsia="Times New Roman" w:hAnsi="Book Antiqua" w:cs="Times New Roman"/>
                <w:bCs/>
                <w:sz w:val="19"/>
                <w:szCs w:val="19"/>
                <w:lang w:eastAsia="pt-BR"/>
              </w:rPr>
              <w:t>.</w:t>
            </w:r>
          </w:p>
          <w:p w14:paraId="6703BCC1" w14:textId="77777777" w:rsidR="00865D77" w:rsidRDefault="00865D77" w:rsidP="00732B86">
            <w:pPr>
              <w:jc w:val="both"/>
              <w:rPr>
                <w:rFonts w:ascii="Book Antiqua" w:eastAsia="Times New Roman" w:hAnsi="Book Antiqua" w:cs="Times New Roman"/>
                <w:bCs/>
                <w:iCs/>
                <w:sz w:val="19"/>
                <w:szCs w:val="19"/>
                <w:lang w:eastAsia="pt-BR"/>
              </w:rPr>
            </w:pPr>
          </w:p>
          <w:p w14:paraId="152E259E" w14:textId="6FE85074" w:rsidR="00865D77" w:rsidRDefault="00865D77" w:rsidP="00865D77">
            <w:pPr>
              <w:jc w:val="both"/>
              <w:rPr>
                <w:rFonts w:ascii="Book Antiqua" w:eastAsia="Times New Roman" w:hAnsi="Book Antiqua" w:cs="Times New Roman"/>
                <w:b/>
                <w:i/>
                <w:iCs/>
                <w:color w:val="FF0000"/>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lang w:eastAsia="pt-BR"/>
              </w:rPr>
              <w:t>: #</w:t>
            </w:r>
            <w:r w:rsidRPr="00865D77">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TRF1</w:t>
            </w:r>
            <w:r w:rsidRPr="002B13C2">
              <w:rPr>
                <w:rFonts w:ascii="Book Antiqua" w:eastAsia="Times New Roman" w:hAnsi="Book Antiqua" w:cs="Times New Roman"/>
                <w:b/>
                <w:i/>
                <w:iCs/>
                <w:color w:val="FF0000"/>
                <w:sz w:val="19"/>
                <w:szCs w:val="19"/>
                <w:highlight w:val="green"/>
                <w:lang w:eastAsia="pt-BR"/>
              </w:rPr>
              <w:t>-2023</w:t>
            </w:r>
            <w:r>
              <w:rPr>
                <w:rFonts w:ascii="Book Antiqua" w:eastAsia="Times New Roman" w:hAnsi="Book Antiqua" w:cs="Times New Roman"/>
                <w:b/>
                <w:i/>
                <w:iCs/>
                <w:color w:val="FF0000"/>
                <w:sz w:val="19"/>
                <w:szCs w:val="19"/>
                <w:lang w:eastAsia="pt-BR"/>
              </w:rPr>
              <w:t>: #</w:t>
            </w:r>
            <w:r w:rsidRPr="00732B86">
              <w:rPr>
                <w:rFonts w:ascii="Book Antiqua" w:eastAsia="Times New Roman" w:hAnsi="Book Antiqua" w:cs="Times New Roman"/>
                <w:b/>
                <w:i/>
                <w:iCs/>
                <w:color w:val="FF0000"/>
                <w:sz w:val="19"/>
                <w:szCs w:val="19"/>
                <w:highlight w:val="green"/>
                <w:lang w:eastAsia="pt-BR"/>
              </w:rPr>
              <w:t>FGV</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65D77">
              <w:rPr>
                <w:rFonts w:ascii="Book Antiqua" w:eastAsia="Times New Roman" w:hAnsi="Book Antiqua" w:cs="Times New Roman"/>
                <w:b/>
                <w:i/>
                <w:iCs/>
                <w:sz w:val="19"/>
                <w:szCs w:val="19"/>
                <w:u w:val="single"/>
                <w:lang w:eastAsia="pt-BR"/>
              </w:rPr>
              <w:t>Transporte de granada sem motivação política não configura crime contra a segurança nacional</w:t>
            </w:r>
            <w:r>
              <w:rPr>
                <w:rFonts w:ascii="Book Antiqua" w:eastAsia="Times New Roman" w:hAnsi="Book Antiqua" w:cs="Times New Roman"/>
                <w:b/>
                <w:sz w:val="19"/>
                <w:szCs w:val="19"/>
                <w:lang w:eastAsia="pt-BR"/>
              </w:rPr>
              <w:t>:</w:t>
            </w:r>
            <w:r>
              <w:t xml:space="preserve"> </w:t>
            </w:r>
            <w:r w:rsidRPr="00865D77">
              <w:rPr>
                <w:rFonts w:ascii="Book Antiqua" w:eastAsia="Times New Roman" w:hAnsi="Book Antiqua" w:cs="Times New Roman"/>
                <w:b/>
                <w:sz w:val="19"/>
                <w:szCs w:val="19"/>
                <w:lang w:eastAsia="pt-BR"/>
              </w:rPr>
              <w:t>O agente que é preso com duas granadas de uso exclusivo do Exército que seriam utilizadas para roubar um banco não pratica crime do art. 12 da Lei 7.170/83. Isso porque não há, no presente caso, a motivação política, que consiste no "dolo específico" (elemento subjetivo especial do tipo) exigido para a configuração dos crimes de que trata a Lei de Segurança Nacional.</w:t>
            </w:r>
            <w:r>
              <w:rPr>
                <w:rFonts w:ascii="Book Antiqua" w:eastAsia="Times New Roman" w:hAnsi="Book Antiqua" w:cs="Times New Roman"/>
                <w:b/>
                <w:sz w:val="19"/>
                <w:szCs w:val="19"/>
                <w:lang w:eastAsia="pt-BR"/>
              </w:rPr>
              <w:t xml:space="preserve"> </w:t>
            </w:r>
            <w:r w:rsidRPr="00865D77">
              <w:rPr>
                <w:rFonts w:ascii="Book Antiqua" w:eastAsia="Times New Roman" w:hAnsi="Book Antiqua" w:cs="Times New Roman"/>
                <w:b/>
                <w:sz w:val="19"/>
                <w:szCs w:val="19"/>
                <w:lang w:eastAsia="pt-BR"/>
              </w:rPr>
              <w:t>Se o sujeito praticar uma conduta semelhante a esta, em tese, ele deverá responder pelo crime do art. 16 do Estatuto do Desarmamento (Lei 10.826/03).</w:t>
            </w:r>
            <w:r>
              <w:rPr>
                <w:rFonts w:ascii="Book Antiqua" w:eastAsia="Times New Roman" w:hAnsi="Book Antiqua" w:cs="Times New Roman"/>
                <w:b/>
                <w:sz w:val="19"/>
                <w:szCs w:val="19"/>
                <w:lang w:eastAsia="pt-BR"/>
              </w:rPr>
              <w:t xml:space="preserve"> </w:t>
            </w:r>
            <w:r w:rsidRPr="00865D77">
              <w:rPr>
                <w:rFonts w:ascii="Book Antiqua" w:eastAsia="Times New Roman" w:hAnsi="Book Antiqua" w:cs="Times New Roman"/>
                <w:bCs/>
                <w:sz w:val="19"/>
                <w:szCs w:val="19"/>
                <w:lang w:eastAsia="pt-BR"/>
              </w:rPr>
              <w:t>STF. Plenário. RC 1472/MG, Rel. Min. Dias Toffoli, j</w:t>
            </w:r>
            <w:r>
              <w:rPr>
                <w:rFonts w:ascii="Book Antiqua" w:eastAsia="Times New Roman" w:hAnsi="Book Antiqua" w:cs="Times New Roman"/>
                <w:bCs/>
                <w:sz w:val="19"/>
                <w:szCs w:val="19"/>
                <w:lang w:eastAsia="pt-BR"/>
              </w:rPr>
              <w:t>.</w:t>
            </w:r>
            <w:r w:rsidRPr="00865D77">
              <w:rPr>
                <w:rFonts w:ascii="Book Antiqua" w:eastAsia="Times New Roman" w:hAnsi="Book Antiqua" w:cs="Times New Roman"/>
                <w:bCs/>
                <w:sz w:val="19"/>
                <w:szCs w:val="19"/>
                <w:lang w:eastAsia="pt-BR"/>
              </w:rPr>
              <w:t xml:space="preserve"> 25/5/16</w:t>
            </w:r>
            <w:r w:rsidRPr="00865D77">
              <w:rPr>
                <w:rFonts w:ascii="Book Antiqua" w:eastAsia="Times New Roman" w:hAnsi="Book Antiqua" w:cs="Times New Roman"/>
                <w:b/>
                <w:sz w:val="19"/>
                <w:szCs w:val="19"/>
                <w:lang w:eastAsia="pt-BR"/>
              </w:rPr>
              <w:t xml:space="preserve"> (Info 827).</w:t>
            </w:r>
          </w:p>
          <w:p w14:paraId="05C17BFE" w14:textId="77777777" w:rsidR="00732B86" w:rsidRDefault="00732B86" w:rsidP="00B73E58">
            <w:pPr>
              <w:jc w:val="both"/>
              <w:rPr>
                <w:rFonts w:ascii="Book Antiqua" w:eastAsia="Times New Roman" w:hAnsi="Book Antiqua" w:cs="Times New Roman"/>
                <w:b/>
                <w:i/>
                <w:iCs/>
                <w:color w:val="FF0000"/>
                <w:sz w:val="19"/>
                <w:szCs w:val="19"/>
                <w:lang w:eastAsia="pt-BR"/>
              </w:rPr>
            </w:pPr>
          </w:p>
          <w:p w14:paraId="1F9C9307" w14:textId="752C5715" w:rsidR="00992C83" w:rsidRDefault="00992C83" w:rsidP="00842B62">
            <w:pPr>
              <w:jc w:val="both"/>
              <w:rPr>
                <w:rFonts w:ascii="Book Antiqua" w:eastAsia="Times New Roman" w:hAnsi="Book Antiqua" w:cs="Times New Roman"/>
                <w:b/>
                <w:i/>
                <w:iCs/>
                <w:color w:val="FF0000"/>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STJ</w:t>
            </w:r>
            <w:r w:rsidR="00365B98">
              <w:rPr>
                <w:rFonts w:ascii="Book Antiqua" w:eastAsia="Times New Roman" w:hAnsi="Book Antiqua" w:cs="Times New Roman"/>
                <w:b/>
                <w:i/>
                <w:iCs/>
                <w:color w:val="FF0000"/>
                <w:sz w:val="19"/>
                <w:szCs w:val="19"/>
                <w:lang w:eastAsia="pt-BR"/>
              </w:rPr>
              <w:t>: #</w:t>
            </w:r>
            <w:r w:rsidR="00365B98" w:rsidRPr="00365B98">
              <w:rPr>
                <w:rFonts w:ascii="Book Antiqua" w:eastAsia="Times New Roman" w:hAnsi="Book Antiqua" w:cs="Times New Roman"/>
                <w:b/>
                <w:i/>
                <w:iCs/>
                <w:color w:val="FF0000"/>
                <w:sz w:val="19"/>
                <w:szCs w:val="19"/>
                <w:highlight w:val="green"/>
                <w:lang w:eastAsia="pt-BR"/>
              </w:rPr>
              <w:t>MPPR-2011</w:t>
            </w:r>
            <w:r w:rsidR="00287022">
              <w:rPr>
                <w:rFonts w:ascii="Book Antiqua" w:eastAsia="Times New Roman" w:hAnsi="Book Antiqua" w:cs="Times New Roman"/>
                <w:b/>
                <w:i/>
                <w:iCs/>
                <w:color w:val="FF0000"/>
                <w:sz w:val="19"/>
                <w:szCs w:val="19"/>
                <w:lang w:eastAsia="pt-BR"/>
              </w:rPr>
              <w:t>: #</w:t>
            </w:r>
            <w:r w:rsidR="00287022" w:rsidRPr="00287022">
              <w:rPr>
                <w:rFonts w:ascii="Book Antiqua" w:eastAsia="Times New Roman" w:hAnsi="Book Antiqua" w:cs="Times New Roman"/>
                <w:b/>
                <w:i/>
                <w:iCs/>
                <w:color w:val="FF0000"/>
                <w:sz w:val="19"/>
                <w:szCs w:val="19"/>
                <w:highlight w:val="green"/>
                <w:lang w:eastAsia="pt-BR"/>
              </w:rPr>
              <w:t>MPDFT-2013</w:t>
            </w:r>
            <w:r w:rsidR="00BC7E8D">
              <w:rPr>
                <w:rFonts w:ascii="Book Antiqua" w:eastAsia="Times New Roman" w:hAnsi="Book Antiqua" w:cs="Times New Roman"/>
                <w:b/>
                <w:i/>
                <w:iCs/>
                <w:color w:val="FF0000"/>
                <w:sz w:val="19"/>
                <w:szCs w:val="19"/>
                <w:lang w:eastAsia="pt-BR"/>
              </w:rPr>
              <w:t>: #</w:t>
            </w:r>
            <w:r w:rsidR="00BC7E8D" w:rsidRPr="00BC7E8D">
              <w:rPr>
                <w:rFonts w:ascii="Book Antiqua" w:eastAsia="Times New Roman" w:hAnsi="Book Antiqua" w:cs="Times New Roman"/>
                <w:b/>
                <w:i/>
                <w:iCs/>
                <w:color w:val="FF0000"/>
                <w:sz w:val="19"/>
                <w:szCs w:val="19"/>
                <w:highlight w:val="green"/>
                <w:lang w:eastAsia="pt-BR"/>
              </w:rPr>
              <w:t>DPEPE-2015</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TJPA-2019</w:t>
            </w:r>
            <w:r w:rsidR="00732B86">
              <w:rPr>
                <w:rFonts w:ascii="Book Antiqua" w:eastAsia="Times New Roman" w:hAnsi="Book Antiqua" w:cs="Times New Roman"/>
                <w:b/>
                <w:i/>
                <w:iCs/>
                <w:color w:val="FF0000"/>
                <w:sz w:val="19"/>
                <w:szCs w:val="19"/>
                <w:lang w:eastAsia="pt-BR"/>
              </w:rPr>
              <w:t>: #</w:t>
            </w:r>
            <w:r w:rsidR="00732B86" w:rsidRPr="00732B86">
              <w:rPr>
                <w:rFonts w:ascii="Book Antiqua" w:eastAsia="Times New Roman" w:hAnsi="Book Antiqua" w:cs="Times New Roman"/>
                <w:b/>
                <w:i/>
                <w:iCs/>
                <w:color w:val="FF0000"/>
                <w:sz w:val="19"/>
                <w:szCs w:val="19"/>
                <w:highlight w:val="green"/>
                <w:lang w:eastAsia="pt-BR"/>
              </w:rPr>
              <w:t>DPERJ-2021</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CESPE</w:t>
            </w:r>
            <w:r w:rsidR="00732B86">
              <w:rPr>
                <w:rFonts w:ascii="Book Antiqua" w:eastAsia="Times New Roman" w:hAnsi="Book Antiqua" w:cs="Times New Roman"/>
                <w:b/>
                <w:i/>
                <w:iCs/>
                <w:color w:val="FF0000"/>
                <w:sz w:val="19"/>
                <w:szCs w:val="19"/>
                <w:lang w:eastAsia="pt-BR"/>
              </w:rPr>
              <w:t>: #</w:t>
            </w:r>
            <w:r w:rsidR="00732B86" w:rsidRPr="00732B86">
              <w:rPr>
                <w:rFonts w:ascii="Book Antiqua" w:eastAsia="Times New Roman" w:hAnsi="Book Antiqua" w:cs="Times New Roman"/>
                <w:b/>
                <w:i/>
                <w:iCs/>
                <w:color w:val="FF0000"/>
                <w:sz w:val="19"/>
                <w:szCs w:val="19"/>
                <w:highlight w:val="green"/>
                <w:lang w:eastAsia="pt-BR"/>
              </w:rPr>
              <w:t>FGV</w:t>
            </w:r>
            <w:r w:rsidRPr="00144A5B">
              <w:rPr>
                <w:rFonts w:ascii="Book Antiqua" w:eastAsia="Times New Roman" w:hAnsi="Book Antiqua" w:cs="Times New Roman"/>
                <w:bCs/>
                <w:sz w:val="19"/>
                <w:szCs w:val="19"/>
                <w:lang w:eastAsia="pt-BR"/>
              </w:rPr>
              <w:t>:</w:t>
            </w:r>
            <w:r w:rsidR="00842B62">
              <w:rPr>
                <w:rFonts w:ascii="Book Antiqua" w:eastAsia="Times New Roman" w:hAnsi="Book Antiqua" w:cs="Times New Roman"/>
                <w:bCs/>
                <w:sz w:val="19"/>
                <w:szCs w:val="19"/>
                <w:lang w:eastAsia="pt-BR"/>
              </w:rPr>
              <w:t xml:space="preserve"> (...) </w:t>
            </w:r>
            <w:r w:rsidR="00842B62" w:rsidRPr="00842B62">
              <w:rPr>
                <w:rFonts w:ascii="Book Antiqua" w:eastAsia="Times New Roman" w:hAnsi="Book Antiqua" w:cs="Times New Roman"/>
                <w:bCs/>
                <w:sz w:val="19"/>
                <w:szCs w:val="19"/>
                <w:lang w:eastAsia="pt-BR"/>
              </w:rPr>
              <w:t>PORTE ILEGAL DE ARMAS DE FOGO E MUNIÇÕES DE USO RESTRITO E PERMITIDO. ARTS. 14 E 16 DA LEI N.</w:t>
            </w:r>
            <w:r w:rsidR="00842B62">
              <w:rPr>
                <w:rFonts w:ascii="Book Antiqua" w:eastAsia="Times New Roman" w:hAnsi="Book Antiqua" w:cs="Times New Roman"/>
                <w:bCs/>
                <w:sz w:val="19"/>
                <w:szCs w:val="19"/>
                <w:lang w:eastAsia="pt-BR"/>
              </w:rPr>
              <w:t xml:space="preserve"> </w:t>
            </w:r>
            <w:r w:rsidR="00842B62" w:rsidRPr="00842B62">
              <w:rPr>
                <w:rFonts w:ascii="Book Antiqua" w:eastAsia="Times New Roman" w:hAnsi="Book Antiqua" w:cs="Times New Roman"/>
                <w:bCs/>
                <w:sz w:val="19"/>
                <w:szCs w:val="19"/>
                <w:lang w:eastAsia="pt-BR"/>
              </w:rPr>
              <w:t xml:space="preserve">10.826/03. </w:t>
            </w:r>
            <w:r w:rsidR="00842B62" w:rsidRPr="00842B62">
              <w:rPr>
                <w:rFonts w:ascii="Book Antiqua" w:eastAsia="Times New Roman" w:hAnsi="Book Antiqua" w:cs="Times New Roman"/>
                <w:b/>
                <w:sz w:val="19"/>
                <w:szCs w:val="19"/>
                <w:shd w:val="clear" w:color="auto" w:fill="F7CAAC" w:themeFill="accent2" w:themeFillTint="66"/>
                <w:lang w:eastAsia="pt-BR"/>
              </w:rPr>
              <w:t>PRINCÍPIO DA CONSUNÇÃO</w:t>
            </w:r>
            <w:r w:rsidR="00842B62" w:rsidRPr="00842B62">
              <w:rPr>
                <w:rFonts w:ascii="Book Antiqua" w:eastAsia="Times New Roman" w:hAnsi="Book Antiqua" w:cs="Times New Roman"/>
                <w:bCs/>
                <w:sz w:val="19"/>
                <w:szCs w:val="19"/>
                <w:lang w:eastAsia="pt-BR"/>
              </w:rPr>
              <w:t xml:space="preserve">. </w:t>
            </w:r>
            <w:r w:rsidR="00842B62" w:rsidRPr="00842B62">
              <w:rPr>
                <w:rFonts w:ascii="Book Antiqua" w:eastAsia="Times New Roman" w:hAnsi="Book Antiqua" w:cs="Times New Roman"/>
                <w:b/>
                <w:sz w:val="19"/>
                <w:szCs w:val="19"/>
                <w:highlight w:val="green"/>
                <w:lang w:eastAsia="pt-BR"/>
              </w:rPr>
              <w:t>IMPOSSIBILIDADE</w:t>
            </w:r>
            <w:r w:rsidR="00842B62" w:rsidRPr="00842B62">
              <w:rPr>
                <w:rFonts w:ascii="Book Antiqua" w:eastAsia="Times New Roman" w:hAnsi="Book Antiqua" w:cs="Times New Roman"/>
                <w:bCs/>
                <w:sz w:val="19"/>
                <w:szCs w:val="19"/>
                <w:lang w:eastAsia="pt-BR"/>
              </w:rPr>
              <w:t xml:space="preserve">. </w:t>
            </w:r>
            <w:r w:rsidR="00842B62" w:rsidRPr="00842B62">
              <w:rPr>
                <w:rFonts w:ascii="Book Antiqua" w:eastAsia="Times New Roman" w:hAnsi="Book Antiqua" w:cs="Times New Roman"/>
                <w:b/>
                <w:sz w:val="19"/>
                <w:szCs w:val="19"/>
                <w:shd w:val="clear" w:color="auto" w:fill="F7CAAC" w:themeFill="accent2" w:themeFillTint="66"/>
                <w:lang w:eastAsia="pt-BR"/>
              </w:rPr>
              <w:t>BENS JURÍDICOS DISTINTOS</w:t>
            </w:r>
            <w:r w:rsidR="00842B62" w:rsidRPr="00842B62">
              <w:rPr>
                <w:rFonts w:ascii="Book Antiqua" w:eastAsia="Times New Roman" w:hAnsi="Book Antiqua" w:cs="Times New Roman"/>
                <w:bCs/>
                <w:sz w:val="19"/>
                <w:szCs w:val="19"/>
                <w:lang w:eastAsia="pt-BR"/>
              </w:rPr>
              <w:t>.</w:t>
            </w:r>
            <w:r w:rsidR="00842B62">
              <w:rPr>
                <w:rFonts w:ascii="Book Antiqua" w:eastAsia="Times New Roman" w:hAnsi="Book Antiqua" w:cs="Times New Roman"/>
                <w:bCs/>
                <w:sz w:val="19"/>
                <w:szCs w:val="19"/>
                <w:lang w:eastAsia="pt-BR"/>
              </w:rPr>
              <w:t xml:space="preserve"> </w:t>
            </w:r>
            <w:r w:rsidR="00842B62" w:rsidRPr="00842B62">
              <w:rPr>
                <w:rFonts w:ascii="Book Antiqua" w:eastAsia="Times New Roman" w:hAnsi="Book Antiqua" w:cs="Times New Roman"/>
                <w:bCs/>
                <w:sz w:val="19"/>
                <w:szCs w:val="19"/>
                <w:lang w:eastAsia="pt-BR"/>
              </w:rPr>
              <w:t xml:space="preserve">I. As </w:t>
            </w:r>
            <w:r w:rsidR="00842B62" w:rsidRPr="00842B62">
              <w:rPr>
                <w:rFonts w:ascii="Book Antiqua" w:eastAsia="Times New Roman" w:hAnsi="Book Antiqua" w:cs="Times New Roman"/>
                <w:b/>
                <w:sz w:val="19"/>
                <w:szCs w:val="19"/>
                <w:highlight w:val="yellow"/>
                <w:lang w:eastAsia="pt-BR"/>
              </w:rPr>
              <w:t>condutas de possuir arma de fogo e munições de uso permitido e de uso restrito</w:t>
            </w:r>
            <w:r w:rsidR="00842B62" w:rsidRPr="00842B62">
              <w:rPr>
                <w:rFonts w:ascii="Book Antiqua" w:eastAsia="Times New Roman" w:hAnsi="Book Antiqua" w:cs="Times New Roman"/>
                <w:bCs/>
                <w:sz w:val="19"/>
                <w:szCs w:val="19"/>
                <w:lang w:eastAsia="pt-BR"/>
              </w:rPr>
              <w:t xml:space="preserve">, </w:t>
            </w:r>
            <w:r w:rsidR="00842B62" w:rsidRPr="00842B62">
              <w:rPr>
                <w:rFonts w:ascii="Book Antiqua" w:eastAsia="Times New Roman" w:hAnsi="Book Antiqua" w:cs="Times New Roman"/>
                <w:b/>
                <w:sz w:val="19"/>
                <w:szCs w:val="19"/>
                <w:highlight w:val="green"/>
                <w:lang w:eastAsia="pt-BR"/>
              </w:rPr>
              <w:t>apreendidas em um mesmo contexto fático</w:t>
            </w:r>
            <w:r w:rsidR="00842B62" w:rsidRPr="00842B62">
              <w:rPr>
                <w:rFonts w:ascii="Book Antiqua" w:eastAsia="Times New Roman" w:hAnsi="Book Antiqua" w:cs="Times New Roman"/>
                <w:bCs/>
                <w:sz w:val="19"/>
                <w:szCs w:val="19"/>
                <w:lang w:eastAsia="pt-BR"/>
              </w:rPr>
              <w:t xml:space="preserve">, </w:t>
            </w:r>
            <w:r w:rsidR="00842B62" w:rsidRPr="00842B62">
              <w:rPr>
                <w:rFonts w:ascii="Book Antiqua" w:eastAsia="Times New Roman" w:hAnsi="Book Antiqua" w:cs="Times New Roman"/>
                <w:b/>
                <w:sz w:val="19"/>
                <w:szCs w:val="19"/>
                <w:shd w:val="clear" w:color="auto" w:fill="F7CAAC" w:themeFill="accent2" w:themeFillTint="66"/>
                <w:lang w:eastAsia="pt-BR"/>
              </w:rPr>
              <w:t>configuram concurso formal de delitos</w:t>
            </w:r>
            <w:r w:rsidR="00842B62" w:rsidRPr="00842B62">
              <w:rPr>
                <w:rFonts w:ascii="Book Antiqua" w:eastAsia="Times New Roman" w:hAnsi="Book Antiqua" w:cs="Times New Roman"/>
                <w:bCs/>
                <w:sz w:val="19"/>
                <w:szCs w:val="19"/>
                <w:lang w:eastAsia="pt-BR"/>
              </w:rPr>
              <w:t>.</w:t>
            </w:r>
            <w:r w:rsidR="00842B62">
              <w:rPr>
                <w:rFonts w:ascii="Book Antiqua" w:eastAsia="Times New Roman" w:hAnsi="Book Antiqua" w:cs="Times New Roman"/>
                <w:bCs/>
                <w:sz w:val="19"/>
                <w:szCs w:val="19"/>
                <w:lang w:eastAsia="pt-BR"/>
              </w:rPr>
              <w:t xml:space="preserve"> </w:t>
            </w:r>
            <w:r w:rsidR="00842B62" w:rsidRPr="00842B62">
              <w:rPr>
                <w:rFonts w:ascii="Book Antiqua" w:eastAsia="Times New Roman" w:hAnsi="Book Antiqua" w:cs="Times New Roman"/>
                <w:bCs/>
                <w:sz w:val="19"/>
                <w:szCs w:val="19"/>
                <w:lang w:eastAsia="pt-BR"/>
              </w:rPr>
              <w:t>II. O art. 16 do Estatuto do Desarmamento, além da paz e segurança públicas, também protege a seriedade dos cadastros do Sistema Nacional de Armas, sendo inviável o reconhecimento de crime único, pois há lesão a bens jurídicos diversos.</w:t>
            </w:r>
            <w:r w:rsidR="00842B62">
              <w:rPr>
                <w:rFonts w:ascii="Book Antiqua" w:eastAsia="Times New Roman" w:hAnsi="Book Antiqua" w:cs="Times New Roman"/>
                <w:bCs/>
                <w:sz w:val="19"/>
                <w:szCs w:val="19"/>
                <w:lang w:eastAsia="pt-BR"/>
              </w:rPr>
              <w:t xml:space="preserve"> (...). STJ. 5ª T., </w:t>
            </w:r>
            <w:proofErr w:type="spellStart"/>
            <w:r w:rsidR="00842B62" w:rsidRPr="00842B62">
              <w:rPr>
                <w:rFonts w:ascii="Book Antiqua" w:eastAsia="Times New Roman" w:hAnsi="Book Antiqua" w:cs="Times New Roman"/>
                <w:bCs/>
                <w:sz w:val="19"/>
                <w:szCs w:val="19"/>
                <w:lang w:eastAsia="pt-BR"/>
              </w:rPr>
              <w:t>AgRg</w:t>
            </w:r>
            <w:proofErr w:type="spellEnd"/>
            <w:r w:rsidR="00842B62" w:rsidRPr="00842B62">
              <w:rPr>
                <w:rFonts w:ascii="Book Antiqua" w:eastAsia="Times New Roman" w:hAnsi="Book Antiqua" w:cs="Times New Roman"/>
                <w:bCs/>
                <w:sz w:val="19"/>
                <w:szCs w:val="19"/>
                <w:lang w:eastAsia="pt-BR"/>
              </w:rPr>
              <w:t xml:space="preserve"> no REsp 1619960/MG, Rel. Min</w:t>
            </w:r>
            <w:r w:rsidR="00842B62">
              <w:rPr>
                <w:rFonts w:ascii="Book Antiqua" w:eastAsia="Times New Roman" w:hAnsi="Book Antiqua" w:cs="Times New Roman"/>
                <w:bCs/>
                <w:sz w:val="19"/>
                <w:szCs w:val="19"/>
                <w:lang w:eastAsia="pt-BR"/>
              </w:rPr>
              <w:t>.</w:t>
            </w:r>
            <w:r w:rsidR="00842B62" w:rsidRPr="00842B62">
              <w:rPr>
                <w:rFonts w:ascii="Book Antiqua" w:eastAsia="Times New Roman" w:hAnsi="Book Antiqua" w:cs="Times New Roman"/>
                <w:bCs/>
                <w:sz w:val="19"/>
                <w:szCs w:val="19"/>
                <w:lang w:eastAsia="pt-BR"/>
              </w:rPr>
              <w:t xml:space="preserve"> R</w:t>
            </w:r>
            <w:r w:rsidR="00842B62">
              <w:rPr>
                <w:rFonts w:ascii="Book Antiqua" w:eastAsia="Times New Roman" w:hAnsi="Book Antiqua" w:cs="Times New Roman"/>
                <w:bCs/>
                <w:sz w:val="19"/>
                <w:szCs w:val="19"/>
                <w:lang w:eastAsia="pt-BR"/>
              </w:rPr>
              <w:t>eynaldo</w:t>
            </w:r>
            <w:r w:rsidR="00842B62" w:rsidRPr="00842B62">
              <w:rPr>
                <w:rFonts w:ascii="Book Antiqua" w:eastAsia="Times New Roman" w:hAnsi="Book Antiqua" w:cs="Times New Roman"/>
                <w:bCs/>
                <w:sz w:val="19"/>
                <w:szCs w:val="19"/>
                <w:lang w:eastAsia="pt-BR"/>
              </w:rPr>
              <w:t xml:space="preserve"> S</w:t>
            </w:r>
            <w:r w:rsidR="00842B62">
              <w:rPr>
                <w:rFonts w:ascii="Book Antiqua" w:eastAsia="Times New Roman" w:hAnsi="Book Antiqua" w:cs="Times New Roman"/>
                <w:bCs/>
                <w:sz w:val="19"/>
                <w:szCs w:val="19"/>
                <w:lang w:eastAsia="pt-BR"/>
              </w:rPr>
              <w:t>oares</w:t>
            </w:r>
            <w:r w:rsidR="00842B62" w:rsidRPr="00842B62">
              <w:rPr>
                <w:rFonts w:ascii="Book Antiqua" w:eastAsia="Times New Roman" w:hAnsi="Book Antiqua" w:cs="Times New Roman"/>
                <w:bCs/>
                <w:sz w:val="19"/>
                <w:szCs w:val="19"/>
                <w:lang w:eastAsia="pt-BR"/>
              </w:rPr>
              <w:t xml:space="preserve"> </w:t>
            </w:r>
            <w:r w:rsidR="00842B62">
              <w:rPr>
                <w:rFonts w:ascii="Book Antiqua" w:eastAsia="Times New Roman" w:hAnsi="Book Antiqua" w:cs="Times New Roman"/>
                <w:bCs/>
                <w:sz w:val="19"/>
                <w:szCs w:val="19"/>
                <w:lang w:eastAsia="pt-BR"/>
              </w:rPr>
              <w:t>da</w:t>
            </w:r>
            <w:r w:rsidR="00842B62" w:rsidRPr="00842B62">
              <w:rPr>
                <w:rFonts w:ascii="Book Antiqua" w:eastAsia="Times New Roman" w:hAnsi="Book Antiqua" w:cs="Times New Roman"/>
                <w:bCs/>
                <w:sz w:val="19"/>
                <w:szCs w:val="19"/>
                <w:lang w:eastAsia="pt-BR"/>
              </w:rPr>
              <w:t xml:space="preserve"> F</w:t>
            </w:r>
            <w:r w:rsidR="00842B62">
              <w:rPr>
                <w:rFonts w:ascii="Book Antiqua" w:eastAsia="Times New Roman" w:hAnsi="Book Antiqua" w:cs="Times New Roman"/>
                <w:bCs/>
                <w:sz w:val="19"/>
                <w:szCs w:val="19"/>
                <w:lang w:eastAsia="pt-BR"/>
              </w:rPr>
              <w:t>onseca</w:t>
            </w:r>
            <w:r w:rsidR="00842B62" w:rsidRPr="00842B62">
              <w:rPr>
                <w:rFonts w:ascii="Book Antiqua" w:eastAsia="Times New Roman" w:hAnsi="Book Antiqua" w:cs="Times New Roman"/>
                <w:bCs/>
                <w:sz w:val="19"/>
                <w:szCs w:val="19"/>
                <w:lang w:eastAsia="pt-BR"/>
              </w:rPr>
              <w:t>, j</w:t>
            </w:r>
            <w:r w:rsidR="00842B62">
              <w:rPr>
                <w:rFonts w:ascii="Book Antiqua" w:eastAsia="Times New Roman" w:hAnsi="Book Antiqua" w:cs="Times New Roman"/>
                <w:bCs/>
                <w:sz w:val="19"/>
                <w:szCs w:val="19"/>
                <w:lang w:eastAsia="pt-BR"/>
              </w:rPr>
              <w:t>.</w:t>
            </w:r>
            <w:r w:rsidR="00842B62" w:rsidRPr="00842B62">
              <w:rPr>
                <w:rFonts w:ascii="Book Antiqua" w:eastAsia="Times New Roman" w:hAnsi="Book Antiqua" w:cs="Times New Roman"/>
                <w:bCs/>
                <w:sz w:val="19"/>
                <w:szCs w:val="19"/>
                <w:lang w:eastAsia="pt-BR"/>
              </w:rPr>
              <w:t xml:space="preserve"> 27/06/17</w:t>
            </w:r>
            <w:r w:rsidR="00842B62">
              <w:rPr>
                <w:rFonts w:ascii="Book Antiqua" w:eastAsia="Times New Roman" w:hAnsi="Book Antiqua" w:cs="Times New Roman"/>
                <w:bCs/>
                <w:sz w:val="19"/>
                <w:szCs w:val="19"/>
                <w:lang w:eastAsia="pt-BR"/>
              </w:rPr>
              <w:t>.</w:t>
            </w:r>
          </w:p>
          <w:p w14:paraId="13D43C08" w14:textId="77777777" w:rsidR="00992C83" w:rsidRDefault="00992C83" w:rsidP="00B73E58">
            <w:pPr>
              <w:jc w:val="both"/>
              <w:rPr>
                <w:rFonts w:ascii="Book Antiqua" w:eastAsia="Times New Roman" w:hAnsi="Book Antiqua" w:cs="Times New Roman"/>
                <w:b/>
                <w:i/>
                <w:iCs/>
                <w:color w:val="FF0000"/>
                <w:sz w:val="19"/>
                <w:szCs w:val="19"/>
                <w:lang w:eastAsia="pt-BR"/>
              </w:rPr>
            </w:pPr>
          </w:p>
          <w:p w14:paraId="53BC98B9" w14:textId="77777777" w:rsidR="00233113" w:rsidRDefault="00233113" w:rsidP="00B73E58">
            <w:pPr>
              <w:jc w:val="both"/>
              <w:rPr>
                <w:rFonts w:ascii="Book Antiqua" w:hAnsi="Book Antiqua" w:cs="Times New Roman"/>
                <w:b/>
                <w:bCs/>
                <w:color w:val="000000"/>
                <w:sz w:val="19"/>
                <w:szCs w:val="19"/>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233113">
              <w:rPr>
                <w:rFonts w:ascii="Book Antiqua" w:eastAsia="Times New Roman" w:hAnsi="Book Antiqua" w:cs="Times New Roman"/>
                <w:b/>
                <w:i/>
                <w:iCs/>
                <w:color w:val="FF0000"/>
                <w:sz w:val="19"/>
                <w:szCs w:val="19"/>
                <w:highlight w:val="green"/>
                <w:lang w:eastAsia="pt-BR"/>
              </w:rPr>
              <w:t>STJ</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233113">
              <w:rPr>
                <w:rFonts w:ascii="Book Antiqua" w:eastAsia="Times New Roman" w:hAnsi="Book Antiqua" w:cs="Times New Roman"/>
                <w:b/>
                <w:i/>
                <w:iCs/>
                <w:color w:val="FF0000"/>
                <w:sz w:val="19"/>
                <w:szCs w:val="19"/>
                <w:highlight w:val="green"/>
                <w:lang w:eastAsia="pt-BR"/>
              </w:rPr>
              <w:t>TJSC-2017</w:t>
            </w:r>
            <w:r>
              <w:rPr>
                <w:rFonts w:ascii="Book Antiqua" w:eastAsia="Times New Roman" w:hAnsi="Book Antiqua" w:cs="Times New Roman"/>
                <w:b/>
                <w:i/>
                <w:iCs/>
                <w:color w:val="FF0000"/>
                <w:sz w:val="19"/>
                <w:szCs w:val="19"/>
                <w:lang w:eastAsia="pt-BR"/>
              </w:rPr>
              <w:t>: #</w:t>
            </w:r>
            <w:r w:rsidRPr="00233113">
              <w:rPr>
                <w:rFonts w:ascii="Book Antiqua" w:eastAsia="Times New Roman" w:hAnsi="Book Antiqua" w:cs="Times New Roman"/>
                <w:b/>
                <w:i/>
                <w:iCs/>
                <w:color w:val="FF0000"/>
                <w:sz w:val="19"/>
                <w:szCs w:val="19"/>
                <w:highlight w:val="green"/>
                <w:lang w:eastAsia="pt-BR"/>
              </w:rPr>
              <w:t>FCC</w:t>
            </w:r>
            <w:r w:rsidRPr="00144A5B">
              <w:rPr>
                <w:rFonts w:ascii="Book Antiqua" w:eastAsia="Times New Roman" w:hAnsi="Book Antiqua" w:cs="Times New Roman"/>
                <w:bCs/>
                <w:sz w:val="19"/>
                <w:szCs w:val="19"/>
                <w:lang w:eastAsia="pt-BR"/>
              </w:rPr>
              <w:t xml:space="preserve">: </w:t>
            </w:r>
            <w:r w:rsidRPr="00233113">
              <w:rPr>
                <w:rFonts w:ascii="Book Antiqua" w:hAnsi="Book Antiqua" w:cs="Times New Roman"/>
                <w:b/>
                <w:bCs/>
                <w:color w:val="000000"/>
                <w:sz w:val="19"/>
                <w:szCs w:val="19"/>
                <w:shd w:val="clear" w:color="auto" w:fill="F7CAAC" w:themeFill="accent2" w:themeFillTint="66"/>
              </w:rPr>
              <w:t>Conselheiro do Tribunal de Contas Estadual</w:t>
            </w:r>
            <w:r w:rsidRPr="005166CA">
              <w:rPr>
                <w:rFonts w:ascii="Book Antiqua" w:hAnsi="Book Antiqua" w:cs="Times New Roman"/>
                <w:b/>
                <w:bCs/>
                <w:color w:val="000000"/>
                <w:sz w:val="19"/>
                <w:szCs w:val="19"/>
              </w:rPr>
              <w:t xml:space="preserve"> que </w:t>
            </w:r>
            <w:r w:rsidRPr="00233113">
              <w:rPr>
                <w:rFonts w:ascii="Book Antiqua" w:hAnsi="Book Antiqua" w:cs="Times New Roman"/>
                <w:b/>
                <w:bCs/>
                <w:color w:val="000000"/>
                <w:sz w:val="19"/>
                <w:szCs w:val="19"/>
                <w:highlight w:val="yellow"/>
              </w:rPr>
              <w:t>mantém sob sua guarda arma ou munição de uso restrito</w:t>
            </w:r>
            <w:r w:rsidRPr="005166CA">
              <w:rPr>
                <w:rFonts w:ascii="Book Antiqua" w:hAnsi="Book Antiqua" w:cs="Times New Roman"/>
                <w:b/>
                <w:bCs/>
                <w:color w:val="000000"/>
                <w:sz w:val="19"/>
                <w:szCs w:val="19"/>
              </w:rPr>
              <w:t xml:space="preserve"> </w:t>
            </w:r>
            <w:r w:rsidRPr="00233113">
              <w:rPr>
                <w:rFonts w:ascii="Book Antiqua" w:hAnsi="Book Antiqua" w:cs="Times New Roman"/>
                <w:b/>
                <w:bCs/>
                <w:color w:val="000000"/>
                <w:sz w:val="19"/>
                <w:szCs w:val="19"/>
                <w:highlight w:val="green"/>
              </w:rPr>
              <w:t>não comete o crime do art. 16 da Lei 10.826/03</w:t>
            </w:r>
            <w:r w:rsidRPr="005166CA">
              <w:rPr>
                <w:rFonts w:ascii="Book Antiqua" w:hAnsi="Book Antiqua" w:cs="Times New Roman"/>
                <w:b/>
                <w:bCs/>
                <w:color w:val="000000"/>
                <w:sz w:val="19"/>
                <w:szCs w:val="19"/>
              </w:rPr>
              <w:t xml:space="preserve"> (Estatuto do Desarmamento). Os </w:t>
            </w:r>
            <w:r w:rsidRPr="00233113">
              <w:rPr>
                <w:rFonts w:ascii="Book Antiqua" w:hAnsi="Book Antiqua" w:cs="Times New Roman"/>
                <w:b/>
                <w:bCs/>
                <w:color w:val="000000"/>
                <w:sz w:val="19"/>
                <w:szCs w:val="19"/>
                <w:shd w:val="clear" w:color="auto" w:fill="F7CAAC" w:themeFill="accent2" w:themeFillTint="66"/>
              </w:rPr>
              <w:t>Conselheiros dos Tribunais de Contas</w:t>
            </w:r>
            <w:r w:rsidRPr="005166CA">
              <w:rPr>
                <w:rFonts w:ascii="Book Antiqua" w:hAnsi="Book Antiqua" w:cs="Times New Roman"/>
                <w:b/>
                <w:bCs/>
                <w:color w:val="000000"/>
                <w:sz w:val="19"/>
                <w:szCs w:val="19"/>
              </w:rPr>
              <w:t xml:space="preserve"> </w:t>
            </w:r>
            <w:r w:rsidRPr="00233113">
              <w:rPr>
                <w:rFonts w:ascii="Book Antiqua" w:hAnsi="Book Antiqua" w:cs="Times New Roman"/>
                <w:b/>
                <w:bCs/>
                <w:color w:val="000000"/>
                <w:sz w:val="19"/>
                <w:szCs w:val="19"/>
                <w:highlight w:val="yellow"/>
              </w:rPr>
              <w:t>são equiparados</w:t>
            </w:r>
            <w:r w:rsidRPr="005166CA">
              <w:rPr>
                <w:rFonts w:ascii="Book Antiqua" w:hAnsi="Book Antiqua" w:cs="Times New Roman"/>
                <w:b/>
                <w:bCs/>
                <w:color w:val="000000"/>
                <w:sz w:val="19"/>
                <w:szCs w:val="19"/>
              </w:rPr>
              <w:t xml:space="preserve"> </w:t>
            </w:r>
            <w:r w:rsidRPr="00233113">
              <w:rPr>
                <w:rFonts w:ascii="Book Antiqua" w:hAnsi="Book Antiqua" w:cs="Times New Roman"/>
                <w:b/>
                <w:bCs/>
                <w:color w:val="000000"/>
                <w:sz w:val="19"/>
                <w:szCs w:val="19"/>
                <w:highlight w:val="green"/>
              </w:rPr>
              <w:t>a magistrados</w:t>
            </w:r>
            <w:r w:rsidRPr="00233113">
              <w:rPr>
                <w:rFonts w:ascii="Book Antiqua" w:hAnsi="Book Antiqua" w:cs="Times New Roman"/>
                <w:b/>
                <w:bCs/>
                <w:color w:val="000000"/>
                <w:sz w:val="19"/>
                <w:szCs w:val="19"/>
              </w:rPr>
              <w:t xml:space="preserve"> </w:t>
            </w:r>
            <w:r w:rsidRPr="005166CA">
              <w:rPr>
                <w:rFonts w:ascii="Book Antiqua" w:hAnsi="Book Antiqua" w:cs="Times New Roman"/>
                <w:b/>
                <w:bCs/>
                <w:color w:val="000000"/>
                <w:sz w:val="19"/>
                <w:szCs w:val="19"/>
              </w:rPr>
              <w:t xml:space="preserve">e </w:t>
            </w:r>
            <w:r w:rsidRPr="00233113">
              <w:rPr>
                <w:rFonts w:ascii="Book Antiqua" w:hAnsi="Book Antiqua" w:cs="Times New Roman"/>
                <w:b/>
                <w:bCs/>
                <w:color w:val="000000"/>
                <w:sz w:val="19"/>
                <w:szCs w:val="19"/>
                <w:highlight w:val="yellow"/>
              </w:rPr>
              <w:t>o art. 33, V, da LC 35/79 (LOMAN) garante aos magistrados</w:t>
            </w:r>
            <w:r w:rsidRPr="005166CA">
              <w:rPr>
                <w:rFonts w:ascii="Book Antiqua" w:hAnsi="Book Antiqua" w:cs="Times New Roman"/>
                <w:b/>
                <w:bCs/>
                <w:color w:val="000000"/>
                <w:sz w:val="19"/>
                <w:szCs w:val="19"/>
              </w:rPr>
              <w:t xml:space="preserve"> o </w:t>
            </w:r>
            <w:r w:rsidRPr="00107998">
              <w:rPr>
                <w:rFonts w:ascii="Book Antiqua" w:hAnsi="Book Antiqua" w:cs="Times New Roman"/>
                <w:b/>
                <w:bCs/>
                <w:color w:val="000000"/>
                <w:sz w:val="19"/>
                <w:szCs w:val="19"/>
                <w:highlight w:val="green"/>
              </w:rPr>
              <w:t>direito ao porte de arma de fogo</w:t>
            </w:r>
            <w:r w:rsidRPr="005166CA">
              <w:rPr>
                <w:rFonts w:ascii="Book Antiqua" w:hAnsi="Book Antiqua" w:cs="Times New Roman"/>
                <w:b/>
                <w:bCs/>
                <w:color w:val="000000"/>
                <w:sz w:val="19"/>
                <w:szCs w:val="19"/>
              </w:rPr>
              <w:t xml:space="preserve">. </w:t>
            </w:r>
            <w:r w:rsidRPr="005166CA">
              <w:rPr>
                <w:rFonts w:ascii="Book Antiqua" w:hAnsi="Book Antiqua" w:cs="Times New Roman"/>
                <w:bCs/>
                <w:color w:val="000000"/>
                <w:sz w:val="19"/>
                <w:szCs w:val="19"/>
              </w:rPr>
              <w:t xml:space="preserve">STJ. Corte Especial. </w:t>
            </w:r>
            <w:proofErr w:type="spellStart"/>
            <w:r w:rsidRPr="005166CA">
              <w:rPr>
                <w:rFonts w:ascii="Book Antiqua" w:hAnsi="Book Antiqua" w:cs="Times New Roman"/>
                <w:bCs/>
                <w:color w:val="000000"/>
                <w:sz w:val="19"/>
                <w:szCs w:val="19"/>
              </w:rPr>
              <w:t>APn</w:t>
            </w:r>
            <w:proofErr w:type="spellEnd"/>
            <w:r w:rsidRPr="005166CA">
              <w:rPr>
                <w:rFonts w:ascii="Book Antiqua" w:hAnsi="Book Antiqua" w:cs="Times New Roman"/>
                <w:bCs/>
                <w:color w:val="000000"/>
                <w:sz w:val="19"/>
                <w:szCs w:val="19"/>
              </w:rPr>
              <w:t xml:space="preserve"> 657-PB, Rel. Min. João Otávio de Noronha, j. 21/10/15</w:t>
            </w:r>
            <w:r w:rsidRPr="005166CA">
              <w:rPr>
                <w:rFonts w:ascii="Book Antiqua" w:hAnsi="Book Antiqua" w:cs="Times New Roman"/>
                <w:b/>
                <w:bCs/>
                <w:color w:val="000000"/>
                <w:sz w:val="19"/>
                <w:szCs w:val="19"/>
              </w:rPr>
              <w:t xml:space="preserve"> (Info 572).</w:t>
            </w:r>
          </w:p>
          <w:p w14:paraId="64B23CF5" w14:textId="77777777" w:rsidR="00253C9B" w:rsidRDefault="00253C9B" w:rsidP="00B73E58">
            <w:pPr>
              <w:jc w:val="both"/>
              <w:rPr>
                <w:rFonts w:ascii="Book Antiqua" w:eastAsia="Times New Roman" w:hAnsi="Book Antiqua" w:cs="Times New Roman"/>
                <w:bCs/>
                <w:color w:val="000000"/>
                <w:sz w:val="19"/>
                <w:szCs w:val="19"/>
                <w:lang w:eastAsia="pt-BR"/>
              </w:rPr>
            </w:pPr>
          </w:p>
          <w:p w14:paraId="7018F6B4" w14:textId="1D692EA0" w:rsidR="00E8763C" w:rsidRDefault="00E8763C" w:rsidP="00B73E58">
            <w:pPr>
              <w:jc w:val="both"/>
              <w:rPr>
                <w:rFonts w:ascii="Book Antiqua" w:eastAsia="Times New Roman" w:hAnsi="Book Antiqua" w:cs="Times New Roman"/>
                <w:bCs/>
                <w:color w:val="000000"/>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233113">
              <w:rPr>
                <w:rFonts w:ascii="Book Antiqua" w:eastAsia="Times New Roman" w:hAnsi="Book Antiqua" w:cs="Times New Roman"/>
                <w:b/>
                <w:i/>
                <w:iCs/>
                <w:color w:val="FF0000"/>
                <w:sz w:val="19"/>
                <w:szCs w:val="19"/>
                <w:highlight w:val="green"/>
                <w:lang w:eastAsia="pt-BR"/>
              </w:rPr>
              <w:t>STJ</w:t>
            </w:r>
            <w:r w:rsidRPr="00144A5B">
              <w:rPr>
                <w:rFonts w:ascii="Book Antiqua" w:eastAsia="Times New Roman" w:hAnsi="Book Antiqua" w:cs="Times New Roman"/>
                <w:bCs/>
                <w:sz w:val="19"/>
                <w:szCs w:val="19"/>
                <w:lang w:eastAsia="pt-BR"/>
              </w:rPr>
              <w:t xml:space="preserve">: </w:t>
            </w:r>
            <w:r>
              <w:rPr>
                <w:rFonts w:ascii="Book Antiqua" w:eastAsia="Times New Roman" w:hAnsi="Book Antiqua" w:cs="Times New Roman"/>
                <w:b/>
                <w:i/>
                <w:iCs/>
                <w:color w:val="FF0000"/>
                <w:sz w:val="19"/>
                <w:szCs w:val="19"/>
                <w:lang w:eastAsia="pt-BR"/>
              </w:rPr>
              <w:t>#</w:t>
            </w:r>
            <w:r w:rsidRPr="00233113">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RS-2022</w:t>
            </w:r>
            <w:r>
              <w:rPr>
                <w:rFonts w:ascii="Book Antiqua" w:eastAsia="Times New Roman" w:hAnsi="Book Antiqua" w:cs="Times New Roman"/>
                <w:b/>
                <w:i/>
                <w:iCs/>
                <w:color w:val="FF0000"/>
                <w:sz w:val="19"/>
                <w:szCs w:val="19"/>
                <w:lang w:eastAsia="pt-BR"/>
              </w:rPr>
              <w:t>: #</w:t>
            </w:r>
            <w:r w:rsidRPr="00233113">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aurgs</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8763C">
              <w:rPr>
                <w:rFonts w:ascii="Book Antiqua" w:eastAsia="Times New Roman" w:hAnsi="Book Antiqua" w:cs="Times New Roman"/>
                <w:bCs/>
                <w:iCs/>
                <w:sz w:val="19"/>
                <w:szCs w:val="19"/>
                <w:lang w:eastAsia="pt-BR"/>
              </w:rPr>
              <w:t xml:space="preserve">Não é ilegal a prisão realizada por agentes públicos que não tenham competência para a realização do ato quando o preso foi encontrado em estado de flagrância. Os </w:t>
            </w:r>
            <w:r w:rsidRPr="00E8763C">
              <w:rPr>
                <w:rFonts w:ascii="Book Antiqua" w:eastAsia="Times New Roman" w:hAnsi="Book Antiqua" w:cs="Times New Roman"/>
                <w:b/>
                <w:iCs/>
                <w:sz w:val="19"/>
                <w:szCs w:val="19"/>
                <w:highlight w:val="yellow"/>
                <w:lang w:eastAsia="pt-BR"/>
              </w:rPr>
              <w:t xml:space="preserve">tipos penais previstos nos </w:t>
            </w:r>
            <w:proofErr w:type="spellStart"/>
            <w:r w:rsidRPr="00E8763C">
              <w:rPr>
                <w:rFonts w:ascii="Book Antiqua" w:eastAsia="Times New Roman" w:hAnsi="Book Antiqua" w:cs="Times New Roman"/>
                <w:b/>
                <w:iCs/>
                <w:sz w:val="19"/>
                <w:szCs w:val="19"/>
                <w:highlight w:val="yellow"/>
                <w:lang w:eastAsia="pt-BR"/>
              </w:rPr>
              <w:t>arts</w:t>
            </w:r>
            <w:proofErr w:type="spellEnd"/>
            <w:r w:rsidRPr="00E8763C">
              <w:rPr>
                <w:rFonts w:ascii="Book Antiqua" w:eastAsia="Times New Roman" w:hAnsi="Book Antiqua" w:cs="Times New Roman"/>
                <w:b/>
                <w:iCs/>
                <w:sz w:val="19"/>
                <w:szCs w:val="19"/>
                <w:highlight w:val="yellow"/>
                <w:lang w:eastAsia="pt-BR"/>
              </w:rPr>
              <w:t>. 12 e 16 da Lei n. 10.826/2003</w:t>
            </w:r>
            <w:r w:rsidRPr="00E8763C">
              <w:rPr>
                <w:rFonts w:ascii="Book Antiqua" w:eastAsia="Times New Roman" w:hAnsi="Book Antiqua" w:cs="Times New Roman"/>
                <w:bCs/>
                <w:iCs/>
                <w:sz w:val="19"/>
                <w:szCs w:val="19"/>
                <w:lang w:eastAsia="pt-BR"/>
              </w:rPr>
              <w:t xml:space="preserve"> (Estatuto do Desarmamento) </w:t>
            </w:r>
            <w:r w:rsidRPr="00E8763C">
              <w:rPr>
                <w:rFonts w:ascii="Book Antiqua" w:eastAsia="Times New Roman" w:hAnsi="Book Antiqua" w:cs="Times New Roman"/>
                <w:b/>
                <w:bCs/>
                <w:iCs/>
                <w:sz w:val="19"/>
                <w:szCs w:val="19"/>
                <w:highlight w:val="green"/>
                <w:lang w:eastAsia="pt-BR"/>
              </w:rPr>
              <w:t>são</w:t>
            </w:r>
            <w:r w:rsidRPr="00E8763C">
              <w:rPr>
                <w:rFonts w:ascii="Book Antiqua" w:eastAsia="Times New Roman" w:hAnsi="Book Antiqua" w:cs="Times New Roman"/>
                <w:b/>
                <w:bCs/>
                <w:iCs/>
                <w:sz w:val="19"/>
                <w:szCs w:val="19"/>
                <w:lang w:eastAsia="pt-BR"/>
              </w:rPr>
              <w:t xml:space="preserve"> </w:t>
            </w:r>
            <w:r w:rsidRPr="00E8763C">
              <w:rPr>
                <w:rFonts w:ascii="Book Antiqua" w:eastAsia="Times New Roman" w:hAnsi="Book Antiqua" w:cs="Times New Roman"/>
                <w:b/>
                <w:bCs/>
                <w:iCs/>
                <w:sz w:val="19"/>
                <w:szCs w:val="19"/>
                <w:shd w:val="clear" w:color="auto" w:fill="F7CAAC" w:themeFill="accent2" w:themeFillTint="66"/>
                <w:lang w:eastAsia="pt-BR"/>
              </w:rPr>
              <w:t>crimes permanentes</w:t>
            </w:r>
            <w:r w:rsidRPr="00E8763C">
              <w:rPr>
                <w:rFonts w:ascii="Book Antiqua" w:eastAsia="Times New Roman" w:hAnsi="Book Antiqua" w:cs="Times New Roman"/>
                <w:bCs/>
                <w:iCs/>
                <w:sz w:val="19"/>
                <w:szCs w:val="19"/>
                <w:lang w:eastAsia="pt-BR"/>
              </w:rPr>
              <w:t xml:space="preserve"> e, de acordo com o art. 303 do CPP, o </w:t>
            </w:r>
            <w:r w:rsidRPr="00E8763C">
              <w:rPr>
                <w:rFonts w:ascii="Book Antiqua" w:eastAsia="Times New Roman" w:hAnsi="Book Antiqua" w:cs="Times New Roman"/>
                <w:b/>
                <w:bCs/>
                <w:iCs/>
                <w:sz w:val="19"/>
                <w:szCs w:val="19"/>
                <w:highlight w:val="yellow"/>
                <w:lang w:eastAsia="pt-BR"/>
              </w:rPr>
              <w:t>estado de flagrância nesse tipo de crime persiste enquanto não cessada a permanência</w:t>
            </w:r>
            <w:r>
              <w:rPr>
                <w:rFonts w:ascii="Book Antiqua" w:eastAsia="Times New Roman" w:hAnsi="Book Antiqua" w:cs="Times New Roman"/>
                <w:b/>
                <w:bCs/>
                <w:sz w:val="19"/>
                <w:szCs w:val="19"/>
                <w:lang w:eastAsia="pt-BR"/>
              </w:rPr>
              <w:t>.</w:t>
            </w:r>
            <w:r w:rsidRPr="00E8763C">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STJ. 5ª T., </w:t>
            </w:r>
            <w:r w:rsidRPr="00E8763C">
              <w:rPr>
                <w:rFonts w:ascii="Book Antiqua" w:eastAsia="Times New Roman" w:hAnsi="Book Antiqua" w:cs="Times New Roman"/>
                <w:bCs/>
                <w:sz w:val="19"/>
                <w:szCs w:val="19"/>
                <w:lang w:eastAsia="pt-BR"/>
              </w:rPr>
              <w:t xml:space="preserve">HC 244.016/ES, </w:t>
            </w:r>
            <w:r>
              <w:rPr>
                <w:rFonts w:ascii="Book Antiqua" w:eastAsia="Times New Roman" w:hAnsi="Book Antiqua" w:cs="Times New Roman"/>
                <w:bCs/>
                <w:sz w:val="19"/>
                <w:szCs w:val="19"/>
                <w:lang w:eastAsia="pt-BR"/>
              </w:rPr>
              <w:t>R</w:t>
            </w:r>
            <w:r w:rsidRPr="00E8763C">
              <w:rPr>
                <w:rFonts w:ascii="Book Antiqua" w:eastAsia="Times New Roman" w:hAnsi="Book Antiqua" w:cs="Times New Roman"/>
                <w:bCs/>
                <w:sz w:val="19"/>
                <w:szCs w:val="19"/>
                <w:lang w:eastAsia="pt-BR"/>
              </w:rPr>
              <w:t>el. Min. Jorge Mussi, j. 16</w:t>
            </w:r>
            <w:r>
              <w:rPr>
                <w:rFonts w:ascii="Book Antiqua" w:eastAsia="Times New Roman" w:hAnsi="Book Antiqua" w:cs="Times New Roman"/>
                <w:bCs/>
                <w:sz w:val="19"/>
                <w:szCs w:val="19"/>
                <w:lang w:eastAsia="pt-BR"/>
              </w:rPr>
              <w:t>/</w:t>
            </w:r>
            <w:r w:rsidRPr="00E8763C">
              <w:rPr>
                <w:rFonts w:ascii="Book Antiqua" w:eastAsia="Times New Roman" w:hAnsi="Book Antiqua" w:cs="Times New Roman"/>
                <w:bCs/>
                <w:sz w:val="19"/>
                <w:szCs w:val="19"/>
                <w:lang w:eastAsia="pt-BR"/>
              </w:rPr>
              <w:t>10</w:t>
            </w:r>
            <w:r>
              <w:rPr>
                <w:rFonts w:ascii="Book Antiqua" w:eastAsia="Times New Roman" w:hAnsi="Book Antiqua" w:cs="Times New Roman"/>
                <w:bCs/>
                <w:sz w:val="19"/>
                <w:szCs w:val="19"/>
                <w:lang w:eastAsia="pt-BR"/>
              </w:rPr>
              <w:t>/</w:t>
            </w:r>
            <w:r w:rsidRPr="00E8763C">
              <w:rPr>
                <w:rFonts w:ascii="Book Antiqua" w:eastAsia="Times New Roman" w:hAnsi="Book Antiqua" w:cs="Times New Roman"/>
                <w:bCs/>
                <w:sz w:val="19"/>
                <w:szCs w:val="19"/>
                <w:lang w:eastAsia="pt-BR"/>
              </w:rPr>
              <w:t>12</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E8763C" w14:paraId="58A09944" w14:textId="77777777" w:rsidTr="00E8763C">
              <w:tc>
                <w:tcPr>
                  <w:tcW w:w="8268" w:type="dxa"/>
                  <w:shd w:val="clear" w:color="auto" w:fill="FFFFFF" w:themeFill="background1"/>
                </w:tcPr>
                <w:p w14:paraId="53CC1DD0" w14:textId="17CCCF87" w:rsidR="00E8763C" w:rsidRPr="00E8763C" w:rsidRDefault="00E8763C" w:rsidP="00B73E58">
                  <w:pPr>
                    <w:jc w:val="both"/>
                    <w:rPr>
                      <w:rFonts w:ascii="Book Antiqua" w:eastAsia="Times New Roman" w:hAnsi="Book Antiqua" w:cs="Times New Roman"/>
                      <w:b/>
                      <w:color w:val="000000"/>
                      <w:sz w:val="19"/>
                      <w:szCs w:val="19"/>
                      <w:lang w:eastAsia="pt-BR"/>
                    </w:rPr>
                  </w:pPr>
                  <w:r w:rsidRPr="00E8763C">
                    <w:rPr>
                      <w:rFonts w:ascii="Book Antiqua" w:eastAsia="Times New Roman" w:hAnsi="Book Antiqua" w:cs="Times New Roman"/>
                      <w:b/>
                      <w:color w:val="000000"/>
                      <w:sz w:val="18"/>
                      <w:szCs w:val="18"/>
                      <w:lang w:eastAsia="pt-BR"/>
                    </w:rPr>
                    <w:t>(</w:t>
                  </w:r>
                  <w:r w:rsidRPr="00E8763C">
                    <w:rPr>
                      <w:rFonts w:ascii="Book Antiqua" w:eastAsia="Times New Roman" w:hAnsi="Book Antiqua" w:cs="Times New Roman"/>
                      <w:b/>
                      <w:color w:val="000000"/>
                      <w:sz w:val="18"/>
                      <w:szCs w:val="18"/>
                      <w:highlight w:val="yellow"/>
                      <w:lang w:eastAsia="pt-BR"/>
                    </w:rPr>
                    <w:t>TJRS-2022-Faurgs</w:t>
                  </w:r>
                  <w:r w:rsidRPr="00E8763C">
                    <w:rPr>
                      <w:rFonts w:ascii="Book Antiqua" w:eastAsia="Times New Roman" w:hAnsi="Book Antiqua" w:cs="Times New Roman"/>
                      <w:b/>
                      <w:color w:val="000000"/>
                      <w:sz w:val="18"/>
                      <w:szCs w:val="18"/>
                      <w:lang w:eastAsia="pt-BR"/>
                    </w:rPr>
                    <w:t>)</w:t>
                  </w:r>
                  <w:r w:rsidRPr="00E8763C">
                    <w:rPr>
                      <w:rFonts w:ascii="Book Antiqua" w:eastAsia="Times New Roman" w:hAnsi="Book Antiqua" w:cs="Times New Roman"/>
                      <w:bCs/>
                      <w:color w:val="000000"/>
                      <w:sz w:val="18"/>
                      <w:szCs w:val="18"/>
                      <w:lang w:eastAsia="pt-BR"/>
                    </w:rPr>
                    <w:t xml:space="preserve">: Sobre os crimes de posse e porte ilegais de armas de fogo, considerando a jurisprudência dos Tribunais Superiores, assinale a alternativa correta: O crime de posse ilegal de arma de fogo de uso restrito é permanente. </w:t>
                  </w:r>
                  <w:r w:rsidRPr="00E8763C">
                    <w:rPr>
                      <w:rFonts w:ascii="Book Antiqua" w:eastAsia="Times New Roman" w:hAnsi="Book Antiqua" w:cs="Times New Roman"/>
                      <w:b/>
                      <w:color w:val="000000"/>
                      <w:sz w:val="18"/>
                      <w:szCs w:val="18"/>
                      <w:lang w:eastAsia="pt-BR"/>
                    </w:rPr>
                    <w:t xml:space="preserve">BL: </w:t>
                  </w:r>
                  <w:proofErr w:type="spellStart"/>
                  <w:r w:rsidRPr="00E8763C">
                    <w:rPr>
                      <w:rFonts w:ascii="Book Antiqua" w:eastAsia="Times New Roman" w:hAnsi="Book Antiqua" w:cs="Times New Roman"/>
                      <w:b/>
                      <w:color w:val="000000"/>
                      <w:sz w:val="18"/>
                      <w:szCs w:val="18"/>
                      <w:lang w:eastAsia="pt-BR"/>
                    </w:rPr>
                    <w:t>Entend</w:t>
                  </w:r>
                  <w:proofErr w:type="spellEnd"/>
                  <w:r w:rsidRPr="00E8763C">
                    <w:rPr>
                      <w:rFonts w:ascii="Book Antiqua" w:eastAsia="Times New Roman" w:hAnsi="Book Antiqua" w:cs="Times New Roman"/>
                      <w:b/>
                      <w:color w:val="000000"/>
                      <w:sz w:val="18"/>
                      <w:szCs w:val="18"/>
                      <w:lang w:eastAsia="pt-BR"/>
                    </w:rPr>
                    <w:t xml:space="preserve">. </w:t>
                  </w:r>
                  <w:proofErr w:type="spellStart"/>
                  <w:r w:rsidRPr="00E8763C">
                    <w:rPr>
                      <w:rFonts w:ascii="Book Antiqua" w:eastAsia="Times New Roman" w:hAnsi="Book Antiqua" w:cs="Times New Roman"/>
                      <w:b/>
                      <w:color w:val="000000"/>
                      <w:sz w:val="18"/>
                      <w:szCs w:val="18"/>
                      <w:lang w:eastAsia="pt-BR"/>
                    </w:rPr>
                    <w:t>Jurisprud</w:t>
                  </w:r>
                  <w:proofErr w:type="spellEnd"/>
                  <w:r w:rsidRPr="00E8763C">
                    <w:rPr>
                      <w:rFonts w:ascii="Book Antiqua" w:eastAsia="Times New Roman" w:hAnsi="Book Antiqua" w:cs="Times New Roman"/>
                      <w:b/>
                      <w:color w:val="000000"/>
                      <w:sz w:val="18"/>
                      <w:szCs w:val="18"/>
                      <w:lang w:eastAsia="pt-BR"/>
                    </w:rPr>
                    <w:t>.</w:t>
                  </w:r>
                </w:p>
              </w:tc>
            </w:tr>
          </w:tbl>
          <w:p w14:paraId="0B4F7F58" w14:textId="77777777" w:rsidR="00E8763C" w:rsidRDefault="00E8763C" w:rsidP="00B73E58">
            <w:pPr>
              <w:jc w:val="both"/>
              <w:rPr>
                <w:rFonts w:ascii="Book Antiqua" w:eastAsia="Times New Roman" w:hAnsi="Book Antiqua" w:cs="Times New Roman"/>
                <w:bCs/>
                <w:color w:val="000000"/>
                <w:sz w:val="19"/>
                <w:szCs w:val="19"/>
                <w:lang w:eastAsia="pt-BR"/>
              </w:rPr>
            </w:pPr>
          </w:p>
          <w:p w14:paraId="197EF05D" w14:textId="3B86A117" w:rsidR="00253C9B" w:rsidRDefault="00253C9B" w:rsidP="00B73E58">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253C9B">
              <w:rPr>
                <w:rFonts w:ascii="Book Antiqua" w:eastAsia="Times New Roman" w:hAnsi="Book Antiqua" w:cs="Times New Roman"/>
                <w:b/>
                <w:bCs/>
                <w:sz w:val="19"/>
                <w:szCs w:val="19"/>
                <w:highlight w:val="yellow"/>
                <w:lang w:eastAsia="pt-BR"/>
              </w:rPr>
              <w:t>PCMS-2021-FAPEC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53C9B">
              <w:rPr>
                <w:rFonts w:ascii="Book Antiqua" w:eastAsia="Times New Roman" w:hAnsi="Book Antiqua" w:cs="Times New Roman"/>
                <w:sz w:val="19"/>
                <w:szCs w:val="19"/>
                <w:lang w:eastAsia="pt-BR"/>
              </w:rPr>
              <w:t xml:space="preserve">Considerando as disposições contidas </w:t>
            </w:r>
            <w:r>
              <w:rPr>
                <w:rFonts w:ascii="Book Antiqua" w:eastAsia="Times New Roman" w:hAnsi="Book Antiqua" w:cs="Times New Roman"/>
                <w:sz w:val="19"/>
                <w:szCs w:val="19"/>
                <w:lang w:eastAsia="pt-BR"/>
              </w:rPr>
              <w:t xml:space="preserve">no </w:t>
            </w:r>
            <w:r w:rsidRPr="00253C9B">
              <w:rPr>
                <w:rFonts w:ascii="Book Antiqua" w:eastAsia="Times New Roman" w:hAnsi="Book Antiqua" w:cs="Times New Roman"/>
                <w:sz w:val="19"/>
                <w:szCs w:val="19"/>
                <w:lang w:eastAsia="pt-BR"/>
              </w:rPr>
              <w:t>Estatuto do Desarmamento (Lei 10.826/03), assinale a alternativa correta</w:t>
            </w:r>
            <w:r>
              <w:rPr>
                <w:rFonts w:ascii="Book Antiqua" w:eastAsia="Times New Roman" w:hAnsi="Book Antiqua" w:cs="Times New Roman"/>
                <w:sz w:val="19"/>
                <w:szCs w:val="19"/>
                <w:lang w:eastAsia="pt-BR"/>
              </w:rPr>
              <w:t xml:space="preserve">: </w:t>
            </w:r>
            <w:r w:rsidRPr="00253C9B">
              <w:rPr>
                <w:rFonts w:ascii="Book Antiqua" w:eastAsia="Times New Roman" w:hAnsi="Book Antiqua" w:cs="Times New Roman"/>
                <w:sz w:val="19"/>
                <w:szCs w:val="19"/>
                <w:lang w:eastAsia="pt-BR"/>
              </w:rPr>
              <w:t>O crime de posse ou porte de arma de fogo de uso restrito (art. 16, caput, da Lei 10.826/03) deixou de ser considerado hediondo após o advento da Lei 13.964/19 (“Pacote Anticrime”).</w:t>
            </w:r>
          </w:p>
          <w:p w14:paraId="3534F2FA" w14:textId="77777777" w:rsidR="00253C9B" w:rsidRDefault="00253C9B" w:rsidP="00B73E58">
            <w:pPr>
              <w:jc w:val="both"/>
              <w:rPr>
                <w:rFonts w:ascii="Book Antiqua" w:eastAsia="Times New Roman" w:hAnsi="Book Antiqua" w:cs="Times New Roman"/>
                <w:sz w:val="19"/>
                <w:szCs w:val="19"/>
                <w:lang w:eastAsia="pt-BR"/>
              </w:rPr>
            </w:pPr>
          </w:p>
          <w:p w14:paraId="3EF04AF5" w14:textId="26C276DC" w:rsidR="00253C9B" w:rsidRPr="00253C9B" w:rsidRDefault="00253C9B" w:rsidP="00B73E58">
            <w:pPr>
              <w:jc w:val="both"/>
              <w:rPr>
                <w:rFonts w:ascii="Book Antiqua" w:eastAsia="Times New Roman" w:hAnsi="Book Antiqua" w:cs="Times New Roman"/>
                <w:sz w:val="19"/>
                <w:szCs w:val="19"/>
                <w:lang w:eastAsia="pt-BR"/>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006A2542">
              <w:rPr>
                <w:rFonts w:ascii="Book Antiqua" w:hAnsi="Book Antiqua" w:cs="Times New Roman"/>
                <w:b/>
                <w:i/>
                <w:iCs/>
                <w:color w:val="FF0000"/>
                <w:sz w:val="19"/>
                <w:szCs w:val="19"/>
              </w:rPr>
              <w:t>: #</w:t>
            </w:r>
            <w:r w:rsidR="006A2542" w:rsidRPr="006A2542">
              <w:rPr>
                <w:rFonts w:ascii="Book Antiqua" w:hAnsi="Book Antiqua" w:cs="Times New Roman"/>
                <w:b/>
                <w:i/>
                <w:iCs/>
                <w:color w:val="FF0000"/>
                <w:sz w:val="19"/>
                <w:szCs w:val="19"/>
                <w:highlight w:val="green"/>
              </w:rPr>
              <w:t>PCMS-2021</w:t>
            </w:r>
            <w:r w:rsidR="006A2542">
              <w:rPr>
                <w:rFonts w:ascii="Book Antiqua" w:hAnsi="Book Antiqua" w:cs="Times New Roman"/>
                <w:b/>
                <w:i/>
                <w:iCs/>
                <w:color w:val="FF0000"/>
                <w:sz w:val="19"/>
                <w:szCs w:val="19"/>
              </w:rPr>
              <w:t>: #</w:t>
            </w:r>
            <w:r w:rsidR="006A2542" w:rsidRPr="006A2542">
              <w:rPr>
                <w:rFonts w:ascii="Book Antiqua" w:hAnsi="Book Antiqua" w:cs="Times New Roman"/>
                <w:b/>
                <w:i/>
                <w:iCs/>
                <w:color w:val="FF0000"/>
                <w:sz w:val="19"/>
                <w:szCs w:val="19"/>
                <w:highlight w:val="green"/>
              </w:rPr>
              <w:t>PCES-2022</w:t>
            </w:r>
            <w:r w:rsidR="00EF3129">
              <w:rPr>
                <w:rFonts w:ascii="Book Antiqua" w:hAnsi="Book Antiqua" w:cs="Times New Roman"/>
                <w:b/>
                <w:i/>
                <w:iCs/>
                <w:color w:val="FF0000"/>
                <w:sz w:val="19"/>
                <w:szCs w:val="19"/>
              </w:rPr>
              <w:t>: #</w:t>
            </w:r>
            <w:r w:rsidR="00EF3129" w:rsidRPr="00EF3129">
              <w:rPr>
                <w:rFonts w:ascii="Book Antiqua" w:hAnsi="Book Antiqua" w:cs="Times New Roman"/>
                <w:b/>
                <w:i/>
                <w:iCs/>
                <w:color w:val="FF0000"/>
                <w:sz w:val="19"/>
                <w:szCs w:val="19"/>
                <w:highlight w:val="green"/>
              </w:rPr>
              <w:t>MPRR-2023</w:t>
            </w:r>
            <w:r w:rsidR="00A12AC9">
              <w:rPr>
                <w:rFonts w:ascii="Book Antiqua" w:hAnsi="Book Antiqua" w:cs="Times New Roman"/>
                <w:b/>
                <w:i/>
                <w:iCs/>
                <w:color w:val="FF0000"/>
                <w:sz w:val="19"/>
                <w:szCs w:val="19"/>
              </w:rPr>
              <w:t>: #</w:t>
            </w:r>
            <w:r w:rsidR="00A12AC9" w:rsidRPr="00A12AC9">
              <w:rPr>
                <w:rFonts w:ascii="Book Antiqua" w:hAnsi="Book Antiqua" w:cs="Times New Roman"/>
                <w:b/>
                <w:i/>
                <w:iCs/>
                <w:color w:val="FF0000"/>
                <w:sz w:val="19"/>
                <w:szCs w:val="19"/>
                <w:highlight w:val="green"/>
              </w:rPr>
              <w:t>MPRS-2023</w:t>
            </w:r>
            <w:r w:rsidR="00EF3129">
              <w:rPr>
                <w:rFonts w:ascii="Book Antiqua" w:hAnsi="Book Antiqua" w:cs="Times New Roman"/>
                <w:b/>
                <w:i/>
                <w:iCs/>
                <w:color w:val="FF0000"/>
                <w:sz w:val="19"/>
                <w:szCs w:val="19"/>
              </w:rPr>
              <w:t>: #</w:t>
            </w:r>
            <w:r w:rsidR="00EF3129" w:rsidRPr="00EF3129">
              <w:rPr>
                <w:rFonts w:ascii="Book Antiqua" w:hAnsi="Book Antiqua" w:cs="Times New Roman"/>
                <w:b/>
                <w:i/>
                <w:iCs/>
                <w:color w:val="FF0000"/>
                <w:sz w:val="19"/>
                <w:szCs w:val="19"/>
                <w:highlight w:val="green"/>
              </w:rPr>
              <w:t>AOCP</w:t>
            </w:r>
            <w:r w:rsidR="006A2542">
              <w:rPr>
                <w:rFonts w:ascii="Book Antiqua" w:hAnsi="Book Antiqua" w:cs="Times New Roman"/>
                <w:b/>
                <w:i/>
                <w:iCs/>
                <w:color w:val="FF0000"/>
                <w:sz w:val="19"/>
                <w:szCs w:val="19"/>
              </w:rPr>
              <w:t>: #</w:t>
            </w:r>
            <w:r w:rsidR="006A2542" w:rsidRPr="006A2542">
              <w:rPr>
                <w:rFonts w:ascii="Book Antiqua" w:hAnsi="Book Antiqua" w:cs="Times New Roman"/>
                <w:b/>
                <w:i/>
                <w:iCs/>
                <w:color w:val="FF0000"/>
                <w:sz w:val="19"/>
                <w:szCs w:val="19"/>
                <w:highlight w:val="green"/>
              </w:rPr>
              <w:t>CESPE</w:t>
            </w:r>
            <w:r w:rsidR="006A2542">
              <w:rPr>
                <w:rFonts w:ascii="Book Antiqua" w:hAnsi="Book Antiqua" w:cs="Times New Roman"/>
                <w:b/>
                <w:i/>
                <w:iCs/>
                <w:color w:val="FF0000"/>
                <w:sz w:val="19"/>
                <w:szCs w:val="19"/>
              </w:rPr>
              <w:t>: #</w:t>
            </w:r>
            <w:r w:rsidR="006A2542" w:rsidRPr="006A2542">
              <w:rPr>
                <w:rFonts w:ascii="Book Antiqua" w:hAnsi="Book Antiqua" w:cs="Times New Roman"/>
                <w:b/>
                <w:i/>
                <w:iCs/>
                <w:color w:val="FF0000"/>
                <w:sz w:val="19"/>
                <w:szCs w:val="19"/>
                <w:highlight w:val="green"/>
              </w:rPr>
              <w:t>FAPEC</w:t>
            </w:r>
            <w:r w:rsidRPr="00DE1147">
              <w:rPr>
                <w:rFonts w:ascii="Book Antiqua" w:hAnsi="Book Antiqua" w:cs="Times New Roman"/>
                <w:sz w:val="19"/>
                <w:szCs w:val="19"/>
              </w:rPr>
              <w:t>:</w:t>
            </w:r>
            <w:r>
              <w:rPr>
                <w:rFonts w:ascii="Book Antiqua" w:hAnsi="Book Antiqua" w:cs="Times New Roman"/>
                <w:sz w:val="19"/>
                <w:szCs w:val="19"/>
              </w:rPr>
              <w:t xml:space="preserve"> </w:t>
            </w:r>
            <w:r w:rsidRPr="00253C9B">
              <w:rPr>
                <w:rFonts w:ascii="Book Antiqua" w:hAnsi="Book Antiqua" w:cs="Times New Roman"/>
                <w:sz w:val="19"/>
                <w:szCs w:val="19"/>
              </w:rPr>
              <w:t>A atual redação do inciso II, do parágrafo único, do art</w:t>
            </w:r>
            <w:r>
              <w:rPr>
                <w:rFonts w:ascii="Book Antiqua" w:hAnsi="Book Antiqua" w:cs="Times New Roman"/>
                <w:sz w:val="19"/>
                <w:szCs w:val="19"/>
              </w:rPr>
              <w:t>.</w:t>
            </w:r>
            <w:r w:rsidRPr="00253C9B">
              <w:rPr>
                <w:rFonts w:ascii="Book Antiqua" w:hAnsi="Book Antiqua" w:cs="Times New Roman"/>
                <w:sz w:val="19"/>
                <w:szCs w:val="19"/>
              </w:rPr>
              <w:t xml:space="preserve"> 1º, da Lei 8.072/90, com a redação conferida pela Lei 13.964/19, não considera mais crime hediondo o crime de porte ilegal de arma de uso restrito, mas apenas o porte ilegal de arma de uso proibido. A posse de arma ilegal de uso permitido não é considerada </w:t>
            </w:r>
            <w:r>
              <w:rPr>
                <w:rFonts w:ascii="Book Antiqua" w:hAnsi="Book Antiqua" w:cs="Times New Roman"/>
                <w:sz w:val="19"/>
                <w:szCs w:val="19"/>
              </w:rPr>
              <w:t xml:space="preserve">crime </w:t>
            </w:r>
            <w:r w:rsidRPr="00253C9B">
              <w:rPr>
                <w:rFonts w:ascii="Book Antiqua" w:hAnsi="Book Antiqua" w:cs="Times New Roman"/>
                <w:sz w:val="19"/>
                <w:szCs w:val="19"/>
              </w:rPr>
              <w:t>hediondo.</w:t>
            </w:r>
          </w:p>
        </w:tc>
      </w:tr>
    </w:tbl>
    <w:p w14:paraId="626A9603" w14:textId="46C0D774" w:rsidR="004E246C" w:rsidRPr="0085442E" w:rsidRDefault="004E246C" w:rsidP="004E246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44A5B">
        <w:rPr>
          <w:rFonts w:ascii="Book Antiqua" w:eastAsia="Times New Roman" w:hAnsi="Book Antiqua" w:cs="Times New Roman"/>
          <w:b/>
          <w:bCs/>
          <w:sz w:val="19"/>
          <w:szCs w:val="19"/>
          <w:highlight w:val="magenta"/>
          <w:lang w:eastAsia="pt-BR"/>
        </w:rPr>
        <w:lastRenderedPageBreak/>
        <w:t>§ 1º</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bCs/>
          <w:sz w:val="19"/>
          <w:szCs w:val="19"/>
          <w:highlight w:val="cyan"/>
          <w:lang w:eastAsia="pt-BR"/>
        </w:rPr>
        <w:t>Nas mesmas penas</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bCs/>
          <w:caps/>
          <w:sz w:val="19"/>
          <w:szCs w:val="19"/>
          <w:highlight w:val="green"/>
          <w:lang w:eastAsia="pt-BR"/>
        </w:rPr>
        <w:t>incorre</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bCs/>
          <w:sz w:val="19"/>
          <w:szCs w:val="19"/>
          <w:highlight w:val="yellow"/>
          <w:lang w:eastAsia="pt-BR"/>
        </w:rPr>
        <w:t>quem</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bCs/>
          <w:i/>
          <w:iCs/>
          <w:color w:val="FF0000"/>
          <w:sz w:val="19"/>
          <w:szCs w:val="19"/>
          <w:lang w:eastAsia="pt-BR"/>
        </w:rPr>
        <w:t>[= equipara]</w:t>
      </w:r>
      <w:r w:rsidRPr="00144A5B">
        <w:rPr>
          <w:rFonts w:ascii="Book Antiqua" w:eastAsia="Times New Roman" w:hAnsi="Book Antiqua" w:cs="Times New Roman"/>
          <w:sz w:val="19"/>
          <w:szCs w:val="19"/>
          <w:lang w:eastAsia="pt-BR"/>
        </w:rPr>
        <w:t xml:space="preserve"> </w:t>
      </w:r>
      <w:hyperlink r:id="rId62" w:anchor="art2" w:history="1">
        <w:r w:rsidRPr="0085442E">
          <w:rPr>
            <w:rFonts w:ascii="Book Antiqua" w:eastAsia="Times New Roman" w:hAnsi="Book Antiqua" w:cs="Times New Roman"/>
            <w:color w:val="0000FF"/>
            <w:sz w:val="16"/>
            <w:szCs w:val="16"/>
            <w:u w:val="single"/>
            <w:lang w:eastAsia="pt-BR"/>
          </w:rPr>
          <w:t>(Redação dada pela Lei nº 13.964, de 2019)</w:t>
        </w:r>
      </w:hyperlink>
    </w:p>
    <w:p w14:paraId="654205E3" w14:textId="726176C4" w:rsidR="00F31343" w:rsidRPr="00827D8C" w:rsidRDefault="00F31343" w:rsidP="002622CE">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144A5B">
        <w:rPr>
          <w:rFonts w:ascii="Book Antiqua" w:eastAsia="Times New Roman" w:hAnsi="Book Antiqua" w:cs="Times New Roman"/>
          <w:sz w:val="19"/>
          <w:szCs w:val="19"/>
          <w:lang w:eastAsia="pt-BR"/>
        </w:rPr>
        <w:t xml:space="preserve">        I – </w:t>
      </w:r>
      <w:r w:rsidRPr="00144A5B">
        <w:rPr>
          <w:rFonts w:ascii="Book Antiqua" w:eastAsia="Times New Roman" w:hAnsi="Book Antiqua" w:cs="Times New Roman"/>
          <w:b/>
          <w:bCs/>
          <w:caps/>
          <w:sz w:val="19"/>
          <w:szCs w:val="19"/>
          <w:highlight w:val="green"/>
          <w:lang w:eastAsia="pt-BR"/>
        </w:rPr>
        <w:t>suprimir</w:t>
      </w:r>
      <w:r w:rsidRPr="00144A5B">
        <w:rPr>
          <w:rFonts w:ascii="Book Antiqua" w:eastAsia="Times New Roman" w:hAnsi="Book Antiqua" w:cs="Times New Roman"/>
          <w:sz w:val="19"/>
          <w:szCs w:val="19"/>
          <w:lang w:eastAsia="pt-BR"/>
        </w:rPr>
        <w:t xml:space="preserve"> ou </w:t>
      </w:r>
      <w:r w:rsidRPr="00144A5B">
        <w:rPr>
          <w:rFonts w:ascii="Book Antiqua" w:eastAsia="Times New Roman" w:hAnsi="Book Antiqua" w:cs="Times New Roman"/>
          <w:b/>
          <w:bCs/>
          <w:caps/>
          <w:sz w:val="19"/>
          <w:szCs w:val="19"/>
          <w:highlight w:val="green"/>
          <w:lang w:eastAsia="pt-BR"/>
        </w:rPr>
        <w:t>alterar</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bCs/>
          <w:sz w:val="19"/>
          <w:szCs w:val="19"/>
          <w:highlight w:val="cyan"/>
          <w:lang w:eastAsia="pt-BR"/>
        </w:rPr>
        <w:t>marca</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bCs/>
          <w:sz w:val="19"/>
          <w:szCs w:val="19"/>
          <w:highlight w:val="cyan"/>
          <w:lang w:eastAsia="pt-BR"/>
        </w:rPr>
        <w:t>numeração</w:t>
      </w:r>
      <w:r w:rsidRPr="00144A5B">
        <w:rPr>
          <w:rFonts w:ascii="Book Antiqua" w:eastAsia="Times New Roman" w:hAnsi="Book Antiqua" w:cs="Times New Roman"/>
          <w:sz w:val="19"/>
          <w:szCs w:val="19"/>
          <w:lang w:eastAsia="pt-BR"/>
        </w:rPr>
        <w:t xml:space="preserve"> ou </w:t>
      </w:r>
      <w:r w:rsidRPr="00144A5B">
        <w:rPr>
          <w:rFonts w:ascii="Book Antiqua" w:eastAsia="Times New Roman" w:hAnsi="Book Antiqua" w:cs="Times New Roman"/>
          <w:b/>
          <w:bCs/>
          <w:sz w:val="19"/>
          <w:szCs w:val="19"/>
          <w:highlight w:val="cyan"/>
          <w:lang w:eastAsia="pt-BR"/>
        </w:rPr>
        <w:t>qualquer sinal de identificação</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bCs/>
          <w:sz w:val="19"/>
          <w:szCs w:val="19"/>
          <w:highlight w:val="yellow"/>
          <w:lang w:eastAsia="pt-BR"/>
        </w:rPr>
        <w:t>de arma de fogo</w:t>
      </w:r>
      <w:r w:rsidRPr="00144A5B">
        <w:rPr>
          <w:rFonts w:ascii="Book Antiqua" w:eastAsia="Times New Roman" w:hAnsi="Book Antiqua" w:cs="Times New Roman"/>
          <w:sz w:val="19"/>
          <w:szCs w:val="19"/>
          <w:lang w:eastAsia="pt-BR"/>
        </w:rPr>
        <w:t xml:space="preserve"> ou </w:t>
      </w:r>
      <w:r w:rsidRPr="00144A5B">
        <w:rPr>
          <w:rFonts w:ascii="Book Antiqua" w:eastAsia="Times New Roman" w:hAnsi="Book Antiqua" w:cs="Times New Roman"/>
          <w:b/>
          <w:bCs/>
          <w:sz w:val="19"/>
          <w:szCs w:val="19"/>
          <w:highlight w:val="yellow"/>
          <w:lang w:eastAsia="pt-BR"/>
        </w:rPr>
        <w:t>artefato</w:t>
      </w:r>
      <w:r w:rsidRPr="0085442E">
        <w:rPr>
          <w:rFonts w:ascii="Book Antiqua" w:eastAsia="Times New Roman" w:hAnsi="Book Antiqua" w:cs="Times New Roman"/>
          <w:sz w:val="18"/>
          <w:szCs w:val="18"/>
          <w:lang w:eastAsia="pt-BR"/>
        </w:rPr>
        <w:t>;</w:t>
      </w:r>
      <w:r w:rsidR="001F23D2" w:rsidRPr="0085442E">
        <w:rPr>
          <w:rFonts w:ascii="Book Antiqua" w:eastAsia="Times New Roman" w:hAnsi="Book Antiqua" w:cs="Times New Roman"/>
          <w:sz w:val="18"/>
          <w:szCs w:val="18"/>
          <w:lang w:eastAsia="pt-BR"/>
        </w:rPr>
        <w:t xml:space="preserve"> </w:t>
      </w:r>
      <w:r w:rsidR="001F23D2" w:rsidRPr="0085442E">
        <w:rPr>
          <w:rFonts w:ascii="Book Antiqua" w:eastAsia="Times New Roman" w:hAnsi="Book Antiqua" w:cs="Times New Roman"/>
          <w:b/>
          <w:bCs/>
          <w:color w:val="FF0000"/>
          <w:sz w:val="16"/>
          <w:szCs w:val="16"/>
          <w:u w:val="single"/>
          <w:lang w:eastAsia="pt-BR"/>
        </w:rPr>
        <w:t>(MPSP-2006)</w:t>
      </w:r>
      <w:r w:rsidR="00A02CC4" w:rsidRPr="0085442E">
        <w:rPr>
          <w:rFonts w:ascii="Book Antiqua" w:eastAsia="Times New Roman" w:hAnsi="Book Antiqua" w:cs="Times New Roman"/>
          <w:b/>
          <w:bCs/>
          <w:color w:val="FF0000"/>
          <w:sz w:val="16"/>
          <w:szCs w:val="16"/>
          <w:lang w:eastAsia="pt-BR"/>
        </w:rPr>
        <w:t xml:space="preserve"> </w:t>
      </w:r>
      <w:r w:rsidR="00A02CC4" w:rsidRPr="0085442E">
        <w:rPr>
          <w:rFonts w:ascii="Book Antiqua" w:eastAsia="Times New Roman" w:hAnsi="Book Antiqua" w:cs="Times New Roman"/>
          <w:b/>
          <w:bCs/>
          <w:color w:val="FF0000"/>
          <w:sz w:val="16"/>
          <w:szCs w:val="16"/>
          <w:u w:val="single"/>
          <w:lang w:eastAsia="pt-BR"/>
        </w:rPr>
        <w:t>(MPPR-2008)</w:t>
      </w:r>
      <w:r w:rsidR="0061648A" w:rsidRPr="0085442E">
        <w:rPr>
          <w:rFonts w:ascii="Book Antiqua" w:eastAsia="Times New Roman" w:hAnsi="Book Antiqua" w:cs="Times New Roman"/>
          <w:b/>
          <w:bCs/>
          <w:color w:val="FF0000"/>
          <w:sz w:val="16"/>
          <w:szCs w:val="16"/>
          <w:lang w:eastAsia="pt-BR"/>
        </w:rPr>
        <w:t xml:space="preserve"> </w:t>
      </w:r>
      <w:r w:rsidR="0061648A" w:rsidRPr="0085442E">
        <w:rPr>
          <w:rFonts w:ascii="Book Antiqua" w:eastAsia="Times New Roman" w:hAnsi="Book Antiqua" w:cs="Times New Roman"/>
          <w:b/>
          <w:color w:val="FF0000"/>
          <w:sz w:val="16"/>
          <w:szCs w:val="16"/>
          <w:u w:val="single"/>
          <w:lang w:eastAsia="pt-BR"/>
        </w:rPr>
        <w:t>(PCRN-2009)</w:t>
      </w:r>
      <w:r w:rsidR="00E33A88" w:rsidRPr="0085442E">
        <w:rPr>
          <w:rFonts w:ascii="Book Antiqua" w:eastAsia="Times New Roman" w:hAnsi="Book Antiqua" w:cs="Times New Roman"/>
          <w:b/>
          <w:bCs/>
          <w:color w:val="FF0000"/>
          <w:sz w:val="16"/>
          <w:szCs w:val="16"/>
          <w:lang w:eastAsia="pt-BR"/>
        </w:rPr>
        <w:t xml:space="preserve"> </w:t>
      </w:r>
      <w:r w:rsidR="00E33A88" w:rsidRPr="0085442E">
        <w:rPr>
          <w:rFonts w:ascii="Book Antiqua" w:eastAsia="Times New Roman" w:hAnsi="Book Antiqua" w:cs="Times New Roman"/>
          <w:b/>
          <w:color w:val="FF0000"/>
          <w:sz w:val="16"/>
          <w:szCs w:val="16"/>
          <w:u w:val="single"/>
          <w:lang w:eastAsia="pt-BR"/>
        </w:rPr>
        <w:t>(TJPE-2013)</w:t>
      </w:r>
      <w:r w:rsidR="009E5E23" w:rsidRPr="0085442E">
        <w:rPr>
          <w:rFonts w:ascii="Book Antiqua" w:eastAsia="Times New Roman" w:hAnsi="Book Antiqua" w:cs="Times New Roman"/>
          <w:b/>
          <w:color w:val="FF0000"/>
          <w:sz w:val="16"/>
          <w:szCs w:val="16"/>
          <w:lang w:eastAsia="pt-BR"/>
        </w:rPr>
        <w:t xml:space="preserve"> </w:t>
      </w:r>
      <w:r w:rsidR="009E5E23" w:rsidRPr="0085442E">
        <w:rPr>
          <w:rFonts w:ascii="Book Antiqua" w:eastAsia="Times New Roman" w:hAnsi="Book Antiqua" w:cs="Times New Roman"/>
          <w:b/>
          <w:color w:val="FF0000"/>
          <w:sz w:val="16"/>
          <w:szCs w:val="16"/>
          <w:u w:val="single"/>
          <w:lang w:eastAsia="pt-BR"/>
        </w:rPr>
        <w:t>(MPRO-2013)</w:t>
      </w:r>
      <w:r w:rsidR="009D1892" w:rsidRPr="0085442E">
        <w:rPr>
          <w:rFonts w:ascii="Book Antiqua" w:eastAsia="Times New Roman" w:hAnsi="Book Antiqua" w:cs="Times New Roman"/>
          <w:b/>
          <w:color w:val="FF0000"/>
          <w:sz w:val="16"/>
          <w:szCs w:val="16"/>
          <w:lang w:eastAsia="pt-BR"/>
        </w:rPr>
        <w:t xml:space="preserve"> </w:t>
      </w:r>
      <w:r w:rsidR="009D1892" w:rsidRPr="0085442E">
        <w:rPr>
          <w:rFonts w:ascii="Book Antiqua" w:eastAsia="Times New Roman" w:hAnsi="Book Antiqua" w:cs="Times New Roman"/>
          <w:b/>
          <w:bCs/>
          <w:color w:val="FF0000"/>
          <w:sz w:val="16"/>
          <w:szCs w:val="16"/>
          <w:u w:val="single"/>
          <w:lang w:eastAsia="pt-BR"/>
        </w:rPr>
        <w:t>(DPETO-2013)</w:t>
      </w:r>
      <w:r w:rsidR="00923321" w:rsidRPr="0085442E">
        <w:rPr>
          <w:rFonts w:ascii="Book Antiqua" w:eastAsia="Times New Roman" w:hAnsi="Book Antiqua" w:cs="Times New Roman"/>
          <w:b/>
          <w:bCs/>
          <w:color w:val="FF0000"/>
          <w:sz w:val="16"/>
          <w:szCs w:val="16"/>
          <w:lang w:eastAsia="pt-BR"/>
        </w:rPr>
        <w:t xml:space="preserve"> </w:t>
      </w:r>
      <w:r w:rsidR="00923321" w:rsidRPr="0085442E">
        <w:rPr>
          <w:rFonts w:ascii="Book Antiqua" w:eastAsia="Times New Roman" w:hAnsi="Book Antiqua" w:cs="Times New Roman"/>
          <w:b/>
          <w:color w:val="FF0000"/>
          <w:sz w:val="16"/>
          <w:szCs w:val="16"/>
          <w:u w:val="single"/>
          <w:lang w:eastAsia="pt-BR"/>
        </w:rPr>
        <w:t>(PCRO-2014)</w:t>
      </w:r>
      <w:r w:rsidR="00E527E2" w:rsidRPr="0085442E">
        <w:rPr>
          <w:rFonts w:ascii="Book Antiqua" w:eastAsia="Times New Roman" w:hAnsi="Book Antiqua" w:cs="Times New Roman"/>
          <w:b/>
          <w:color w:val="FF0000"/>
          <w:sz w:val="16"/>
          <w:szCs w:val="16"/>
          <w:lang w:eastAsia="pt-BR"/>
        </w:rPr>
        <w:t xml:space="preserve"> </w:t>
      </w:r>
      <w:r w:rsidR="00E527E2" w:rsidRPr="0085442E">
        <w:rPr>
          <w:rFonts w:ascii="Book Antiqua" w:eastAsia="Times New Roman" w:hAnsi="Book Antiqua" w:cs="Times New Roman"/>
          <w:b/>
          <w:color w:val="FF0000"/>
          <w:sz w:val="16"/>
          <w:szCs w:val="16"/>
          <w:u w:val="single"/>
          <w:lang w:eastAsia="pt-BR"/>
        </w:rPr>
        <w:t>(TJDFT-2015)</w:t>
      </w:r>
      <w:r w:rsidR="00825998" w:rsidRPr="0085442E">
        <w:rPr>
          <w:rFonts w:ascii="Book Antiqua" w:eastAsia="Times New Roman" w:hAnsi="Book Antiqua" w:cs="Times New Roman"/>
          <w:b/>
          <w:color w:val="FF0000"/>
          <w:sz w:val="16"/>
          <w:szCs w:val="16"/>
          <w:lang w:eastAsia="pt-BR"/>
        </w:rPr>
        <w:t xml:space="preserve"> </w:t>
      </w:r>
      <w:r w:rsidR="00825998" w:rsidRPr="0085442E">
        <w:rPr>
          <w:rFonts w:ascii="Book Antiqua" w:hAnsi="Book Antiqua"/>
          <w:b/>
          <w:bCs/>
          <w:color w:val="FF0000"/>
          <w:sz w:val="16"/>
          <w:szCs w:val="16"/>
          <w:u w:val="single"/>
        </w:rPr>
        <w:t>(TJPR-2021)</w:t>
      </w:r>
      <w:r w:rsidR="00C97225" w:rsidRPr="0085442E">
        <w:rPr>
          <w:rFonts w:ascii="Book Antiqua" w:hAnsi="Book Antiqua"/>
          <w:b/>
          <w:bCs/>
          <w:color w:val="FF0000"/>
          <w:sz w:val="16"/>
          <w:szCs w:val="16"/>
        </w:rPr>
        <w:t xml:space="preserve"> </w:t>
      </w:r>
      <w:r w:rsidR="00C97225" w:rsidRPr="0085442E">
        <w:rPr>
          <w:rFonts w:ascii="Book Antiqua" w:eastAsia="Times New Roman" w:hAnsi="Book Antiqua" w:cs="Times New Roman"/>
          <w:b/>
          <w:bCs/>
          <w:color w:val="FF0000"/>
          <w:sz w:val="16"/>
          <w:szCs w:val="16"/>
          <w:u w:val="single"/>
          <w:lang w:eastAsia="pt-BR"/>
        </w:rPr>
        <w:t>(DPEBA-2021)</w:t>
      </w:r>
      <w:r w:rsidR="00F3315A">
        <w:rPr>
          <w:rFonts w:ascii="Book Antiqua" w:eastAsia="Times New Roman" w:hAnsi="Book Antiqua" w:cs="Times New Roman"/>
          <w:b/>
          <w:bCs/>
          <w:color w:val="FF0000"/>
          <w:sz w:val="16"/>
          <w:szCs w:val="16"/>
          <w:lang w:eastAsia="pt-BR"/>
        </w:rPr>
        <w:t xml:space="preserve"> </w:t>
      </w:r>
      <w:r w:rsidR="00F3315A">
        <w:rPr>
          <w:rFonts w:ascii="Book Antiqua" w:eastAsia="Times New Roman" w:hAnsi="Book Antiqua" w:cs="Times New Roman"/>
          <w:b/>
          <w:color w:val="FF0000"/>
          <w:sz w:val="16"/>
          <w:szCs w:val="16"/>
          <w:u w:val="single"/>
          <w:lang w:eastAsia="pt-BR"/>
        </w:rPr>
        <w:t>(DPEPB-2022)</w:t>
      </w:r>
      <w:r w:rsidR="006A2542">
        <w:rPr>
          <w:rFonts w:ascii="Book Antiqua" w:eastAsia="Times New Roman" w:hAnsi="Book Antiqua" w:cs="Times New Roman"/>
          <w:b/>
          <w:color w:val="FF0000"/>
          <w:sz w:val="16"/>
          <w:szCs w:val="16"/>
          <w:lang w:eastAsia="pt-BR"/>
        </w:rPr>
        <w:t xml:space="preserve"> </w:t>
      </w:r>
      <w:r w:rsidR="006A2542">
        <w:rPr>
          <w:rFonts w:ascii="Book Antiqua" w:eastAsia="Times New Roman" w:hAnsi="Book Antiqua" w:cs="Times New Roman"/>
          <w:b/>
          <w:color w:val="FF0000"/>
          <w:sz w:val="16"/>
          <w:szCs w:val="16"/>
          <w:u w:val="single"/>
          <w:lang w:eastAsia="pt-BR"/>
        </w:rPr>
        <w:t>(PCES-2022)</w:t>
      </w:r>
      <w:r w:rsidR="009C5F74">
        <w:rPr>
          <w:rFonts w:ascii="Book Antiqua" w:eastAsia="Times New Roman" w:hAnsi="Book Antiqua" w:cs="Times New Roman"/>
          <w:b/>
          <w:color w:val="FF0000"/>
          <w:sz w:val="16"/>
          <w:szCs w:val="16"/>
          <w:lang w:eastAsia="pt-BR"/>
        </w:rPr>
        <w:t xml:space="preserve"> </w:t>
      </w:r>
      <w:r w:rsidR="009C5F74">
        <w:rPr>
          <w:rFonts w:ascii="Book Antiqua" w:hAnsi="Book Antiqua"/>
          <w:b/>
          <w:bCs/>
          <w:color w:val="FF0000"/>
          <w:sz w:val="16"/>
          <w:szCs w:val="16"/>
          <w:u w:val="single"/>
        </w:rPr>
        <w:t>(PCRJ-2022)</w:t>
      </w:r>
      <w:r w:rsidR="00827D8C">
        <w:rPr>
          <w:rFonts w:ascii="Book Antiqua" w:eastAsia="Times New Roman" w:hAnsi="Book Antiqua" w:cs="Times New Roman"/>
          <w:b/>
          <w:bCs/>
          <w:color w:val="FF0000"/>
          <w:sz w:val="16"/>
          <w:szCs w:val="16"/>
          <w:lang w:eastAsia="pt-BR"/>
        </w:rPr>
        <w:t xml:space="preserve"> </w:t>
      </w:r>
      <w:r w:rsidR="00827D8C">
        <w:rPr>
          <w:rFonts w:ascii="Book Antiqua" w:eastAsia="Times New Roman" w:hAnsi="Book Antiqua" w:cs="Times New Roman"/>
          <w:b/>
          <w:color w:val="FF0000"/>
          <w:sz w:val="16"/>
          <w:szCs w:val="16"/>
          <w:u w:val="single"/>
          <w:lang w:eastAsia="pt-BR"/>
        </w:rPr>
        <w:t>(TJES-2023)</w:t>
      </w:r>
    </w:p>
    <w:tbl>
      <w:tblPr>
        <w:tblStyle w:val="Tabelacomgrade"/>
        <w:tblW w:w="0" w:type="auto"/>
        <w:shd w:val="clear" w:color="auto" w:fill="CCFFFF"/>
        <w:tblLook w:val="04A0" w:firstRow="1" w:lastRow="0" w:firstColumn="1" w:lastColumn="0" w:noHBand="0" w:noVBand="1"/>
      </w:tblPr>
      <w:tblGrid>
        <w:gridCol w:w="8494"/>
      </w:tblGrid>
      <w:tr w:rsidR="00827D8C" w:rsidRPr="00144A5B" w14:paraId="5A544285" w14:textId="77777777" w:rsidTr="00290E69">
        <w:tc>
          <w:tcPr>
            <w:tcW w:w="8494" w:type="dxa"/>
            <w:shd w:val="clear" w:color="auto" w:fill="CCFFFF"/>
          </w:tcPr>
          <w:p w14:paraId="1CBEAF35" w14:textId="74C00FA1" w:rsidR="00827D8C" w:rsidRPr="00144A5B" w:rsidRDefault="00827D8C" w:rsidP="00827D8C">
            <w:pPr>
              <w:spacing w:before="100" w:beforeAutospacing="1" w:after="100" w:afterAutospacing="1"/>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TJES-2023-FGV</w:t>
            </w: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sz w:val="19"/>
                <w:szCs w:val="19"/>
                <w:lang w:eastAsia="pt-BR"/>
              </w:rPr>
              <w:t xml:space="preserve">: </w:t>
            </w:r>
            <w:r w:rsidRPr="00827D8C">
              <w:rPr>
                <w:rFonts w:ascii="Book Antiqua" w:eastAsia="Times New Roman" w:hAnsi="Book Antiqua" w:cs="Times New Roman"/>
                <w:sz w:val="19"/>
                <w:szCs w:val="19"/>
                <w:lang w:eastAsia="pt-BR"/>
              </w:rPr>
              <w:t>Acerca dos crimes previstos no Estatuto do Desarmamento (Lei nº 10.826/2003), é correto afirmar que:</w:t>
            </w:r>
            <w:r>
              <w:rPr>
                <w:rFonts w:ascii="Book Antiqua" w:eastAsia="Times New Roman" w:hAnsi="Book Antiqua" w:cs="Times New Roman"/>
                <w:sz w:val="19"/>
                <w:szCs w:val="19"/>
                <w:lang w:eastAsia="pt-BR"/>
              </w:rPr>
              <w:t xml:space="preserve"> </w:t>
            </w:r>
            <w:r w:rsidRPr="00827D8C">
              <w:rPr>
                <w:rFonts w:ascii="Book Antiqua" w:eastAsia="Times New Roman" w:hAnsi="Book Antiqua" w:cs="Times New Roman"/>
                <w:sz w:val="19"/>
                <w:szCs w:val="19"/>
                <w:lang w:eastAsia="pt-BR"/>
              </w:rPr>
              <w:t xml:space="preserve">incide nas penas cominadas ao crime de posse ou porte ilegal de arma de fogo </w:t>
            </w:r>
            <w:r w:rsidRPr="00827D8C">
              <w:rPr>
                <w:rFonts w:ascii="Book Antiqua" w:eastAsia="Times New Roman" w:hAnsi="Book Antiqua" w:cs="Times New Roman"/>
                <w:sz w:val="19"/>
                <w:szCs w:val="19"/>
                <w:lang w:eastAsia="pt-BR"/>
              </w:rPr>
              <w:lastRenderedPageBreak/>
              <w:t>de uso restrito aquele que suprime ou altera marca, numeração ou qualquer sinal de identificação de arma de fogo, ainda que esta seja de uso permitido</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lang w:eastAsia="pt-BR"/>
              </w:rPr>
              <w:t>BL: art. 16, §1º, I, ED.</w:t>
            </w:r>
          </w:p>
        </w:tc>
      </w:tr>
    </w:tbl>
    <w:p w14:paraId="654205E4" w14:textId="77FC9815" w:rsidR="00F31343" w:rsidRPr="00A12AC9" w:rsidRDefault="00F31343" w:rsidP="002622CE">
      <w:pPr>
        <w:spacing w:before="100" w:beforeAutospacing="1" w:after="100" w:afterAutospacing="1" w:line="240" w:lineRule="auto"/>
        <w:jc w:val="both"/>
        <w:rPr>
          <w:rFonts w:ascii="Book Antiqua" w:eastAsia="Times New Roman" w:hAnsi="Book Antiqua" w:cs="Times New Roman"/>
          <w:sz w:val="19"/>
          <w:szCs w:val="19"/>
          <w:u w:val="single"/>
          <w:lang w:eastAsia="pt-BR"/>
        </w:rPr>
      </w:pPr>
      <w:r w:rsidRPr="00F3315A">
        <w:rPr>
          <w:rFonts w:ascii="Book Antiqua" w:eastAsia="Times New Roman" w:hAnsi="Book Antiqua" w:cs="Times New Roman"/>
          <w:b/>
          <w:bCs/>
          <w:sz w:val="19"/>
          <w:szCs w:val="19"/>
          <w:lang w:eastAsia="pt-BR"/>
        </w:rPr>
        <w:lastRenderedPageBreak/>
        <w:t xml:space="preserve">        II – </w:t>
      </w:r>
      <w:proofErr w:type="gramStart"/>
      <w:r w:rsidRPr="00F3315A">
        <w:rPr>
          <w:rFonts w:ascii="Book Antiqua" w:eastAsia="Times New Roman" w:hAnsi="Book Antiqua" w:cs="Times New Roman"/>
          <w:b/>
          <w:bCs/>
          <w:sz w:val="19"/>
          <w:szCs w:val="19"/>
          <w:lang w:eastAsia="pt-BR"/>
        </w:rPr>
        <w:t>modificar</w:t>
      </w:r>
      <w:proofErr w:type="gramEnd"/>
      <w:r w:rsidRPr="00F3315A">
        <w:rPr>
          <w:rFonts w:ascii="Book Antiqua" w:eastAsia="Times New Roman" w:hAnsi="Book Antiqua" w:cs="Times New Roman"/>
          <w:b/>
          <w:bCs/>
          <w:sz w:val="19"/>
          <w:szCs w:val="19"/>
          <w:lang w:eastAsia="pt-BR"/>
        </w:rPr>
        <w:t xml:space="preserve"> as características de arma de fogo, de forma a torná-la equivalente a arma de fogo de uso proibido ou restrito ou para fins de dificultar ou de qualquer modo induzir a erro autoridade policial, perito ou juiz</w:t>
      </w:r>
      <w:r w:rsidRPr="00144A5B">
        <w:rPr>
          <w:rFonts w:ascii="Book Antiqua" w:eastAsia="Times New Roman" w:hAnsi="Book Antiqua" w:cs="Times New Roman"/>
          <w:sz w:val="19"/>
          <w:szCs w:val="19"/>
          <w:lang w:eastAsia="pt-BR"/>
        </w:rPr>
        <w:t>;</w:t>
      </w:r>
      <w:r w:rsidR="00F3315A">
        <w:rPr>
          <w:rFonts w:ascii="Book Antiqua" w:eastAsia="Times New Roman" w:hAnsi="Book Antiqua" w:cs="Times New Roman"/>
          <w:sz w:val="19"/>
          <w:szCs w:val="19"/>
          <w:lang w:eastAsia="pt-BR"/>
        </w:rPr>
        <w:t xml:space="preserve"> </w:t>
      </w:r>
      <w:r w:rsidR="00F3315A">
        <w:rPr>
          <w:rFonts w:ascii="Book Antiqua" w:eastAsia="Times New Roman" w:hAnsi="Book Antiqua" w:cs="Times New Roman"/>
          <w:b/>
          <w:color w:val="FF0000"/>
          <w:sz w:val="16"/>
          <w:szCs w:val="16"/>
          <w:u w:val="single"/>
          <w:lang w:eastAsia="pt-BR"/>
        </w:rPr>
        <w:t>(DPEPB-2022)</w:t>
      </w:r>
      <w:r w:rsidR="006A2542">
        <w:rPr>
          <w:rFonts w:ascii="Book Antiqua" w:eastAsia="Times New Roman" w:hAnsi="Book Antiqua" w:cs="Times New Roman"/>
          <w:b/>
          <w:color w:val="FF0000"/>
          <w:sz w:val="16"/>
          <w:szCs w:val="16"/>
          <w:lang w:eastAsia="pt-BR"/>
        </w:rPr>
        <w:t xml:space="preserve"> </w:t>
      </w:r>
      <w:r w:rsidR="006A2542">
        <w:rPr>
          <w:rFonts w:ascii="Book Antiqua" w:eastAsia="Times New Roman" w:hAnsi="Book Antiqua" w:cs="Times New Roman"/>
          <w:b/>
          <w:color w:val="FF0000"/>
          <w:sz w:val="16"/>
          <w:szCs w:val="16"/>
          <w:u w:val="single"/>
          <w:lang w:eastAsia="pt-BR"/>
        </w:rPr>
        <w:t>(PCES-2022)</w:t>
      </w:r>
      <w:r w:rsidR="009C5F74">
        <w:rPr>
          <w:rFonts w:ascii="Book Antiqua" w:eastAsia="Times New Roman" w:hAnsi="Book Antiqua" w:cs="Times New Roman"/>
          <w:b/>
          <w:color w:val="FF0000"/>
          <w:sz w:val="16"/>
          <w:szCs w:val="16"/>
          <w:lang w:eastAsia="pt-BR"/>
        </w:rPr>
        <w:t xml:space="preserve"> </w:t>
      </w:r>
      <w:r w:rsidR="009C5F74">
        <w:rPr>
          <w:rFonts w:ascii="Book Antiqua" w:hAnsi="Book Antiqua"/>
          <w:b/>
          <w:bCs/>
          <w:color w:val="FF0000"/>
          <w:sz w:val="16"/>
          <w:szCs w:val="16"/>
          <w:u w:val="single"/>
        </w:rPr>
        <w:t>(PCRJ-2022)</w:t>
      </w:r>
      <w:r w:rsidR="00A12AC9">
        <w:rPr>
          <w:rFonts w:ascii="Book Antiqua" w:hAnsi="Book Antiqua"/>
          <w:b/>
          <w:bCs/>
          <w:color w:val="FF0000"/>
          <w:sz w:val="16"/>
          <w:szCs w:val="16"/>
        </w:rPr>
        <w:t xml:space="preserve"> </w:t>
      </w:r>
      <w:r w:rsidR="00A12AC9">
        <w:rPr>
          <w:rFonts w:ascii="Book Antiqua" w:hAnsi="Book Antiqua"/>
          <w:b/>
          <w:bCs/>
          <w:color w:val="FF0000"/>
          <w:sz w:val="16"/>
          <w:szCs w:val="16"/>
          <w:u w:val="single"/>
        </w:rPr>
        <w:t>(MPRS-2023)</w:t>
      </w:r>
    </w:p>
    <w:p w14:paraId="654205E5" w14:textId="54E8DF1A" w:rsidR="00F31343" w:rsidRPr="00006EE8" w:rsidRDefault="00F31343" w:rsidP="002622CE">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144A5B">
        <w:rPr>
          <w:rFonts w:ascii="Book Antiqua" w:eastAsia="Times New Roman" w:hAnsi="Book Antiqua" w:cs="Times New Roman"/>
          <w:sz w:val="19"/>
          <w:szCs w:val="19"/>
          <w:lang w:eastAsia="pt-BR"/>
        </w:rPr>
        <w:t xml:space="preserve">        III – </w:t>
      </w:r>
      <w:r w:rsidRPr="009A2690">
        <w:rPr>
          <w:rFonts w:ascii="Book Antiqua" w:eastAsia="Times New Roman" w:hAnsi="Book Antiqua" w:cs="Times New Roman"/>
          <w:b/>
          <w:bCs/>
          <w:sz w:val="19"/>
          <w:szCs w:val="19"/>
          <w:lang w:eastAsia="pt-BR"/>
        </w:rPr>
        <w:t>possuir, detiver, fabricar ou empregar artefato explosivo ou incendiário, sem autorização ou em desacordo com determinação legal ou regulamentar</w:t>
      </w:r>
      <w:r w:rsidRPr="0085442E">
        <w:rPr>
          <w:rFonts w:ascii="Book Antiqua" w:eastAsia="Times New Roman" w:hAnsi="Book Antiqua" w:cs="Times New Roman"/>
          <w:sz w:val="16"/>
          <w:szCs w:val="16"/>
          <w:lang w:eastAsia="pt-BR"/>
        </w:rPr>
        <w:t>;</w:t>
      </w:r>
      <w:r w:rsidR="009D1892" w:rsidRPr="0085442E">
        <w:rPr>
          <w:rFonts w:ascii="Book Antiqua" w:eastAsia="Times New Roman" w:hAnsi="Book Antiqua" w:cs="Times New Roman"/>
          <w:sz w:val="16"/>
          <w:szCs w:val="16"/>
          <w:lang w:eastAsia="pt-BR"/>
        </w:rPr>
        <w:t xml:space="preserve"> </w:t>
      </w:r>
      <w:r w:rsidR="009D1892" w:rsidRPr="0085442E">
        <w:rPr>
          <w:rFonts w:ascii="Book Antiqua" w:eastAsia="Times New Roman" w:hAnsi="Book Antiqua" w:cs="Times New Roman"/>
          <w:b/>
          <w:bCs/>
          <w:color w:val="FF0000"/>
          <w:sz w:val="16"/>
          <w:szCs w:val="16"/>
          <w:u w:val="single"/>
          <w:lang w:eastAsia="pt-BR"/>
        </w:rPr>
        <w:t>(DPETO-2013)</w:t>
      </w:r>
      <w:r w:rsidR="002252AF" w:rsidRPr="0085442E">
        <w:rPr>
          <w:rFonts w:ascii="Book Antiqua" w:eastAsia="Times New Roman" w:hAnsi="Book Antiqua" w:cs="Times New Roman"/>
          <w:sz w:val="16"/>
          <w:szCs w:val="16"/>
          <w:lang w:eastAsia="pt-BR"/>
        </w:rPr>
        <w:t xml:space="preserve"> </w:t>
      </w:r>
      <w:r w:rsidR="002252AF" w:rsidRPr="0085442E">
        <w:rPr>
          <w:rFonts w:ascii="Book Antiqua" w:eastAsia="Times New Roman" w:hAnsi="Book Antiqua" w:cs="Times New Roman"/>
          <w:b/>
          <w:bCs/>
          <w:color w:val="FF0000"/>
          <w:sz w:val="16"/>
          <w:szCs w:val="16"/>
          <w:u w:val="single"/>
          <w:lang w:eastAsia="pt-BR"/>
        </w:rPr>
        <w:t>(TRF1-2013)</w:t>
      </w:r>
      <w:r w:rsidR="00E33A88" w:rsidRPr="0085442E">
        <w:rPr>
          <w:rFonts w:ascii="Book Antiqua" w:eastAsia="Times New Roman" w:hAnsi="Book Antiqua" w:cs="Times New Roman"/>
          <w:sz w:val="16"/>
          <w:szCs w:val="16"/>
          <w:lang w:eastAsia="pt-BR"/>
        </w:rPr>
        <w:t xml:space="preserve"> </w:t>
      </w:r>
      <w:r w:rsidR="00E33A88" w:rsidRPr="0085442E">
        <w:rPr>
          <w:rFonts w:ascii="Book Antiqua" w:eastAsia="Times New Roman" w:hAnsi="Book Antiqua" w:cs="Times New Roman"/>
          <w:b/>
          <w:color w:val="FF0000"/>
          <w:sz w:val="16"/>
          <w:szCs w:val="16"/>
          <w:u w:val="single"/>
          <w:lang w:eastAsia="pt-BR"/>
        </w:rPr>
        <w:t>(TJPE-2013</w:t>
      </w:r>
      <w:r w:rsidR="00953A86" w:rsidRPr="0085442E">
        <w:rPr>
          <w:rFonts w:ascii="Book Antiqua" w:eastAsia="Times New Roman" w:hAnsi="Book Antiqua" w:cs="Times New Roman"/>
          <w:b/>
          <w:color w:val="FF0000"/>
          <w:sz w:val="16"/>
          <w:szCs w:val="16"/>
          <w:u w:val="single"/>
          <w:lang w:eastAsia="pt-BR"/>
        </w:rPr>
        <w:t>/2015</w:t>
      </w:r>
      <w:r w:rsidR="00E33A88" w:rsidRPr="0085442E">
        <w:rPr>
          <w:rFonts w:ascii="Book Antiqua" w:eastAsia="Times New Roman" w:hAnsi="Book Antiqua" w:cs="Times New Roman"/>
          <w:b/>
          <w:color w:val="FF0000"/>
          <w:sz w:val="16"/>
          <w:szCs w:val="16"/>
          <w:u w:val="single"/>
          <w:lang w:eastAsia="pt-BR"/>
        </w:rPr>
        <w:t>)</w:t>
      </w:r>
      <w:r w:rsidR="00CE0F59" w:rsidRPr="0085442E">
        <w:rPr>
          <w:rFonts w:ascii="Book Antiqua" w:eastAsia="Times New Roman" w:hAnsi="Book Antiqua" w:cs="Times New Roman"/>
          <w:b/>
          <w:color w:val="FF0000"/>
          <w:sz w:val="16"/>
          <w:szCs w:val="16"/>
          <w:lang w:eastAsia="pt-BR"/>
        </w:rPr>
        <w:t xml:space="preserve"> </w:t>
      </w:r>
      <w:r w:rsidR="00CE0F59" w:rsidRPr="0085442E">
        <w:rPr>
          <w:rFonts w:ascii="Book Antiqua" w:eastAsia="Times New Roman" w:hAnsi="Book Antiqua" w:cs="Times New Roman"/>
          <w:b/>
          <w:bCs/>
          <w:color w:val="FF0000"/>
          <w:sz w:val="16"/>
          <w:szCs w:val="16"/>
          <w:u w:val="single"/>
          <w:lang w:eastAsia="pt-BR"/>
        </w:rPr>
        <w:t>(PGEPE-2018)</w:t>
      </w:r>
      <w:r w:rsidR="00CE0F59" w:rsidRPr="0085442E">
        <w:rPr>
          <w:rFonts w:ascii="Book Antiqua" w:eastAsia="Times New Roman" w:hAnsi="Book Antiqua" w:cs="Times New Roman"/>
          <w:b/>
          <w:bCs/>
          <w:color w:val="FF0000"/>
          <w:sz w:val="16"/>
          <w:szCs w:val="16"/>
          <w:lang w:eastAsia="pt-BR"/>
        </w:rPr>
        <w:t xml:space="preserve"> </w:t>
      </w:r>
      <w:r w:rsidR="00CE0F59" w:rsidRPr="0085442E">
        <w:rPr>
          <w:rFonts w:ascii="Book Antiqua" w:eastAsia="Times New Roman" w:hAnsi="Book Antiqua" w:cs="Times New Roman"/>
          <w:b/>
          <w:bCs/>
          <w:color w:val="FF0000"/>
          <w:sz w:val="16"/>
          <w:szCs w:val="16"/>
          <w:u w:val="single"/>
          <w:lang w:eastAsia="pt-BR"/>
        </w:rPr>
        <w:t>(MPDFT-2021)</w:t>
      </w:r>
      <w:r w:rsidR="00F3315A">
        <w:rPr>
          <w:rFonts w:ascii="Book Antiqua" w:eastAsia="Times New Roman" w:hAnsi="Book Antiqua" w:cs="Times New Roman"/>
          <w:b/>
          <w:bCs/>
          <w:color w:val="FF0000"/>
          <w:sz w:val="16"/>
          <w:szCs w:val="16"/>
          <w:lang w:eastAsia="pt-BR"/>
        </w:rPr>
        <w:t xml:space="preserve"> </w:t>
      </w:r>
      <w:r w:rsidR="00F3315A">
        <w:rPr>
          <w:rFonts w:ascii="Book Antiqua" w:eastAsia="Times New Roman" w:hAnsi="Book Antiqua" w:cs="Times New Roman"/>
          <w:b/>
          <w:color w:val="FF0000"/>
          <w:sz w:val="16"/>
          <w:szCs w:val="16"/>
          <w:u w:val="single"/>
          <w:lang w:eastAsia="pt-BR"/>
        </w:rPr>
        <w:t>(DPEPB-2022)</w:t>
      </w:r>
      <w:r w:rsidR="006A2542">
        <w:rPr>
          <w:rFonts w:ascii="Book Antiqua" w:eastAsia="Times New Roman" w:hAnsi="Book Antiqua" w:cs="Times New Roman"/>
          <w:b/>
          <w:color w:val="FF0000"/>
          <w:sz w:val="16"/>
          <w:szCs w:val="16"/>
          <w:lang w:eastAsia="pt-BR"/>
        </w:rPr>
        <w:t xml:space="preserve"> </w:t>
      </w:r>
      <w:r w:rsidR="006A2542">
        <w:rPr>
          <w:rFonts w:ascii="Book Antiqua" w:eastAsia="Times New Roman" w:hAnsi="Book Antiqua" w:cs="Times New Roman"/>
          <w:b/>
          <w:color w:val="FF0000"/>
          <w:sz w:val="16"/>
          <w:szCs w:val="16"/>
          <w:u w:val="single"/>
          <w:lang w:eastAsia="pt-BR"/>
        </w:rPr>
        <w:t>(PCES-2022)</w:t>
      </w:r>
      <w:r w:rsidR="00006EE8">
        <w:rPr>
          <w:rFonts w:ascii="Book Antiqua" w:eastAsia="Times New Roman" w:hAnsi="Book Antiqua" w:cs="Times New Roman"/>
          <w:b/>
          <w:bCs/>
          <w:color w:val="FF0000"/>
          <w:sz w:val="16"/>
          <w:szCs w:val="16"/>
          <w:lang w:eastAsia="pt-BR"/>
        </w:rPr>
        <w:t xml:space="preserve"> </w:t>
      </w:r>
      <w:bookmarkStart w:id="17" w:name="_Hlk162881637"/>
      <w:r w:rsidR="00006EE8">
        <w:rPr>
          <w:rFonts w:ascii="Book Antiqua" w:eastAsia="Times New Roman" w:hAnsi="Book Antiqua" w:cs="Times New Roman"/>
          <w:b/>
          <w:bCs/>
          <w:color w:val="FF0000"/>
          <w:sz w:val="16"/>
          <w:szCs w:val="16"/>
          <w:u w:val="single"/>
          <w:lang w:eastAsia="pt-BR"/>
        </w:rPr>
        <w:t>(MPSC-2024)</w:t>
      </w:r>
      <w:bookmarkEnd w:id="17"/>
    </w:p>
    <w:tbl>
      <w:tblPr>
        <w:tblStyle w:val="Tabelacomgrade"/>
        <w:tblW w:w="0" w:type="auto"/>
        <w:shd w:val="clear" w:color="auto" w:fill="CCFFFF"/>
        <w:tblLook w:val="04A0" w:firstRow="1" w:lastRow="0" w:firstColumn="1" w:lastColumn="0" w:noHBand="0" w:noVBand="1"/>
      </w:tblPr>
      <w:tblGrid>
        <w:gridCol w:w="8494"/>
      </w:tblGrid>
      <w:tr w:rsidR="0023183C" w:rsidRPr="00144A5B" w14:paraId="68DECA19" w14:textId="77777777" w:rsidTr="00093441">
        <w:tc>
          <w:tcPr>
            <w:tcW w:w="8494" w:type="dxa"/>
            <w:shd w:val="clear" w:color="auto" w:fill="CCFFFF"/>
          </w:tcPr>
          <w:p w14:paraId="5584F604" w14:textId="5503BAB9" w:rsidR="0023183C" w:rsidRPr="0023183C" w:rsidRDefault="0023183C" w:rsidP="00093441">
            <w:pPr>
              <w:jc w:val="both"/>
              <w:rPr>
                <w:rFonts w:ascii="Book Antiqua" w:hAnsi="Book Antiqua" w:cs="Times New Roman"/>
                <w:b/>
                <w:bCs/>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00CE0F59">
              <w:rPr>
                <w:rFonts w:ascii="Book Antiqua" w:hAnsi="Book Antiqua" w:cs="Times New Roman"/>
                <w:b/>
                <w:i/>
                <w:iCs/>
                <w:color w:val="FF0000"/>
                <w:sz w:val="19"/>
                <w:szCs w:val="19"/>
              </w:rPr>
              <w:t>: #</w:t>
            </w:r>
            <w:r w:rsidR="00CE0F59" w:rsidRPr="00CE0F59">
              <w:rPr>
                <w:rFonts w:ascii="Book Antiqua" w:hAnsi="Book Antiqua" w:cs="Times New Roman"/>
                <w:b/>
                <w:i/>
                <w:iCs/>
                <w:color w:val="FF0000"/>
                <w:sz w:val="19"/>
                <w:szCs w:val="19"/>
                <w:highlight w:val="green"/>
              </w:rPr>
              <w:t>PGEPE-2018</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MPDFT-2021</w:t>
            </w:r>
            <w:r w:rsidR="00006EE8">
              <w:rPr>
                <w:rFonts w:ascii="Book Antiqua" w:hAnsi="Book Antiqua" w:cs="Times New Roman"/>
                <w:b/>
                <w:i/>
                <w:iCs/>
                <w:color w:val="FF0000"/>
                <w:sz w:val="19"/>
                <w:szCs w:val="19"/>
              </w:rPr>
              <w:t>: #</w:t>
            </w:r>
            <w:r w:rsidR="00006EE8" w:rsidRPr="00006EE8">
              <w:rPr>
                <w:rFonts w:ascii="Book Antiqua" w:hAnsi="Book Antiqua" w:cs="Times New Roman"/>
                <w:b/>
                <w:i/>
                <w:iCs/>
                <w:color w:val="FF0000"/>
                <w:sz w:val="19"/>
                <w:szCs w:val="19"/>
                <w:highlight w:val="green"/>
              </w:rPr>
              <w:t>MPSC-2024</w:t>
            </w:r>
            <w:r w:rsidR="00CE0F59">
              <w:rPr>
                <w:rFonts w:ascii="Book Antiqua" w:hAnsi="Book Antiqua" w:cs="Times New Roman"/>
                <w:b/>
                <w:i/>
                <w:iCs/>
                <w:color w:val="FF0000"/>
                <w:sz w:val="19"/>
                <w:szCs w:val="19"/>
              </w:rPr>
              <w:t>: #</w:t>
            </w:r>
            <w:r w:rsidR="00CE0F59" w:rsidRPr="00CE0F59">
              <w:rPr>
                <w:rFonts w:ascii="Book Antiqua" w:hAnsi="Book Antiqua" w:cs="Times New Roman"/>
                <w:b/>
                <w:i/>
                <w:iCs/>
                <w:color w:val="FF0000"/>
                <w:sz w:val="19"/>
                <w:szCs w:val="19"/>
                <w:highlight w:val="green"/>
              </w:rPr>
              <w:t>CESPE</w:t>
            </w:r>
            <w:r w:rsidRPr="00DE1147">
              <w:rPr>
                <w:rFonts w:ascii="Book Antiqua" w:hAnsi="Book Antiqua" w:cs="Times New Roman"/>
                <w:sz w:val="19"/>
                <w:szCs w:val="19"/>
              </w:rPr>
              <w:t>:</w:t>
            </w:r>
            <w:r>
              <w:rPr>
                <w:rFonts w:ascii="Book Antiqua" w:hAnsi="Book Antiqua" w:cs="Times New Roman"/>
                <w:sz w:val="19"/>
                <w:szCs w:val="19"/>
              </w:rPr>
              <w:t xml:space="preserve"> </w:t>
            </w:r>
            <w:r w:rsidRPr="0023183C">
              <w:rPr>
                <w:rFonts w:ascii="Book Antiqua" w:hAnsi="Book Antiqua" w:cs="Times New Roman"/>
                <w:b/>
                <w:bCs/>
                <w:i/>
                <w:iCs/>
                <w:sz w:val="19"/>
                <w:szCs w:val="19"/>
                <w:u w:val="single"/>
              </w:rPr>
              <w:t>Portar granada de gás lacrimogêneo ou de pimenta não configura crime do Estatuto do Desarmamento</w:t>
            </w:r>
            <w:r w:rsidRPr="00AC5A12">
              <w:rPr>
                <w:rFonts w:ascii="Book Antiqua" w:hAnsi="Book Antiqua" w:cs="Times New Roman"/>
                <w:b/>
                <w:bCs/>
                <w:sz w:val="19"/>
                <w:szCs w:val="19"/>
              </w:rPr>
              <w:t xml:space="preserve">: </w:t>
            </w:r>
            <w:r w:rsidRPr="0023183C">
              <w:rPr>
                <w:rFonts w:ascii="Book Antiqua" w:hAnsi="Book Antiqua" w:cs="Times New Roman"/>
                <w:b/>
                <w:bCs/>
                <w:color w:val="000000"/>
                <w:sz w:val="19"/>
                <w:szCs w:val="19"/>
                <w:highlight w:val="yellow"/>
              </w:rPr>
              <w:t>A conduta</w:t>
            </w:r>
            <w:r w:rsidRPr="0023183C">
              <w:rPr>
                <w:rFonts w:ascii="Book Antiqua" w:hAnsi="Book Antiqua" w:cs="Times New Roman"/>
                <w:b/>
                <w:bCs/>
                <w:color w:val="000000"/>
                <w:sz w:val="19"/>
                <w:szCs w:val="19"/>
              </w:rPr>
              <w:t xml:space="preserve"> de </w:t>
            </w:r>
            <w:r w:rsidRPr="0023183C">
              <w:rPr>
                <w:rFonts w:ascii="Book Antiqua" w:hAnsi="Book Antiqua" w:cs="Times New Roman"/>
                <w:b/>
                <w:bCs/>
                <w:color w:val="000000"/>
                <w:sz w:val="19"/>
                <w:szCs w:val="19"/>
                <w:shd w:val="clear" w:color="auto" w:fill="F7CAAC" w:themeFill="accent2" w:themeFillTint="66"/>
              </w:rPr>
              <w:t>portar granada de gás lacrimogêneo</w:t>
            </w:r>
            <w:r w:rsidRPr="0023183C">
              <w:rPr>
                <w:rFonts w:ascii="Book Antiqua" w:hAnsi="Book Antiqua" w:cs="Times New Roman"/>
                <w:b/>
                <w:bCs/>
                <w:color w:val="000000"/>
                <w:sz w:val="19"/>
                <w:szCs w:val="19"/>
              </w:rPr>
              <w:t xml:space="preserve"> ou </w:t>
            </w:r>
            <w:r w:rsidRPr="0023183C">
              <w:rPr>
                <w:rFonts w:ascii="Book Antiqua" w:hAnsi="Book Antiqua" w:cs="Times New Roman"/>
                <w:b/>
                <w:bCs/>
                <w:color w:val="000000"/>
                <w:sz w:val="19"/>
                <w:szCs w:val="19"/>
                <w:shd w:val="clear" w:color="auto" w:fill="F7CAAC" w:themeFill="accent2" w:themeFillTint="66"/>
              </w:rPr>
              <w:t>granada de gás de pimenta</w:t>
            </w:r>
            <w:r w:rsidRPr="0023183C">
              <w:rPr>
                <w:rFonts w:ascii="Book Antiqua" w:hAnsi="Book Antiqua" w:cs="Times New Roman"/>
                <w:b/>
                <w:bCs/>
                <w:color w:val="000000"/>
                <w:sz w:val="19"/>
                <w:szCs w:val="19"/>
              </w:rPr>
              <w:t xml:space="preserve"> </w:t>
            </w:r>
            <w:r w:rsidRPr="0023183C">
              <w:rPr>
                <w:rFonts w:ascii="Book Antiqua" w:hAnsi="Book Antiqua" w:cs="Times New Roman"/>
                <w:b/>
                <w:bCs/>
                <w:color w:val="000000"/>
                <w:sz w:val="19"/>
                <w:szCs w:val="19"/>
                <w:highlight w:val="green"/>
              </w:rPr>
              <w:t>não se subsome (amolda)</w:t>
            </w:r>
            <w:r w:rsidRPr="0023183C">
              <w:rPr>
                <w:rFonts w:ascii="Book Antiqua" w:hAnsi="Book Antiqua" w:cs="Times New Roman"/>
                <w:b/>
                <w:bCs/>
                <w:color w:val="000000"/>
                <w:sz w:val="19"/>
                <w:szCs w:val="19"/>
              </w:rPr>
              <w:t xml:space="preserve"> </w:t>
            </w:r>
            <w:r w:rsidRPr="0023183C">
              <w:rPr>
                <w:rFonts w:ascii="Book Antiqua" w:hAnsi="Book Antiqua" w:cs="Times New Roman"/>
                <w:b/>
                <w:bCs/>
                <w:color w:val="000000"/>
                <w:sz w:val="19"/>
                <w:szCs w:val="19"/>
                <w:highlight w:val="yellow"/>
              </w:rPr>
              <w:t>ao delito previsto no art. 16, parágrafo único, III, da Lei 10.826/03</w:t>
            </w:r>
            <w:r w:rsidRPr="0023183C">
              <w:rPr>
                <w:rFonts w:ascii="Book Antiqua" w:hAnsi="Book Antiqua" w:cs="Times New Roman"/>
                <w:b/>
                <w:bCs/>
                <w:color w:val="000000"/>
                <w:sz w:val="19"/>
                <w:szCs w:val="19"/>
              </w:rPr>
              <w:t xml:space="preserve">. Isso porque </w:t>
            </w:r>
            <w:r w:rsidRPr="0023183C">
              <w:rPr>
                <w:rFonts w:ascii="Book Antiqua" w:hAnsi="Book Antiqua" w:cs="Times New Roman"/>
                <w:b/>
                <w:bCs/>
                <w:color w:val="000000"/>
                <w:sz w:val="19"/>
                <w:szCs w:val="19"/>
                <w:highlight w:val="yellow"/>
              </w:rPr>
              <w:t>elas</w:t>
            </w:r>
            <w:r w:rsidRPr="0023183C">
              <w:rPr>
                <w:rFonts w:ascii="Book Antiqua" w:hAnsi="Book Antiqua" w:cs="Times New Roman"/>
                <w:b/>
                <w:bCs/>
                <w:color w:val="000000"/>
                <w:sz w:val="19"/>
                <w:szCs w:val="19"/>
              </w:rPr>
              <w:t xml:space="preserve"> </w:t>
            </w:r>
            <w:r w:rsidRPr="0023183C">
              <w:rPr>
                <w:rFonts w:ascii="Book Antiqua" w:hAnsi="Book Antiqua" w:cs="Times New Roman"/>
                <w:b/>
                <w:bCs/>
                <w:color w:val="000000"/>
                <w:sz w:val="19"/>
                <w:szCs w:val="19"/>
                <w:highlight w:val="green"/>
              </w:rPr>
              <w:t>não se enquadram</w:t>
            </w:r>
            <w:r w:rsidRPr="0023183C">
              <w:rPr>
                <w:rFonts w:ascii="Book Antiqua" w:hAnsi="Book Antiqua" w:cs="Times New Roman"/>
                <w:b/>
                <w:bCs/>
                <w:color w:val="000000"/>
                <w:sz w:val="19"/>
                <w:szCs w:val="19"/>
              </w:rPr>
              <w:t xml:space="preserve"> </w:t>
            </w:r>
            <w:r w:rsidRPr="0023183C">
              <w:rPr>
                <w:rFonts w:ascii="Book Antiqua" w:hAnsi="Book Antiqua" w:cs="Times New Roman"/>
                <w:b/>
                <w:bCs/>
                <w:color w:val="000000"/>
                <w:sz w:val="19"/>
                <w:szCs w:val="19"/>
                <w:shd w:val="clear" w:color="auto" w:fill="F7CAAC" w:themeFill="accent2" w:themeFillTint="66"/>
              </w:rPr>
              <w:t>no conceito de artefatos explosivos</w:t>
            </w:r>
            <w:r w:rsidRPr="0023183C">
              <w:rPr>
                <w:rFonts w:ascii="Book Antiqua" w:hAnsi="Book Antiqua" w:cs="Times New Roman"/>
                <w:b/>
                <w:bCs/>
                <w:color w:val="000000"/>
                <w:sz w:val="19"/>
                <w:szCs w:val="19"/>
              </w:rPr>
              <w:t xml:space="preserve">. </w:t>
            </w:r>
            <w:r w:rsidRPr="0023183C">
              <w:rPr>
                <w:rFonts w:ascii="Book Antiqua" w:hAnsi="Book Antiqua" w:cs="Times New Roman"/>
                <w:bCs/>
                <w:color w:val="000000"/>
                <w:sz w:val="19"/>
                <w:szCs w:val="19"/>
              </w:rPr>
              <w:t>STJ. 6</w:t>
            </w:r>
            <w:r w:rsidRPr="005166CA">
              <w:rPr>
                <w:rFonts w:ascii="Book Antiqua" w:hAnsi="Book Antiqua" w:cs="Times New Roman"/>
                <w:bCs/>
                <w:color w:val="000000"/>
                <w:sz w:val="19"/>
                <w:szCs w:val="19"/>
              </w:rPr>
              <w:t>ª T. REsp 1627028/SP, Rel. Min. Maria Thereza de Assis Moura, j. 21/02/17</w:t>
            </w:r>
            <w:r w:rsidRPr="005166CA">
              <w:rPr>
                <w:rFonts w:ascii="Book Antiqua" w:hAnsi="Book Antiqua" w:cs="Times New Roman"/>
                <w:b/>
                <w:bCs/>
                <w:color w:val="000000"/>
                <w:sz w:val="19"/>
                <w:szCs w:val="19"/>
              </w:rPr>
              <w:t xml:space="preserve"> (Info 599).</w:t>
            </w:r>
          </w:p>
        </w:tc>
      </w:tr>
    </w:tbl>
    <w:p w14:paraId="654205E6" w14:textId="713DCC21" w:rsidR="00F31343" w:rsidRPr="006A2542" w:rsidRDefault="00F31343" w:rsidP="002622CE">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144A5B">
        <w:rPr>
          <w:rFonts w:ascii="Book Antiqua" w:eastAsia="Times New Roman" w:hAnsi="Book Antiqua" w:cs="Times New Roman"/>
          <w:sz w:val="19"/>
          <w:szCs w:val="19"/>
          <w:lang w:eastAsia="pt-BR"/>
        </w:rPr>
        <w:t xml:space="preserve">        IV – </w:t>
      </w:r>
      <w:r w:rsidRPr="00C20649">
        <w:rPr>
          <w:rFonts w:ascii="Book Antiqua" w:eastAsia="Times New Roman" w:hAnsi="Book Antiqua" w:cs="Times New Roman"/>
          <w:b/>
          <w:bCs/>
          <w:caps/>
          <w:sz w:val="19"/>
          <w:szCs w:val="19"/>
          <w:highlight w:val="green"/>
          <w:lang w:eastAsia="pt-BR"/>
        </w:rPr>
        <w:t>portar</w:t>
      </w:r>
      <w:r w:rsidRPr="00C20649">
        <w:rPr>
          <w:rFonts w:ascii="Book Antiqua" w:eastAsia="Times New Roman" w:hAnsi="Book Antiqua" w:cs="Times New Roman"/>
          <w:b/>
          <w:bCs/>
          <w:sz w:val="19"/>
          <w:szCs w:val="19"/>
          <w:lang w:eastAsia="pt-BR"/>
        </w:rPr>
        <w:t xml:space="preserve">, possuir, adquirir, transportar ou fornecer </w:t>
      </w:r>
      <w:r w:rsidRPr="00C20649">
        <w:rPr>
          <w:rFonts w:ascii="Book Antiqua" w:eastAsia="Times New Roman" w:hAnsi="Book Antiqua" w:cs="Times New Roman"/>
          <w:b/>
          <w:bCs/>
          <w:sz w:val="19"/>
          <w:szCs w:val="19"/>
          <w:highlight w:val="yellow"/>
          <w:lang w:eastAsia="pt-BR"/>
        </w:rPr>
        <w:t>arma de fogo</w:t>
      </w:r>
      <w:r w:rsidRPr="00C20649">
        <w:rPr>
          <w:rFonts w:ascii="Book Antiqua" w:eastAsia="Times New Roman" w:hAnsi="Book Antiqua" w:cs="Times New Roman"/>
          <w:b/>
          <w:bCs/>
          <w:sz w:val="19"/>
          <w:szCs w:val="19"/>
          <w:lang w:eastAsia="pt-BR"/>
        </w:rPr>
        <w:t xml:space="preserve"> </w:t>
      </w:r>
      <w:r w:rsidRPr="00C20649">
        <w:rPr>
          <w:rFonts w:ascii="Book Antiqua" w:eastAsia="Times New Roman" w:hAnsi="Book Antiqua" w:cs="Times New Roman"/>
          <w:b/>
          <w:bCs/>
          <w:sz w:val="19"/>
          <w:szCs w:val="19"/>
          <w:highlight w:val="cyan"/>
          <w:lang w:eastAsia="pt-BR"/>
        </w:rPr>
        <w:t>com numeração</w:t>
      </w:r>
      <w:r w:rsidRPr="00C20649">
        <w:rPr>
          <w:rFonts w:ascii="Book Antiqua" w:eastAsia="Times New Roman" w:hAnsi="Book Antiqua" w:cs="Times New Roman"/>
          <w:b/>
          <w:bCs/>
          <w:sz w:val="19"/>
          <w:szCs w:val="19"/>
          <w:lang w:eastAsia="pt-BR"/>
        </w:rPr>
        <w:t xml:space="preserve">, </w:t>
      </w:r>
      <w:r w:rsidRPr="00C20649">
        <w:rPr>
          <w:rFonts w:ascii="Book Antiqua" w:eastAsia="Times New Roman" w:hAnsi="Book Antiqua" w:cs="Times New Roman"/>
          <w:b/>
          <w:bCs/>
          <w:sz w:val="19"/>
          <w:szCs w:val="19"/>
          <w:highlight w:val="cyan"/>
          <w:lang w:eastAsia="pt-BR"/>
        </w:rPr>
        <w:t>marca</w:t>
      </w:r>
      <w:r w:rsidRPr="00C20649">
        <w:rPr>
          <w:rFonts w:ascii="Book Antiqua" w:eastAsia="Times New Roman" w:hAnsi="Book Antiqua" w:cs="Times New Roman"/>
          <w:b/>
          <w:bCs/>
          <w:sz w:val="19"/>
          <w:szCs w:val="19"/>
          <w:lang w:eastAsia="pt-BR"/>
        </w:rPr>
        <w:t xml:space="preserve"> ou </w:t>
      </w:r>
      <w:r w:rsidRPr="00C20649">
        <w:rPr>
          <w:rFonts w:ascii="Book Antiqua" w:eastAsia="Times New Roman" w:hAnsi="Book Antiqua" w:cs="Times New Roman"/>
          <w:b/>
          <w:bCs/>
          <w:sz w:val="19"/>
          <w:szCs w:val="19"/>
          <w:highlight w:val="cyan"/>
          <w:lang w:eastAsia="pt-BR"/>
        </w:rPr>
        <w:t>qualquer outro sinal de identificação</w:t>
      </w:r>
      <w:r w:rsidRPr="00C20649">
        <w:rPr>
          <w:rFonts w:ascii="Book Antiqua" w:eastAsia="Times New Roman" w:hAnsi="Book Antiqua" w:cs="Times New Roman"/>
          <w:b/>
          <w:bCs/>
          <w:sz w:val="19"/>
          <w:szCs w:val="19"/>
          <w:lang w:eastAsia="pt-BR"/>
        </w:rPr>
        <w:t xml:space="preserve"> </w:t>
      </w:r>
      <w:r w:rsidRPr="00C20649">
        <w:rPr>
          <w:rFonts w:ascii="Book Antiqua" w:eastAsia="Times New Roman" w:hAnsi="Book Antiqua" w:cs="Times New Roman"/>
          <w:b/>
          <w:bCs/>
          <w:caps/>
          <w:sz w:val="19"/>
          <w:szCs w:val="19"/>
          <w:shd w:val="clear" w:color="auto" w:fill="F7CAAC" w:themeFill="accent2" w:themeFillTint="66"/>
          <w:lang w:eastAsia="pt-BR"/>
        </w:rPr>
        <w:t>raspado</w:t>
      </w:r>
      <w:r w:rsidRPr="00C20649">
        <w:rPr>
          <w:rFonts w:ascii="Book Antiqua" w:eastAsia="Times New Roman" w:hAnsi="Book Antiqua" w:cs="Times New Roman"/>
          <w:b/>
          <w:bCs/>
          <w:sz w:val="19"/>
          <w:szCs w:val="19"/>
          <w:lang w:eastAsia="pt-BR"/>
        </w:rPr>
        <w:t xml:space="preserve">, </w:t>
      </w:r>
      <w:r w:rsidRPr="00C20649">
        <w:rPr>
          <w:rFonts w:ascii="Book Antiqua" w:eastAsia="Times New Roman" w:hAnsi="Book Antiqua" w:cs="Times New Roman"/>
          <w:b/>
          <w:bCs/>
          <w:caps/>
          <w:sz w:val="19"/>
          <w:szCs w:val="19"/>
          <w:shd w:val="clear" w:color="auto" w:fill="F7CAAC" w:themeFill="accent2" w:themeFillTint="66"/>
          <w:lang w:eastAsia="pt-BR"/>
        </w:rPr>
        <w:t>suprimido</w:t>
      </w:r>
      <w:r w:rsidRPr="00C20649">
        <w:rPr>
          <w:rFonts w:ascii="Book Antiqua" w:eastAsia="Times New Roman" w:hAnsi="Book Antiqua" w:cs="Times New Roman"/>
          <w:b/>
          <w:bCs/>
          <w:sz w:val="19"/>
          <w:szCs w:val="19"/>
          <w:lang w:eastAsia="pt-BR"/>
        </w:rPr>
        <w:t xml:space="preserve"> ou </w:t>
      </w:r>
      <w:r w:rsidRPr="00C20649">
        <w:rPr>
          <w:rFonts w:ascii="Book Antiqua" w:eastAsia="Times New Roman" w:hAnsi="Book Antiqua" w:cs="Times New Roman"/>
          <w:b/>
          <w:bCs/>
          <w:caps/>
          <w:sz w:val="19"/>
          <w:szCs w:val="19"/>
          <w:shd w:val="clear" w:color="auto" w:fill="F7CAAC" w:themeFill="accent2" w:themeFillTint="66"/>
          <w:lang w:eastAsia="pt-BR"/>
        </w:rPr>
        <w:t>adulterado</w:t>
      </w:r>
      <w:r w:rsidRPr="0085442E">
        <w:rPr>
          <w:rFonts w:ascii="Book Antiqua" w:eastAsia="Times New Roman" w:hAnsi="Book Antiqua" w:cs="Times New Roman"/>
          <w:sz w:val="18"/>
          <w:szCs w:val="18"/>
          <w:lang w:eastAsia="pt-BR"/>
        </w:rPr>
        <w:t>;</w:t>
      </w:r>
      <w:r w:rsidR="00923321" w:rsidRPr="0085442E">
        <w:rPr>
          <w:rFonts w:ascii="Book Antiqua" w:eastAsia="Times New Roman" w:hAnsi="Book Antiqua" w:cs="Times New Roman"/>
          <w:sz w:val="18"/>
          <w:szCs w:val="18"/>
          <w:lang w:eastAsia="pt-BR"/>
        </w:rPr>
        <w:t xml:space="preserve"> </w:t>
      </w:r>
      <w:r w:rsidR="00923321" w:rsidRPr="0085442E">
        <w:rPr>
          <w:rFonts w:ascii="Book Antiqua" w:eastAsia="Times New Roman" w:hAnsi="Book Antiqua" w:cs="Times New Roman"/>
          <w:b/>
          <w:color w:val="FF0000"/>
          <w:sz w:val="16"/>
          <w:szCs w:val="16"/>
          <w:u w:val="single"/>
          <w:lang w:eastAsia="pt-BR"/>
        </w:rPr>
        <w:t>(MPPR-2008)</w:t>
      </w:r>
      <w:r w:rsidR="00216494" w:rsidRPr="0085442E">
        <w:rPr>
          <w:rFonts w:ascii="Book Antiqua" w:eastAsia="Times New Roman" w:hAnsi="Book Antiqua" w:cs="Times New Roman"/>
          <w:sz w:val="18"/>
          <w:szCs w:val="18"/>
          <w:lang w:eastAsia="pt-BR"/>
        </w:rPr>
        <w:t xml:space="preserve"> </w:t>
      </w:r>
      <w:r w:rsidR="00216494" w:rsidRPr="0085442E">
        <w:rPr>
          <w:rFonts w:ascii="Book Antiqua" w:eastAsia="Times New Roman" w:hAnsi="Book Antiqua" w:cs="Times New Roman"/>
          <w:b/>
          <w:color w:val="FF0000"/>
          <w:sz w:val="16"/>
          <w:szCs w:val="16"/>
          <w:u w:val="single"/>
          <w:lang w:eastAsia="pt-BR"/>
        </w:rPr>
        <w:t>(MPPI-2012)</w:t>
      </w:r>
      <w:r w:rsidR="00CD4065" w:rsidRPr="0085442E">
        <w:rPr>
          <w:rFonts w:ascii="Book Antiqua" w:eastAsia="Times New Roman" w:hAnsi="Book Antiqua" w:cs="Times New Roman"/>
          <w:b/>
          <w:color w:val="FF0000"/>
          <w:sz w:val="16"/>
          <w:szCs w:val="16"/>
          <w:lang w:eastAsia="pt-BR"/>
        </w:rPr>
        <w:t xml:space="preserve"> </w:t>
      </w:r>
      <w:r w:rsidR="00CD4065" w:rsidRPr="0085442E">
        <w:rPr>
          <w:rFonts w:ascii="Book Antiqua" w:hAnsi="Book Antiqua"/>
          <w:b/>
          <w:color w:val="FF0000"/>
          <w:sz w:val="16"/>
          <w:szCs w:val="16"/>
          <w:u w:val="single"/>
        </w:rPr>
        <w:t>(DPERO-2012)</w:t>
      </w:r>
      <w:r w:rsidR="009D1892" w:rsidRPr="0085442E">
        <w:rPr>
          <w:rFonts w:ascii="Book Antiqua" w:hAnsi="Book Antiqua"/>
          <w:b/>
          <w:color w:val="FF0000"/>
          <w:sz w:val="16"/>
          <w:szCs w:val="16"/>
        </w:rPr>
        <w:t xml:space="preserve"> </w:t>
      </w:r>
      <w:r w:rsidR="009D1892" w:rsidRPr="0085442E">
        <w:rPr>
          <w:rFonts w:ascii="Book Antiqua" w:eastAsia="Times New Roman" w:hAnsi="Book Antiqua" w:cs="Times New Roman"/>
          <w:b/>
          <w:bCs/>
          <w:color w:val="FF0000"/>
          <w:sz w:val="16"/>
          <w:szCs w:val="16"/>
          <w:u w:val="single"/>
          <w:lang w:eastAsia="pt-BR"/>
        </w:rPr>
        <w:t>(DPETO-2013)</w:t>
      </w:r>
      <w:r w:rsidR="00923321" w:rsidRPr="0085442E">
        <w:rPr>
          <w:rFonts w:ascii="Book Antiqua" w:eastAsia="Times New Roman" w:hAnsi="Book Antiqua" w:cs="Times New Roman"/>
          <w:b/>
          <w:bCs/>
          <w:color w:val="FF0000"/>
          <w:sz w:val="16"/>
          <w:szCs w:val="16"/>
          <w:lang w:eastAsia="pt-BR"/>
        </w:rPr>
        <w:t xml:space="preserve"> </w:t>
      </w:r>
      <w:r w:rsidR="00923321" w:rsidRPr="0085442E">
        <w:rPr>
          <w:rFonts w:ascii="Book Antiqua" w:eastAsia="Times New Roman" w:hAnsi="Book Antiqua" w:cs="Times New Roman"/>
          <w:b/>
          <w:color w:val="FF0000"/>
          <w:sz w:val="16"/>
          <w:szCs w:val="16"/>
          <w:u w:val="single"/>
          <w:lang w:eastAsia="pt-BR"/>
        </w:rPr>
        <w:t>(PCRO-2014)</w:t>
      </w:r>
      <w:r w:rsidR="00953A86" w:rsidRPr="0085442E">
        <w:rPr>
          <w:rFonts w:ascii="Book Antiqua" w:eastAsia="Times New Roman" w:hAnsi="Book Antiqua" w:cs="Times New Roman"/>
          <w:sz w:val="16"/>
          <w:szCs w:val="16"/>
          <w:lang w:eastAsia="pt-BR"/>
        </w:rPr>
        <w:t xml:space="preserve"> </w:t>
      </w:r>
      <w:r w:rsidR="00953A86" w:rsidRPr="0085442E">
        <w:rPr>
          <w:rFonts w:ascii="Book Antiqua" w:eastAsia="Times New Roman" w:hAnsi="Book Antiqua" w:cs="Times New Roman"/>
          <w:b/>
          <w:bCs/>
          <w:color w:val="FF0000"/>
          <w:sz w:val="16"/>
          <w:szCs w:val="16"/>
          <w:u w:val="single"/>
          <w:lang w:eastAsia="pt-BR"/>
        </w:rPr>
        <w:t>(TJPE-2015)</w:t>
      </w:r>
      <w:r w:rsidR="00DA2B4A" w:rsidRPr="0085442E">
        <w:rPr>
          <w:rFonts w:ascii="Book Antiqua" w:eastAsia="Times New Roman" w:hAnsi="Book Antiqua" w:cs="Times New Roman"/>
          <w:b/>
          <w:bCs/>
          <w:color w:val="FF0000"/>
          <w:sz w:val="16"/>
          <w:szCs w:val="16"/>
          <w:lang w:eastAsia="pt-BR"/>
        </w:rPr>
        <w:t xml:space="preserve"> </w:t>
      </w:r>
      <w:r w:rsidR="00DA2B4A" w:rsidRPr="0085442E">
        <w:rPr>
          <w:rFonts w:ascii="Book Antiqua" w:eastAsia="Times New Roman" w:hAnsi="Book Antiqua" w:cs="Times New Roman"/>
          <w:b/>
          <w:color w:val="FF0000"/>
          <w:sz w:val="16"/>
          <w:szCs w:val="16"/>
          <w:u w:val="single"/>
          <w:lang w:eastAsia="pt-BR"/>
        </w:rPr>
        <w:t>(TJDFT-2015)</w:t>
      </w:r>
      <w:r w:rsidR="00B913C1" w:rsidRPr="0085442E">
        <w:rPr>
          <w:rFonts w:ascii="Book Antiqua" w:eastAsia="Times New Roman" w:hAnsi="Book Antiqua" w:cs="Times New Roman"/>
          <w:b/>
          <w:color w:val="FF0000"/>
          <w:sz w:val="16"/>
          <w:szCs w:val="16"/>
          <w:lang w:eastAsia="pt-BR"/>
        </w:rPr>
        <w:t xml:space="preserve"> </w:t>
      </w:r>
      <w:r w:rsidR="00B913C1" w:rsidRPr="0085442E">
        <w:rPr>
          <w:rFonts w:ascii="Book Antiqua" w:eastAsia="Times New Roman" w:hAnsi="Book Antiqua" w:cs="Times New Roman"/>
          <w:b/>
          <w:color w:val="FF0000"/>
          <w:sz w:val="16"/>
          <w:szCs w:val="16"/>
          <w:u w:val="single"/>
          <w:lang w:eastAsia="pt-BR"/>
        </w:rPr>
        <w:t>(DPEPE-2015)</w:t>
      </w:r>
      <w:r w:rsidR="00AE2389" w:rsidRPr="0085442E">
        <w:rPr>
          <w:rFonts w:ascii="Book Antiqua" w:eastAsia="Times New Roman" w:hAnsi="Book Antiqua" w:cs="Times New Roman"/>
          <w:b/>
          <w:color w:val="FF0000"/>
          <w:sz w:val="16"/>
          <w:szCs w:val="16"/>
          <w:lang w:eastAsia="pt-BR"/>
        </w:rPr>
        <w:t xml:space="preserve"> </w:t>
      </w:r>
      <w:r w:rsidR="00AE2389" w:rsidRPr="0085442E">
        <w:rPr>
          <w:rStyle w:val="Hyperlink"/>
          <w:rFonts w:ascii="Book Antiqua" w:hAnsi="Book Antiqua" w:cs="Arial"/>
          <w:b/>
          <w:bCs/>
          <w:color w:val="FF0000"/>
          <w:sz w:val="16"/>
          <w:szCs w:val="16"/>
        </w:rPr>
        <w:t>(PCMT-2017)</w:t>
      </w:r>
      <w:r w:rsidR="00B20DF1" w:rsidRPr="0085442E">
        <w:rPr>
          <w:rFonts w:ascii="Book Antiqua" w:eastAsia="Times New Roman" w:hAnsi="Book Antiqua" w:cs="Times New Roman"/>
          <w:b/>
          <w:bCs/>
          <w:color w:val="FF0000"/>
          <w:sz w:val="16"/>
          <w:szCs w:val="16"/>
          <w:lang w:eastAsia="pt-BR"/>
        </w:rPr>
        <w:t xml:space="preserve"> </w:t>
      </w:r>
      <w:r w:rsidR="00B20DF1" w:rsidRPr="0085442E">
        <w:rPr>
          <w:rFonts w:ascii="Book Antiqua" w:eastAsia="Times New Roman" w:hAnsi="Book Antiqua" w:cs="Times New Roman"/>
          <w:b/>
          <w:bCs/>
          <w:color w:val="FF0000"/>
          <w:sz w:val="16"/>
          <w:szCs w:val="16"/>
          <w:u w:val="single"/>
          <w:lang w:eastAsia="pt-BR"/>
        </w:rPr>
        <w:t>(MPSC-2019)</w:t>
      </w:r>
      <w:r w:rsidR="00206FDF">
        <w:rPr>
          <w:rFonts w:ascii="Book Antiqua" w:eastAsia="Times New Roman" w:hAnsi="Book Antiqua" w:cs="Times New Roman"/>
          <w:b/>
          <w:bCs/>
          <w:color w:val="FF0000"/>
          <w:sz w:val="16"/>
          <w:szCs w:val="16"/>
          <w:lang w:eastAsia="pt-BR"/>
        </w:rPr>
        <w:t xml:space="preserve"> </w:t>
      </w:r>
      <w:r w:rsidR="00206FDF">
        <w:rPr>
          <w:rFonts w:ascii="Book Antiqua" w:eastAsia="Times New Roman" w:hAnsi="Book Antiqua" w:cs="Times New Roman"/>
          <w:b/>
          <w:color w:val="FF0000"/>
          <w:sz w:val="16"/>
          <w:szCs w:val="16"/>
          <w:u w:val="single"/>
          <w:lang w:eastAsia="pt-BR"/>
        </w:rPr>
        <w:t>(DPEPB-2022)</w:t>
      </w:r>
      <w:r w:rsidR="006A2542">
        <w:rPr>
          <w:rFonts w:ascii="Book Antiqua" w:eastAsia="Times New Roman" w:hAnsi="Book Antiqua" w:cs="Times New Roman"/>
          <w:b/>
          <w:color w:val="FF0000"/>
          <w:sz w:val="16"/>
          <w:szCs w:val="16"/>
          <w:lang w:eastAsia="pt-BR"/>
        </w:rPr>
        <w:t xml:space="preserve"> </w:t>
      </w:r>
      <w:r w:rsidR="006A2542">
        <w:rPr>
          <w:rFonts w:ascii="Book Antiqua" w:eastAsia="Times New Roman" w:hAnsi="Book Antiqua" w:cs="Times New Roman"/>
          <w:b/>
          <w:color w:val="FF0000"/>
          <w:sz w:val="16"/>
          <w:szCs w:val="16"/>
          <w:u w:val="single"/>
          <w:lang w:eastAsia="pt-BR"/>
        </w:rPr>
        <w:t>(PCES-2022)</w:t>
      </w:r>
    </w:p>
    <w:tbl>
      <w:tblPr>
        <w:tblStyle w:val="Tabelacomgrade"/>
        <w:tblW w:w="0" w:type="auto"/>
        <w:shd w:val="clear" w:color="auto" w:fill="CCFFFF"/>
        <w:tblLook w:val="04A0" w:firstRow="1" w:lastRow="0" w:firstColumn="1" w:lastColumn="0" w:noHBand="0" w:noVBand="1"/>
      </w:tblPr>
      <w:tblGrid>
        <w:gridCol w:w="8494"/>
      </w:tblGrid>
      <w:tr w:rsidR="00A02CC4" w:rsidRPr="00144A5B" w14:paraId="1D1F9373" w14:textId="77777777" w:rsidTr="0047355E">
        <w:tc>
          <w:tcPr>
            <w:tcW w:w="8494" w:type="dxa"/>
            <w:shd w:val="clear" w:color="auto" w:fill="CCFFFF"/>
          </w:tcPr>
          <w:p w14:paraId="7CCE9B0F" w14:textId="5F686623" w:rsidR="00A02CC4" w:rsidRPr="00144A5B" w:rsidRDefault="00A02CC4" w:rsidP="0047355E">
            <w:pPr>
              <w:spacing w:before="100" w:beforeAutospacing="1" w:after="100" w:afterAutospacing="1"/>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b/>
                <w:sz w:val="19"/>
                <w:szCs w:val="19"/>
                <w:highlight w:val="yellow"/>
                <w:lang w:eastAsia="pt-BR"/>
              </w:rPr>
              <w:t>MPPR-2008</w:t>
            </w: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sz w:val="19"/>
                <w:szCs w:val="19"/>
                <w:lang w:eastAsia="pt-BR"/>
              </w:rPr>
              <w:t xml:space="preserve">: Constitui figura equiparada ao crime de posse ou porte ilegal de arma de fogo de uso restrito e, portanto, com as mesmas penas, a conduta de portar arma de fogo com numeração adulterada, independentemente </w:t>
            </w:r>
            <w:proofErr w:type="gramStart"/>
            <w:r w:rsidRPr="00144A5B">
              <w:rPr>
                <w:rFonts w:ascii="Book Antiqua" w:eastAsia="Times New Roman" w:hAnsi="Book Antiqua" w:cs="Times New Roman"/>
                <w:sz w:val="19"/>
                <w:szCs w:val="19"/>
                <w:lang w:eastAsia="pt-BR"/>
              </w:rPr>
              <w:t>do</w:t>
            </w:r>
            <w:proofErr w:type="gramEnd"/>
            <w:r w:rsidRPr="00144A5B">
              <w:rPr>
                <w:rFonts w:ascii="Book Antiqua" w:eastAsia="Times New Roman" w:hAnsi="Book Antiqua" w:cs="Times New Roman"/>
                <w:sz w:val="19"/>
                <w:szCs w:val="19"/>
                <w:lang w:eastAsia="pt-BR"/>
              </w:rPr>
              <w:t xml:space="preserve"> agente ter sido, ou não, também o responsável pela mencionada alteração. </w:t>
            </w:r>
            <w:r w:rsidRPr="00144A5B">
              <w:rPr>
                <w:rFonts w:ascii="Book Antiqua" w:eastAsia="Times New Roman" w:hAnsi="Book Antiqua" w:cs="Times New Roman"/>
                <w:b/>
                <w:sz w:val="19"/>
                <w:szCs w:val="19"/>
                <w:lang w:eastAsia="pt-BR"/>
              </w:rPr>
              <w:t>BL: art. 16, §1º, IV, ED.</w:t>
            </w:r>
          </w:p>
        </w:tc>
      </w:tr>
    </w:tbl>
    <w:p w14:paraId="654205E7" w14:textId="3B279017" w:rsidR="00F31343" w:rsidRPr="006A2542"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sz w:val="19"/>
          <w:szCs w:val="19"/>
          <w:lang w:eastAsia="pt-BR"/>
        </w:rPr>
        <w:t xml:space="preserve">        V – </w:t>
      </w:r>
      <w:proofErr w:type="gramStart"/>
      <w:r w:rsidRPr="00C20649">
        <w:rPr>
          <w:rFonts w:ascii="Book Antiqua" w:eastAsia="Times New Roman" w:hAnsi="Book Antiqua" w:cs="Times New Roman"/>
          <w:b/>
          <w:bCs/>
          <w:sz w:val="19"/>
          <w:szCs w:val="19"/>
          <w:lang w:eastAsia="pt-BR"/>
        </w:rPr>
        <w:t>vender, entregar</w:t>
      </w:r>
      <w:proofErr w:type="gramEnd"/>
      <w:r w:rsidRPr="00C20649">
        <w:rPr>
          <w:rFonts w:ascii="Book Antiqua" w:eastAsia="Times New Roman" w:hAnsi="Book Antiqua" w:cs="Times New Roman"/>
          <w:b/>
          <w:bCs/>
          <w:sz w:val="19"/>
          <w:szCs w:val="19"/>
          <w:lang w:eastAsia="pt-BR"/>
        </w:rPr>
        <w:t xml:space="preserve"> ou fornecer, ainda que gratuitamente, </w:t>
      </w:r>
      <w:r w:rsidRPr="00C20649">
        <w:rPr>
          <w:rFonts w:ascii="Book Antiqua" w:eastAsia="Times New Roman" w:hAnsi="Book Antiqua" w:cs="Times New Roman"/>
          <w:b/>
          <w:bCs/>
          <w:sz w:val="19"/>
          <w:szCs w:val="19"/>
          <w:highlight w:val="yellow"/>
          <w:lang w:eastAsia="pt-BR"/>
        </w:rPr>
        <w:t>arma de fogo</w:t>
      </w:r>
      <w:r w:rsidRPr="00C20649">
        <w:rPr>
          <w:rFonts w:ascii="Book Antiqua" w:eastAsia="Times New Roman" w:hAnsi="Book Antiqua" w:cs="Times New Roman"/>
          <w:b/>
          <w:bCs/>
          <w:sz w:val="19"/>
          <w:szCs w:val="19"/>
          <w:lang w:eastAsia="pt-BR"/>
        </w:rPr>
        <w:t>, acessório, munição ou explosivo a criança ou adolescente;</w:t>
      </w:r>
      <w:r w:rsidRPr="00144A5B">
        <w:rPr>
          <w:rFonts w:ascii="Book Antiqua" w:eastAsia="Times New Roman" w:hAnsi="Book Antiqua" w:cs="Times New Roman"/>
          <w:sz w:val="19"/>
          <w:szCs w:val="19"/>
          <w:lang w:eastAsia="pt-BR"/>
        </w:rPr>
        <w:t xml:space="preserve"> e</w:t>
      </w:r>
      <w:r w:rsidR="00CD4065">
        <w:rPr>
          <w:rFonts w:ascii="Book Antiqua" w:eastAsia="Times New Roman" w:hAnsi="Book Antiqua" w:cs="Times New Roman"/>
          <w:sz w:val="19"/>
          <w:szCs w:val="19"/>
          <w:lang w:eastAsia="pt-BR"/>
        </w:rPr>
        <w:t xml:space="preserve"> </w:t>
      </w:r>
      <w:r w:rsidR="00CD4065" w:rsidRPr="0085442E">
        <w:rPr>
          <w:rFonts w:ascii="Book Antiqua" w:hAnsi="Book Antiqua"/>
          <w:b/>
          <w:color w:val="FF0000"/>
          <w:sz w:val="16"/>
          <w:szCs w:val="16"/>
          <w:u w:val="single"/>
        </w:rPr>
        <w:t>(DPERO-2012)</w:t>
      </w:r>
      <w:r w:rsidR="00E33A88" w:rsidRPr="0085442E">
        <w:rPr>
          <w:rFonts w:ascii="Book Antiqua" w:eastAsia="Times New Roman" w:hAnsi="Book Antiqua" w:cs="Times New Roman"/>
          <w:sz w:val="16"/>
          <w:szCs w:val="16"/>
          <w:lang w:eastAsia="pt-BR"/>
        </w:rPr>
        <w:t xml:space="preserve"> </w:t>
      </w:r>
      <w:r w:rsidR="00E33A88" w:rsidRPr="0085442E">
        <w:rPr>
          <w:rFonts w:ascii="Book Antiqua" w:eastAsia="Times New Roman" w:hAnsi="Book Antiqua" w:cs="Times New Roman"/>
          <w:b/>
          <w:color w:val="FF0000"/>
          <w:sz w:val="16"/>
          <w:szCs w:val="16"/>
          <w:u w:val="single"/>
          <w:lang w:eastAsia="pt-BR"/>
        </w:rPr>
        <w:t>(TJPE-2013</w:t>
      </w:r>
      <w:r w:rsidR="00953A86" w:rsidRPr="0085442E">
        <w:rPr>
          <w:rFonts w:ascii="Book Antiqua" w:eastAsia="Times New Roman" w:hAnsi="Book Antiqua" w:cs="Times New Roman"/>
          <w:b/>
          <w:color w:val="FF0000"/>
          <w:sz w:val="16"/>
          <w:szCs w:val="16"/>
          <w:u w:val="single"/>
          <w:lang w:eastAsia="pt-BR"/>
        </w:rPr>
        <w:t>/2015</w:t>
      </w:r>
      <w:r w:rsidR="00E33A88" w:rsidRPr="0085442E">
        <w:rPr>
          <w:rFonts w:ascii="Book Antiqua" w:eastAsia="Times New Roman" w:hAnsi="Book Antiqua" w:cs="Times New Roman"/>
          <w:b/>
          <w:color w:val="FF0000"/>
          <w:sz w:val="16"/>
          <w:szCs w:val="16"/>
          <w:u w:val="single"/>
          <w:lang w:eastAsia="pt-BR"/>
        </w:rPr>
        <w:t>)</w:t>
      </w:r>
      <w:r w:rsidR="00E527E2" w:rsidRPr="0085442E">
        <w:rPr>
          <w:rFonts w:ascii="Book Antiqua" w:eastAsia="Times New Roman" w:hAnsi="Book Antiqua" w:cs="Times New Roman"/>
          <w:b/>
          <w:color w:val="FF0000"/>
          <w:sz w:val="16"/>
          <w:szCs w:val="16"/>
          <w:lang w:eastAsia="pt-BR"/>
        </w:rPr>
        <w:t xml:space="preserve"> </w:t>
      </w:r>
      <w:r w:rsidR="00E527E2" w:rsidRPr="0085442E">
        <w:rPr>
          <w:rFonts w:ascii="Book Antiqua" w:eastAsia="Times New Roman" w:hAnsi="Book Antiqua" w:cs="Times New Roman"/>
          <w:b/>
          <w:color w:val="FF0000"/>
          <w:sz w:val="16"/>
          <w:szCs w:val="16"/>
          <w:u w:val="single"/>
          <w:lang w:eastAsia="pt-BR"/>
        </w:rPr>
        <w:t>(TJDFT-2015)</w:t>
      </w:r>
      <w:r w:rsidR="00804951" w:rsidRPr="0085442E">
        <w:rPr>
          <w:rFonts w:ascii="Book Antiqua" w:eastAsia="Times New Roman" w:hAnsi="Book Antiqua" w:cs="Times New Roman"/>
          <w:b/>
          <w:color w:val="FF0000"/>
          <w:sz w:val="16"/>
          <w:szCs w:val="16"/>
          <w:lang w:eastAsia="pt-BR"/>
        </w:rPr>
        <w:t xml:space="preserve"> </w:t>
      </w:r>
      <w:r w:rsidR="00804951" w:rsidRPr="0085442E">
        <w:rPr>
          <w:rFonts w:ascii="Book Antiqua" w:eastAsia="Times New Roman" w:hAnsi="Book Antiqua" w:cs="Times New Roman"/>
          <w:b/>
          <w:color w:val="FF0000"/>
          <w:sz w:val="16"/>
          <w:szCs w:val="16"/>
          <w:u w:val="single"/>
          <w:lang w:eastAsia="pt-BR"/>
        </w:rPr>
        <w:t>(MPSP-2015)</w:t>
      </w:r>
      <w:r w:rsidR="00C20649" w:rsidRPr="0085442E">
        <w:rPr>
          <w:rFonts w:ascii="Book Antiqua" w:eastAsia="Times New Roman" w:hAnsi="Book Antiqua" w:cs="Times New Roman"/>
          <w:b/>
          <w:color w:val="FF0000"/>
          <w:sz w:val="16"/>
          <w:szCs w:val="16"/>
          <w:lang w:eastAsia="pt-BR"/>
        </w:rPr>
        <w:t xml:space="preserve"> </w:t>
      </w:r>
      <w:r w:rsidR="00C20649" w:rsidRPr="0085442E">
        <w:rPr>
          <w:rFonts w:ascii="Book Antiqua" w:eastAsia="Times New Roman" w:hAnsi="Book Antiqua" w:cs="Times New Roman"/>
          <w:b/>
          <w:bCs/>
          <w:color w:val="FF0000"/>
          <w:sz w:val="16"/>
          <w:szCs w:val="16"/>
          <w:u w:val="single"/>
          <w:lang w:eastAsia="pt-BR"/>
        </w:rPr>
        <w:t>(PCES-2019</w:t>
      </w:r>
      <w:r w:rsidR="006A2542">
        <w:rPr>
          <w:rFonts w:ascii="Book Antiqua" w:eastAsia="Times New Roman" w:hAnsi="Book Antiqua" w:cs="Times New Roman"/>
          <w:b/>
          <w:bCs/>
          <w:color w:val="FF0000"/>
          <w:sz w:val="16"/>
          <w:szCs w:val="16"/>
          <w:u w:val="single"/>
          <w:lang w:eastAsia="pt-BR"/>
        </w:rPr>
        <w:t>/2022</w:t>
      </w:r>
      <w:r w:rsidR="00C20649" w:rsidRPr="0085442E">
        <w:rPr>
          <w:rFonts w:ascii="Book Antiqua" w:eastAsia="Times New Roman" w:hAnsi="Book Antiqua" w:cs="Times New Roman"/>
          <w:b/>
          <w:bCs/>
          <w:color w:val="FF0000"/>
          <w:sz w:val="16"/>
          <w:szCs w:val="16"/>
          <w:u w:val="single"/>
          <w:lang w:eastAsia="pt-BR"/>
        </w:rPr>
        <w:t>)</w:t>
      </w:r>
      <w:r w:rsidR="00206FDF">
        <w:rPr>
          <w:rFonts w:ascii="Book Antiqua" w:eastAsia="Times New Roman" w:hAnsi="Book Antiqua" w:cs="Times New Roman"/>
          <w:b/>
          <w:bCs/>
          <w:color w:val="FF0000"/>
          <w:sz w:val="16"/>
          <w:szCs w:val="16"/>
          <w:lang w:eastAsia="pt-BR"/>
        </w:rPr>
        <w:t xml:space="preserve"> </w:t>
      </w:r>
      <w:r w:rsidR="00206FDF">
        <w:rPr>
          <w:rFonts w:ascii="Book Antiqua" w:eastAsia="Times New Roman" w:hAnsi="Book Antiqua" w:cs="Times New Roman"/>
          <w:b/>
          <w:color w:val="FF0000"/>
          <w:sz w:val="16"/>
          <w:szCs w:val="16"/>
          <w:u w:val="single"/>
          <w:lang w:eastAsia="pt-BR"/>
        </w:rPr>
        <w:t>(DPEPB-2022)</w:t>
      </w:r>
      <w:r w:rsidR="006A2542">
        <w:rPr>
          <w:rFonts w:ascii="Book Antiqua" w:eastAsia="Times New Roman" w:hAnsi="Book Antiqua" w:cs="Times New Roman"/>
          <w:b/>
          <w:color w:val="FF0000"/>
          <w:sz w:val="16"/>
          <w:szCs w:val="16"/>
          <w:lang w:eastAsia="pt-BR"/>
        </w:rPr>
        <w:t xml:space="preserve"> </w:t>
      </w:r>
    </w:p>
    <w:p w14:paraId="654205E8" w14:textId="1CB69827" w:rsidR="00F31343" w:rsidRPr="009C5F74" w:rsidRDefault="00F31343" w:rsidP="002622CE">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144A5B">
        <w:rPr>
          <w:rFonts w:ascii="Book Antiqua" w:eastAsia="Times New Roman" w:hAnsi="Book Antiqua" w:cs="Times New Roman"/>
          <w:sz w:val="19"/>
          <w:szCs w:val="19"/>
          <w:lang w:eastAsia="pt-BR"/>
        </w:rPr>
        <w:t xml:space="preserve">        VI </w:t>
      </w:r>
      <w:r w:rsidRPr="00C20649">
        <w:rPr>
          <w:rFonts w:ascii="Book Antiqua" w:eastAsia="Times New Roman" w:hAnsi="Book Antiqua" w:cs="Times New Roman"/>
          <w:b/>
          <w:bCs/>
          <w:sz w:val="19"/>
          <w:szCs w:val="19"/>
          <w:lang w:eastAsia="pt-BR"/>
        </w:rPr>
        <w:t xml:space="preserve">– </w:t>
      </w:r>
      <w:proofErr w:type="gramStart"/>
      <w:r w:rsidRPr="00C20649">
        <w:rPr>
          <w:rFonts w:ascii="Book Antiqua" w:eastAsia="Times New Roman" w:hAnsi="Book Antiqua" w:cs="Times New Roman"/>
          <w:b/>
          <w:bCs/>
          <w:sz w:val="19"/>
          <w:szCs w:val="19"/>
          <w:lang w:eastAsia="pt-BR"/>
        </w:rPr>
        <w:t>produzir, recarregar</w:t>
      </w:r>
      <w:proofErr w:type="gramEnd"/>
      <w:r w:rsidRPr="00C20649">
        <w:rPr>
          <w:rFonts w:ascii="Book Antiqua" w:eastAsia="Times New Roman" w:hAnsi="Book Antiqua" w:cs="Times New Roman"/>
          <w:b/>
          <w:bCs/>
          <w:sz w:val="19"/>
          <w:szCs w:val="19"/>
          <w:lang w:eastAsia="pt-BR"/>
        </w:rPr>
        <w:t xml:space="preserve"> ou reciclar, sem autorização legal, ou adulterar, de qualquer forma, munição ou explosivo</w:t>
      </w:r>
      <w:r w:rsidRPr="0085442E">
        <w:rPr>
          <w:rFonts w:ascii="Book Antiqua" w:eastAsia="Times New Roman" w:hAnsi="Book Antiqua" w:cs="Times New Roman"/>
          <w:sz w:val="18"/>
          <w:szCs w:val="18"/>
          <w:lang w:eastAsia="pt-BR"/>
        </w:rPr>
        <w:t>.</w:t>
      </w:r>
      <w:r w:rsidR="00CE4708" w:rsidRPr="0085442E">
        <w:rPr>
          <w:rFonts w:ascii="Book Antiqua" w:eastAsia="Times New Roman" w:hAnsi="Book Antiqua" w:cs="Times New Roman"/>
          <w:sz w:val="18"/>
          <w:szCs w:val="18"/>
          <w:lang w:eastAsia="pt-BR"/>
        </w:rPr>
        <w:t xml:space="preserve"> </w:t>
      </w:r>
      <w:r w:rsidR="00CE4708" w:rsidRPr="0085442E">
        <w:rPr>
          <w:rFonts w:ascii="Book Antiqua" w:eastAsia="Times New Roman" w:hAnsi="Book Antiqua" w:cs="Times New Roman"/>
          <w:b/>
          <w:color w:val="FF0000"/>
          <w:sz w:val="16"/>
          <w:szCs w:val="16"/>
          <w:u w:val="single"/>
          <w:lang w:eastAsia="pt-BR"/>
        </w:rPr>
        <w:t>(DPEMS-2008)</w:t>
      </w:r>
      <w:r w:rsidR="007C14E6" w:rsidRPr="0085442E">
        <w:rPr>
          <w:rFonts w:ascii="Book Antiqua" w:eastAsia="Times New Roman" w:hAnsi="Book Antiqua" w:cs="Times New Roman"/>
          <w:b/>
          <w:color w:val="FF0000"/>
          <w:sz w:val="16"/>
          <w:szCs w:val="16"/>
          <w:lang w:eastAsia="pt-BR"/>
        </w:rPr>
        <w:t xml:space="preserve"> </w:t>
      </w:r>
      <w:r w:rsidR="007C14E6" w:rsidRPr="0085442E">
        <w:rPr>
          <w:rFonts w:ascii="Book Antiqua" w:eastAsia="Times New Roman" w:hAnsi="Book Antiqua" w:cs="Times New Roman"/>
          <w:b/>
          <w:bCs/>
          <w:color w:val="FF0000"/>
          <w:sz w:val="16"/>
          <w:szCs w:val="16"/>
          <w:u w:val="single"/>
          <w:lang w:eastAsia="pt-BR"/>
        </w:rPr>
        <w:t>(DPERR-2013)</w:t>
      </w:r>
      <w:r w:rsidR="009D1892" w:rsidRPr="0085442E">
        <w:rPr>
          <w:rFonts w:ascii="Book Antiqua" w:eastAsia="Times New Roman" w:hAnsi="Book Antiqua" w:cs="Times New Roman"/>
          <w:b/>
          <w:bCs/>
          <w:color w:val="FF0000"/>
          <w:sz w:val="16"/>
          <w:szCs w:val="16"/>
          <w:lang w:eastAsia="pt-BR"/>
        </w:rPr>
        <w:t xml:space="preserve"> </w:t>
      </w:r>
      <w:r w:rsidR="009D1892" w:rsidRPr="0085442E">
        <w:rPr>
          <w:rFonts w:ascii="Book Antiqua" w:eastAsia="Times New Roman" w:hAnsi="Book Antiqua" w:cs="Times New Roman"/>
          <w:b/>
          <w:bCs/>
          <w:color w:val="FF0000"/>
          <w:sz w:val="16"/>
          <w:szCs w:val="16"/>
          <w:u w:val="single"/>
          <w:lang w:eastAsia="pt-BR"/>
        </w:rPr>
        <w:t>(DPETO-2013)</w:t>
      </w:r>
      <w:r w:rsidR="00E33A88" w:rsidRPr="0085442E">
        <w:rPr>
          <w:rFonts w:ascii="Book Antiqua" w:eastAsia="Times New Roman" w:hAnsi="Book Antiqua" w:cs="Times New Roman"/>
          <w:sz w:val="16"/>
          <w:szCs w:val="16"/>
          <w:lang w:eastAsia="pt-BR"/>
        </w:rPr>
        <w:t xml:space="preserve"> </w:t>
      </w:r>
      <w:r w:rsidR="00E33A88" w:rsidRPr="0085442E">
        <w:rPr>
          <w:rFonts w:ascii="Book Antiqua" w:eastAsia="Times New Roman" w:hAnsi="Book Antiqua" w:cs="Times New Roman"/>
          <w:b/>
          <w:color w:val="FF0000"/>
          <w:sz w:val="16"/>
          <w:szCs w:val="16"/>
          <w:u w:val="single"/>
          <w:lang w:eastAsia="pt-BR"/>
        </w:rPr>
        <w:t>(TJPE-2013</w:t>
      </w:r>
      <w:r w:rsidR="00953A86" w:rsidRPr="0085442E">
        <w:rPr>
          <w:rFonts w:ascii="Book Antiqua" w:eastAsia="Times New Roman" w:hAnsi="Book Antiqua" w:cs="Times New Roman"/>
          <w:b/>
          <w:color w:val="FF0000"/>
          <w:sz w:val="16"/>
          <w:szCs w:val="16"/>
          <w:u w:val="single"/>
          <w:lang w:eastAsia="pt-BR"/>
        </w:rPr>
        <w:t>/2015</w:t>
      </w:r>
      <w:r w:rsidR="00E33A88" w:rsidRPr="0085442E">
        <w:rPr>
          <w:rFonts w:ascii="Book Antiqua" w:eastAsia="Times New Roman" w:hAnsi="Book Antiqua" w:cs="Times New Roman"/>
          <w:b/>
          <w:color w:val="FF0000"/>
          <w:sz w:val="16"/>
          <w:szCs w:val="16"/>
          <w:u w:val="single"/>
          <w:lang w:eastAsia="pt-BR"/>
        </w:rPr>
        <w:t>)</w:t>
      </w:r>
      <w:r w:rsidR="00206FDF">
        <w:rPr>
          <w:rFonts w:ascii="Book Antiqua" w:eastAsia="Times New Roman" w:hAnsi="Book Antiqua" w:cs="Times New Roman"/>
          <w:b/>
          <w:color w:val="FF0000"/>
          <w:sz w:val="16"/>
          <w:szCs w:val="16"/>
          <w:lang w:eastAsia="pt-BR"/>
        </w:rPr>
        <w:t xml:space="preserve"> </w:t>
      </w:r>
      <w:r w:rsidR="00206FDF">
        <w:rPr>
          <w:rFonts w:ascii="Book Antiqua" w:eastAsia="Times New Roman" w:hAnsi="Book Antiqua" w:cs="Times New Roman"/>
          <w:b/>
          <w:color w:val="FF0000"/>
          <w:sz w:val="16"/>
          <w:szCs w:val="16"/>
          <w:u w:val="single"/>
          <w:lang w:eastAsia="pt-BR"/>
        </w:rPr>
        <w:t>(DPEPB-2022)</w:t>
      </w:r>
      <w:r w:rsidR="006A2542">
        <w:rPr>
          <w:rFonts w:ascii="Book Antiqua" w:eastAsia="Times New Roman" w:hAnsi="Book Antiqua" w:cs="Times New Roman"/>
          <w:b/>
          <w:color w:val="FF0000"/>
          <w:sz w:val="16"/>
          <w:szCs w:val="16"/>
          <w:lang w:eastAsia="pt-BR"/>
        </w:rPr>
        <w:t xml:space="preserve"> </w:t>
      </w:r>
      <w:r w:rsidR="006A2542">
        <w:rPr>
          <w:rFonts w:ascii="Book Antiqua" w:eastAsia="Times New Roman" w:hAnsi="Book Antiqua" w:cs="Times New Roman"/>
          <w:b/>
          <w:color w:val="FF0000"/>
          <w:sz w:val="16"/>
          <w:szCs w:val="16"/>
          <w:u w:val="single"/>
          <w:lang w:eastAsia="pt-BR"/>
        </w:rPr>
        <w:t>(PCES-2022)</w:t>
      </w:r>
      <w:r w:rsidR="009C5F74">
        <w:rPr>
          <w:rFonts w:ascii="Book Antiqua" w:eastAsia="Times New Roman" w:hAnsi="Book Antiqua" w:cs="Times New Roman"/>
          <w:b/>
          <w:color w:val="FF0000"/>
          <w:sz w:val="16"/>
          <w:szCs w:val="16"/>
          <w:lang w:eastAsia="pt-BR"/>
        </w:rPr>
        <w:t xml:space="preserve"> </w:t>
      </w:r>
      <w:r w:rsidR="009C5F74">
        <w:rPr>
          <w:rFonts w:ascii="Book Antiqua" w:hAnsi="Book Antiqua"/>
          <w:b/>
          <w:bCs/>
          <w:color w:val="FF0000"/>
          <w:sz w:val="16"/>
          <w:szCs w:val="16"/>
          <w:u w:val="single"/>
        </w:rPr>
        <w:t>(PCRJ-2022)</w:t>
      </w:r>
    </w:p>
    <w:tbl>
      <w:tblPr>
        <w:tblStyle w:val="Tabelacomgrade"/>
        <w:tblW w:w="0" w:type="auto"/>
        <w:shd w:val="clear" w:color="auto" w:fill="CCFFFF"/>
        <w:tblLook w:val="04A0" w:firstRow="1" w:lastRow="0" w:firstColumn="1" w:lastColumn="0" w:noHBand="0" w:noVBand="1"/>
      </w:tblPr>
      <w:tblGrid>
        <w:gridCol w:w="8494"/>
      </w:tblGrid>
      <w:tr w:rsidR="00206FDF" w:rsidRPr="00144A5B" w14:paraId="2D6ED7E9" w14:textId="77777777" w:rsidTr="001D7F60">
        <w:tc>
          <w:tcPr>
            <w:tcW w:w="8494" w:type="dxa"/>
            <w:shd w:val="clear" w:color="auto" w:fill="CCFFFF"/>
          </w:tcPr>
          <w:p w14:paraId="20E4AB4F" w14:textId="1B2A8274" w:rsidR="006A2542" w:rsidRPr="006A2542" w:rsidRDefault="00206FDF" w:rsidP="006A2542">
            <w:pPr>
              <w:jc w:val="both"/>
              <w:rPr>
                <w:rFonts w:ascii="Book Antiqua" w:hAnsi="Book Antiqua" w:cs="Times New Roman"/>
                <w:b/>
                <w:bCs/>
                <w:color w:val="000000"/>
                <w:sz w:val="19"/>
                <w:szCs w:val="19"/>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
                <w:i/>
                <w:iCs/>
                <w:color w:val="FF0000"/>
                <w:sz w:val="19"/>
                <w:szCs w:val="19"/>
                <w:lang w:eastAsia="pt-BR"/>
              </w:rPr>
              <w:t>: #</w:t>
            </w:r>
            <w:r w:rsidRPr="00144A5B">
              <w:rPr>
                <w:rFonts w:ascii="Book Antiqua" w:eastAsia="Times New Roman" w:hAnsi="Book Antiqua" w:cs="Times New Roman"/>
                <w:b/>
                <w:i/>
                <w:iCs/>
                <w:color w:val="FF0000"/>
                <w:sz w:val="19"/>
                <w:szCs w:val="19"/>
                <w:highlight w:val="green"/>
                <w:lang w:eastAsia="pt-BR"/>
              </w:rPr>
              <w:t>STJ</w:t>
            </w: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DOD</w:t>
            </w:r>
            <w:r w:rsidRPr="00144A5B">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DPEPB-2022</w:t>
            </w:r>
            <w:r w:rsidR="006A2542">
              <w:rPr>
                <w:rFonts w:ascii="Book Antiqua" w:eastAsia="Times New Roman" w:hAnsi="Book Antiqua" w:cs="Times New Roman"/>
                <w:b/>
                <w:i/>
                <w:iCs/>
                <w:color w:val="FF0000"/>
                <w:sz w:val="19"/>
                <w:szCs w:val="19"/>
                <w:lang w:eastAsia="pt-BR"/>
              </w:rPr>
              <w:t>: #</w:t>
            </w:r>
            <w:r w:rsidR="006A2542" w:rsidRPr="006A2542">
              <w:rPr>
                <w:rFonts w:ascii="Book Antiqua" w:eastAsia="Times New Roman" w:hAnsi="Book Antiqua" w:cs="Times New Roman"/>
                <w:b/>
                <w:i/>
                <w:iCs/>
                <w:color w:val="FF0000"/>
                <w:sz w:val="19"/>
                <w:szCs w:val="19"/>
                <w:highlight w:val="green"/>
                <w:lang w:eastAsia="pt-BR"/>
              </w:rPr>
              <w:t>PCES-2022</w:t>
            </w:r>
            <w:r w:rsidR="006A2542">
              <w:rPr>
                <w:rFonts w:ascii="Book Antiqua" w:eastAsia="Times New Roman" w:hAnsi="Book Antiqua" w:cs="Times New Roman"/>
                <w:b/>
                <w:i/>
                <w:iCs/>
                <w:color w:val="FF0000"/>
                <w:sz w:val="19"/>
                <w:szCs w:val="19"/>
                <w:lang w:eastAsia="pt-BR"/>
              </w:rPr>
              <w:t>: #</w:t>
            </w:r>
            <w:r w:rsidR="006A2542" w:rsidRPr="006A2542">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FCC</w:t>
            </w:r>
            <w:r w:rsidRPr="00144A5B">
              <w:rPr>
                <w:rFonts w:ascii="Book Antiqua" w:eastAsia="Times New Roman" w:hAnsi="Book Antiqua" w:cs="Times New Roman"/>
                <w:bCs/>
                <w:sz w:val="19"/>
                <w:szCs w:val="19"/>
                <w:lang w:eastAsia="pt-BR"/>
              </w:rPr>
              <w:t xml:space="preserve">: </w:t>
            </w:r>
            <w:r w:rsidR="006A2542" w:rsidRPr="006A2542">
              <w:rPr>
                <w:rFonts w:ascii="Book Antiqua" w:eastAsia="Times New Roman" w:hAnsi="Book Antiqua" w:cs="Times New Roman"/>
                <w:b/>
                <w:i/>
                <w:iCs/>
                <w:sz w:val="19"/>
                <w:szCs w:val="19"/>
                <w:u w:val="single"/>
                <w:lang w:eastAsia="pt-BR"/>
              </w:rPr>
              <w:t>Mesmo depois da Lei nº 13.497/2017, não é possível afirmar que o antigo parágrafo único (atual § 1º) do art. 16 do Estatuto do Desarmamento também passou a ser crime hediondo</w:t>
            </w:r>
            <w:r>
              <w:rPr>
                <w:rFonts w:ascii="Book Antiqua" w:eastAsia="Times New Roman" w:hAnsi="Book Antiqua" w:cs="Times New Roman"/>
                <w:bCs/>
                <w:sz w:val="19"/>
                <w:szCs w:val="19"/>
                <w:lang w:eastAsia="pt-BR"/>
              </w:rPr>
              <w:t>:</w:t>
            </w:r>
            <w:r w:rsidR="006A2542">
              <w:rPr>
                <w:rFonts w:ascii="Book Antiqua" w:eastAsia="Times New Roman" w:hAnsi="Book Antiqua" w:cs="Times New Roman"/>
                <w:bCs/>
                <w:sz w:val="19"/>
                <w:szCs w:val="19"/>
                <w:lang w:eastAsia="pt-BR"/>
              </w:rPr>
              <w:t xml:space="preserve"> </w:t>
            </w:r>
            <w:r w:rsidR="006A2542" w:rsidRPr="006A2542">
              <w:rPr>
                <w:rFonts w:ascii="Book Antiqua" w:hAnsi="Book Antiqua" w:cs="Times New Roman"/>
                <w:b/>
                <w:bCs/>
                <w:color w:val="000000"/>
                <w:sz w:val="19"/>
                <w:szCs w:val="19"/>
                <w:highlight w:val="magenta"/>
              </w:rPr>
              <w:t>NÃO</w:t>
            </w:r>
            <w:r w:rsidR="006A2542">
              <w:rPr>
                <w:rFonts w:ascii="Book Antiqua" w:hAnsi="Book Antiqua" w:cs="Times New Roman"/>
                <w:b/>
                <w:bCs/>
                <w:color w:val="000000"/>
                <w:sz w:val="19"/>
                <w:szCs w:val="19"/>
              </w:rPr>
              <w:t>.</w:t>
            </w:r>
          </w:p>
          <w:p w14:paraId="6D4225ED" w14:textId="11C5B48E" w:rsidR="006A2542" w:rsidRPr="006A2542" w:rsidRDefault="006A2542" w:rsidP="006A2542">
            <w:pPr>
              <w:jc w:val="both"/>
              <w:rPr>
                <w:rFonts w:ascii="Book Antiqua" w:hAnsi="Book Antiqua" w:cs="Times New Roman"/>
                <w:b/>
                <w:bCs/>
                <w:color w:val="000000"/>
                <w:sz w:val="19"/>
                <w:szCs w:val="19"/>
              </w:rPr>
            </w:pPr>
            <w:r w:rsidRPr="006A2542">
              <w:rPr>
                <w:rFonts w:ascii="Book Antiqua" w:hAnsi="Book Antiqua" w:cs="Times New Roman"/>
                <w:b/>
                <w:bCs/>
                <w:color w:val="000000"/>
                <w:sz w:val="19"/>
                <w:szCs w:val="19"/>
              </w:rPr>
              <w:t>A Lei 13.497/17 equiparou a hediondo apenas o crime do caput do art. 16 da Lei 10.826/03, não abrangendo as condutas equiparadas previstas no seu parágrafo único.</w:t>
            </w:r>
            <w:r>
              <w:rPr>
                <w:rFonts w:ascii="Book Antiqua" w:hAnsi="Book Antiqua" w:cs="Times New Roman"/>
                <w:b/>
                <w:bCs/>
                <w:color w:val="000000"/>
                <w:sz w:val="19"/>
                <w:szCs w:val="19"/>
              </w:rPr>
              <w:t xml:space="preserve"> </w:t>
            </w:r>
            <w:r w:rsidRPr="006A2542">
              <w:rPr>
                <w:rFonts w:ascii="Book Antiqua" w:hAnsi="Book Antiqua" w:cs="Times New Roman"/>
                <w:b/>
                <w:bCs/>
                <w:color w:val="000000"/>
                <w:sz w:val="19"/>
                <w:szCs w:val="19"/>
              </w:rPr>
              <w:t>Assim, o crime de posse ou porte de arma de fogo de uso permitido com numeração, marca ou qualquer outro sinal de identificação raspado, suprimido ou adulterado não integra o rol dos crimes hediondos</w:t>
            </w:r>
            <w:r w:rsidRPr="006A2542">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6A2542">
              <w:rPr>
                <w:rFonts w:ascii="Book Antiqua" w:hAnsi="Book Antiqua" w:cs="Times New Roman"/>
                <w:color w:val="000000"/>
                <w:sz w:val="19"/>
                <w:szCs w:val="19"/>
              </w:rPr>
              <w:t>STJ. 6ª T.</w:t>
            </w:r>
            <w:r>
              <w:rPr>
                <w:rFonts w:ascii="Book Antiqua" w:hAnsi="Book Antiqua" w:cs="Times New Roman"/>
                <w:color w:val="000000"/>
                <w:sz w:val="19"/>
                <w:szCs w:val="19"/>
              </w:rPr>
              <w:t>,</w:t>
            </w:r>
            <w:r w:rsidRPr="006A2542">
              <w:rPr>
                <w:rFonts w:ascii="Book Antiqua" w:hAnsi="Book Antiqua" w:cs="Times New Roman"/>
                <w:color w:val="000000"/>
                <w:sz w:val="19"/>
                <w:szCs w:val="19"/>
              </w:rPr>
              <w:t xml:space="preserve"> HC 525249-RS, Rel. Min. Laurita Vaz, j</w:t>
            </w:r>
            <w:r>
              <w:rPr>
                <w:rFonts w:ascii="Book Antiqua" w:hAnsi="Book Antiqua" w:cs="Times New Roman"/>
                <w:color w:val="000000"/>
                <w:sz w:val="19"/>
                <w:szCs w:val="19"/>
              </w:rPr>
              <w:t>.</w:t>
            </w:r>
            <w:r w:rsidRPr="006A2542">
              <w:rPr>
                <w:rFonts w:ascii="Book Antiqua" w:hAnsi="Book Antiqua" w:cs="Times New Roman"/>
                <w:color w:val="000000"/>
                <w:sz w:val="19"/>
                <w:szCs w:val="19"/>
              </w:rPr>
              <w:t xml:space="preserve"> 15/12/20 </w:t>
            </w:r>
            <w:r w:rsidRPr="006A2542">
              <w:rPr>
                <w:rFonts w:ascii="Book Antiqua" w:hAnsi="Book Antiqua" w:cs="Times New Roman"/>
                <w:b/>
                <w:bCs/>
                <w:color w:val="000000"/>
                <w:sz w:val="19"/>
                <w:szCs w:val="19"/>
              </w:rPr>
              <w:t>(Info 684).</w:t>
            </w:r>
          </w:p>
          <w:p w14:paraId="36E1F37D" w14:textId="2E8E14B7" w:rsidR="006A2542" w:rsidRPr="006A2542" w:rsidRDefault="006A2542" w:rsidP="006A2542">
            <w:pPr>
              <w:jc w:val="both"/>
              <w:rPr>
                <w:rFonts w:ascii="Book Antiqua" w:hAnsi="Book Antiqua" w:cs="Times New Roman"/>
                <w:b/>
                <w:bCs/>
                <w:color w:val="000000"/>
                <w:sz w:val="19"/>
                <w:szCs w:val="19"/>
              </w:rPr>
            </w:pPr>
            <w:r>
              <w:rPr>
                <w:rFonts w:ascii="Book Antiqua" w:hAnsi="Book Antiqua" w:cs="Times New Roman"/>
                <w:b/>
                <w:bCs/>
                <w:color w:val="000000"/>
                <w:sz w:val="19"/>
                <w:szCs w:val="19"/>
              </w:rPr>
              <w:t>-</w:t>
            </w:r>
            <w:r w:rsidRPr="006A2542">
              <w:rPr>
                <w:rFonts w:ascii="Book Antiqua" w:hAnsi="Book Antiqua" w:cs="Times New Roman"/>
                <w:b/>
                <w:bCs/>
                <w:color w:val="000000"/>
                <w:sz w:val="19"/>
                <w:szCs w:val="19"/>
                <w:highlight w:val="magenta"/>
              </w:rPr>
              <w:t>Súmula 668-STJ</w:t>
            </w:r>
            <w:r w:rsidRPr="006A2542">
              <w:rPr>
                <w:rFonts w:ascii="Book Antiqua" w:hAnsi="Book Antiqua" w:cs="Times New Roman"/>
                <w:b/>
                <w:bCs/>
                <w:color w:val="000000"/>
                <w:sz w:val="19"/>
                <w:szCs w:val="19"/>
              </w:rPr>
              <w:t>: Não é hediondo o delito de porte ou posse de arma de fogo de uso permitido, ainda que com numeração, marca ou qualquer outro sinal de identificação raspado, suprimido ou adulterado.</w:t>
            </w:r>
            <w:r>
              <w:rPr>
                <w:rFonts w:ascii="Book Antiqua" w:hAnsi="Book Antiqua" w:cs="Times New Roman"/>
                <w:b/>
                <w:bCs/>
                <w:color w:val="000000"/>
                <w:sz w:val="19"/>
                <w:szCs w:val="19"/>
              </w:rPr>
              <w:t xml:space="preserve"> </w:t>
            </w:r>
            <w:r w:rsidRPr="006A2542">
              <w:rPr>
                <w:rFonts w:ascii="Book Antiqua" w:hAnsi="Book Antiqua" w:cs="Times New Roman"/>
                <w:color w:val="000000"/>
                <w:sz w:val="19"/>
                <w:szCs w:val="19"/>
              </w:rPr>
              <w:t>STJ. 3ª Seção. Aprovada em 18/4/2024</w:t>
            </w:r>
            <w:r w:rsidRPr="006A2542">
              <w:rPr>
                <w:rFonts w:ascii="Book Antiqua" w:hAnsi="Book Antiqua" w:cs="Times New Roman"/>
                <w:b/>
                <w:bCs/>
                <w:color w:val="000000"/>
                <w:sz w:val="19"/>
                <w:szCs w:val="19"/>
              </w:rPr>
              <w:t xml:space="preserve"> (Info 808).</w:t>
            </w:r>
          </w:p>
          <w:tbl>
            <w:tblPr>
              <w:tblStyle w:val="Tabelacomgrade"/>
              <w:tblW w:w="0" w:type="auto"/>
              <w:tblLook w:val="04A0" w:firstRow="1" w:lastRow="0" w:firstColumn="1" w:lastColumn="0" w:noHBand="0" w:noVBand="1"/>
            </w:tblPr>
            <w:tblGrid>
              <w:gridCol w:w="8268"/>
            </w:tblGrid>
            <w:tr w:rsidR="006A2542" w14:paraId="4E1FD349" w14:textId="77777777" w:rsidTr="00B951BD">
              <w:tc>
                <w:tcPr>
                  <w:tcW w:w="8268" w:type="dxa"/>
                  <w:shd w:val="clear" w:color="auto" w:fill="FFFFFF" w:themeFill="background1"/>
                </w:tcPr>
                <w:p w14:paraId="7F5FC2DD" w14:textId="77777777" w:rsidR="006A2542" w:rsidRPr="00206FDF" w:rsidRDefault="006A2542" w:rsidP="006A2542">
                  <w:pPr>
                    <w:jc w:val="both"/>
                    <w:rPr>
                      <w:rFonts w:ascii="Book Antiqua" w:hAnsi="Book Antiqua"/>
                      <w:iCs/>
                      <w:color w:val="000000"/>
                      <w:sz w:val="18"/>
                      <w:szCs w:val="18"/>
                    </w:rPr>
                  </w:pPr>
                  <w:r w:rsidRPr="00206FDF">
                    <w:rPr>
                      <w:rFonts w:ascii="Book Antiqua" w:hAnsi="Book Antiqua"/>
                      <w:b/>
                      <w:bCs/>
                      <w:i/>
                      <w:color w:val="FF0000"/>
                      <w:sz w:val="18"/>
                      <w:szCs w:val="18"/>
                    </w:rPr>
                    <w:t>#</w:t>
                  </w:r>
                  <w:r w:rsidRPr="00206FDF">
                    <w:rPr>
                      <w:rFonts w:ascii="Book Antiqua" w:hAnsi="Book Antiqua"/>
                      <w:b/>
                      <w:bCs/>
                      <w:i/>
                      <w:color w:val="FF0000"/>
                      <w:sz w:val="18"/>
                      <w:szCs w:val="18"/>
                      <w:highlight w:val="green"/>
                    </w:rPr>
                    <w:t>Comentários sobre o julgado acima</w:t>
                  </w:r>
                  <w:r w:rsidRPr="00206FDF">
                    <w:rPr>
                      <w:rFonts w:ascii="Book Antiqua" w:hAnsi="Book Antiqua"/>
                      <w:b/>
                      <w:bCs/>
                      <w:i/>
                      <w:color w:val="FF0000"/>
                      <w:sz w:val="18"/>
                      <w:szCs w:val="18"/>
                    </w:rPr>
                    <w:t>: #</w:t>
                  </w:r>
                  <w:r w:rsidRPr="00206FDF">
                    <w:rPr>
                      <w:rFonts w:ascii="Book Antiqua" w:hAnsi="Book Antiqua"/>
                      <w:b/>
                      <w:bCs/>
                      <w:i/>
                      <w:color w:val="FF0000"/>
                      <w:sz w:val="18"/>
                      <w:szCs w:val="18"/>
                      <w:highlight w:val="green"/>
                    </w:rPr>
                    <w:t>DOD</w:t>
                  </w:r>
                  <w:r w:rsidRPr="00206FDF">
                    <w:rPr>
                      <w:rFonts w:ascii="Book Antiqua" w:hAnsi="Book Antiqua"/>
                      <w:iCs/>
                      <w:color w:val="000000"/>
                      <w:sz w:val="18"/>
                      <w:szCs w:val="18"/>
                    </w:rPr>
                    <w:t>:</w:t>
                  </w:r>
                </w:p>
                <w:p w14:paraId="17C39CB0" w14:textId="77777777" w:rsidR="006A2542" w:rsidRPr="00206FDF" w:rsidRDefault="006A2542" w:rsidP="006A2542">
                  <w:pPr>
                    <w:jc w:val="both"/>
                    <w:rPr>
                      <w:rFonts w:ascii="Book Antiqua" w:hAnsi="Book Antiqua" w:cs="Times New Roman"/>
                      <w:b/>
                      <w:bCs/>
                      <w:color w:val="000000"/>
                      <w:sz w:val="18"/>
                      <w:szCs w:val="18"/>
                    </w:rPr>
                  </w:pPr>
                  <w:r w:rsidRPr="00206FDF">
                    <w:rPr>
                      <w:rFonts w:ascii="Book Antiqua" w:hAnsi="Book Antiqua" w:cs="Times New Roman"/>
                      <w:b/>
                      <w:bCs/>
                      <w:color w:val="000000"/>
                      <w:sz w:val="18"/>
                      <w:szCs w:val="18"/>
                    </w:rPr>
                    <w:t xml:space="preserve">• </w:t>
                  </w:r>
                  <w:r w:rsidRPr="00206FDF">
                    <w:rPr>
                      <w:rFonts w:ascii="Book Antiqua" w:hAnsi="Book Antiqua" w:cs="Times New Roman"/>
                      <w:b/>
                      <w:bCs/>
                      <w:color w:val="000000"/>
                      <w:sz w:val="18"/>
                      <w:szCs w:val="18"/>
                      <w:highlight w:val="magenta"/>
                    </w:rPr>
                    <w:t>Antes da Lei 13.497/17</w:t>
                  </w:r>
                  <w:r w:rsidRPr="00206FDF">
                    <w:rPr>
                      <w:rFonts w:ascii="Book Antiqua" w:hAnsi="Book Antiqua" w:cs="Times New Roman"/>
                      <w:b/>
                      <w:bCs/>
                      <w:color w:val="000000"/>
                      <w:sz w:val="18"/>
                      <w:szCs w:val="18"/>
                    </w:rPr>
                    <w:t>: o art. 16 do Estatuto do Desarmamento não era crime hediondo.</w:t>
                  </w:r>
                </w:p>
                <w:p w14:paraId="465EBDEA" w14:textId="3E174A4D" w:rsidR="006A2542" w:rsidRPr="00206FDF" w:rsidRDefault="006A2542" w:rsidP="006A2542">
                  <w:pPr>
                    <w:jc w:val="both"/>
                    <w:rPr>
                      <w:rFonts w:ascii="Book Antiqua" w:hAnsi="Book Antiqua" w:cs="Times New Roman"/>
                      <w:b/>
                      <w:bCs/>
                      <w:color w:val="000000"/>
                      <w:sz w:val="18"/>
                      <w:szCs w:val="18"/>
                    </w:rPr>
                  </w:pPr>
                  <w:r w:rsidRPr="00206FDF">
                    <w:rPr>
                      <w:rFonts w:ascii="Book Antiqua" w:hAnsi="Book Antiqua" w:cs="Times New Roman"/>
                      <w:b/>
                      <w:bCs/>
                      <w:color w:val="000000"/>
                      <w:sz w:val="18"/>
                      <w:szCs w:val="18"/>
                    </w:rPr>
                    <w:t xml:space="preserve">• </w:t>
                  </w:r>
                  <w:r w:rsidRPr="00206FDF">
                    <w:rPr>
                      <w:rFonts w:ascii="Book Antiqua" w:hAnsi="Book Antiqua" w:cs="Times New Roman"/>
                      <w:b/>
                      <w:bCs/>
                      <w:color w:val="000000"/>
                      <w:sz w:val="18"/>
                      <w:szCs w:val="18"/>
                      <w:highlight w:val="magenta"/>
                    </w:rPr>
                    <w:t>Depois da Lei 13.497/17</w:t>
                  </w:r>
                  <w:r w:rsidRPr="00206FDF">
                    <w:rPr>
                      <w:rFonts w:ascii="Book Antiqua" w:hAnsi="Book Antiqua" w:cs="Times New Roman"/>
                      <w:b/>
                      <w:bCs/>
                      <w:color w:val="000000"/>
                      <w:sz w:val="18"/>
                      <w:szCs w:val="18"/>
                    </w:rPr>
                    <w:t xml:space="preserve">: </w:t>
                  </w:r>
                  <w:r w:rsidRPr="006A2542">
                    <w:rPr>
                      <w:rFonts w:ascii="Book Antiqua" w:hAnsi="Book Antiqua" w:cs="Times New Roman"/>
                      <w:b/>
                      <w:bCs/>
                      <w:color w:val="000000"/>
                      <w:sz w:val="18"/>
                      <w:szCs w:val="18"/>
                    </w:rPr>
                    <w:t>somente é equiparado a hediondo o crime de posse ou porte ilegal de arma de fogo de uso PROIBIDO, previsto no § 2º do art. 16. Continuou sem ser hediondo o porte ou a posse de arma de fogo de uso permitido, ainda que com numeração, marca ou qualquer outro sinal de identificação raspado, suprimido ou adulterado.</w:t>
                  </w:r>
                </w:p>
                <w:p w14:paraId="3BA899C4" w14:textId="3C3AA5E2" w:rsidR="006A2542" w:rsidRDefault="006A2542" w:rsidP="006A2542">
                  <w:pPr>
                    <w:jc w:val="both"/>
                    <w:rPr>
                      <w:rFonts w:ascii="Book Antiqua" w:hAnsi="Book Antiqua" w:cs="Times New Roman"/>
                      <w:b/>
                      <w:bCs/>
                      <w:color w:val="000000"/>
                      <w:sz w:val="19"/>
                      <w:szCs w:val="19"/>
                    </w:rPr>
                  </w:pPr>
                  <w:r w:rsidRPr="00206FDF">
                    <w:rPr>
                      <w:rFonts w:ascii="Book Antiqua" w:hAnsi="Book Antiqua" w:cs="Times New Roman"/>
                      <w:b/>
                      <w:bCs/>
                      <w:color w:val="000000"/>
                      <w:sz w:val="18"/>
                      <w:szCs w:val="18"/>
                    </w:rPr>
                    <w:t xml:space="preserve">• </w:t>
                  </w:r>
                  <w:r w:rsidRPr="00206FDF">
                    <w:rPr>
                      <w:rFonts w:ascii="Book Antiqua" w:hAnsi="Book Antiqua" w:cs="Times New Roman"/>
                      <w:b/>
                      <w:bCs/>
                      <w:color w:val="000000"/>
                      <w:sz w:val="18"/>
                      <w:szCs w:val="18"/>
                      <w:highlight w:val="magenta"/>
                    </w:rPr>
                    <w:t>Depois da Lei 13.964/19</w:t>
                  </w:r>
                  <w:r w:rsidRPr="00206FDF">
                    <w:rPr>
                      <w:rFonts w:ascii="Book Antiqua" w:hAnsi="Book Antiqua" w:cs="Times New Roman"/>
                      <w:b/>
                      <w:bCs/>
                      <w:color w:val="000000"/>
                      <w:sz w:val="18"/>
                      <w:szCs w:val="18"/>
                    </w:rPr>
                    <w:t xml:space="preserve">: </w:t>
                  </w:r>
                  <w:r w:rsidRPr="006A2542">
                    <w:rPr>
                      <w:rFonts w:ascii="Book Antiqua" w:hAnsi="Book Antiqua" w:cs="Times New Roman"/>
                      <w:b/>
                      <w:bCs/>
                      <w:color w:val="000000"/>
                      <w:sz w:val="18"/>
                      <w:szCs w:val="18"/>
                    </w:rPr>
                    <w:t>somente é hediondo o crime de posse ou porte ilegal de arma de fogo de uso PROIBIDO, previsto no § 2º do art. 16. Não abrange mais os crimes posse ou porte de arma de fogo de uso restrito.</w:t>
                  </w:r>
                </w:p>
              </w:tc>
            </w:tr>
          </w:tbl>
          <w:p w14:paraId="1546C852" w14:textId="77777777" w:rsidR="006A2542" w:rsidRPr="006A2542" w:rsidRDefault="006A2542" w:rsidP="006A2542">
            <w:pPr>
              <w:jc w:val="both"/>
              <w:rPr>
                <w:rFonts w:ascii="Book Antiqua" w:hAnsi="Book Antiqua" w:cs="Times New Roman"/>
                <w:b/>
                <w:bCs/>
                <w:color w:val="000000"/>
                <w:sz w:val="19"/>
                <w:szCs w:val="19"/>
              </w:rPr>
            </w:pPr>
          </w:p>
          <w:p w14:paraId="5DE175BE" w14:textId="105DCFFA" w:rsidR="00206FDF" w:rsidRPr="00253C9B" w:rsidRDefault="00206FDF" w:rsidP="001D7F60">
            <w:pPr>
              <w:jc w:val="both"/>
              <w:rPr>
                <w:rFonts w:ascii="Book Antiqua" w:eastAsia="Times New Roman" w:hAnsi="Book Antiqua" w:cs="Times New Roman"/>
                <w:sz w:val="19"/>
                <w:szCs w:val="19"/>
                <w:lang w:eastAsia="pt-BR"/>
              </w:rPr>
            </w:pPr>
          </w:p>
        </w:tc>
      </w:tr>
    </w:tbl>
    <w:p w14:paraId="0A1B040C" w14:textId="3B3BC0D2" w:rsidR="004E246C" w:rsidRPr="00EF3129" w:rsidRDefault="004E246C" w:rsidP="004E246C">
      <w:pPr>
        <w:spacing w:before="100" w:beforeAutospacing="1" w:after="100" w:afterAutospacing="1" w:line="240" w:lineRule="auto"/>
        <w:ind w:firstLine="426"/>
        <w:jc w:val="both"/>
        <w:rPr>
          <w:rFonts w:ascii="Book Antiqua" w:eastAsia="Times New Roman" w:hAnsi="Book Antiqua" w:cs="Times New Roman"/>
          <w:b/>
          <w:bCs/>
          <w:color w:val="FF0000"/>
          <w:sz w:val="16"/>
          <w:szCs w:val="16"/>
          <w:lang w:eastAsia="pt-BR"/>
        </w:rPr>
      </w:pPr>
      <w:r w:rsidRPr="00144A5B">
        <w:rPr>
          <w:rFonts w:ascii="Book Antiqua" w:hAnsi="Book Antiqua" w:cs="Arial"/>
          <w:b/>
          <w:bCs/>
          <w:color w:val="000000"/>
          <w:sz w:val="19"/>
          <w:szCs w:val="19"/>
          <w:highlight w:val="magenta"/>
          <w:shd w:val="clear" w:color="auto" w:fill="FFFFFF"/>
        </w:rPr>
        <w:t>§ 2º</w:t>
      </w:r>
      <w:r w:rsidRPr="00144A5B">
        <w:rPr>
          <w:rFonts w:ascii="Book Antiqua" w:hAnsi="Book Antiqua" w:cs="Arial"/>
          <w:color w:val="000000"/>
          <w:sz w:val="19"/>
          <w:szCs w:val="19"/>
          <w:shd w:val="clear" w:color="auto" w:fill="FFFFFF"/>
        </w:rPr>
        <w:t xml:space="preserve"> </w:t>
      </w:r>
      <w:r w:rsidRPr="00144A5B">
        <w:rPr>
          <w:rFonts w:ascii="Book Antiqua" w:hAnsi="Book Antiqua" w:cs="Arial"/>
          <w:b/>
          <w:bCs/>
          <w:color w:val="000000"/>
          <w:sz w:val="19"/>
          <w:szCs w:val="19"/>
          <w:highlight w:val="cyan"/>
          <w:shd w:val="clear" w:color="auto" w:fill="FFFFFF"/>
        </w:rPr>
        <w:t>Se as condutas descritas</w:t>
      </w:r>
      <w:r w:rsidRPr="00144A5B">
        <w:rPr>
          <w:rFonts w:ascii="Book Antiqua" w:hAnsi="Book Antiqua" w:cs="Arial"/>
          <w:color w:val="000000"/>
          <w:sz w:val="19"/>
          <w:szCs w:val="19"/>
          <w:shd w:val="clear" w:color="auto" w:fill="FFFFFF"/>
        </w:rPr>
        <w:t xml:space="preserve"> </w:t>
      </w:r>
      <w:r w:rsidRPr="00144A5B">
        <w:rPr>
          <w:rFonts w:ascii="Book Antiqua" w:hAnsi="Book Antiqua" w:cs="Arial"/>
          <w:b/>
          <w:bCs/>
          <w:color w:val="000000"/>
          <w:sz w:val="19"/>
          <w:szCs w:val="19"/>
          <w:highlight w:val="yellow"/>
          <w:shd w:val="clear" w:color="auto" w:fill="FFFFFF"/>
        </w:rPr>
        <w:t xml:space="preserve">no </w:t>
      </w:r>
      <w:r w:rsidRPr="00144A5B">
        <w:rPr>
          <w:rFonts w:ascii="Book Antiqua" w:hAnsi="Book Antiqua"/>
          <w:b/>
          <w:bCs/>
          <w:color w:val="000000"/>
          <w:sz w:val="19"/>
          <w:szCs w:val="19"/>
          <w:highlight w:val="yellow"/>
        </w:rPr>
        <w:t>caput</w:t>
      </w:r>
      <w:r w:rsidRPr="00144A5B">
        <w:rPr>
          <w:rFonts w:ascii="Book Antiqua" w:hAnsi="Book Antiqua" w:cs="Arial"/>
          <w:color w:val="000000"/>
          <w:sz w:val="19"/>
          <w:szCs w:val="19"/>
          <w:shd w:val="clear" w:color="auto" w:fill="FFFFFF"/>
        </w:rPr>
        <w:t xml:space="preserve"> e </w:t>
      </w:r>
      <w:r w:rsidRPr="00144A5B">
        <w:rPr>
          <w:rFonts w:ascii="Book Antiqua" w:hAnsi="Book Antiqua" w:cs="Arial"/>
          <w:b/>
          <w:bCs/>
          <w:color w:val="000000"/>
          <w:sz w:val="19"/>
          <w:szCs w:val="19"/>
          <w:highlight w:val="yellow"/>
          <w:shd w:val="clear" w:color="auto" w:fill="FFFFFF"/>
        </w:rPr>
        <w:t>no § 1º deste artigo</w:t>
      </w:r>
      <w:r w:rsidRPr="00144A5B">
        <w:rPr>
          <w:rFonts w:ascii="Book Antiqua" w:hAnsi="Book Antiqua" w:cs="Arial"/>
          <w:color w:val="000000"/>
          <w:sz w:val="19"/>
          <w:szCs w:val="19"/>
          <w:shd w:val="clear" w:color="auto" w:fill="FFFFFF"/>
        </w:rPr>
        <w:t xml:space="preserve"> </w:t>
      </w:r>
      <w:r w:rsidRPr="00144A5B">
        <w:rPr>
          <w:rFonts w:ascii="Book Antiqua" w:hAnsi="Book Antiqua" w:cs="Arial"/>
          <w:b/>
          <w:bCs/>
          <w:caps/>
          <w:color w:val="000000"/>
          <w:sz w:val="19"/>
          <w:szCs w:val="19"/>
          <w:highlight w:val="green"/>
          <w:shd w:val="clear" w:color="auto" w:fill="FFFFFF"/>
        </w:rPr>
        <w:t>envolverem</w:t>
      </w:r>
      <w:r w:rsidRPr="00144A5B">
        <w:rPr>
          <w:rFonts w:ascii="Book Antiqua" w:hAnsi="Book Antiqua" w:cs="Arial"/>
          <w:color w:val="000000"/>
          <w:sz w:val="19"/>
          <w:szCs w:val="19"/>
          <w:shd w:val="clear" w:color="auto" w:fill="FFFFFF"/>
        </w:rPr>
        <w:t xml:space="preserve"> </w:t>
      </w:r>
      <w:r w:rsidRPr="00144A5B">
        <w:rPr>
          <w:rFonts w:ascii="Book Antiqua" w:hAnsi="Book Antiqua" w:cs="Arial"/>
          <w:b/>
          <w:bCs/>
          <w:caps/>
          <w:color w:val="000000"/>
          <w:sz w:val="19"/>
          <w:szCs w:val="19"/>
          <w:shd w:val="clear" w:color="auto" w:fill="F7CAAC" w:themeFill="accent2" w:themeFillTint="66"/>
        </w:rPr>
        <w:t>arma de fogo de uso proibido</w:t>
      </w:r>
      <w:r w:rsidRPr="00144A5B">
        <w:rPr>
          <w:rFonts w:ascii="Book Antiqua" w:hAnsi="Book Antiqua" w:cs="Arial"/>
          <w:color w:val="000000"/>
          <w:sz w:val="19"/>
          <w:szCs w:val="19"/>
          <w:shd w:val="clear" w:color="auto" w:fill="FFFFFF"/>
        </w:rPr>
        <w:t xml:space="preserve">, </w:t>
      </w:r>
      <w:r w:rsidRPr="00144A5B">
        <w:rPr>
          <w:rFonts w:ascii="Book Antiqua" w:hAnsi="Book Antiqua" w:cs="Arial"/>
          <w:b/>
          <w:bCs/>
          <w:color w:val="000000"/>
          <w:sz w:val="19"/>
          <w:szCs w:val="19"/>
          <w:highlight w:val="yellow"/>
          <w:shd w:val="clear" w:color="auto" w:fill="FFFFFF"/>
        </w:rPr>
        <w:t>a pena</w:t>
      </w:r>
      <w:r w:rsidRPr="00144A5B">
        <w:rPr>
          <w:rFonts w:ascii="Book Antiqua" w:hAnsi="Book Antiqua" w:cs="Arial"/>
          <w:color w:val="000000"/>
          <w:sz w:val="19"/>
          <w:szCs w:val="19"/>
          <w:shd w:val="clear" w:color="auto" w:fill="FFFFFF"/>
        </w:rPr>
        <w:t xml:space="preserve"> </w:t>
      </w:r>
      <w:r w:rsidRPr="00144A5B">
        <w:rPr>
          <w:rFonts w:ascii="Book Antiqua" w:hAnsi="Book Antiqua" w:cs="Arial"/>
          <w:b/>
          <w:bCs/>
          <w:caps/>
          <w:color w:val="000000"/>
          <w:sz w:val="19"/>
          <w:szCs w:val="19"/>
          <w:highlight w:val="green"/>
          <w:shd w:val="clear" w:color="auto" w:fill="FFFFFF"/>
        </w:rPr>
        <w:t>é</w:t>
      </w:r>
      <w:r w:rsidRPr="00144A5B">
        <w:rPr>
          <w:rFonts w:ascii="Book Antiqua" w:hAnsi="Book Antiqua" w:cs="Arial"/>
          <w:color w:val="000000"/>
          <w:sz w:val="19"/>
          <w:szCs w:val="19"/>
          <w:shd w:val="clear" w:color="auto" w:fill="FFFFFF"/>
        </w:rPr>
        <w:t xml:space="preserve"> </w:t>
      </w:r>
      <w:r w:rsidRPr="00144A5B">
        <w:rPr>
          <w:rFonts w:ascii="Book Antiqua" w:hAnsi="Book Antiqua" w:cs="Arial"/>
          <w:b/>
          <w:bCs/>
          <w:color w:val="000000"/>
          <w:sz w:val="19"/>
          <w:szCs w:val="19"/>
          <w:highlight w:val="cyan"/>
          <w:shd w:val="clear" w:color="auto" w:fill="FFFFFF"/>
        </w:rPr>
        <w:t>de reclusão</w:t>
      </w:r>
      <w:r w:rsidRPr="00144A5B">
        <w:rPr>
          <w:rFonts w:ascii="Book Antiqua" w:hAnsi="Book Antiqua" w:cs="Arial"/>
          <w:color w:val="000000"/>
          <w:sz w:val="19"/>
          <w:szCs w:val="19"/>
          <w:shd w:val="clear" w:color="auto" w:fill="FFFFFF"/>
        </w:rPr>
        <w:t>, de 4 (quatro) a 12 (doze) anos</w:t>
      </w:r>
      <w:r w:rsidRPr="0085442E">
        <w:rPr>
          <w:rFonts w:ascii="Book Antiqua" w:hAnsi="Book Antiqua" w:cs="Arial"/>
          <w:color w:val="000000"/>
          <w:sz w:val="18"/>
          <w:szCs w:val="18"/>
          <w:shd w:val="clear" w:color="auto" w:fill="FFFFFF"/>
        </w:rPr>
        <w:t xml:space="preserve">. </w:t>
      </w:r>
      <w:hyperlink r:id="rId63" w:anchor="art2" w:history="1">
        <w:r w:rsidRPr="0085442E">
          <w:rPr>
            <w:rFonts w:ascii="Book Antiqua" w:eastAsia="Times New Roman" w:hAnsi="Book Antiqua" w:cs="Times New Roman"/>
            <w:color w:val="0000FF"/>
            <w:sz w:val="16"/>
            <w:szCs w:val="16"/>
            <w:u w:val="single"/>
            <w:lang w:eastAsia="pt-BR"/>
          </w:rPr>
          <w:t>(Incluído pela Lei nº 13.964, de 2019)</w:t>
        </w:r>
      </w:hyperlink>
      <w:r w:rsidR="00B20DF1" w:rsidRPr="0085442E">
        <w:rPr>
          <w:rFonts w:ascii="Book Antiqua" w:eastAsia="Times New Roman" w:hAnsi="Book Antiqua" w:cs="Times New Roman"/>
          <w:color w:val="0000FF"/>
          <w:sz w:val="16"/>
          <w:szCs w:val="16"/>
          <w:lang w:eastAsia="pt-BR"/>
        </w:rPr>
        <w:t xml:space="preserve"> </w:t>
      </w:r>
      <w:r w:rsidR="00B20DF1" w:rsidRPr="0085442E">
        <w:rPr>
          <w:rFonts w:ascii="Book Antiqua" w:eastAsia="Times New Roman" w:hAnsi="Book Antiqua" w:cs="Times New Roman"/>
          <w:b/>
          <w:bCs/>
          <w:color w:val="FF0000"/>
          <w:sz w:val="16"/>
          <w:szCs w:val="16"/>
          <w:u w:val="single"/>
          <w:lang w:eastAsia="pt-BR"/>
        </w:rPr>
        <w:t>(MPSC-2019)</w:t>
      </w:r>
      <w:r w:rsidR="008F1BE7" w:rsidRPr="0085442E">
        <w:rPr>
          <w:rFonts w:ascii="Book Antiqua" w:eastAsia="Times New Roman" w:hAnsi="Book Antiqua" w:cs="Times New Roman"/>
          <w:b/>
          <w:bCs/>
          <w:color w:val="FF0000"/>
          <w:sz w:val="16"/>
          <w:szCs w:val="16"/>
          <w:lang w:eastAsia="pt-BR"/>
        </w:rPr>
        <w:t xml:space="preserve"> </w:t>
      </w:r>
      <w:r w:rsidR="008F1BE7" w:rsidRPr="0085442E">
        <w:rPr>
          <w:rFonts w:ascii="Book Antiqua" w:hAnsi="Book Antiqua" w:cs="Arial"/>
          <w:b/>
          <w:bCs/>
          <w:color w:val="FF0000"/>
          <w:sz w:val="16"/>
          <w:szCs w:val="16"/>
          <w:u w:val="single"/>
        </w:rPr>
        <w:t>(DPERJ-2021)</w:t>
      </w:r>
      <w:r w:rsidR="009A2690" w:rsidRPr="0085442E">
        <w:rPr>
          <w:rFonts w:ascii="Book Antiqua" w:eastAsia="Times New Roman" w:hAnsi="Book Antiqua" w:cs="Times New Roman"/>
          <w:b/>
          <w:bCs/>
          <w:color w:val="FF0000"/>
          <w:sz w:val="16"/>
          <w:szCs w:val="16"/>
          <w:lang w:eastAsia="pt-BR"/>
        </w:rPr>
        <w:t xml:space="preserve"> </w:t>
      </w:r>
      <w:r w:rsidR="009A2690" w:rsidRPr="0085442E">
        <w:rPr>
          <w:rFonts w:ascii="Book Antiqua" w:hAnsi="Book Antiqua"/>
          <w:b/>
          <w:bCs/>
          <w:color w:val="FF0000"/>
          <w:sz w:val="16"/>
          <w:szCs w:val="16"/>
          <w:u w:val="single"/>
        </w:rPr>
        <w:t>(DPEPI-2022)</w:t>
      </w:r>
      <w:r w:rsidR="000504BA" w:rsidRPr="0085442E">
        <w:rPr>
          <w:rFonts w:ascii="Book Antiqua" w:hAnsi="Book Antiqua"/>
          <w:b/>
          <w:bCs/>
          <w:color w:val="FF0000"/>
          <w:sz w:val="16"/>
          <w:szCs w:val="16"/>
        </w:rPr>
        <w:t xml:space="preserve"> </w:t>
      </w:r>
      <w:r w:rsidR="000504BA" w:rsidRPr="0085442E">
        <w:rPr>
          <w:rFonts w:ascii="Book Antiqua" w:eastAsia="Times New Roman" w:hAnsi="Book Antiqua" w:cs="Times New Roman"/>
          <w:b/>
          <w:color w:val="FF0000"/>
          <w:sz w:val="16"/>
          <w:szCs w:val="16"/>
          <w:u w:val="single"/>
          <w:lang w:eastAsia="pt-BR"/>
        </w:rPr>
        <w:t>(PCSP-2022)</w:t>
      </w:r>
      <w:r w:rsidR="00EF3129">
        <w:rPr>
          <w:rFonts w:ascii="Book Antiqua" w:eastAsia="Times New Roman" w:hAnsi="Book Antiqua" w:cs="Times New Roman"/>
          <w:b/>
          <w:color w:val="FF0000"/>
          <w:sz w:val="16"/>
          <w:szCs w:val="16"/>
          <w:lang w:eastAsia="pt-BR"/>
        </w:rPr>
        <w:t xml:space="preserve"> </w:t>
      </w:r>
      <w:r w:rsidR="00EF3129">
        <w:rPr>
          <w:rStyle w:val="Hyperlink"/>
          <w:rFonts w:ascii="Book Antiqua" w:hAnsi="Book Antiqua"/>
          <w:b/>
          <w:bCs/>
          <w:color w:val="FF0000"/>
          <w:sz w:val="16"/>
          <w:szCs w:val="16"/>
        </w:rPr>
        <w:t>(MPRR-2023)</w:t>
      </w:r>
    </w:p>
    <w:tbl>
      <w:tblPr>
        <w:tblStyle w:val="Tabelacomgrade"/>
        <w:tblW w:w="0" w:type="auto"/>
        <w:shd w:val="clear" w:color="auto" w:fill="CCFFFF"/>
        <w:tblLook w:val="04A0" w:firstRow="1" w:lastRow="0" w:firstColumn="1" w:lastColumn="0" w:noHBand="0" w:noVBand="1"/>
      </w:tblPr>
      <w:tblGrid>
        <w:gridCol w:w="8494"/>
      </w:tblGrid>
      <w:tr w:rsidR="000E4F55" w:rsidRPr="00144A5B" w14:paraId="709605D5" w14:textId="77777777" w:rsidTr="00B73E58">
        <w:tc>
          <w:tcPr>
            <w:tcW w:w="8494" w:type="dxa"/>
            <w:shd w:val="clear" w:color="auto" w:fill="CCFFFF"/>
          </w:tcPr>
          <w:p w14:paraId="34CC9612" w14:textId="5BF9D219" w:rsidR="000E4F55" w:rsidRPr="000E4F55" w:rsidRDefault="000E4F55" w:rsidP="000E4F55">
            <w:pPr>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i/>
                <w:iCs/>
                <w:color w:val="FF0000"/>
                <w:sz w:val="19"/>
                <w:szCs w:val="19"/>
                <w:lang w:eastAsia="pt-BR"/>
              </w:rPr>
              <w:lastRenderedPageBreak/>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DOD</w:t>
            </w:r>
            <w:r w:rsidR="00463040">
              <w:rPr>
                <w:rFonts w:ascii="Book Antiqua" w:eastAsia="Times New Roman" w:hAnsi="Book Antiqua" w:cs="Times New Roman"/>
                <w:b/>
                <w:i/>
                <w:iCs/>
                <w:color w:val="FF0000"/>
                <w:sz w:val="19"/>
                <w:szCs w:val="19"/>
                <w:lang w:eastAsia="pt-BR"/>
              </w:rPr>
              <w:t>: #</w:t>
            </w:r>
            <w:r w:rsidR="00463040" w:rsidRPr="00463040">
              <w:rPr>
                <w:rFonts w:ascii="Book Antiqua" w:eastAsia="Times New Roman" w:hAnsi="Book Antiqua" w:cs="Times New Roman"/>
                <w:b/>
                <w:i/>
                <w:iCs/>
                <w:color w:val="FF0000"/>
                <w:sz w:val="19"/>
                <w:szCs w:val="19"/>
                <w:highlight w:val="green"/>
                <w:lang w:eastAsia="pt-BR"/>
              </w:rPr>
              <w:t>MPAP-2021</w:t>
            </w:r>
            <w:r w:rsidR="00AC5A12">
              <w:rPr>
                <w:rFonts w:ascii="Book Antiqua" w:eastAsia="Times New Roman" w:hAnsi="Book Antiqua" w:cs="Times New Roman"/>
                <w:b/>
                <w:i/>
                <w:iCs/>
                <w:color w:val="FF0000"/>
                <w:sz w:val="19"/>
                <w:szCs w:val="19"/>
                <w:lang w:eastAsia="pt-BR"/>
              </w:rPr>
              <w:t>: #</w:t>
            </w:r>
            <w:r w:rsidR="00AC5A12" w:rsidRPr="00AC5A12">
              <w:rPr>
                <w:rFonts w:ascii="Book Antiqua" w:eastAsia="Times New Roman" w:hAnsi="Book Antiqua" w:cs="Times New Roman"/>
                <w:b/>
                <w:i/>
                <w:iCs/>
                <w:color w:val="FF0000"/>
                <w:sz w:val="19"/>
                <w:szCs w:val="19"/>
                <w:highlight w:val="green"/>
                <w:lang w:eastAsia="pt-BR"/>
              </w:rPr>
              <w:t>MPDFT-2021</w:t>
            </w:r>
            <w:r w:rsidR="008F1BE7">
              <w:rPr>
                <w:rFonts w:ascii="Book Antiqua" w:eastAsia="Times New Roman" w:hAnsi="Book Antiqua" w:cs="Times New Roman"/>
                <w:b/>
                <w:i/>
                <w:iCs/>
                <w:color w:val="FF0000"/>
                <w:sz w:val="19"/>
                <w:szCs w:val="19"/>
                <w:lang w:eastAsia="pt-BR"/>
              </w:rPr>
              <w:t>: #</w:t>
            </w:r>
            <w:r w:rsidR="008F1BE7" w:rsidRPr="008F1BE7">
              <w:rPr>
                <w:rFonts w:ascii="Book Antiqua" w:eastAsia="Times New Roman" w:hAnsi="Book Antiqua" w:cs="Times New Roman"/>
                <w:b/>
                <w:i/>
                <w:iCs/>
                <w:color w:val="FF0000"/>
                <w:sz w:val="19"/>
                <w:szCs w:val="19"/>
                <w:highlight w:val="green"/>
                <w:lang w:eastAsia="pt-BR"/>
              </w:rPr>
              <w:t>DPERJ-2021</w:t>
            </w:r>
            <w:r w:rsidR="009A2690">
              <w:rPr>
                <w:rFonts w:ascii="Book Antiqua" w:eastAsia="Times New Roman" w:hAnsi="Book Antiqua" w:cs="Times New Roman"/>
                <w:b/>
                <w:i/>
                <w:iCs/>
                <w:color w:val="FF0000"/>
                <w:sz w:val="19"/>
                <w:szCs w:val="19"/>
                <w:lang w:eastAsia="pt-BR"/>
              </w:rPr>
              <w:t>: #</w:t>
            </w:r>
            <w:r w:rsidR="009A2690" w:rsidRPr="009A2690">
              <w:rPr>
                <w:rFonts w:ascii="Book Antiqua" w:eastAsia="Times New Roman" w:hAnsi="Book Antiqua" w:cs="Times New Roman"/>
                <w:b/>
                <w:i/>
                <w:iCs/>
                <w:color w:val="FF0000"/>
                <w:sz w:val="19"/>
                <w:szCs w:val="19"/>
                <w:highlight w:val="green"/>
                <w:lang w:eastAsia="pt-BR"/>
              </w:rPr>
              <w:t>DPEPI-2022</w:t>
            </w:r>
            <w:r w:rsidR="000504BA">
              <w:rPr>
                <w:rFonts w:ascii="Book Antiqua" w:eastAsia="Times New Roman" w:hAnsi="Book Antiqua" w:cs="Times New Roman"/>
                <w:b/>
                <w:i/>
                <w:iCs/>
                <w:color w:val="FF0000"/>
                <w:sz w:val="19"/>
                <w:szCs w:val="19"/>
                <w:lang w:eastAsia="pt-BR"/>
              </w:rPr>
              <w:t>: #</w:t>
            </w:r>
            <w:r w:rsidR="000504BA" w:rsidRPr="000504BA">
              <w:rPr>
                <w:rFonts w:ascii="Book Antiqua" w:eastAsia="Times New Roman" w:hAnsi="Book Antiqua" w:cs="Times New Roman"/>
                <w:b/>
                <w:i/>
                <w:iCs/>
                <w:color w:val="FF0000"/>
                <w:sz w:val="19"/>
                <w:szCs w:val="19"/>
                <w:highlight w:val="green"/>
                <w:lang w:eastAsia="pt-BR"/>
              </w:rPr>
              <w:t>PCSP-2022</w:t>
            </w:r>
            <w:r w:rsidR="00EF3129">
              <w:rPr>
                <w:rFonts w:ascii="Book Antiqua" w:eastAsia="Times New Roman" w:hAnsi="Book Antiqua" w:cs="Times New Roman"/>
                <w:b/>
                <w:i/>
                <w:iCs/>
                <w:color w:val="FF0000"/>
                <w:sz w:val="19"/>
                <w:szCs w:val="19"/>
                <w:lang w:eastAsia="pt-BR"/>
              </w:rPr>
              <w:t>: #</w:t>
            </w:r>
            <w:r w:rsidR="00EF3129" w:rsidRPr="00EF3129">
              <w:rPr>
                <w:rFonts w:ascii="Book Antiqua" w:eastAsia="Times New Roman" w:hAnsi="Book Antiqua" w:cs="Times New Roman"/>
                <w:b/>
                <w:i/>
                <w:iCs/>
                <w:color w:val="FF0000"/>
                <w:sz w:val="19"/>
                <w:szCs w:val="19"/>
                <w:highlight w:val="green"/>
                <w:lang w:eastAsia="pt-BR"/>
              </w:rPr>
              <w:t>MPRR-2023</w:t>
            </w:r>
            <w:r w:rsidR="00EF3129">
              <w:rPr>
                <w:rFonts w:ascii="Book Antiqua" w:eastAsia="Times New Roman" w:hAnsi="Book Antiqua" w:cs="Times New Roman"/>
                <w:b/>
                <w:i/>
                <w:iCs/>
                <w:color w:val="FF0000"/>
                <w:sz w:val="19"/>
                <w:szCs w:val="19"/>
                <w:lang w:eastAsia="pt-BR"/>
              </w:rPr>
              <w:t>: #</w:t>
            </w:r>
            <w:r w:rsidR="00EF3129" w:rsidRPr="00EF3129">
              <w:rPr>
                <w:rFonts w:ascii="Book Antiqua" w:eastAsia="Times New Roman" w:hAnsi="Book Antiqua" w:cs="Times New Roman"/>
                <w:b/>
                <w:i/>
                <w:iCs/>
                <w:color w:val="FF0000"/>
                <w:sz w:val="19"/>
                <w:szCs w:val="19"/>
                <w:highlight w:val="green"/>
                <w:lang w:eastAsia="pt-BR"/>
              </w:rPr>
              <w:t>AOCP</w:t>
            </w:r>
            <w:r w:rsidR="00463040">
              <w:rPr>
                <w:rFonts w:ascii="Book Antiqua" w:eastAsia="Times New Roman" w:hAnsi="Book Antiqua" w:cs="Times New Roman"/>
                <w:b/>
                <w:i/>
                <w:iCs/>
                <w:color w:val="FF0000"/>
                <w:sz w:val="19"/>
                <w:szCs w:val="19"/>
                <w:lang w:eastAsia="pt-BR"/>
              </w:rPr>
              <w:t>: #</w:t>
            </w:r>
            <w:r w:rsidR="00463040" w:rsidRPr="00463040">
              <w:rPr>
                <w:rFonts w:ascii="Book Antiqua" w:eastAsia="Times New Roman" w:hAnsi="Book Antiqua" w:cs="Times New Roman"/>
                <w:b/>
                <w:i/>
                <w:iCs/>
                <w:color w:val="FF0000"/>
                <w:sz w:val="19"/>
                <w:szCs w:val="19"/>
                <w:highlight w:val="green"/>
                <w:lang w:eastAsia="pt-BR"/>
              </w:rPr>
              <w:t>CESPE</w:t>
            </w:r>
            <w:r w:rsidR="008F1BE7">
              <w:rPr>
                <w:rFonts w:ascii="Book Antiqua" w:eastAsia="Times New Roman" w:hAnsi="Book Antiqua" w:cs="Times New Roman"/>
                <w:b/>
                <w:i/>
                <w:iCs/>
                <w:color w:val="FF0000"/>
                <w:sz w:val="19"/>
                <w:szCs w:val="19"/>
                <w:lang w:eastAsia="pt-BR"/>
              </w:rPr>
              <w:t>: #</w:t>
            </w:r>
            <w:r w:rsidR="008F1BE7" w:rsidRPr="008F1BE7">
              <w:rPr>
                <w:rFonts w:ascii="Book Antiqua" w:eastAsia="Times New Roman" w:hAnsi="Book Antiqua" w:cs="Times New Roman"/>
                <w:b/>
                <w:i/>
                <w:iCs/>
                <w:color w:val="FF0000"/>
                <w:sz w:val="19"/>
                <w:szCs w:val="19"/>
                <w:highlight w:val="green"/>
                <w:lang w:eastAsia="pt-BR"/>
              </w:rPr>
              <w:t>FGV</w:t>
            </w:r>
            <w:r w:rsidR="000504BA">
              <w:rPr>
                <w:rFonts w:ascii="Book Antiqua" w:eastAsia="Times New Roman" w:hAnsi="Book Antiqua" w:cs="Times New Roman"/>
                <w:b/>
                <w:i/>
                <w:iCs/>
                <w:color w:val="FF0000"/>
                <w:sz w:val="19"/>
                <w:szCs w:val="19"/>
                <w:lang w:eastAsia="pt-BR"/>
              </w:rPr>
              <w:t>: #</w:t>
            </w:r>
            <w:r w:rsidR="000504BA" w:rsidRPr="000504BA">
              <w:rPr>
                <w:rFonts w:ascii="Book Antiqua" w:eastAsia="Times New Roman" w:hAnsi="Book Antiqua" w:cs="Times New Roman"/>
                <w:b/>
                <w:i/>
                <w:iCs/>
                <w:color w:val="FF0000"/>
                <w:sz w:val="19"/>
                <w:szCs w:val="19"/>
                <w:highlight w:val="green"/>
                <w:lang w:eastAsia="pt-BR"/>
              </w:rPr>
              <w:t>VUNESP</w:t>
            </w:r>
            <w:r w:rsidRPr="00144A5B">
              <w:rPr>
                <w:rFonts w:ascii="Book Antiqua" w:eastAsia="Times New Roman" w:hAnsi="Book Antiqua" w:cs="Times New Roman"/>
                <w:bCs/>
                <w:sz w:val="19"/>
                <w:szCs w:val="19"/>
                <w:lang w:eastAsia="pt-BR"/>
              </w:rPr>
              <w:t xml:space="preserve">: </w:t>
            </w:r>
            <w:r w:rsidRPr="000E4F55">
              <w:rPr>
                <w:rFonts w:ascii="Book Antiqua" w:eastAsia="Times New Roman" w:hAnsi="Book Antiqua" w:cs="Times New Roman"/>
                <w:sz w:val="19"/>
                <w:szCs w:val="19"/>
                <w:lang w:eastAsia="pt-BR"/>
              </w:rPr>
              <w:t>A Lei 13.964/19</w:t>
            </w:r>
            <w:r>
              <w:rPr>
                <w:rFonts w:ascii="Book Antiqua" w:eastAsia="Times New Roman" w:hAnsi="Book Antiqua" w:cs="Times New Roman"/>
                <w:sz w:val="19"/>
                <w:szCs w:val="19"/>
                <w:lang w:eastAsia="pt-BR"/>
              </w:rPr>
              <w:t xml:space="preserve"> (Pacote Anticrime)</w:t>
            </w:r>
            <w:r w:rsidRPr="000E4F55">
              <w:rPr>
                <w:rFonts w:ascii="Book Antiqua" w:eastAsia="Times New Roman" w:hAnsi="Book Antiqua" w:cs="Times New Roman"/>
                <w:sz w:val="19"/>
                <w:szCs w:val="19"/>
                <w:lang w:eastAsia="pt-BR"/>
              </w:rPr>
              <w:t xml:space="preserve"> modificou o art. 16 do Estatuto do Desarmamento (Lei 10.826/03) para diferenciar arma de fogo de uso </w:t>
            </w:r>
            <w:r w:rsidRPr="000E4F55">
              <w:rPr>
                <w:rFonts w:ascii="Book Antiqua" w:eastAsia="Times New Roman" w:hAnsi="Book Antiqua" w:cs="Times New Roman"/>
                <w:b/>
                <w:bCs/>
                <w:sz w:val="19"/>
                <w:szCs w:val="19"/>
                <w:shd w:val="clear" w:color="auto" w:fill="F7CAAC" w:themeFill="accent2" w:themeFillTint="66"/>
                <w:lang w:eastAsia="pt-BR"/>
              </w:rPr>
              <w:t>RESTRITO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i/>
                <w:iCs/>
                <w:sz w:val="19"/>
                <w:szCs w:val="19"/>
                <w:lang w:eastAsia="pt-BR"/>
              </w:rPr>
              <w:t>caput</w:t>
            </w:r>
            <w:r>
              <w:rPr>
                <w:rFonts w:ascii="Book Antiqua" w:eastAsia="Times New Roman" w:hAnsi="Book Antiqua" w:cs="Times New Roman"/>
                <w:sz w:val="19"/>
                <w:szCs w:val="19"/>
                <w:lang w:eastAsia="pt-BR"/>
              </w:rPr>
              <w:t xml:space="preserve"> e §1º)</w:t>
            </w:r>
            <w:r w:rsidRPr="000E4F55">
              <w:rPr>
                <w:rFonts w:ascii="Book Antiqua" w:eastAsia="Times New Roman" w:hAnsi="Book Antiqua" w:cs="Times New Roman"/>
                <w:sz w:val="19"/>
                <w:szCs w:val="19"/>
                <w:lang w:eastAsia="pt-BR"/>
              </w:rPr>
              <w:t xml:space="preserve"> de arma de fogo de uso </w:t>
            </w:r>
            <w:r w:rsidRPr="000E4F55">
              <w:rPr>
                <w:rFonts w:ascii="Book Antiqua" w:eastAsia="Times New Roman" w:hAnsi="Book Antiqua" w:cs="Times New Roman"/>
                <w:b/>
                <w:bCs/>
                <w:sz w:val="19"/>
                <w:szCs w:val="19"/>
                <w:shd w:val="clear" w:color="auto" w:fill="F7CAAC" w:themeFill="accent2" w:themeFillTint="66"/>
                <w:lang w:eastAsia="pt-BR"/>
              </w:rPr>
              <w:t>PROIBIDO</w:t>
            </w:r>
            <w:r>
              <w:rPr>
                <w:rFonts w:ascii="Book Antiqua" w:eastAsia="Times New Roman" w:hAnsi="Book Antiqua" w:cs="Times New Roman"/>
                <w:sz w:val="19"/>
                <w:szCs w:val="19"/>
                <w:lang w:eastAsia="pt-BR"/>
              </w:rPr>
              <w:t xml:space="preserve"> (§2º). </w:t>
            </w:r>
            <w:r w:rsidRPr="000E4F55">
              <w:rPr>
                <w:rFonts w:ascii="Book Antiqua" w:eastAsia="Times New Roman" w:hAnsi="Book Antiqua" w:cs="Times New Roman"/>
                <w:sz w:val="19"/>
                <w:szCs w:val="19"/>
                <w:lang w:eastAsia="pt-BR"/>
              </w:rPr>
              <w:t xml:space="preserve">Antes do Pacote Anticrime, a Lei 8.072/90 afirmava que era crime hediondo a “posse ou porte ilegal de arma de fogo de </w:t>
            </w:r>
            <w:r w:rsidRPr="000E4F55">
              <w:rPr>
                <w:rFonts w:ascii="Book Antiqua" w:eastAsia="Times New Roman" w:hAnsi="Book Antiqua" w:cs="Times New Roman"/>
                <w:b/>
                <w:bCs/>
                <w:sz w:val="19"/>
                <w:szCs w:val="19"/>
                <w:shd w:val="clear" w:color="auto" w:fill="F7CAAC" w:themeFill="accent2" w:themeFillTint="66"/>
                <w:lang w:eastAsia="pt-BR"/>
              </w:rPr>
              <w:t>uso restrito</w:t>
            </w:r>
            <w:r w:rsidRPr="000E4F55">
              <w:rPr>
                <w:rFonts w:ascii="Book Antiqua" w:eastAsia="Times New Roman" w:hAnsi="Book Antiqua" w:cs="Times New Roman"/>
                <w:sz w:val="19"/>
                <w:szCs w:val="19"/>
                <w:lang w:eastAsia="pt-BR"/>
              </w:rPr>
              <w:t>, previsto no art. 16 da Lei nº 10.826, de 22 de dezembro de 2003”.</w:t>
            </w:r>
            <w:r>
              <w:rPr>
                <w:rFonts w:ascii="Book Antiqua" w:eastAsia="Times New Roman" w:hAnsi="Book Antiqua" w:cs="Times New Roman"/>
                <w:sz w:val="19"/>
                <w:szCs w:val="19"/>
                <w:lang w:eastAsia="pt-BR"/>
              </w:rPr>
              <w:t xml:space="preserve"> </w:t>
            </w:r>
            <w:r w:rsidRPr="000E4F55">
              <w:rPr>
                <w:rFonts w:ascii="Book Antiqua" w:eastAsia="Times New Roman" w:hAnsi="Book Antiqua" w:cs="Times New Roman"/>
                <w:sz w:val="19"/>
                <w:szCs w:val="19"/>
                <w:lang w:eastAsia="pt-BR"/>
              </w:rPr>
              <w:t xml:space="preserve">O Pacote Anticrime alterou a redação da Lei nº 8.072/90 e passou a dizer que é crime hediondo “o crime de posse ou porte ilegal de arma de fogo de </w:t>
            </w:r>
            <w:r w:rsidRPr="000E4F55">
              <w:rPr>
                <w:rFonts w:ascii="Book Antiqua" w:eastAsia="Times New Roman" w:hAnsi="Book Antiqua" w:cs="Times New Roman"/>
                <w:b/>
                <w:bCs/>
                <w:sz w:val="19"/>
                <w:szCs w:val="19"/>
                <w:shd w:val="clear" w:color="auto" w:fill="F7CAAC" w:themeFill="accent2" w:themeFillTint="66"/>
                <w:lang w:eastAsia="pt-BR"/>
              </w:rPr>
              <w:t>uso proibido</w:t>
            </w:r>
            <w:r w:rsidRPr="000E4F55">
              <w:rPr>
                <w:rFonts w:ascii="Book Antiqua" w:eastAsia="Times New Roman" w:hAnsi="Book Antiqua" w:cs="Times New Roman"/>
                <w:sz w:val="19"/>
                <w:szCs w:val="19"/>
                <w:lang w:eastAsia="pt-BR"/>
              </w:rPr>
              <w:t>, previsto no art. 16 da Lei nº 10.826, de 22 de dezembro de 2003”.</w:t>
            </w:r>
            <w:r>
              <w:rPr>
                <w:rFonts w:ascii="Book Antiqua" w:eastAsia="Times New Roman" w:hAnsi="Book Antiqua" w:cs="Times New Roman"/>
                <w:sz w:val="19"/>
                <w:szCs w:val="19"/>
                <w:lang w:eastAsia="pt-BR"/>
              </w:rPr>
              <w:t xml:space="preserve"> </w:t>
            </w:r>
            <w:r w:rsidRPr="000E4F55">
              <w:rPr>
                <w:rFonts w:ascii="Book Antiqua" w:eastAsia="Times New Roman" w:hAnsi="Book Antiqua" w:cs="Times New Roman"/>
                <w:sz w:val="19"/>
                <w:szCs w:val="19"/>
                <w:lang w:eastAsia="pt-BR"/>
              </w:rPr>
              <w:t>Desse modo, pela nova redação dada pela Lei nº 13.964/2019:</w:t>
            </w:r>
          </w:p>
          <w:p w14:paraId="27A5F3C0" w14:textId="77777777" w:rsidR="000E4F55" w:rsidRPr="000E4F55" w:rsidRDefault="000E4F55" w:rsidP="000E4F55">
            <w:pPr>
              <w:ind w:left="312"/>
              <w:jc w:val="both"/>
              <w:rPr>
                <w:rFonts w:ascii="Book Antiqua" w:eastAsia="Times New Roman" w:hAnsi="Book Antiqua" w:cs="Times New Roman"/>
                <w:sz w:val="19"/>
                <w:szCs w:val="19"/>
                <w:lang w:eastAsia="pt-BR"/>
              </w:rPr>
            </w:pPr>
            <w:r w:rsidRPr="000E4F55">
              <w:rPr>
                <w:rFonts w:ascii="Book Antiqua" w:eastAsia="Times New Roman" w:hAnsi="Book Antiqua" w:cs="Times New Roman"/>
                <w:sz w:val="19"/>
                <w:szCs w:val="19"/>
                <w:lang w:eastAsia="pt-BR"/>
              </w:rPr>
              <w:t>• o art. 16 do Estatuto do Desarmamento passou a diferenciar arma de fogo de uso restrito de arma de fogo de uso proibido;</w:t>
            </w:r>
          </w:p>
          <w:p w14:paraId="2484E3F8" w14:textId="77777777" w:rsidR="000E4F55" w:rsidRPr="000E4F55" w:rsidRDefault="000E4F55" w:rsidP="000E4F55">
            <w:pPr>
              <w:ind w:left="312"/>
              <w:jc w:val="both"/>
              <w:rPr>
                <w:rFonts w:ascii="Book Antiqua" w:eastAsia="Times New Roman" w:hAnsi="Book Antiqua" w:cs="Times New Roman"/>
                <w:sz w:val="19"/>
                <w:szCs w:val="19"/>
                <w:lang w:eastAsia="pt-BR"/>
              </w:rPr>
            </w:pPr>
            <w:r w:rsidRPr="000E4F55">
              <w:rPr>
                <w:rFonts w:ascii="Book Antiqua" w:eastAsia="Times New Roman" w:hAnsi="Book Antiqua" w:cs="Times New Roman"/>
                <w:sz w:val="19"/>
                <w:szCs w:val="19"/>
                <w:lang w:eastAsia="pt-BR"/>
              </w:rPr>
              <w:t>• somente é crime hediondo a posse ou porte ilegal de arma de fogo de uso proibido;</w:t>
            </w:r>
          </w:p>
          <w:p w14:paraId="0FF1BD75" w14:textId="77777777" w:rsidR="000E4F55" w:rsidRDefault="000E4F55" w:rsidP="000E4F55">
            <w:pPr>
              <w:ind w:left="312"/>
              <w:jc w:val="both"/>
              <w:rPr>
                <w:rFonts w:ascii="Book Antiqua" w:eastAsia="Times New Roman" w:hAnsi="Book Antiqua" w:cs="Times New Roman"/>
                <w:sz w:val="19"/>
                <w:szCs w:val="19"/>
                <w:lang w:eastAsia="pt-BR"/>
              </w:rPr>
            </w:pPr>
            <w:r w:rsidRPr="000E4F55">
              <w:rPr>
                <w:rFonts w:ascii="Book Antiqua" w:eastAsia="Times New Roman" w:hAnsi="Book Antiqua" w:cs="Times New Roman"/>
                <w:sz w:val="19"/>
                <w:szCs w:val="19"/>
                <w:lang w:eastAsia="pt-BR"/>
              </w:rPr>
              <w:t>• não é mais crime hediondo a posse ou porte ilegal de arma de fogo de uso restrito.</w:t>
            </w:r>
          </w:p>
          <w:p w14:paraId="71632D12" w14:textId="77777777" w:rsidR="000E4F55" w:rsidRDefault="000E4F55" w:rsidP="000E4F55">
            <w:pPr>
              <w:jc w:val="both"/>
              <w:rPr>
                <w:rFonts w:ascii="Book Antiqua" w:eastAsia="Times New Roman" w:hAnsi="Book Antiqua" w:cs="Times New Roman"/>
                <w:sz w:val="19"/>
                <w:szCs w:val="19"/>
                <w:lang w:eastAsia="pt-BR"/>
              </w:rPr>
            </w:pPr>
          </w:p>
          <w:p w14:paraId="7D8CA301" w14:textId="77777777" w:rsidR="000E4F55" w:rsidRDefault="000E4F55" w:rsidP="000E4F55">
            <w:pPr>
              <w:jc w:val="both"/>
              <w:rPr>
                <w:rFonts w:ascii="Book Antiqua" w:eastAsia="Times New Roman" w:hAnsi="Book Antiqua" w:cs="Times New Roman"/>
                <w:sz w:val="19"/>
                <w:szCs w:val="19"/>
                <w:lang w:eastAsia="pt-BR"/>
              </w:rPr>
            </w:pPr>
            <w:r w:rsidRPr="000E4F55">
              <w:rPr>
                <w:rFonts w:ascii="Book Antiqua" w:eastAsia="Times New Roman" w:hAnsi="Book Antiqua" w:cs="Times New Roman"/>
                <w:sz w:val="19"/>
                <w:szCs w:val="19"/>
                <w:lang w:eastAsia="pt-BR"/>
              </w:rPr>
              <w:t xml:space="preserve">Isso significa que as pessoas condenadas pelo art. 16 do Estatuto do Desarmamento por condutas envolvendo armas de fogo de uso restrito não mais poderão receber o tratamento destinado aos crimes hediondos. Tais crimes deixaram de ser hediondos. Houve, portanto, </w:t>
            </w:r>
            <w:proofErr w:type="spellStart"/>
            <w:r w:rsidRPr="000E4F55">
              <w:rPr>
                <w:rFonts w:ascii="Book Antiqua" w:eastAsia="Times New Roman" w:hAnsi="Book Antiqua" w:cs="Times New Roman"/>
                <w:i/>
                <w:iCs/>
                <w:sz w:val="19"/>
                <w:szCs w:val="19"/>
                <w:lang w:eastAsia="pt-BR"/>
              </w:rPr>
              <w:t>novatio</w:t>
            </w:r>
            <w:proofErr w:type="spellEnd"/>
            <w:r w:rsidRPr="000E4F55">
              <w:rPr>
                <w:rFonts w:ascii="Book Antiqua" w:eastAsia="Times New Roman" w:hAnsi="Book Antiqua" w:cs="Times New Roman"/>
                <w:i/>
                <w:iCs/>
                <w:sz w:val="19"/>
                <w:szCs w:val="19"/>
                <w:lang w:eastAsia="pt-BR"/>
              </w:rPr>
              <w:t xml:space="preserve"> legis in </w:t>
            </w:r>
            <w:proofErr w:type="spellStart"/>
            <w:r w:rsidRPr="000E4F55">
              <w:rPr>
                <w:rFonts w:ascii="Book Antiqua" w:eastAsia="Times New Roman" w:hAnsi="Book Antiqua" w:cs="Times New Roman"/>
                <w:i/>
                <w:iCs/>
                <w:sz w:val="19"/>
                <w:szCs w:val="19"/>
                <w:lang w:eastAsia="pt-BR"/>
              </w:rPr>
              <w:t>mellius</w:t>
            </w:r>
            <w:proofErr w:type="spellEnd"/>
            <w:r w:rsidRPr="000E4F55">
              <w:rPr>
                <w:rFonts w:ascii="Book Antiqua" w:eastAsia="Times New Roman" w:hAnsi="Book Antiqua" w:cs="Times New Roman"/>
                <w:sz w:val="19"/>
                <w:szCs w:val="19"/>
                <w:lang w:eastAsia="pt-BR"/>
              </w:rPr>
              <w:t>.</w:t>
            </w:r>
          </w:p>
          <w:p w14:paraId="65B2680B" w14:textId="77777777" w:rsidR="00AC5A12" w:rsidRDefault="00AC5A12" w:rsidP="000E4F55">
            <w:pPr>
              <w:jc w:val="both"/>
              <w:rPr>
                <w:rFonts w:ascii="Book Antiqua" w:eastAsia="Times New Roman" w:hAnsi="Book Antiqua" w:cs="Times New Roman"/>
                <w:sz w:val="19"/>
                <w:szCs w:val="19"/>
                <w:lang w:eastAsia="pt-BR"/>
              </w:rPr>
            </w:pPr>
          </w:p>
          <w:p w14:paraId="2AC55D38" w14:textId="776FB104" w:rsidR="00AC5A12" w:rsidRPr="00144A5B" w:rsidRDefault="00AC5A12" w:rsidP="000E4F55">
            <w:pPr>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Cs/>
                <w:sz w:val="19"/>
                <w:szCs w:val="19"/>
                <w:lang w:eastAsia="pt-BR"/>
              </w:rPr>
              <w:t xml:space="preserve">: </w:t>
            </w:r>
            <w:r w:rsidR="00463040">
              <w:rPr>
                <w:rFonts w:ascii="Book Antiqua" w:eastAsia="Times New Roman" w:hAnsi="Book Antiqua" w:cs="Times New Roman"/>
                <w:b/>
                <w:i/>
                <w:iCs/>
                <w:color w:val="FF0000"/>
                <w:sz w:val="19"/>
                <w:szCs w:val="19"/>
                <w:lang w:eastAsia="pt-BR"/>
              </w:rPr>
              <w:t>#</w:t>
            </w:r>
            <w:r w:rsidR="00463040" w:rsidRPr="00463040">
              <w:rPr>
                <w:rFonts w:ascii="Book Antiqua" w:eastAsia="Times New Roman" w:hAnsi="Book Antiqua" w:cs="Times New Roman"/>
                <w:b/>
                <w:i/>
                <w:iCs/>
                <w:color w:val="FF0000"/>
                <w:sz w:val="19"/>
                <w:szCs w:val="19"/>
                <w:highlight w:val="green"/>
                <w:lang w:eastAsia="pt-BR"/>
              </w:rPr>
              <w:t>MPAP-2021</w:t>
            </w:r>
            <w:r w:rsidR="00463040">
              <w:rPr>
                <w:rFonts w:ascii="Book Antiqua" w:eastAsia="Times New Roman" w:hAnsi="Book Antiqua" w:cs="Times New Roman"/>
                <w:b/>
                <w:i/>
                <w:iCs/>
                <w:color w:val="FF0000"/>
                <w:sz w:val="19"/>
                <w:szCs w:val="19"/>
                <w:lang w:eastAsia="pt-BR"/>
              </w:rPr>
              <w:t>: #</w:t>
            </w:r>
            <w:r w:rsidR="00463040" w:rsidRPr="00AC5A12">
              <w:rPr>
                <w:rFonts w:ascii="Book Antiqua" w:eastAsia="Times New Roman" w:hAnsi="Book Antiqua" w:cs="Times New Roman"/>
                <w:b/>
                <w:i/>
                <w:iCs/>
                <w:color w:val="FF0000"/>
                <w:sz w:val="19"/>
                <w:szCs w:val="19"/>
                <w:highlight w:val="green"/>
                <w:lang w:eastAsia="pt-BR"/>
              </w:rPr>
              <w:t>MPDFT-2021</w:t>
            </w:r>
            <w:r w:rsidR="00C43C9C">
              <w:rPr>
                <w:rFonts w:ascii="Book Antiqua" w:eastAsia="Times New Roman" w:hAnsi="Book Antiqua" w:cs="Times New Roman"/>
                <w:b/>
                <w:i/>
                <w:iCs/>
                <w:color w:val="FF0000"/>
                <w:sz w:val="19"/>
                <w:szCs w:val="19"/>
                <w:lang w:eastAsia="pt-BR"/>
              </w:rPr>
              <w:t>: #</w:t>
            </w:r>
            <w:r w:rsidR="00C43C9C" w:rsidRPr="00C43C9C">
              <w:rPr>
                <w:rFonts w:ascii="Book Antiqua" w:eastAsia="Times New Roman" w:hAnsi="Book Antiqua" w:cs="Times New Roman"/>
                <w:b/>
                <w:i/>
                <w:iCs/>
                <w:color w:val="FF0000"/>
                <w:sz w:val="19"/>
                <w:szCs w:val="19"/>
                <w:highlight w:val="green"/>
                <w:lang w:eastAsia="pt-BR"/>
              </w:rPr>
              <w:t>DPEPI-2022</w:t>
            </w:r>
            <w:r w:rsidR="00463040">
              <w:rPr>
                <w:rFonts w:ascii="Book Antiqua" w:eastAsia="Times New Roman" w:hAnsi="Book Antiqua" w:cs="Times New Roman"/>
                <w:b/>
                <w:i/>
                <w:iCs/>
                <w:color w:val="FF0000"/>
                <w:sz w:val="19"/>
                <w:szCs w:val="19"/>
                <w:lang w:eastAsia="pt-BR"/>
              </w:rPr>
              <w:t>: #</w:t>
            </w:r>
            <w:r w:rsidR="00463040" w:rsidRPr="00463040">
              <w:rPr>
                <w:rFonts w:ascii="Book Antiqua" w:eastAsia="Times New Roman" w:hAnsi="Book Antiqua" w:cs="Times New Roman"/>
                <w:b/>
                <w:i/>
                <w:iCs/>
                <w:color w:val="FF0000"/>
                <w:sz w:val="19"/>
                <w:szCs w:val="19"/>
                <w:highlight w:val="green"/>
                <w:lang w:eastAsia="pt-BR"/>
              </w:rPr>
              <w:t>CESPE</w:t>
            </w:r>
            <w:r w:rsidR="00463040"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Até a presente data, </w:t>
            </w:r>
            <w:r w:rsidR="0023183C">
              <w:rPr>
                <w:rFonts w:ascii="Book Antiqua" w:eastAsia="Times New Roman" w:hAnsi="Book Antiqua" w:cs="Times New Roman"/>
                <w:bCs/>
                <w:sz w:val="19"/>
                <w:szCs w:val="19"/>
                <w:lang w:eastAsia="pt-BR"/>
              </w:rPr>
              <w:t>o</w:t>
            </w:r>
            <w:r>
              <w:rPr>
                <w:rFonts w:ascii="Book Antiqua" w:eastAsia="Times New Roman" w:hAnsi="Book Antiqua" w:cs="Times New Roman"/>
                <w:bCs/>
                <w:sz w:val="19"/>
                <w:szCs w:val="19"/>
                <w:lang w:eastAsia="pt-BR"/>
              </w:rPr>
              <w:t xml:space="preserve"> STF </w:t>
            </w:r>
            <w:r w:rsidR="0023183C">
              <w:rPr>
                <w:rFonts w:ascii="Book Antiqua" w:eastAsia="Times New Roman" w:hAnsi="Book Antiqua" w:cs="Times New Roman"/>
                <w:bCs/>
                <w:sz w:val="19"/>
                <w:szCs w:val="19"/>
                <w:lang w:eastAsia="pt-BR"/>
              </w:rPr>
              <w:t>ainda não se manifestou acerca da (in) constitucionalidade do caráter hediondo do crime de posse e de porte</w:t>
            </w:r>
            <w:r w:rsidRPr="00AC5A12">
              <w:rPr>
                <w:rFonts w:ascii="Book Antiqua" w:eastAsia="Times New Roman" w:hAnsi="Book Antiqua" w:cs="Times New Roman"/>
                <w:bCs/>
                <w:sz w:val="19"/>
                <w:szCs w:val="19"/>
                <w:lang w:eastAsia="pt-BR"/>
              </w:rPr>
              <w:t xml:space="preserve"> ilegal de arma de fogo de uso </w:t>
            </w:r>
            <w:r w:rsidR="0023183C">
              <w:rPr>
                <w:rFonts w:ascii="Book Antiqua" w:eastAsia="Times New Roman" w:hAnsi="Book Antiqua" w:cs="Times New Roman"/>
                <w:bCs/>
                <w:sz w:val="19"/>
                <w:szCs w:val="19"/>
                <w:lang w:eastAsia="pt-BR"/>
              </w:rPr>
              <w:t xml:space="preserve">proibido. </w:t>
            </w:r>
            <w:r w:rsidR="0023183C" w:rsidRPr="0023183C">
              <w:rPr>
                <w:rFonts w:ascii="Book Antiqua" w:eastAsia="Times New Roman" w:hAnsi="Book Antiqua" w:cs="Times New Roman"/>
                <w:bCs/>
                <w:sz w:val="19"/>
                <w:szCs w:val="19"/>
                <w:lang w:eastAsia="pt-BR"/>
              </w:rPr>
              <w:t xml:space="preserve">A bem da verdade, mostra-se importante o fato de que </w:t>
            </w:r>
            <w:r w:rsidR="0023183C" w:rsidRPr="0023183C">
              <w:rPr>
                <w:rFonts w:ascii="Book Antiqua" w:eastAsia="Times New Roman" w:hAnsi="Book Antiqua" w:cs="Times New Roman"/>
                <w:bCs/>
                <w:i/>
                <w:iCs/>
                <w:sz w:val="19"/>
                <w:szCs w:val="19"/>
                <w:lang w:eastAsia="pt-BR"/>
              </w:rPr>
              <w:t>“</w:t>
            </w:r>
            <w:r w:rsidR="0023183C" w:rsidRPr="0023183C">
              <w:rPr>
                <w:rFonts w:ascii="Book Antiqua" w:eastAsia="Times New Roman" w:hAnsi="Book Antiqua" w:cs="Times New Roman"/>
                <w:b/>
                <w:i/>
                <w:iCs/>
                <w:sz w:val="19"/>
                <w:szCs w:val="19"/>
                <w:highlight w:val="yellow"/>
                <w:lang w:eastAsia="pt-BR"/>
              </w:rPr>
              <w:t>A posse ou porte ilegal de arma de fogo</w:t>
            </w:r>
            <w:r w:rsidR="0023183C" w:rsidRPr="0023183C">
              <w:rPr>
                <w:rFonts w:ascii="Book Antiqua" w:eastAsia="Times New Roman" w:hAnsi="Book Antiqua" w:cs="Times New Roman"/>
                <w:b/>
                <w:i/>
                <w:iCs/>
                <w:sz w:val="19"/>
                <w:szCs w:val="19"/>
                <w:lang w:eastAsia="pt-BR"/>
              </w:rPr>
              <w:t xml:space="preserve"> </w:t>
            </w:r>
            <w:r w:rsidR="0023183C" w:rsidRPr="0023183C">
              <w:rPr>
                <w:rFonts w:ascii="Book Antiqua" w:eastAsia="Times New Roman" w:hAnsi="Book Antiqua" w:cs="Times New Roman"/>
                <w:b/>
                <w:i/>
                <w:iCs/>
                <w:sz w:val="19"/>
                <w:szCs w:val="19"/>
                <w:shd w:val="clear" w:color="auto" w:fill="F7CAAC" w:themeFill="accent2" w:themeFillTint="66"/>
                <w:lang w:eastAsia="pt-BR"/>
              </w:rPr>
              <w:t>de uso restrito</w:t>
            </w:r>
            <w:r w:rsidR="0023183C" w:rsidRPr="0023183C">
              <w:rPr>
                <w:rFonts w:ascii="Book Antiqua" w:eastAsia="Times New Roman" w:hAnsi="Book Antiqua" w:cs="Times New Roman"/>
                <w:bCs/>
                <w:i/>
                <w:iCs/>
                <w:sz w:val="19"/>
                <w:szCs w:val="19"/>
                <w:lang w:eastAsia="pt-BR"/>
              </w:rPr>
              <w:t xml:space="preserve">, prevista no caput do art. 16 da Lei n. 10.826/03, com redação dada pela Lei n. 13.964/19, bem como as condutas equiparadas previstas no §1º do mesmo dispositivo legal, desde que atinentes a artefatos dessa natureza, ou seja, de uso restrito, </w:t>
            </w:r>
            <w:r w:rsidR="0023183C" w:rsidRPr="0023183C">
              <w:rPr>
                <w:rFonts w:ascii="Book Antiqua" w:eastAsia="Times New Roman" w:hAnsi="Book Antiqua" w:cs="Times New Roman"/>
                <w:b/>
                <w:i/>
                <w:iCs/>
                <w:sz w:val="19"/>
                <w:szCs w:val="19"/>
                <w:highlight w:val="green"/>
                <w:lang w:eastAsia="pt-BR"/>
              </w:rPr>
              <w:t>não são mais considerados</w:t>
            </w:r>
            <w:r w:rsidR="0023183C" w:rsidRPr="0023183C">
              <w:rPr>
                <w:rFonts w:ascii="Book Antiqua" w:eastAsia="Times New Roman" w:hAnsi="Book Antiqua" w:cs="Times New Roman"/>
                <w:bCs/>
                <w:i/>
                <w:iCs/>
                <w:sz w:val="19"/>
                <w:szCs w:val="19"/>
                <w:lang w:eastAsia="pt-BR"/>
              </w:rPr>
              <w:t xml:space="preserve"> </w:t>
            </w:r>
            <w:r w:rsidR="0023183C" w:rsidRPr="0023183C">
              <w:rPr>
                <w:rFonts w:ascii="Book Antiqua" w:eastAsia="Times New Roman" w:hAnsi="Book Antiqua" w:cs="Times New Roman"/>
                <w:b/>
                <w:i/>
                <w:iCs/>
                <w:sz w:val="19"/>
                <w:szCs w:val="19"/>
                <w:shd w:val="clear" w:color="auto" w:fill="F7CAAC" w:themeFill="accent2" w:themeFillTint="66"/>
                <w:lang w:eastAsia="pt-BR"/>
              </w:rPr>
              <w:t>hediondos</w:t>
            </w:r>
            <w:r w:rsidR="0023183C" w:rsidRPr="0023183C">
              <w:rPr>
                <w:rFonts w:ascii="Book Antiqua" w:eastAsia="Times New Roman" w:hAnsi="Book Antiqua" w:cs="Times New Roman"/>
                <w:bCs/>
                <w:i/>
                <w:iCs/>
                <w:sz w:val="19"/>
                <w:szCs w:val="19"/>
                <w:lang w:eastAsia="pt-BR"/>
              </w:rPr>
              <w:t xml:space="preserve">, funcionando o Pacote Anticrime, nesse ponto, como verdadeira </w:t>
            </w:r>
            <w:proofErr w:type="spellStart"/>
            <w:r w:rsidR="0023183C" w:rsidRPr="0023183C">
              <w:rPr>
                <w:rFonts w:ascii="Book Antiqua" w:eastAsia="Times New Roman" w:hAnsi="Book Antiqua" w:cs="Times New Roman"/>
                <w:bCs/>
                <w:i/>
                <w:iCs/>
                <w:sz w:val="19"/>
                <w:szCs w:val="19"/>
                <w:lang w:eastAsia="pt-BR"/>
              </w:rPr>
              <w:t>novatio</w:t>
            </w:r>
            <w:proofErr w:type="spellEnd"/>
            <w:r w:rsidR="0023183C" w:rsidRPr="0023183C">
              <w:rPr>
                <w:rFonts w:ascii="Book Antiqua" w:eastAsia="Times New Roman" w:hAnsi="Book Antiqua" w:cs="Times New Roman"/>
                <w:bCs/>
                <w:i/>
                <w:iCs/>
                <w:sz w:val="19"/>
                <w:szCs w:val="19"/>
                <w:lang w:eastAsia="pt-BR"/>
              </w:rPr>
              <w:t xml:space="preserve"> legis in </w:t>
            </w:r>
            <w:proofErr w:type="spellStart"/>
            <w:r w:rsidR="0023183C" w:rsidRPr="0023183C">
              <w:rPr>
                <w:rFonts w:ascii="Book Antiqua" w:eastAsia="Times New Roman" w:hAnsi="Book Antiqua" w:cs="Times New Roman"/>
                <w:bCs/>
                <w:i/>
                <w:iCs/>
                <w:sz w:val="19"/>
                <w:szCs w:val="19"/>
                <w:lang w:eastAsia="pt-BR"/>
              </w:rPr>
              <w:t>melius</w:t>
            </w:r>
            <w:proofErr w:type="spellEnd"/>
            <w:r w:rsidR="0023183C" w:rsidRPr="0023183C">
              <w:rPr>
                <w:rFonts w:ascii="Book Antiqua" w:eastAsia="Times New Roman" w:hAnsi="Book Antiqua" w:cs="Times New Roman"/>
                <w:bCs/>
                <w:i/>
                <w:iCs/>
                <w:sz w:val="19"/>
                <w:szCs w:val="19"/>
                <w:lang w:eastAsia="pt-BR"/>
              </w:rPr>
              <w:t xml:space="preserve"> </w:t>
            </w:r>
            <w:r w:rsidR="00E8763C" w:rsidRPr="0023183C">
              <w:rPr>
                <w:rFonts w:ascii="Book Antiqua" w:eastAsia="Times New Roman" w:hAnsi="Book Antiqua" w:cs="Times New Roman"/>
                <w:bCs/>
                <w:i/>
                <w:iCs/>
                <w:sz w:val="19"/>
                <w:szCs w:val="19"/>
                <w:lang w:eastAsia="pt-BR"/>
              </w:rPr>
              <w:t>daí</w:t>
            </w:r>
            <w:r w:rsidR="0023183C" w:rsidRPr="0023183C">
              <w:rPr>
                <w:rFonts w:ascii="Book Antiqua" w:eastAsia="Times New Roman" w:hAnsi="Book Antiqua" w:cs="Times New Roman"/>
                <w:bCs/>
                <w:i/>
                <w:iCs/>
                <w:sz w:val="19"/>
                <w:szCs w:val="19"/>
                <w:lang w:eastAsia="pt-BR"/>
              </w:rPr>
              <w:t xml:space="preserve"> por que o novo regramento deve retroagir em benefício de tais condenados”</w:t>
            </w:r>
            <w:r w:rsidR="0023183C" w:rsidRPr="0023183C">
              <w:rPr>
                <w:rFonts w:ascii="Book Antiqua" w:eastAsia="Times New Roman" w:hAnsi="Book Antiqua" w:cs="Times New Roman"/>
                <w:bCs/>
                <w:sz w:val="19"/>
                <w:szCs w:val="19"/>
                <w:lang w:eastAsia="pt-BR"/>
              </w:rPr>
              <w:t xml:space="preserve"> (DE LIMA, Renato Brasileiro. Pacote Anticrime – Comentário à Lei 13.964/19 – artigo por artigo. 1ª Ed., Salvador: Editora </w:t>
            </w:r>
            <w:proofErr w:type="spellStart"/>
            <w:r w:rsidR="0023183C" w:rsidRPr="0023183C">
              <w:rPr>
                <w:rFonts w:ascii="Book Antiqua" w:eastAsia="Times New Roman" w:hAnsi="Book Antiqua" w:cs="Times New Roman"/>
                <w:bCs/>
                <w:sz w:val="19"/>
                <w:szCs w:val="19"/>
                <w:lang w:eastAsia="pt-BR"/>
              </w:rPr>
              <w:t>Juspodivm</w:t>
            </w:r>
            <w:proofErr w:type="spellEnd"/>
            <w:r w:rsidR="0023183C" w:rsidRPr="0023183C">
              <w:rPr>
                <w:rFonts w:ascii="Book Antiqua" w:eastAsia="Times New Roman" w:hAnsi="Book Antiqua" w:cs="Times New Roman"/>
                <w:bCs/>
                <w:sz w:val="19"/>
                <w:szCs w:val="19"/>
                <w:lang w:eastAsia="pt-BR"/>
              </w:rPr>
              <w:t>, 2020, p. 429).</w:t>
            </w:r>
          </w:p>
        </w:tc>
      </w:tr>
    </w:tbl>
    <w:p w14:paraId="654205E9"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bCs/>
          <w:sz w:val="19"/>
          <w:szCs w:val="19"/>
          <w:lang w:eastAsia="pt-BR"/>
        </w:rPr>
        <w:t>        Comércio ilegal de arma de fogo</w:t>
      </w:r>
    </w:p>
    <w:p w14:paraId="654205EA" w14:textId="17FB97F2" w:rsidR="00F31343" w:rsidRPr="00D67984"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bCs/>
          <w:sz w:val="19"/>
          <w:szCs w:val="19"/>
          <w:highlight w:val="magenta"/>
          <w:lang w:eastAsia="pt-BR"/>
        </w:rPr>
        <w:t>Art. 17</w:t>
      </w:r>
      <w:r w:rsidRPr="00144A5B">
        <w:rPr>
          <w:rFonts w:ascii="Book Antiqua" w:eastAsia="Times New Roman" w:hAnsi="Book Antiqua" w:cs="Times New Roman"/>
          <w:sz w:val="19"/>
          <w:szCs w:val="19"/>
          <w:lang w:eastAsia="pt-BR"/>
        </w:rPr>
        <w:t xml:space="preserve">. </w:t>
      </w:r>
      <w:r w:rsidRPr="00726326">
        <w:rPr>
          <w:rFonts w:ascii="Book Antiqua" w:eastAsia="Times New Roman" w:hAnsi="Book Antiqua" w:cs="Times New Roman"/>
          <w:b/>
          <w:bCs/>
          <w:sz w:val="19"/>
          <w:szCs w:val="19"/>
          <w:lang w:eastAsia="pt-BR"/>
        </w:rPr>
        <w:t>Adquirir, alugar, receber, transportar, conduzir, ocultar, ter em depósito, desmontar, montar, remontar, adulterar, vender, expor à venda, ou de qualquer forma utilizar, em proveito próprio ou alheio, no exercício de atividade comercial ou industrial, arma de fogo, acessório ou munição, sem autorização ou em desacordo com determinação legal ou regulamentar</w:t>
      </w:r>
      <w:r w:rsidRPr="0085442E">
        <w:rPr>
          <w:rFonts w:ascii="Book Antiqua" w:eastAsia="Times New Roman" w:hAnsi="Book Antiqua" w:cs="Times New Roman"/>
          <w:sz w:val="18"/>
          <w:szCs w:val="18"/>
          <w:lang w:eastAsia="pt-BR"/>
        </w:rPr>
        <w:t>:</w:t>
      </w:r>
      <w:r w:rsidR="00CE4708" w:rsidRPr="0085442E">
        <w:rPr>
          <w:rFonts w:ascii="Book Antiqua" w:eastAsia="Times New Roman" w:hAnsi="Book Antiqua" w:cs="Times New Roman"/>
          <w:sz w:val="18"/>
          <w:szCs w:val="18"/>
          <w:lang w:eastAsia="pt-BR"/>
        </w:rPr>
        <w:t xml:space="preserve"> </w:t>
      </w:r>
      <w:r w:rsidR="00CE4708" w:rsidRPr="0085442E">
        <w:rPr>
          <w:rFonts w:ascii="Book Antiqua" w:eastAsia="Times New Roman" w:hAnsi="Book Antiqua" w:cs="Times New Roman"/>
          <w:b/>
          <w:color w:val="FF0000"/>
          <w:sz w:val="16"/>
          <w:szCs w:val="16"/>
          <w:u w:val="single"/>
          <w:lang w:eastAsia="pt-BR"/>
        </w:rPr>
        <w:t>(DPEMS-2008)</w:t>
      </w:r>
      <w:r w:rsidR="007C76D8" w:rsidRPr="0085442E">
        <w:rPr>
          <w:rFonts w:ascii="Book Antiqua" w:eastAsia="Times New Roman" w:hAnsi="Book Antiqua" w:cs="Times New Roman"/>
          <w:b/>
          <w:color w:val="FF0000"/>
          <w:sz w:val="16"/>
          <w:szCs w:val="16"/>
          <w:lang w:eastAsia="pt-BR"/>
        </w:rPr>
        <w:t xml:space="preserve"> </w:t>
      </w:r>
      <w:r w:rsidR="007C76D8" w:rsidRPr="0085442E">
        <w:rPr>
          <w:rFonts w:ascii="Book Antiqua" w:eastAsia="Times New Roman" w:hAnsi="Book Antiqua" w:cs="Times New Roman"/>
          <w:b/>
          <w:color w:val="FF0000"/>
          <w:sz w:val="16"/>
          <w:szCs w:val="16"/>
          <w:u w:val="single"/>
          <w:lang w:eastAsia="pt-BR"/>
        </w:rPr>
        <w:t>(MPSP-2011)</w:t>
      </w:r>
      <w:r w:rsidR="00CD4065" w:rsidRPr="0085442E">
        <w:rPr>
          <w:rFonts w:ascii="Book Antiqua" w:eastAsia="Times New Roman" w:hAnsi="Book Antiqua" w:cs="Times New Roman"/>
          <w:b/>
          <w:color w:val="FF0000"/>
          <w:sz w:val="16"/>
          <w:szCs w:val="16"/>
          <w:lang w:eastAsia="pt-BR"/>
        </w:rPr>
        <w:t xml:space="preserve"> </w:t>
      </w:r>
      <w:r w:rsidR="00620D61" w:rsidRPr="0085442E">
        <w:rPr>
          <w:rFonts w:ascii="Book Antiqua" w:eastAsia="Times New Roman" w:hAnsi="Book Antiqua" w:cs="Times New Roman"/>
          <w:b/>
          <w:color w:val="FF0000"/>
          <w:sz w:val="16"/>
          <w:szCs w:val="16"/>
          <w:u w:val="single"/>
          <w:lang w:eastAsia="pt-BR"/>
        </w:rPr>
        <w:t>(MPES-2013)</w:t>
      </w:r>
      <w:r w:rsidR="007C14E6" w:rsidRPr="0085442E">
        <w:rPr>
          <w:rFonts w:ascii="Book Antiqua" w:eastAsia="Times New Roman" w:hAnsi="Book Antiqua" w:cs="Times New Roman"/>
          <w:b/>
          <w:color w:val="FF0000"/>
          <w:sz w:val="16"/>
          <w:szCs w:val="16"/>
          <w:lang w:eastAsia="pt-BR"/>
        </w:rPr>
        <w:t xml:space="preserve"> </w:t>
      </w:r>
      <w:r w:rsidR="007C14E6" w:rsidRPr="0085442E">
        <w:rPr>
          <w:rFonts w:ascii="Book Antiqua" w:eastAsia="Times New Roman" w:hAnsi="Book Antiqua" w:cs="Times New Roman"/>
          <w:b/>
          <w:bCs/>
          <w:color w:val="FF0000"/>
          <w:sz w:val="16"/>
          <w:szCs w:val="16"/>
          <w:u w:val="single"/>
          <w:lang w:eastAsia="pt-BR"/>
        </w:rPr>
        <w:t>(DPERR-2013)</w:t>
      </w:r>
      <w:r w:rsidR="009D1892" w:rsidRPr="0085442E">
        <w:rPr>
          <w:rFonts w:ascii="Book Antiqua" w:eastAsia="Times New Roman" w:hAnsi="Book Antiqua" w:cs="Times New Roman"/>
          <w:b/>
          <w:bCs/>
          <w:color w:val="FF0000"/>
          <w:sz w:val="16"/>
          <w:szCs w:val="16"/>
          <w:lang w:eastAsia="pt-BR"/>
        </w:rPr>
        <w:t xml:space="preserve"> </w:t>
      </w:r>
      <w:r w:rsidR="009D1892" w:rsidRPr="0085442E">
        <w:rPr>
          <w:rFonts w:ascii="Book Antiqua" w:eastAsia="Times New Roman" w:hAnsi="Book Antiqua" w:cs="Times New Roman"/>
          <w:b/>
          <w:bCs/>
          <w:color w:val="FF0000"/>
          <w:sz w:val="16"/>
          <w:szCs w:val="16"/>
          <w:u w:val="single"/>
          <w:lang w:eastAsia="pt-BR"/>
        </w:rPr>
        <w:t>(DPETO-2013)</w:t>
      </w:r>
      <w:r w:rsidR="002252AF" w:rsidRPr="0085442E">
        <w:rPr>
          <w:rFonts w:ascii="Book Antiqua" w:eastAsia="Times New Roman" w:hAnsi="Book Antiqua" w:cs="Times New Roman"/>
          <w:b/>
          <w:bCs/>
          <w:color w:val="FF0000"/>
          <w:sz w:val="16"/>
          <w:szCs w:val="16"/>
          <w:lang w:eastAsia="pt-BR"/>
        </w:rPr>
        <w:t xml:space="preserve"> </w:t>
      </w:r>
      <w:r w:rsidR="002252AF" w:rsidRPr="0085442E">
        <w:rPr>
          <w:rFonts w:ascii="Book Antiqua" w:eastAsia="Times New Roman" w:hAnsi="Book Antiqua" w:cs="Times New Roman"/>
          <w:b/>
          <w:bCs/>
          <w:color w:val="FF0000"/>
          <w:sz w:val="16"/>
          <w:szCs w:val="16"/>
          <w:u w:val="single"/>
          <w:lang w:eastAsia="pt-BR"/>
        </w:rPr>
        <w:t>(TRF1-2013)</w:t>
      </w:r>
      <w:r w:rsidR="002A225C" w:rsidRPr="0085442E">
        <w:rPr>
          <w:rFonts w:ascii="Book Antiqua" w:eastAsia="Times New Roman" w:hAnsi="Book Antiqua" w:cs="Times New Roman"/>
          <w:b/>
          <w:bCs/>
          <w:color w:val="FF0000"/>
          <w:sz w:val="16"/>
          <w:szCs w:val="16"/>
          <w:lang w:eastAsia="pt-BR"/>
        </w:rPr>
        <w:t xml:space="preserve"> </w:t>
      </w:r>
      <w:r w:rsidR="002A225C" w:rsidRPr="0085442E">
        <w:rPr>
          <w:rFonts w:ascii="Book Antiqua" w:eastAsia="Times New Roman" w:hAnsi="Book Antiqua" w:cs="Times New Roman"/>
          <w:b/>
          <w:color w:val="FF0000"/>
          <w:sz w:val="16"/>
          <w:szCs w:val="16"/>
          <w:u w:val="single"/>
          <w:lang w:eastAsia="pt-BR"/>
        </w:rPr>
        <w:t>(TRF5-2013)</w:t>
      </w:r>
      <w:r w:rsidR="00726326" w:rsidRPr="0085442E">
        <w:rPr>
          <w:rFonts w:ascii="Book Antiqua" w:eastAsia="Times New Roman" w:hAnsi="Book Antiqua" w:cs="Times New Roman"/>
          <w:b/>
          <w:color w:val="FF0000"/>
          <w:sz w:val="16"/>
          <w:szCs w:val="16"/>
          <w:lang w:eastAsia="pt-BR"/>
        </w:rPr>
        <w:t xml:space="preserve"> </w:t>
      </w:r>
      <w:r w:rsidR="00726326" w:rsidRPr="0085442E">
        <w:rPr>
          <w:rFonts w:ascii="Book Antiqua" w:eastAsia="Times New Roman" w:hAnsi="Book Antiqua" w:cs="Times New Roman"/>
          <w:b/>
          <w:bCs/>
          <w:color w:val="FF0000"/>
          <w:sz w:val="16"/>
          <w:szCs w:val="16"/>
          <w:u w:val="single"/>
          <w:lang w:eastAsia="pt-BR"/>
        </w:rPr>
        <w:t>(Cartórios/TJBA-2013)</w:t>
      </w:r>
      <w:r w:rsidR="00335BE5" w:rsidRPr="0085442E">
        <w:rPr>
          <w:rFonts w:ascii="Book Antiqua" w:eastAsia="Times New Roman" w:hAnsi="Book Antiqua" w:cs="Times New Roman"/>
          <w:b/>
          <w:bCs/>
          <w:color w:val="FF0000"/>
          <w:sz w:val="16"/>
          <w:szCs w:val="16"/>
          <w:lang w:eastAsia="pt-BR"/>
        </w:rPr>
        <w:t xml:space="preserve"> </w:t>
      </w:r>
      <w:r w:rsidR="00335BE5" w:rsidRPr="0085442E">
        <w:rPr>
          <w:rFonts w:ascii="Book Antiqua" w:eastAsia="Times New Roman" w:hAnsi="Book Antiqua" w:cs="Times New Roman"/>
          <w:b/>
          <w:color w:val="FF0000"/>
          <w:sz w:val="16"/>
          <w:szCs w:val="16"/>
          <w:u w:val="single"/>
          <w:lang w:eastAsia="pt-BR"/>
        </w:rPr>
        <w:t>(PCTO-2014)</w:t>
      </w:r>
      <w:r w:rsidR="00953A86" w:rsidRPr="0085442E">
        <w:rPr>
          <w:rFonts w:ascii="Book Antiqua" w:eastAsia="Times New Roman" w:hAnsi="Book Antiqua" w:cs="Times New Roman"/>
          <w:sz w:val="16"/>
          <w:szCs w:val="16"/>
          <w:lang w:eastAsia="pt-BR"/>
        </w:rPr>
        <w:t xml:space="preserve"> </w:t>
      </w:r>
      <w:r w:rsidR="00953A86" w:rsidRPr="0085442E">
        <w:rPr>
          <w:rFonts w:ascii="Book Antiqua" w:eastAsia="Times New Roman" w:hAnsi="Book Antiqua" w:cs="Times New Roman"/>
          <w:b/>
          <w:bCs/>
          <w:color w:val="FF0000"/>
          <w:sz w:val="16"/>
          <w:szCs w:val="16"/>
          <w:u w:val="single"/>
          <w:lang w:eastAsia="pt-BR"/>
        </w:rPr>
        <w:t>(TJPE-2015)</w:t>
      </w:r>
      <w:r w:rsidR="00B76CDB" w:rsidRPr="0085442E">
        <w:rPr>
          <w:rFonts w:ascii="Book Antiqua" w:eastAsia="Times New Roman" w:hAnsi="Book Antiqua" w:cs="Times New Roman"/>
          <w:b/>
          <w:bCs/>
          <w:color w:val="FF0000"/>
          <w:sz w:val="16"/>
          <w:szCs w:val="16"/>
          <w:lang w:eastAsia="pt-BR"/>
        </w:rPr>
        <w:t xml:space="preserve"> </w:t>
      </w:r>
      <w:r w:rsidR="00B76CDB" w:rsidRPr="0085442E">
        <w:rPr>
          <w:rStyle w:val="Hyperlink"/>
          <w:rFonts w:ascii="Book Antiqua" w:hAnsi="Book Antiqua" w:cs="Arial"/>
          <w:b/>
          <w:bCs/>
          <w:color w:val="FF0000"/>
          <w:sz w:val="16"/>
          <w:szCs w:val="16"/>
        </w:rPr>
        <w:t>(PCAC-2017)</w:t>
      </w:r>
      <w:r w:rsidR="005B7C09" w:rsidRPr="0085442E">
        <w:rPr>
          <w:rFonts w:ascii="Book Antiqua" w:eastAsia="Times New Roman" w:hAnsi="Book Antiqua" w:cs="Times New Roman"/>
          <w:b/>
          <w:bCs/>
          <w:color w:val="FF0000"/>
          <w:sz w:val="16"/>
          <w:szCs w:val="16"/>
          <w:lang w:eastAsia="pt-BR"/>
        </w:rPr>
        <w:t xml:space="preserve"> </w:t>
      </w:r>
      <w:r w:rsidR="005B7C09" w:rsidRPr="0085442E">
        <w:rPr>
          <w:rFonts w:ascii="Book Antiqua" w:eastAsia="Times New Roman" w:hAnsi="Book Antiqua" w:cs="Times New Roman"/>
          <w:b/>
          <w:color w:val="FF0000"/>
          <w:sz w:val="16"/>
          <w:szCs w:val="16"/>
          <w:u w:val="single"/>
          <w:lang w:eastAsia="pt-BR"/>
        </w:rPr>
        <w:t>(MPPB-2018)</w:t>
      </w:r>
      <w:r w:rsidR="00B468D3">
        <w:rPr>
          <w:rFonts w:ascii="Book Antiqua" w:eastAsia="Times New Roman" w:hAnsi="Book Antiqua" w:cs="Times New Roman"/>
          <w:b/>
          <w:color w:val="FF0000"/>
          <w:sz w:val="16"/>
          <w:szCs w:val="16"/>
          <w:lang w:eastAsia="pt-BR"/>
        </w:rPr>
        <w:t xml:space="preserve"> </w:t>
      </w:r>
      <w:r w:rsidR="00B468D3">
        <w:rPr>
          <w:rFonts w:ascii="Book Antiqua" w:eastAsia="Times New Roman" w:hAnsi="Book Antiqua" w:cs="Times New Roman"/>
          <w:b/>
          <w:color w:val="FF0000"/>
          <w:sz w:val="16"/>
          <w:szCs w:val="16"/>
          <w:u w:val="single"/>
          <w:lang w:eastAsia="pt-BR"/>
        </w:rPr>
        <w:t>(TJPA-2019)</w:t>
      </w:r>
      <w:r w:rsidR="00B468D3">
        <w:rPr>
          <w:rFonts w:ascii="Book Antiqua" w:eastAsia="Times New Roman" w:hAnsi="Book Antiqua" w:cs="Times New Roman"/>
          <w:b/>
          <w:color w:val="FF0000"/>
          <w:sz w:val="16"/>
          <w:szCs w:val="16"/>
          <w:lang w:eastAsia="pt-BR"/>
        </w:rPr>
        <w:t xml:space="preserve"> </w:t>
      </w:r>
      <w:r w:rsidR="00B468D3">
        <w:rPr>
          <w:rFonts w:ascii="Book Antiqua" w:eastAsia="Times New Roman" w:hAnsi="Book Antiqua" w:cs="Times New Roman"/>
          <w:b/>
          <w:color w:val="FF0000"/>
          <w:sz w:val="16"/>
          <w:szCs w:val="16"/>
          <w:u w:val="single"/>
          <w:lang w:eastAsia="pt-BR"/>
        </w:rPr>
        <w:t>(PCPR-2021)</w:t>
      </w:r>
      <w:r w:rsidR="00A018BE">
        <w:rPr>
          <w:rFonts w:ascii="Book Antiqua" w:eastAsia="Times New Roman" w:hAnsi="Book Antiqua" w:cs="Times New Roman"/>
          <w:b/>
          <w:color w:val="FF0000"/>
          <w:sz w:val="16"/>
          <w:szCs w:val="16"/>
          <w:lang w:eastAsia="pt-BR"/>
        </w:rPr>
        <w:t xml:space="preserve"> </w:t>
      </w:r>
      <w:r w:rsidR="00A018BE">
        <w:rPr>
          <w:rFonts w:ascii="Book Antiqua" w:eastAsia="Times New Roman" w:hAnsi="Book Antiqua" w:cs="Times New Roman"/>
          <w:b/>
          <w:color w:val="FF0000"/>
          <w:sz w:val="16"/>
          <w:szCs w:val="16"/>
          <w:u w:val="single"/>
          <w:lang w:eastAsia="pt-BR"/>
        </w:rPr>
        <w:t>(DPEPB-2022)</w:t>
      </w:r>
      <w:r w:rsidR="000504BA" w:rsidRPr="0085442E">
        <w:rPr>
          <w:rFonts w:ascii="Book Antiqua" w:eastAsia="Times New Roman" w:hAnsi="Book Antiqua" w:cs="Times New Roman"/>
          <w:b/>
          <w:color w:val="FF0000"/>
          <w:sz w:val="16"/>
          <w:szCs w:val="16"/>
          <w:lang w:eastAsia="pt-BR"/>
        </w:rPr>
        <w:t xml:space="preserve"> </w:t>
      </w:r>
      <w:r w:rsidR="000504BA" w:rsidRPr="0085442E">
        <w:rPr>
          <w:rFonts w:ascii="Book Antiqua" w:eastAsia="Times New Roman" w:hAnsi="Book Antiqua" w:cs="Times New Roman"/>
          <w:b/>
          <w:color w:val="FF0000"/>
          <w:sz w:val="16"/>
          <w:szCs w:val="16"/>
          <w:u w:val="single"/>
          <w:lang w:eastAsia="pt-BR"/>
        </w:rPr>
        <w:t>(PCSP-2022)</w:t>
      </w:r>
      <w:r w:rsidR="00290BE3">
        <w:rPr>
          <w:rFonts w:ascii="Book Antiqua" w:eastAsia="Times New Roman" w:hAnsi="Book Antiqua" w:cs="Times New Roman"/>
          <w:b/>
          <w:color w:val="FF0000"/>
          <w:sz w:val="16"/>
          <w:szCs w:val="16"/>
          <w:lang w:eastAsia="pt-BR"/>
        </w:rPr>
        <w:t xml:space="preserve"> </w:t>
      </w:r>
      <w:r w:rsidR="00290BE3" w:rsidRPr="00E82A1E">
        <w:rPr>
          <w:rFonts w:ascii="Book Antiqua" w:eastAsia="Times New Roman" w:hAnsi="Book Antiqua" w:cs="Arial"/>
          <w:b/>
          <w:bCs/>
          <w:color w:val="FF0000"/>
          <w:sz w:val="16"/>
          <w:szCs w:val="16"/>
          <w:u w:val="single"/>
          <w:lang w:eastAsia="pt-BR"/>
        </w:rPr>
        <w:t>(DPE</w:t>
      </w:r>
      <w:r w:rsidR="00290BE3">
        <w:rPr>
          <w:rFonts w:ascii="Book Antiqua" w:eastAsia="Times New Roman" w:hAnsi="Book Antiqua" w:cs="Arial"/>
          <w:b/>
          <w:bCs/>
          <w:color w:val="FF0000"/>
          <w:sz w:val="16"/>
          <w:szCs w:val="16"/>
          <w:u w:val="single"/>
          <w:lang w:eastAsia="pt-BR"/>
        </w:rPr>
        <w:t>RO-2012/2023</w:t>
      </w:r>
      <w:r w:rsidR="00290BE3" w:rsidRPr="00E82A1E">
        <w:rPr>
          <w:rFonts w:ascii="Book Antiqua" w:eastAsia="Times New Roman" w:hAnsi="Book Antiqua" w:cs="Arial"/>
          <w:b/>
          <w:bCs/>
          <w:color w:val="FF0000"/>
          <w:sz w:val="16"/>
          <w:szCs w:val="16"/>
          <w:u w:val="single"/>
          <w:lang w:eastAsia="pt-BR"/>
        </w:rPr>
        <w:t>)</w:t>
      </w:r>
      <w:r w:rsidR="00827D8C">
        <w:rPr>
          <w:rFonts w:ascii="Book Antiqua" w:eastAsia="Times New Roman" w:hAnsi="Book Antiqua" w:cs="Times New Roman"/>
          <w:b/>
          <w:color w:val="FF0000"/>
          <w:sz w:val="16"/>
          <w:szCs w:val="16"/>
          <w:lang w:eastAsia="pt-BR"/>
        </w:rPr>
        <w:t xml:space="preserve"> </w:t>
      </w:r>
      <w:r w:rsidR="00827D8C">
        <w:rPr>
          <w:rFonts w:ascii="Book Antiqua" w:eastAsia="Times New Roman" w:hAnsi="Book Antiqua" w:cs="Times New Roman"/>
          <w:b/>
          <w:color w:val="FF0000"/>
          <w:sz w:val="16"/>
          <w:szCs w:val="16"/>
          <w:u w:val="single"/>
          <w:lang w:eastAsia="pt-BR"/>
        </w:rPr>
        <w:t>(TJES-2023)</w:t>
      </w:r>
      <w:r w:rsidR="00EF3129">
        <w:rPr>
          <w:rFonts w:ascii="Book Antiqua" w:eastAsia="Times New Roman" w:hAnsi="Book Antiqua" w:cs="Times New Roman"/>
          <w:b/>
          <w:color w:val="FF0000"/>
          <w:sz w:val="16"/>
          <w:szCs w:val="16"/>
          <w:lang w:eastAsia="pt-BR"/>
        </w:rPr>
        <w:t xml:space="preserve"> </w:t>
      </w:r>
      <w:r w:rsidR="00EF3129">
        <w:rPr>
          <w:rStyle w:val="Hyperlink"/>
          <w:rFonts w:ascii="Book Antiqua" w:hAnsi="Book Antiqua"/>
          <w:b/>
          <w:bCs/>
          <w:color w:val="FF0000"/>
          <w:sz w:val="16"/>
          <w:szCs w:val="16"/>
        </w:rPr>
        <w:t>(MPRR-2023)</w:t>
      </w:r>
      <w:r w:rsidR="00D67984">
        <w:rPr>
          <w:rStyle w:val="Hyperlink"/>
          <w:rFonts w:ascii="Book Antiqua" w:hAnsi="Book Antiqua"/>
          <w:b/>
          <w:bCs/>
          <w:color w:val="FF0000"/>
          <w:sz w:val="16"/>
          <w:szCs w:val="16"/>
          <w:u w:val="none"/>
        </w:rPr>
        <w:t xml:space="preserve"> </w:t>
      </w:r>
      <w:r w:rsidR="00D67984">
        <w:rPr>
          <w:rFonts w:ascii="Book Antiqua" w:hAnsi="Book Antiqua" w:cs="Arial"/>
          <w:b/>
          <w:bCs/>
          <w:color w:val="FF0000"/>
          <w:sz w:val="16"/>
          <w:szCs w:val="16"/>
          <w:u w:val="single"/>
        </w:rPr>
        <w:t>(MPGO-2024)</w:t>
      </w:r>
    </w:p>
    <w:p w14:paraId="654205EB" w14:textId="69E97DC9" w:rsidR="00F31343" w:rsidRPr="0085442E" w:rsidRDefault="00F31343" w:rsidP="002622CE">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144A5B">
        <w:rPr>
          <w:rFonts w:ascii="Book Antiqua" w:eastAsia="Times New Roman" w:hAnsi="Book Antiqua" w:cs="Times New Roman"/>
          <w:sz w:val="19"/>
          <w:szCs w:val="19"/>
          <w:lang w:eastAsia="pt-BR"/>
        </w:rPr>
        <w:t xml:space="preserve">        </w:t>
      </w:r>
      <w:r w:rsidR="00CE1F4F" w:rsidRPr="00144A5B">
        <w:rPr>
          <w:rFonts w:ascii="Book Antiqua" w:eastAsia="Times New Roman" w:hAnsi="Book Antiqua" w:cs="Times New Roman"/>
          <w:sz w:val="19"/>
          <w:szCs w:val="19"/>
          <w:lang w:eastAsia="pt-BR"/>
        </w:rPr>
        <w:t xml:space="preserve">Pena - </w:t>
      </w:r>
      <w:r w:rsidR="00CE1F4F" w:rsidRPr="000504BA">
        <w:rPr>
          <w:rFonts w:ascii="Book Antiqua" w:eastAsia="Times New Roman" w:hAnsi="Book Antiqua" w:cs="Times New Roman"/>
          <w:b/>
          <w:bCs/>
          <w:sz w:val="19"/>
          <w:szCs w:val="19"/>
          <w:highlight w:val="yellow"/>
          <w:lang w:eastAsia="pt-BR"/>
        </w:rPr>
        <w:t>reclusão</w:t>
      </w:r>
      <w:r w:rsidR="00CE1F4F" w:rsidRPr="00144A5B">
        <w:rPr>
          <w:rFonts w:ascii="Book Antiqua" w:eastAsia="Times New Roman" w:hAnsi="Book Antiqua" w:cs="Times New Roman"/>
          <w:sz w:val="19"/>
          <w:szCs w:val="19"/>
          <w:lang w:eastAsia="pt-BR"/>
        </w:rPr>
        <w:t>, de 6 (seis) a 12 (doze) anos, e multa</w:t>
      </w:r>
      <w:r w:rsidR="00CE1F4F" w:rsidRPr="0085442E">
        <w:rPr>
          <w:rFonts w:ascii="Book Antiqua" w:eastAsia="Times New Roman" w:hAnsi="Book Antiqua" w:cs="Times New Roman"/>
          <w:sz w:val="18"/>
          <w:szCs w:val="18"/>
          <w:lang w:eastAsia="pt-BR"/>
        </w:rPr>
        <w:t>.</w:t>
      </w:r>
      <w:r w:rsidR="001F23D2" w:rsidRPr="0085442E">
        <w:rPr>
          <w:rFonts w:ascii="Book Antiqua" w:eastAsia="Times New Roman" w:hAnsi="Book Antiqua" w:cs="Times New Roman"/>
          <w:sz w:val="18"/>
          <w:szCs w:val="18"/>
          <w:lang w:eastAsia="pt-BR"/>
        </w:rPr>
        <w:t xml:space="preserve"> </w:t>
      </w:r>
      <w:hyperlink r:id="rId64" w:anchor="art2" w:history="1">
        <w:r w:rsidR="00CE1F4F" w:rsidRPr="0085442E">
          <w:rPr>
            <w:rFonts w:ascii="Book Antiqua" w:eastAsia="Times New Roman" w:hAnsi="Book Antiqua" w:cs="Times New Roman"/>
            <w:color w:val="0000FF"/>
            <w:sz w:val="16"/>
            <w:szCs w:val="16"/>
            <w:u w:val="single"/>
            <w:lang w:eastAsia="pt-BR"/>
          </w:rPr>
          <w:t>(Redação dada pela Lei nº 13.964, de 2019)</w:t>
        </w:r>
      </w:hyperlink>
      <w:r w:rsidR="000504BA" w:rsidRPr="0085442E">
        <w:rPr>
          <w:rFonts w:ascii="Book Antiqua" w:eastAsia="Times New Roman" w:hAnsi="Book Antiqua" w:cs="Times New Roman"/>
          <w:color w:val="0000FF"/>
          <w:sz w:val="16"/>
          <w:szCs w:val="16"/>
          <w:lang w:eastAsia="pt-BR"/>
        </w:rPr>
        <w:t xml:space="preserve"> </w:t>
      </w:r>
      <w:r w:rsidR="000504BA" w:rsidRPr="0085442E">
        <w:rPr>
          <w:rFonts w:ascii="Book Antiqua" w:eastAsia="Times New Roman" w:hAnsi="Book Antiqua" w:cs="Times New Roman"/>
          <w:b/>
          <w:color w:val="FF0000"/>
          <w:sz w:val="16"/>
          <w:szCs w:val="16"/>
          <w:u w:val="single"/>
          <w:lang w:eastAsia="pt-BR"/>
        </w:rPr>
        <w:t>(PCSP-2022)</w:t>
      </w:r>
    </w:p>
    <w:tbl>
      <w:tblPr>
        <w:tblStyle w:val="Tabelacomgrade"/>
        <w:tblW w:w="0" w:type="auto"/>
        <w:shd w:val="clear" w:color="auto" w:fill="CCFFFF"/>
        <w:tblLook w:val="04A0" w:firstRow="1" w:lastRow="0" w:firstColumn="1" w:lastColumn="0" w:noHBand="0" w:noVBand="1"/>
      </w:tblPr>
      <w:tblGrid>
        <w:gridCol w:w="8494"/>
      </w:tblGrid>
      <w:tr w:rsidR="00D903DF" w:rsidRPr="00144A5B" w14:paraId="4E349312" w14:textId="77777777" w:rsidTr="005967B8">
        <w:tc>
          <w:tcPr>
            <w:tcW w:w="8494" w:type="dxa"/>
            <w:shd w:val="clear" w:color="auto" w:fill="CCFFFF"/>
          </w:tcPr>
          <w:p w14:paraId="1408D055" w14:textId="5391C34F" w:rsidR="00D903DF" w:rsidRDefault="00D903DF" w:rsidP="005967B8">
            <w:pPr>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Cartórios/TJBA-2013</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sz w:val="19"/>
                <w:szCs w:val="19"/>
                <w:lang w:eastAsia="pt-BR"/>
              </w:rPr>
              <w:t>:</w:t>
            </w:r>
            <w:r w:rsidRPr="00144A5B">
              <w:rPr>
                <w:rFonts w:ascii="Book Antiqua" w:eastAsia="Times New Roman" w:hAnsi="Book Antiqua" w:cs="Times New Roman"/>
                <w:bCs/>
                <w:sz w:val="19"/>
                <w:szCs w:val="19"/>
                <w:lang w:eastAsia="pt-BR"/>
              </w:rPr>
              <w:t xml:space="preserve"> </w:t>
            </w:r>
            <w:r w:rsidRPr="00D903DF">
              <w:rPr>
                <w:rFonts w:ascii="Book Antiqua" w:eastAsia="Times New Roman" w:hAnsi="Book Antiqua" w:cs="Times New Roman"/>
                <w:b/>
                <w:bCs/>
                <w:sz w:val="19"/>
                <w:szCs w:val="19"/>
                <w:lang w:eastAsia="pt-BR"/>
              </w:rPr>
              <w:t>O crime de comércio ilegal de arma de fogo está descrito no art</w:t>
            </w:r>
            <w:r w:rsidR="00E1084C">
              <w:rPr>
                <w:rFonts w:ascii="Book Antiqua" w:eastAsia="Times New Roman" w:hAnsi="Book Antiqua" w:cs="Times New Roman"/>
                <w:b/>
                <w:bCs/>
                <w:sz w:val="19"/>
                <w:szCs w:val="19"/>
                <w:lang w:eastAsia="pt-BR"/>
              </w:rPr>
              <w:t>.</w:t>
            </w:r>
            <w:r w:rsidRPr="00D903DF">
              <w:rPr>
                <w:rFonts w:ascii="Book Antiqua" w:eastAsia="Times New Roman" w:hAnsi="Book Antiqua" w:cs="Times New Roman"/>
                <w:b/>
                <w:bCs/>
                <w:sz w:val="19"/>
                <w:szCs w:val="19"/>
                <w:lang w:eastAsia="pt-BR"/>
              </w:rPr>
              <w:t xml:space="preserve"> 17 da Lei 10.826/03, estando prevista norma de equiparação em relação ao conceito do que seja atividade comercial ou industrial no § 1º do mesmo dispositivo legal. Embora a questão seja controvertida, há orientação doutrinária no sentido de se exigir a </w:t>
            </w:r>
            <w:r w:rsidRPr="00D903DF">
              <w:rPr>
                <w:rFonts w:ascii="Book Antiqua" w:eastAsia="Times New Roman" w:hAnsi="Book Antiqua" w:cs="Times New Roman"/>
                <w:b/>
                <w:bCs/>
                <w:sz w:val="19"/>
                <w:szCs w:val="19"/>
                <w:shd w:val="clear" w:color="auto" w:fill="F7CAAC" w:themeFill="accent2" w:themeFillTint="66"/>
                <w:lang w:eastAsia="pt-BR"/>
              </w:rPr>
              <w:t>habitualidade da conduta</w:t>
            </w:r>
            <w:r w:rsidRPr="00D903DF">
              <w:rPr>
                <w:rFonts w:ascii="Book Antiqua" w:eastAsia="Times New Roman" w:hAnsi="Book Antiqua" w:cs="Times New Roman"/>
                <w:b/>
                <w:bCs/>
                <w:sz w:val="19"/>
                <w:szCs w:val="19"/>
                <w:lang w:eastAsia="pt-BR"/>
              </w:rPr>
              <w:t xml:space="preserve">, como se observa a seguir: </w:t>
            </w:r>
            <w:r w:rsidRPr="00D903DF">
              <w:rPr>
                <w:rFonts w:ascii="Book Antiqua" w:eastAsia="Times New Roman" w:hAnsi="Book Antiqua" w:cs="Times New Roman"/>
                <w:b/>
                <w:bCs/>
                <w:i/>
                <w:iCs/>
                <w:sz w:val="19"/>
                <w:szCs w:val="19"/>
                <w:lang w:eastAsia="pt-BR"/>
              </w:rPr>
              <w:t>“(...) a inserção no tipo penal da expressão no exercício, referindo-se a comércio ou indústria, demonstra não ser viável enquadrar-se neste crime qualquer pessoa que, eventualmente, receba, venda ou compre uma arma de fogo. Afinal, exige-se a conduta habitual de exercitar o comércio (compra e venda ou locação) ou a indústria (fabricação, com montagem, desmontagem etc.), como condição. Quem praticar qualquer dos verbos desse tipo em atividade comercial ou industrial de caráter eventual, deve ser inserido em outra figura desta Lei)</w:t>
            </w:r>
            <w:r w:rsidRPr="00D903DF">
              <w:rPr>
                <w:rFonts w:ascii="Book Antiqua" w:eastAsia="Times New Roman" w:hAnsi="Book Antiqua" w:cs="Times New Roman"/>
                <w:b/>
                <w:bCs/>
                <w:sz w:val="19"/>
                <w:szCs w:val="19"/>
                <w:lang w:eastAsia="pt-BR"/>
              </w:rPr>
              <w:t xml:space="preserve"> </w:t>
            </w:r>
            <w:r w:rsidRPr="00D903DF">
              <w:rPr>
                <w:rFonts w:ascii="Book Antiqua" w:eastAsia="Times New Roman" w:hAnsi="Book Antiqua" w:cs="Times New Roman"/>
                <w:sz w:val="19"/>
                <w:szCs w:val="19"/>
                <w:lang w:eastAsia="pt-BR"/>
              </w:rPr>
              <w:t>(Fonte: NUCCI, Guilherme de Souza. Leis penais e processuais penais comentadas.10 ed. Vol. 2. Rio de Janeiro: Forense, 2017, p. 47).</w:t>
            </w:r>
          </w:p>
          <w:p w14:paraId="250C24E6" w14:textId="77777777" w:rsidR="00A018BE" w:rsidRDefault="00A018BE" w:rsidP="005967B8">
            <w:pPr>
              <w:jc w:val="both"/>
              <w:rPr>
                <w:rFonts w:ascii="Book Antiqua" w:eastAsia="Times New Roman" w:hAnsi="Book Antiqua" w:cs="Times New Roman"/>
                <w:sz w:val="19"/>
                <w:szCs w:val="19"/>
                <w:lang w:eastAsia="pt-BR"/>
              </w:rPr>
            </w:pPr>
          </w:p>
          <w:p w14:paraId="3361E901" w14:textId="1DBA73F5" w:rsidR="00A018BE" w:rsidRPr="00992C83" w:rsidRDefault="00A018BE" w:rsidP="005967B8">
            <w:pPr>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 xml:space="preserve">Jurisprud. </w:t>
            </w:r>
            <w:r>
              <w:rPr>
                <w:rFonts w:ascii="Book Antiqua" w:eastAsia="Times New Roman" w:hAnsi="Book Antiqua" w:cs="Times New Roman"/>
                <w:b/>
                <w:i/>
                <w:iCs/>
                <w:color w:val="FF0000"/>
                <w:sz w:val="19"/>
                <w:szCs w:val="19"/>
                <w:highlight w:val="green"/>
                <w:lang w:eastAsia="pt-BR"/>
              </w:rPr>
              <w:t>T</w:t>
            </w:r>
            <w:r w:rsidRPr="00C2580E">
              <w:rPr>
                <w:rFonts w:ascii="Book Antiqua" w:eastAsia="Times New Roman" w:hAnsi="Book Antiqua" w:cs="Times New Roman"/>
                <w:b/>
                <w:i/>
                <w:iCs/>
                <w:color w:val="FF0000"/>
                <w:sz w:val="19"/>
                <w:szCs w:val="19"/>
                <w:highlight w:val="green"/>
                <w:lang w:eastAsia="pt-BR"/>
              </w:rPr>
              <w:t>eses/STJ – Ed. 108</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DPEPB-2022</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FCC</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2580E">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05</w:t>
            </w:r>
            <w:r>
              <w:rPr>
                <w:rFonts w:ascii="Book Antiqua" w:eastAsia="Times New Roman" w:hAnsi="Book Antiqua" w:cs="Times New Roman"/>
                <w:b/>
                <w:sz w:val="19"/>
                <w:szCs w:val="19"/>
                <w:lang w:eastAsia="pt-BR"/>
              </w:rPr>
              <w:t xml:space="preserve">: </w:t>
            </w:r>
            <w:r w:rsidRPr="00A018BE">
              <w:rPr>
                <w:rFonts w:ascii="Book Antiqua" w:eastAsia="Times New Roman" w:hAnsi="Book Antiqua" w:cs="Times New Roman"/>
                <w:b/>
                <w:sz w:val="19"/>
                <w:szCs w:val="19"/>
                <w:lang w:eastAsia="pt-BR"/>
              </w:rPr>
              <w:t>O crime de comércio ilegal de arma de fogo, acessório ou munição (art. 17 da Lei n. 10.826/03) é delito de tipo misto alternativo e de perigo abstrato, bastando para sua caracterização a prática de um dos núcleos do tipo penal, sendo prescindível a demonstração de lesão ou de perigo concreto ao bem jurídico tutelado, que é a incolumidade pública.</w:t>
            </w:r>
          </w:p>
        </w:tc>
      </w:tr>
    </w:tbl>
    <w:p w14:paraId="654205EC" w14:textId="201497DF" w:rsidR="00F31343" w:rsidRPr="0085442E" w:rsidRDefault="00F31343" w:rsidP="002622CE">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144A5B">
        <w:rPr>
          <w:rFonts w:ascii="Book Antiqua" w:eastAsia="Times New Roman" w:hAnsi="Book Antiqua" w:cs="Times New Roman"/>
          <w:sz w:val="19"/>
          <w:szCs w:val="19"/>
          <w:lang w:eastAsia="pt-BR"/>
        </w:rPr>
        <w:lastRenderedPageBreak/>
        <w:t xml:space="preserve">        </w:t>
      </w:r>
      <w:r w:rsidR="00CE1F4F" w:rsidRPr="00144A5B">
        <w:rPr>
          <w:rFonts w:ascii="Book Antiqua" w:eastAsia="Times New Roman" w:hAnsi="Book Antiqua" w:cs="Times New Roman"/>
          <w:sz w:val="19"/>
          <w:szCs w:val="19"/>
          <w:lang w:eastAsia="pt-BR"/>
        </w:rPr>
        <w:t>§ 1º</w:t>
      </w:r>
      <w:r w:rsidRPr="00144A5B">
        <w:rPr>
          <w:rFonts w:ascii="Book Antiqua" w:eastAsia="Times New Roman" w:hAnsi="Book Antiqua" w:cs="Times New Roman"/>
          <w:sz w:val="19"/>
          <w:szCs w:val="19"/>
          <w:lang w:eastAsia="pt-BR"/>
        </w:rPr>
        <w:t>. Equipara-se à atividade comercial ou industrial, para efeito deste artigo, qualquer forma de prestação de serviços, fabricação ou comércio irregular ou clandestino, inclusive o exercido em residência</w:t>
      </w:r>
      <w:r w:rsidRPr="0085442E">
        <w:rPr>
          <w:rFonts w:ascii="Book Antiqua" w:eastAsia="Times New Roman" w:hAnsi="Book Antiqua" w:cs="Times New Roman"/>
          <w:sz w:val="16"/>
          <w:szCs w:val="16"/>
          <w:lang w:eastAsia="pt-BR"/>
        </w:rPr>
        <w:t>.</w:t>
      </w:r>
      <w:r w:rsidR="00CE1F4F" w:rsidRPr="0085442E">
        <w:rPr>
          <w:rFonts w:ascii="Book Antiqua" w:eastAsia="Times New Roman" w:hAnsi="Book Antiqua" w:cs="Times New Roman"/>
          <w:sz w:val="16"/>
          <w:szCs w:val="16"/>
          <w:lang w:eastAsia="pt-BR"/>
        </w:rPr>
        <w:t xml:space="preserve"> </w:t>
      </w:r>
      <w:hyperlink r:id="rId65" w:anchor="art2" w:history="1">
        <w:r w:rsidR="00CE1F4F" w:rsidRPr="0085442E">
          <w:rPr>
            <w:rFonts w:ascii="Book Antiqua" w:eastAsia="Times New Roman" w:hAnsi="Book Antiqua" w:cs="Times New Roman"/>
            <w:color w:val="0000FF"/>
            <w:sz w:val="16"/>
            <w:szCs w:val="16"/>
            <w:u w:val="single"/>
            <w:lang w:eastAsia="pt-BR"/>
          </w:rPr>
          <w:t>(</w:t>
        </w:r>
        <w:proofErr w:type="spellStart"/>
        <w:r w:rsidR="00CE1F4F" w:rsidRPr="0085442E">
          <w:rPr>
            <w:rFonts w:ascii="Book Antiqua" w:eastAsia="Times New Roman" w:hAnsi="Book Antiqua" w:cs="Times New Roman"/>
            <w:color w:val="0000FF"/>
            <w:sz w:val="16"/>
            <w:szCs w:val="16"/>
            <w:u w:val="single"/>
            <w:lang w:eastAsia="pt-BR"/>
          </w:rPr>
          <w:t>Paragrafo</w:t>
        </w:r>
        <w:proofErr w:type="spellEnd"/>
        <w:r w:rsidR="00CE1F4F" w:rsidRPr="0085442E">
          <w:rPr>
            <w:rFonts w:ascii="Book Antiqua" w:eastAsia="Times New Roman" w:hAnsi="Book Antiqua" w:cs="Times New Roman"/>
            <w:color w:val="0000FF"/>
            <w:sz w:val="16"/>
            <w:szCs w:val="16"/>
            <w:u w:val="single"/>
            <w:lang w:eastAsia="pt-BR"/>
          </w:rPr>
          <w:t xml:space="preserve"> Remunerado pela Lei nº 13.964, de 2019)</w:t>
        </w:r>
      </w:hyperlink>
    </w:p>
    <w:p w14:paraId="5112FC7C" w14:textId="655923DE" w:rsidR="00CE1F4F" w:rsidRPr="0085442E" w:rsidRDefault="00CE1F4F" w:rsidP="00CE1F4F">
      <w:pPr>
        <w:spacing w:before="100" w:beforeAutospacing="1" w:after="100" w:afterAutospacing="1" w:line="240" w:lineRule="auto"/>
        <w:ind w:firstLine="426"/>
        <w:jc w:val="both"/>
        <w:rPr>
          <w:rFonts w:ascii="Book Antiqua" w:eastAsia="Times New Roman" w:hAnsi="Book Antiqua" w:cs="Times New Roman"/>
          <w:color w:val="0000FF"/>
          <w:sz w:val="16"/>
          <w:szCs w:val="16"/>
          <w:lang w:eastAsia="pt-BR"/>
        </w:rPr>
      </w:pPr>
      <w:r w:rsidRPr="00144A5B">
        <w:rPr>
          <w:rFonts w:ascii="Book Antiqua" w:eastAsia="Times New Roman" w:hAnsi="Book Antiqua" w:cs="Times New Roman"/>
          <w:sz w:val="19"/>
          <w:szCs w:val="19"/>
          <w:lang w:eastAsia="pt-BR"/>
        </w:rPr>
        <w:t>§ 2º Incorre na mesma pena quem vende ou entrega arma de fogo, acessório ou munição, sem autorização ou em desacordo com a determinação legal ou regulamentar, a agente policial disfarçado, quando presentes elementos probatórios razoáveis de conduta criminal preexistente</w:t>
      </w:r>
      <w:r w:rsidRPr="0085442E">
        <w:rPr>
          <w:rFonts w:ascii="Book Antiqua" w:eastAsia="Times New Roman" w:hAnsi="Book Antiqua" w:cs="Times New Roman"/>
          <w:sz w:val="18"/>
          <w:szCs w:val="18"/>
          <w:lang w:eastAsia="pt-BR"/>
        </w:rPr>
        <w:t xml:space="preserve">. </w:t>
      </w:r>
      <w:hyperlink r:id="rId66" w:anchor="art2" w:history="1">
        <w:r w:rsidRPr="0085442E">
          <w:rPr>
            <w:rFonts w:ascii="Book Antiqua" w:eastAsia="Times New Roman" w:hAnsi="Book Antiqua" w:cs="Times New Roman"/>
            <w:color w:val="0000FF"/>
            <w:sz w:val="16"/>
            <w:szCs w:val="16"/>
            <w:u w:val="single"/>
            <w:lang w:eastAsia="pt-BR"/>
          </w:rPr>
          <w:t>(Incluído pela Lei nº 13.964, de 2019)</w:t>
        </w:r>
      </w:hyperlink>
    </w:p>
    <w:tbl>
      <w:tblPr>
        <w:tblStyle w:val="Tabelacomgrade"/>
        <w:tblW w:w="0" w:type="auto"/>
        <w:shd w:val="clear" w:color="auto" w:fill="CCFFFF"/>
        <w:tblLook w:val="04A0" w:firstRow="1" w:lastRow="0" w:firstColumn="1" w:lastColumn="0" w:noHBand="0" w:noVBand="1"/>
      </w:tblPr>
      <w:tblGrid>
        <w:gridCol w:w="8494"/>
      </w:tblGrid>
      <w:tr w:rsidR="00992C83" w:rsidRPr="00144A5B" w14:paraId="35B6A75E" w14:textId="77777777" w:rsidTr="003F52D0">
        <w:tc>
          <w:tcPr>
            <w:tcW w:w="8494" w:type="dxa"/>
            <w:shd w:val="clear" w:color="auto" w:fill="CCFFFF"/>
          </w:tcPr>
          <w:p w14:paraId="7F853E5E" w14:textId="0E3AE990" w:rsidR="00992C83" w:rsidRPr="00992C83" w:rsidRDefault="00992C83" w:rsidP="003F52D0">
            <w:pPr>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 xml:space="preserve">Jurisprud. </w:t>
            </w:r>
            <w:r w:rsidR="00E84B89">
              <w:rPr>
                <w:rFonts w:ascii="Book Antiqua" w:eastAsia="Times New Roman" w:hAnsi="Book Antiqua" w:cs="Times New Roman"/>
                <w:b/>
                <w:i/>
                <w:iCs/>
                <w:color w:val="FF0000"/>
                <w:sz w:val="19"/>
                <w:szCs w:val="19"/>
                <w:highlight w:val="green"/>
                <w:lang w:eastAsia="pt-BR"/>
              </w:rPr>
              <w:t>T</w:t>
            </w:r>
            <w:r w:rsidRPr="00C2580E">
              <w:rPr>
                <w:rFonts w:ascii="Book Antiqua" w:eastAsia="Times New Roman" w:hAnsi="Book Antiqua" w:cs="Times New Roman"/>
                <w:b/>
                <w:i/>
                <w:iCs/>
                <w:color w:val="FF0000"/>
                <w:sz w:val="19"/>
                <w:szCs w:val="19"/>
                <w:highlight w:val="green"/>
                <w:lang w:eastAsia="pt-BR"/>
              </w:rPr>
              <w:t>eses/STJ – Ed. 108</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TJPA-2019</w:t>
            </w:r>
            <w:r w:rsidR="00B468D3">
              <w:rPr>
                <w:rFonts w:ascii="Book Antiqua" w:eastAsia="Times New Roman" w:hAnsi="Book Antiqua" w:cs="Times New Roman"/>
                <w:b/>
                <w:i/>
                <w:iCs/>
                <w:color w:val="FF0000"/>
                <w:sz w:val="19"/>
                <w:szCs w:val="19"/>
                <w:lang w:eastAsia="pt-BR"/>
              </w:rPr>
              <w:t>: #</w:t>
            </w:r>
            <w:r w:rsidR="00B468D3" w:rsidRPr="00B468D3">
              <w:rPr>
                <w:rFonts w:ascii="Book Antiqua" w:eastAsia="Times New Roman" w:hAnsi="Book Antiqua" w:cs="Times New Roman"/>
                <w:b/>
                <w:i/>
                <w:iCs/>
                <w:color w:val="FF0000"/>
                <w:sz w:val="19"/>
                <w:szCs w:val="19"/>
                <w:highlight w:val="green"/>
                <w:lang w:eastAsia="pt-BR"/>
              </w:rPr>
              <w:t>PCPR-2021</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CESPE</w:t>
            </w:r>
            <w:r w:rsidR="00B468D3">
              <w:rPr>
                <w:rFonts w:ascii="Book Antiqua" w:eastAsia="Times New Roman" w:hAnsi="Book Antiqua" w:cs="Times New Roman"/>
                <w:b/>
                <w:i/>
                <w:iCs/>
                <w:color w:val="FF0000"/>
                <w:sz w:val="19"/>
                <w:szCs w:val="19"/>
                <w:lang w:eastAsia="pt-BR"/>
              </w:rPr>
              <w:t>: #</w:t>
            </w:r>
            <w:r w:rsidR="00B468D3" w:rsidRPr="00B468D3">
              <w:rPr>
                <w:rFonts w:ascii="Book Antiqua" w:eastAsia="Times New Roman" w:hAnsi="Book Antiqua" w:cs="Times New Roman"/>
                <w:b/>
                <w:i/>
                <w:iCs/>
                <w:color w:val="FF0000"/>
                <w:sz w:val="19"/>
                <w:szCs w:val="19"/>
                <w:highlight w:val="green"/>
                <w:lang w:eastAsia="pt-BR"/>
              </w:rPr>
              <w:t>UFPR</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2580E">
              <w:rPr>
                <w:rFonts w:ascii="Book Antiqua" w:eastAsia="Times New Roman" w:hAnsi="Book Antiqua" w:cs="Times New Roman"/>
                <w:b/>
                <w:sz w:val="19"/>
                <w:szCs w:val="19"/>
                <w:highlight w:val="magenta"/>
                <w:lang w:eastAsia="pt-BR"/>
              </w:rPr>
              <w:t>Tese 0</w:t>
            </w:r>
            <w:r>
              <w:rPr>
                <w:rFonts w:ascii="Book Antiqua" w:eastAsia="Times New Roman" w:hAnsi="Book Antiqua" w:cs="Times New Roman"/>
                <w:b/>
                <w:sz w:val="19"/>
                <w:szCs w:val="19"/>
                <w:highlight w:val="magenta"/>
                <w:lang w:eastAsia="pt-BR"/>
              </w:rPr>
              <w:t>6</w:t>
            </w:r>
            <w:r>
              <w:rPr>
                <w:rFonts w:ascii="Book Antiqua" w:eastAsia="Times New Roman" w:hAnsi="Book Antiqua" w:cs="Times New Roman"/>
                <w:b/>
                <w:sz w:val="19"/>
                <w:szCs w:val="19"/>
                <w:lang w:eastAsia="pt-BR"/>
              </w:rPr>
              <w:t>:</w:t>
            </w:r>
            <w:r w:rsidRPr="00144A5B">
              <w:rPr>
                <w:rFonts w:ascii="Book Antiqua" w:eastAsia="Times New Roman" w:hAnsi="Book Antiqua" w:cs="Times New Roman"/>
                <w:bCs/>
                <w:sz w:val="19"/>
                <w:szCs w:val="19"/>
                <w:lang w:eastAsia="pt-BR"/>
              </w:rPr>
              <w:t xml:space="preserve"> </w:t>
            </w:r>
            <w:r w:rsidRPr="00992C83">
              <w:rPr>
                <w:rFonts w:ascii="Book Antiqua" w:eastAsia="Times New Roman" w:hAnsi="Book Antiqua" w:cs="Times New Roman"/>
                <w:b/>
                <w:bCs/>
                <w:sz w:val="19"/>
                <w:szCs w:val="19"/>
                <w:lang w:eastAsia="pt-BR"/>
              </w:rPr>
              <w:t xml:space="preserve">O delito de comércio ilegal de arma de fogo, acessório ou munição, tipificado no art. 17, caput e parágrafo único, da Lei de Armas, nunca foi abrangido pela abolitio criminis temporária prevista nos </w:t>
            </w:r>
            <w:proofErr w:type="spellStart"/>
            <w:r w:rsidRPr="00992C83">
              <w:rPr>
                <w:rFonts w:ascii="Book Antiqua" w:eastAsia="Times New Roman" w:hAnsi="Book Antiqua" w:cs="Times New Roman"/>
                <w:b/>
                <w:bCs/>
                <w:sz w:val="19"/>
                <w:szCs w:val="19"/>
                <w:lang w:eastAsia="pt-BR"/>
              </w:rPr>
              <w:t>arts</w:t>
            </w:r>
            <w:proofErr w:type="spellEnd"/>
            <w:r w:rsidRPr="00992C83">
              <w:rPr>
                <w:rFonts w:ascii="Book Antiqua" w:eastAsia="Times New Roman" w:hAnsi="Book Antiqua" w:cs="Times New Roman"/>
                <w:b/>
                <w:bCs/>
                <w:sz w:val="19"/>
                <w:szCs w:val="19"/>
                <w:lang w:eastAsia="pt-BR"/>
              </w:rPr>
              <w:t>. 5º, § 3º, e 30 da Lei de Armas ou nos diplomas legais que prorrogaram os prazos previstos nos referidos dispositivos.</w:t>
            </w:r>
          </w:p>
        </w:tc>
      </w:tr>
    </w:tbl>
    <w:p w14:paraId="654205ED"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bCs/>
          <w:sz w:val="19"/>
          <w:szCs w:val="19"/>
          <w:lang w:eastAsia="pt-BR"/>
        </w:rPr>
        <w:t>        Tráfico internacional de arma de fogo</w:t>
      </w:r>
    </w:p>
    <w:p w14:paraId="654205EE" w14:textId="5CED69B5" w:rsidR="00F31343" w:rsidRPr="00290BE3" w:rsidRDefault="00F31343" w:rsidP="002622C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bCs/>
          <w:sz w:val="19"/>
          <w:szCs w:val="19"/>
          <w:highlight w:val="magenta"/>
          <w:lang w:eastAsia="pt-BR"/>
        </w:rPr>
        <w:t>Art. 18</w:t>
      </w:r>
      <w:r w:rsidRPr="00144A5B">
        <w:rPr>
          <w:rFonts w:ascii="Book Antiqua" w:eastAsia="Times New Roman" w:hAnsi="Book Antiqua" w:cs="Times New Roman"/>
          <w:sz w:val="19"/>
          <w:szCs w:val="19"/>
          <w:lang w:eastAsia="pt-BR"/>
        </w:rPr>
        <w:t xml:space="preserve">. </w:t>
      </w:r>
      <w:r w:rsidRPr="00726326">
        <w:rPr>
          <w:rFonts w:ascii="Book Antiqua" w:eastAsia="Times New Roman" w:hAnsi="Book Antiqua" w:cs="Times New Roman"/>
          <w:b/>
          <w:bCs/>
          <w:sz w:val="19"/>
          <w:szCs w:val="19"/>
          <w:lang w:eastAsia="pt-BR"/>
        </w:rPr>
        <w:t>Importar, exportar, favorecer a entrada ou saída do território nacional, a qualquer título, de arma de fogo, acessório ou munição, sem autorização da autoridade competente</w:t>
      </w:r>
      <w:r w:rsidRPr="0085442E">
        <w:rPr>
          <w:rFonts w:ascii="Book Antiqua" w:eastAsia="Times New Roman" w:hAnsi="Book Antiqua" w:cs="Times New Roman"/>
          <w:sz w:val="18"/>
          <w:szCs w:val="18"/>
          <w:lang w:eastAsia="pt-BR"/>
        </w:rPr>
        <w:t>:</w:t>
      </w:r>
      <w:r w:rsidR="00CE4708" w:rsidRPr="0085442E">
        <w:rPr>
          <w:rFonts w:ascii="Book Antiqua" w:eastAsia="Times New Roman" w:hAnsi="Book Antiqua" w:cs="Times New Roman"/>
          <w:sz w:val="18"/>
          <w:szCs w:val="18"/>
          <w:lang w:eastAsia="pt-BR"/>
        </w:rPr>
        <w:t xml:space="preserve"> </w:t>
      </w:r>
      <w:r w:rsidR="00CE4708" w:rsidRPr="0085442E">
        <w:rPr>
          <w:rFonts w:ascii="Book Antiqua" w:eastAsia="Times New Roman" w:hAnsi="Book Antiqua" w:cs="Times New Roman"/>
          <w:b/>
          <w:color w:val="FF0000"/>
          <w:sz w:val="16"/>
          <w:szCs w:val="16"/>
          <w:u w:val="single"/>
          <w:lang w:eastAsia="pt-BR"/>
        </w:rPr>
        <w:t>(DPEMS-2008)</w:t>
      </w:r>
      <w:r w:rsidR="007C76D8" w:rsidRPr="0085442E">
        <w:rPr>
          <w:rFonts w:ascii="Book Antiqua" w:eastAsia="Times New Roman" w:hAnsi="Book Antiqua" w:cs="Times New Roman"/>
          <w:b/>
          <w:color w:val="FF0000"/>
          <w:sz w:val="16"/>
          <w:szCs w:val="16"/>
          <w:lang w:eastAsia="pt-BR"/>
        </w:rPr>
        <w:t xml:space="preserve"> </w:t>
      </w:r>
      <w:r w:rsidR="007C76D8" w:rsidRPr="0085442E">
        <w:rPr>
          <w:rFonts w:ascii="Book Antiqua" w:eastAsia="Times New Roman" w:hAnsi="Book Antiqua" w:cs="Times New Roman"/>
          <w:b/>
          <w:color w:val="FF0000"/>
          <w:sz w:val="16"/>
          <w:szCs w:val="16"/>
          <w:u w:val="single"/>
          <w:lang w:eastAsia="pt-BR"/>
        </w:rPr>
        <w:t>(MPSP-2011)</w:t>
      </w:r>
      <w:r w:rsidR="006B1F0E" w:rsidRPr="0085442E">
        <w:rPr>
          <w:rFonts w:ascii="Book Antiqua" w:eastAsia="Times New Roman" w:hAnsi="Book Antiqua" w:cs="Times New Roman"/>
          <w:b/>
          <w:color w:val="FF0000"/>
          <w:sz w:val="16"/>
          <w:szCs w:val="16"/>
          <w:lang w:eastAsia="pt-BR"/>
        </w:rPr>
        <w:t xml:space="preserve"> </w:t>
      </w:r>
      <w:r w:rsidR="006B1F0E" w:rsidRPr="0085442E">
        <w:rPr>
          <w:rFonts w:ascii="Book Antiqua" w:eastAsia="Times New Roman" w:hAnsi="Book Antiqua" w:cs="Times New Roman"/>
          <w:b/>
          <w:color w:val="FF0000"/>
          <w:sz w:val="16"/>
          <w:szCs w:val="16"/>
          <w:u w:val="single"/>
          <w:lang w:eastAsia="pt-BR"/>
        </w:rPr>
        <w:t>(TRF2-2011)</w:t>
      </w:r>
      <w:r w:rsidR="00BC5D65" w:rsidRPr="0085442E">
        <w:rPr>
          <w:rFonts w:ascii="Book Antiqua" w:eastAsia="Times New Roman" w:hAnsi="Book Antiqua" w:cs="Times New Roman"/>
          <w:sz w:val="16"/>
          <w:szCs w:val="16"/>
          <w:lang w:eastAsia="pt-BR"/>
        </w:rPr>
        <w:t xml:space="preserve"> </w:t>
      </w:r>
      <w:bookmarkStart w:id="18" w:name="_Hlk58683518"/>
      <w:r w:rsidR="00BC5D65" w:rsidRPr="0085442E">
        <w:rPr>
          <w:rFonts w:ascii="Book Antiqua" w:eastAsia="Times New Roman" w:hAnsi="Book Antiqua" w:cs="Times New Roman"/>
          <w:b/>
          <w:bCs/>
          <w:color w:val="FF0000"/>
          <w:sz w:val="16"/>
          <w:szCs w:val="16"/>
          <w:u w:val="single"/>
          <w:lang w:eastAsia="pt-BR"/>
        </w:rPr>
        <w:t>(MPF-2012)</w:t>
      </w:r>
      <w:bookmarkEnd w:id="18"/>
      <w:r w:rsidR="00620D61" w:rsidRPr="0085442E">
        <w:rPr>
          <w:rFonts w:ascii="Book Antiqua" w:eastAsia="Times New Roman" w:hAnsi="Book Antiqua" w:cs="Times New Roman"/>
          <w:b/>
          <w:bCs/>
          <w:color w:val="FF0000"/>
          <w:sz w:val="16"/>
          <w:szCs w:val="16"/>
          <w:lang w:eastAsia="pt-BR"/>
        </w:rPr>
        <w:t xml:space="preserve"> </w:t>
      </w:r>
      <w:r w:rsidR="00620D61" w:rsidRPr="0085442E">
        <w:rPr>
          <w:rFonts w:ascii="Book Antiqua" w:eastAsia="Times New Roman" w:hAnsi="Book Antiqua" w:cs="Times New Roman"/>
          <w:b/>
          <w:color w:val="FF0000"/>
          <w:sz w:val="16"/>
          <w:szCs w:val="16"/>
          <w:u w:val="single"/>
          <w:lang w:eastAsia="pt-BR"/>
        </w:rPr>
        <w:t>(MPES-2013)</w:t>
      </w:r>
      <w:r w:rsidR="00726326" w:rsidRPr="0085442E">
        <w:rPr>
          <w:rFonts w:ascii="Book Antiqua" w:eastAsia="Times New Roman" w:hAnsi="Book Antiqua" w:cs="Times New Roman"/>
          <w:b/>
          <w:color w:val="FF0000"/>
          <w:sz w:val="16"/>
          <w:szCs w:val="16"/>
          <w:lang w:eastAsia="pt-BR"/>
        </w:rPr>
        <w:t xml:space="preserve"> </w:t>
      </w:r>
      <w:r w:rsidR="00A91DCA" w:rsidRPr="0085442E">
        <w:rPr>
          <w:rFonts w:ascii="Book Antiqua" w:eastAsia="Times New Roman" w:hAnsi="Book Antiqua" w:cs="Times New Roman"/>
          <w:b/>
          <w:bCs/>
          <w:color w:val="FF0000"/>
          <w:sz w:val="16"/>
          <w:szCs w:val="16"/>
          <w:u w:val="single"/>
          <w:lang w:eastAsia="pt-BR"/>
        </w:rPr>
        <w:t>(PCBA-2013)</w:t>
      </w:r>
      <w:r w:rsidR="00B76CDB" w:rsidRPr="0085442E">
        <w:rPr>
          <w:rFonts w:ascii="Book Antiqua" w:eastAsia="Times New Roman" w:hAnsi="Book Antiqua" w:cs="Times New Roman"/>
          <w:b/>
          <w:bCs/>
          <w:color w:val="FF0000"/>
          <w:sz w:val="16"/>
          <w:szCs w:val="16"/>
          <w:lang w:eastAsia="pt-BR"/>
        </w:rPr>
        <w:t xml:space="preserve"> </w:t>
      </w:r>
      <w:r w:rsidR="00B76CDB" w:rsidRPr="0085442E">
        <w:rPr>
          <w:rStyle w:val="Hyperlink"/>
          <w:rFonts w:ascii="Book Antiqua" w:hAnsi="Book Antiqua" w:cs="Arial"/>
          <w:b/>
          <w:bCs/>
          <w:color w:val="FF0000"/>
          <w:sz w:val="16"/>
          <w:szCs w:val="16"/>
        </w:rPr>
        <w:t>(PCAC-2017)</w:t>
      </w:r>
      <w:r w:rsidR="00726326" w:rsidRPr="0085442E">
        <w:rPr>
          <w:rFonts w:ascii="Book Antiqua" w:eastAsia="Times New Roman" w:hAnsi="Book Antiqua" w:cs="Times New Roman"/>
          <w:b/>
          <w:bCs/>
          <w:color w:val="FF0000"/>
          <w:sz w:val="16"/>
          <w:szCs w:val="16"/>
          <w:lang w:eastAsia="pt-BR"/>
        </w:rPr>
        <w:t xml:space="preserve"> </w:t>
      </w:r>
      <w:r w:rsidR="00726326" w:rsidRPr="0085442E">
        <w:rPr>
          <w:rFonts w:ascii="Book Antiqua" w:eastAsia="Times New Roman" w:hAnsi="Book Antiqua" w:cs="Times New Roman"/>
          <w:b/>
          <w:bCs/>
          <w:color w:val="FF0000"/>
          <w:sz w:val="16"/>
          <w:szCs w:val="16"/>
          <w:u w:val="single"/>
          <w:lang w:eastAsia="pt-BR"/>
        </w:rPr>
        <w:t>(TJPA-2019)</w:t>
      </w:r>
      <w:r w:rsidR="00EA4D9B">
        <w:rPr>
          <w:rFonts w:ascii="Book Antiqua" w:eastAsia="Times New Roman" w:hAnsi="Book Antiqua" w:cs="Times New Roman"/>
          <w:b/>
          <w:bCs/>
          <w:color w:val="FF0000"/>
          <w:sz w:val="16"/>
          <w:szCs w:val="16"/>
          <w:lang w:eastAsia="pt-BR"/>
        </w:rPr>
        <w:t xml:space="preserve"> </w:t>
      </w:r>
      <w:r w:rsidR="00EA4D9B">
        <w:rPr>
          <w:rFonts w:ascii="Book Antiqua" w:eastAsia="Times New Roman" w:hAnsi="Book Antiqua" w:cs="Times New Roman"/>
          <w:b/>
          <w:bCs/>
          <w:color w:val="FF0000"/>
          <w:sz w:val="16"/>
          <w:szCs w:val="16"/>
          <w:u w:val="single"/>
          <w:lang w:eastAsia="pt-BR"/>
        </w:rPr>
        <w:t>(PCPR-2021)</w:t>
      </w:r>
      <w:r w:rsidR="00A018BE">
        <w:rPr>
          <w:rFonts w:ascii="Book Antiqua" w:eastAsia="Times New Roman" w:hAnsi="Book Antiqua" w:cs="Times New Roman"/>
          <w:b/>
          <w:bCs/>
          <w:color w:val="FF0000"/>
          <w:sz w:val="16"/>
          <w:szCs w:val="16"/>
          <w:lang w:eastAsia="pt-BR"/>
        </w:rPr>
        <w:t xml:space="preserve"> </w:t>
      </w:r>
      <w:r w:rsidR="00A018BE">
        <w:rPr>
          <w:rFonts w:ascii="Book Antiqua" w:eastAsia="Times New Roman" w:hAnsi="Book Antiqua" w:cs="Times New Roman"/>
          <w:b/>
          <w:bCs/>
          <w:color w:val="FF0000"/>
          <w:sz w:val="16"/>
          <w:szCs w:val="16"/>
          <w:u w:val="single"/>
          <w:lang w:eastAsia="pt-BR"/>
        </w:rPr>
        <w:t>(DPEPB-2022)</w:t>
      </w:r>
      <w:r w:rsidR="000504BA" w:rsidRPr="0085442E">
        <w:rPr>
          <w:rFonts w:ascii="Book Antiqua" w:eastAsia="Times New Roman" w:hAnsi="Book Antiqua" w:cs="Times New Roman"/>
          <w:b/>
          <w:bCs/>
          <w:color w:val="FF0000"/>
          <w:sz w:val="16"/>
          <w:szCs w:val="16"/>
          <w:lang w:eastAsia="pt-BR"/>
        </w:rPr>
        <w:t xml:space="preserve"> </w:t>
      </w:r>
      <w:r w:rsidR="000504BA" w:rsidRPr="0085442E">
        <w:rPr>
          <w:rFonts w:ascii="Book Antiqua" w:eastAsia="Times New Roman" w:hAnsi="Book Antiqua" w:cs="Times New Roman"/>
          <w:b/>
          <w:color w:val="FF0000"/>
          <w:sz w:val="16"/>
          <w:szCs w:val="16"/>
          <w:u w:val="single"/>
          <w:lang w:eastAsia="pt-BR"/>
        </w:rPr>
        <w:t>(PCSP-2022)</w:t>
      </w:r>
      <w:r w:rsidR="00EF3129">
        <w:rPr>
          <w:rFonts w:ascii="Book Antiqua" w:eastAsia="Times New Roman" w:hAnsi="Book Antiqua" w:cs="Times New Roman"/>
          <w:b/>
          <w:color w:val="FF0000"/>
          <w:sz w:val="16"/>
          <w:szCs w:val="16"/>
          <w:lang w:eastAsia="pt-BR"/>
        </w:rPr>
        <w:t xml:space="preserve"> </w:t>
      </w:r>
      <w:r w:rsidR="00EF3129">
        <w:rPr>
          <w:rStyle w:val="Hyperlink"/>
          <w:rFonts w:ascii="Book Antiqua" w:hAnsi="Book Antiqua"/>
          <w:b/>
          <w:bCs/>
          <w:color w:val="FF0000"/>
          <w:sz w:val="16"/>
          <w:szCs w:val="16"/>
        </w:rPr>
        <w:t>(MPRR-2023)</w:t>
      </w:r>
      <w:r w:rsidR="00290BE3">
        <w:rPr>
          <w:rFonts w:ascii="Book Antiqua" w:eastAsia="Times New Roman" w:hAnsi="Book Antiqua" w:cs="Times New Roman"/>
          <w:b/>
          <w:color w:val="FF0000"/>
          <w:sz w:val="16"/>
          <w:szCs w:val="16"/>
          <w:lang w:eastAsia="pt-BR"/>
        </w:rPr>
        <w:t xml:space="preserve"> </w:t>
      </w:r>
      <w:r w:rsidR="00290BE3" w:rsidRPr="00E82A1E">
        <w:rPr>
          <w:rFonts w:ascii="Book Antiqua" w:eastAsia="Times New Roman" w:hAnsi="Book Antiqua" w:cs="Arial"/>
          <w:b/>
          <w:bCs/>
          <w:color w:val="FF0000"/>
          <w:sz w:val="16"/>
          <w:szCs w:val="16"/>
          <w:u w:val="single"/>
          <w:lang w:eastAsia="pt-BR"/>
        </w:rPr>
        <w:t>(DPE</w:t>
      </w:r>
      <w:r w:rsidR="00290BE3">
        <w:rPr>
          <w:rFonts w:ascii="Book Antiqua" w:eastAsia="Times New Roman" w:hAnsi="Book Antiqua" w:cs="Arial"/>
          <w:b/>
          <w:bCs/>
          <w:color w:val="FF0000"/>
          <w:sz w:val="16"/>
          <w:szCs w:val="16"/>
          <w:u w:val="single"/>
          <w:lang w:eastAsia="pt-BR"/>
        </w:rPr>
        <w:t>RO-2023</w:t>
      </w:r>
      <w:r w:rsidR="00290BE3" w:rsidRPr="00E82A1E">
        <w:rPr>
          <w:rFonts w:ascii="Book Antiqua" w:eastAsia="Times New Roman" w:hAnsi="Book Antiqua" w:cs="Arial"/>
          <w:b/>
          <w:bCs/>
          <w:color w:val="FF0000"/>
          <w:sz w:val="16"/>
          <w:szCs w:val="16"/>
          <w:u w:val="single"/>
          <w:lang w:eastAsia="pt-BR"/>
        </w:rPr>
        <w:t>)</w:t>
      </w:r>
    </w:p>
    <w:p w14:paraId="654205EF" w14:textId="4AA9FD1D" w:rsidR="00F31343" w:rsidRPr="0085442E" w:rsidRDefault="00F31343" w:rsidP="002622CE">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144A5B">
        <w:rPr>
          <w:rFonts w:ascii="Book Antiqua" w:eastAsia="Times New Roman" w:hAnsi="Book Antiqua" w:cs="Times New Roman"/>
          <w:sz w:val="19"/>
          <w:szCs w:val="19"/>
          <w:lang w:eastAsia="pt-BR"/>
        </w:rPr>
        <w:t xml:space="preserve">        </w:t>
      </w:r>
      <w:r w:rsidR="00CE1F4F" w:rsidRPr="00144A5B">
        <w:rPr>
          <w:rFonts w:ascii="Book Antiqua" w:eastAsia="Times New Roman" w:hAnsi="Book Antiqua" w:cs="Times New Roman"/>
          <w:sz w:val="19"/>
          <w:szCs w:val="19"/>
          <w:lang w:eastAsia="pt-BR"/>
        </w:rPr>
        <w:t xml:space="preserve">Pena - </w:t>
      </w:r>
      <w:r w:rsidR="00CE1F4F" w:rsidRPr="000504BA">
        <w:rPr>
          <w:rFonts w:ascii="Book Antiqua" w:eastAsia="Times New Roman" w:hAnsi="Book Antiqua" w:cs="Times New Roman"/>
          <w:b/>
          <w:bCs/>
          <w:sz w:val="19"/>
          <w:szCs w:val="19"/>
          <w:highlight w:val="yellow"/>
          <w:lang w:eastAsia="pt-BR"/>
        </w:rPr>
        <w:t>reclusão</w:t>
      </w:r>
      <w:r w:rsidR="00CE1F4F" w:rsidRPr="00144A5B">
        <w:rPr>
          <w:rFonts w:ascii="Book Antiqua" w:eastAsia="Times New Roman" w:hAnsi="Book Antiqua" w:cs="Times New Roman"/>
          <w:sz w:val="19"/>
          <w:szCs w:val="19"/>
          <w:lang w:eastAsia="pt-BR"/>
        </w:rPr>
        <w:t>, de 8 (oito) a 16 (dezesseis) anos, e multa</w:t>
      </w:r>
      <w:r w:rsidR="00CE1F4F" w:rsidRPr="0085442E">
        <w:rPr>
          <w:rFonts w:ascii="Book Antiqua" w:eastAsia="Times New Roman" w:hAnsi="Book Antiqua" w:cs="Times New Roman"/>
          <w:sz w:val="16"/>
          <w:szCs w:val="16"/>
          <w:lang w:eastAsia="pt-BR"/>
        </w:rPr>
        <w:t xml:space="preserve">. </w:t>
      </w:r>
      <w:hyperlink r:id="rId67" w:anchor="art2" w:history="1">
        <w:r w:rsidR="00CE1F4F" w:rsidRPr="0085442E">
          <w:rPr>
            <w:rFonts w:ascii="Book Antiqua" w:eastAsia="Times New Roman" w:hAnsi="Book Antiqua" w:cs="Times New Roman"/>
            <w:color w:val="0000FF"/>
            <w:sz w:val="16"/>
            <w:szCs w:val="16"/>
            <w:u w:val="single"/>
            <w:lang w:eastAsia="pt-BR"/>
          </w:rPr>
          <w:t>(Redação dada pela Lei nº 13.964, de 2019)</w:t>
        </w:r>
      </w:hyperlink>
      <w:r w:rsidR="001F23D2" w:rsidRPr="0085442E">
        <w:rPr>
          <w:rFonts w:ascii="Book Antiqua" w:eastAsia="Times New Roman" w:hAnsi="Book Antiqua" w:cs="Times New Roman"/>
          <w:sz w:val="16"/>
          <w:szCs w:val="16"/>
          <w:lang w:eastAsia="pt-BR"/>
        </w:rPr>
        <w:t xml:space="preserve"> </w:t>
      </w:r>
      <w:r w:rsidR="000504BA" w:rsidRPr="0085442E">
        <w:rPr>
          <w:rFonts w:ascii="Book Antiqua" w:eastAsia="Times New Roman" w:hAnsi="Book Antiqua" w:cs="Times New Roman"/>
          <w:b/>
          <w:color w:val="FF0000"/>
          <w:sz w:val="16"/>
          <w:szCs w:val="16"/>
          <w:u w:val="single"/>
          <w:lang w:eastAsia="pt-BR"/>
        </w:rPr>
        <w:t>(PCSP-2022)</w:t>
      </w:r>
    </w:p>
    <w:p w14:paraId="71840715" w14:textId="3EF73EA0" w:rsidR="00CE1F4F" w:rsidRPr="0085442E" w:rsidRDefault="00CE1F4F" w:rsidP="00CE1F4F">
      <w:pPr>
        <w:spacing w:before="100" w:beforeAutospacing="1" w:after="100" w:afterAutospacing="1" w:line="240" w:lineRule="auto"/>
        <w:ind w:firstLine="426"/>
        <w:jc w:val="both"/>
        <w:rPr>
          <w:rFonts w:ascii="Book Antiqua" w:eastAsia="Times New Roman" w:hAnsi="Book Antiqua" w:cs="Times New Roman"/>
          <w:color w:val="0000FF"/>
          <w:sz w:val="16"/>
          <w:szCs w:val="16"/>
          <w:lang w:eastAsia="pt-BR"/>
        </w:rPr>
      </w:pPr>
      <w:r w:rsidRPr="00144A5B">
        <w:rPr>
          <w:rFonts w:ascii="Book Antiqua" w:eastAsia="Times New Roman" w:hAnsi="Book Antiqua" w:cs="Times New Roman"/>
          <w:sz w:val="19"/>
          <w:szCs w:val="19"/>
          <w:lang w:eastAsia="pt-BR"/>
        </w:rPr>
        <w:t>Parágrafo único. Incorre na mesma pena quem vende ou entrega arma de fogo, acessório ou munição, em operação de importação, sem autorização da autoridade competente, a agente policial disfarçado, quando presentes elementos probatórios razoáveis de conduta criminal preexistente</w:t>
      </w:r>
      <w:r w:rsidRPr="0085442E">
        <w:rPr>
          <w:rFonts w:ascii="Book Antiqua" w:eastAsia="Times New Roman" w:hAnsi="Book Antiqua" w:cs="Times New Roman"/>
          <w:sz w:val="18"/>
          <w:szCs w:val="18"/>
          <w:lang w:eastAsia="pt-BR"/>
        </w:rPr>
        <w:t xml:space="preserve">. </w:t>
      </w:r>
      <w:hyperlink r:id="rId68" w:anchor="art2" w:history="1">
        <w:r w:rsidRPr="0085442E">
          <w:rPr>
            <w:rFonts w:ascii="Book Antiqua" w:eastAsia="Times New Roman" w:hAnsi="Book Antiqua" w:cs="Times New Roman"/>
            <w:color w:val="0000FF"/>
            <w:sz w:val="16"/>
            <w:szCs w:val="16"/>
            <w:u w:val="single"/>
            <w:lang w:eastAsia="pt-BR"/>
          </w:rPr>
          <w:t>(Incluído pela Lei nº 13.964, de 2019)</w:t>
        </w:r>
      </w:hyperlink>
    </w:p>
    <w:tbl>
      <w:tblPr>
        <w:tblStyle w:val="Tabelacomgrade"/>
        <w:tblW w:w="0" w:type="auto"/>
        <w:shd w:val="clear" w:color="auto" w:fill="CCFFFF"/>
        <w:tblLook w:val="04A0" w:firstRow="1" w:lastRow="0" w:firstColumn="1" w:lastColumn="0" w:noHBand="0" w:noVBand="1"/>
      </w:tblPr>
      <w:tblGrid>
        <w:gridCol w:w="8494"/>
      </w:tblGrid>
      <w:tr w:rsidR="00C2580E" w:rsidRPr="00144A5B" w14:paraId="600751D5" w14:textId="77777777" w:rsidTr="00437060">
        <w:tc>
          <w:tcPr>
            <w:tcW w:w="8494" w:type="dxa"/>
            <w:shd w:val="clear" w:color="auto" w:fill="CCFFFF"/>
          </w:tcPr>
          <w:p w14:paraId="738B869A" w14:textId="5135F3E4" w:rsidR="00C2580E" w:rsidRDefault="00C2580E" w:rsidP="00437060">
            <w:pPr>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 xml:space="preserve">Jurisprud. </w:t>
            </w:r>
            <w:r w:rsidR="001406EF">
              <w:rPr>
                <w:rFonts w:ascii="Book Antiqua" w:eastAsia="Times New Roman" w:hAnsi="Book Antiqua" w:cs="Times New Roman"/>
                <w:b/>
                <w:i/>
                <w:iCs/>
                <w:color w:val="FF0000"/>
                <w:sz w:val="19"/>
                <w:szCs w:val="19"/>
                <w:highlight w:val="green"/>
                <w:lang w:eastAsia="pt-BR"/>
              </w:rPr>
              <w:t>T</w:t>
            </w:r>
            <w:r w:rsidRPr="00C2580E">
              <w:rPr>
                <w:rFonts w:ascii="Book Antiqua" w:eastAsia="Times New Roman" w:hAnsi="Book Antiqua" w:cs="Times New Roman"/>
                <w:b/>
                <w:i/>
                <w:iCs/>
                <w:color w:val="FF0000"/>
                <w:sz w:val="19"/>
                <w:szCs w:val="19"/>
                <w:highlight w:val="green"/>
                <w:lang w:eastAsia="pt-BR"/>
              </w:rPr>
              <w:t>eses/STJ – Ed. 108</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TJPA-2019</w:t>
            </w:r>
            <w:r w:rsidR="00EA4D9B">
              <w:rPr>
                <w:rFonts w:ascii="Book Antiqua" w:eastAsia="Times New Roman" w:hAnsi="Book Antiqua" w:cs="Times New Roman"/>
                <w:b/>
                <w:i/>
                <w:iCs/>
                <w:color w:val="FF0000"/>
                <w:sz w:val="19"/>
                <w:szCs w:val="19"/>
                <w:lang w:eastAsia="pt-BR"/>
              </w:rPr>
              <w:t>: #</w:t>
            </w:r>
            <w:r w:rsidR="00EA4D9B" w:rsidRPr="00EA4D9B">
              <w:rPr>
                <w:rFonts w:ascii="Book Antiqua" w:eastAsia="Times New Roman" w:hAnsi="Book Antiqua" w:cs="Times New Roman"/>
                <w:b/>
                <w:i/>
                <w:iCs/>
                <w:color w:val="FF0000"/>
                <w:sz w:val="19"/>
                <w:szCs w:val="19"/>
                <w:highlight w:val="green"/>
                <w:lang w:eastAsia="pt-BR"/>
              </w:rPr>
              <w:t>PCPR-2021</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CESPE</w:t>
            </w:r>
            <w:r w:rsidR="00EA4D9B">
              <w:rPr>
                <w:rFonts w:ascii="Book Antiqua" w:eastAsia="Times New Roman" w:hAnsi="Book Antiqua" w:cs="Times New Roman"/>
                <w:b/>
                <w:i/>
                <w:iCs/>
                <w:color w:val="FF0000"/>
                <w:sz w:val="19"/>
                <w:szCs w:val="19"/>
                <w:lang w:eastAsia="pt-BR"/>
              </w:rPr>
              <w:t>: #</w:t>
            </w:r>
            <w:r w:rsidR="00EA4D9B" w:rsidRPr="00EA4D9B">
              <w:rPr>
                <w:rFonts w:ascii="Book Antiqua" w:eastAsia="Times New Roman" w:hAnsi="Book Antiqua" w:cs="Times New Roman"/>
                <w:b/>
                <w:i/>
                <w:iCs/>
                <w:color w:val="FF0000"/>
                <w:sz w:val="19"/>
                <w:szCs w:val="19"/>
                <w:highlight w:val="green"/>
                <w:lang w:eastAsia="pt-BR"/>
              </w:rPr>
              <w:t>UFPR</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2580E">
              <w:rPr>
                <w:rFonts w:ascii="Book Antiqua" w:eastAsia="Times New Roman" w:hAnsi="Book Antiqua" w:cs="Times New Roman"/>
                <w:b/>
                <w:sz w:val="19"/>
                <w:szCs w:val="19"/>
                <w:highlight w:val="magenta"/>
                <w:lang w:eastAsia="pt-BR"/>
              </w:rPr>
              <w:t>Tese 09</w:t>
            </w:r>
            <w:r>
              <w:rPr>
                <w:rFonts w:ascii="Book Antiqua" w:eastAsia="Times New Roman" w:hAnsi="Book Antiqua" w:cs="Times New Roman"/>
                <w:b/>
                <w:sz w:val="19"/>
                <w:szCs w:val="19"/>
                <w:lang w:eastAsia="pt-BR"/>
              </w:rPr>
              <w:t>:</w:t>
            </w:r>
            <w:r w:rsidRPr="00144A5B">
              <w:rPr>
                <w:rFonts w:ascii="Book Antiqua" w:eastAsia="Times New Roman" w:hAnsi="Book Antiqua" w:cs="Times New Roman"/>
                <w:bCs/>
                <w:sz w:val="19"/>
                <w:szCs w:val="19"/>
                <w:lang w:eastAsia="pt-BR"/>
              </w:rPr>
              <w:t xml:space="preserve"> </w:t>
            </w:r>
            <w:r w:rsidRPr="00A91DCA">
              <w:rPr>
                <w:rFonts w:ascii="Book Antiqua" w:eastAsia="Times New Roman" w:hAnsi="Book Antiqua" w:cs="Times New Roman"/>
                <w:b/>
                <w:bCs/>
                <w:sz w:val="19"/>
                <w:szCs w:val="19"/>
                <w:lang w:eastAsia="pt-BR"/>
              </w:rPr>
              <w:t xml:space="preserve">Para a configuração do tráfico internacional de arma de fogo, acessório ou munição </w:t>
            </w:r>
            <w:r w:rsidRPr="00EA4D9B">
              <w:rPr>
                <w:rFonts w:ascii="Book Antiqua" w:eastAsia="Times New Roman" w:hAnsi="Book Antiqua" w:cs="Times New Roman"/>
                <w:b/>
                <w:bCs/>
                <w:sz w:val="19"/>
                <w:szCs w:val="19"/>
                <w:highlight w:val="green"/>
                <w:lang w:eastAsia="pt-BR"/>
              </w:rPr>
              <w:t>não basta apenas</w:t>
            </w:r>
            <w:r w:rsidRPr="00A91DCA">
              <w:rPr>
                <w:rFonts w:ascii="Book Antiqua" w:eastAsia="Times New Roman" w:hAnsi="Book Antiqua" w:cs="Times New Roman"/>
                <w:b/>
                <w:bCs/>
                <w:sz w:val="19"/>
                <w:szCs w:val="19"/>
                <w:lang w:eastAsia="pt-BR"/>
              </w:rPr>
              <w:t xml:space="preserve"> a procedência estrangeira do artefato, </w:t>
            </w:r>
            <w:r w:rsidRPr="00EA4D9B">
              <w:rPr>
                <w:rFonts w:ascii="Book Antiqua" w:eastAsia="Times New Roman" w:hAnsi="Book Antiqua" w:cs="Times New Roman"/>
                <w:b/>
                <w:bCs/>
                <w:sz w:val="19"/>
                <w:szCs w:val="19"/>
                <w:highlight w:val="green"/>
                <w:lang w:eastAsia="pt-BR"/>
              </w:rPr>
              <w:t>sendo necessário que se comprove</w:t>
            </w:r>
            <w:r w:rsidRPr="00A91DCA">
              <w:rPr>
                <w:rFonts w:ascii="Book Antiqua" w:eastAsia="Times New Roman" w:hAnsi="Book Antiqua" w:cs="Times New Roman"/>
                <w:b/>
                <w:bCs/>
                <w:sz w:val="19"/>
                <w:szCs w:val="19"/>
                <w:lang w:eastAsia="pt-BR"/>
              </w:rPr>
              <w:t xml:space="preserve"> a </w:t>
            </w:r>
            <w:r w:rsidRPr="00EA4D9B">
              <w:rPr>
                <w:rFonts w:ascii="Book Antiqua" w:eastAsia="Times New Roman" w:hAnsi="Book Antiqua" w:cs="Times New Roman"/>
                <w:b/>
                <w:bCs/>
                <w:sz w:val="19"/>
                <w:szCs w:val="19"/>
                <w:shd w:val="clear" w:color="auto" w:fill="F7CAAC" w:themeFill="accent2" w:themeFillTint="66"/>
                <w:lang w:eastAsia="pt-BR"/>
              </w:rPr>
              <w:t>internacionalidade da ação</w:t>
            </w:r>
            <w:r w:rsidRPr="00C2580E">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C2580E" w14:paraId="74FBC0C2" w14:textId="77777777" w:rsidTr="00437060">
              <w:tc>
                <w:tcPr>
                  <w:tcW w:w="8268" w:type="dxa"/>
                  <w:shd w:val="clear" w:color="auto" w:fill="FFFFFF" w:themeFill="background1"/>
                </w:tcPr>
                <w:p w14:paraId="30A2EA1A" w14:textId="22475C5D" w:rsidR="00C2580E" w:rsidRPr="00437060" w:rsidRDefault="00C2580E" w:rsidP="00437060">
                  <w:pPr>
                    <w:jc w:val="both"/>
                    <w:rPr>
                      <w:rFonts w:ascii="Book Antiqua" w:eastAsia="Times New Roman" w:hAnsi="Book Antiqua" w:cs="Times New Roman"/>
                      <w:b/>
                      <w:sz w:val="18"/>
                      <w:szCs w:val="18"/>
                      <w:lang w:eastAsia="pt-BR"/>
                    </w:rPr>
                  </w:pPr>
                  <w:r w:rsidRPr="00437060">
                    <w:rPr>
                      <w:rFonts w:ascii="Book Antiqua" w:eastAsia="Times New Roman" w:hAnsi="Book Antiqua" w:cs="Times New Roman"/>
                      <w:b/>
                      <w:sz w:val="18"/>
                      <w:szCs w:val="18"/>
                      <w:lang w:eastAsia="pt-BR"/>
                    </w:rPr>
                    <w:t>(</w:t>
                  </w:r>
                  <w:r w:rsidRPr="00437060">
                    <w:rPr>
                      <w:rFonts w:ascii="Book Antiqua" w:eastAsia="Times New Roman" w:hAnsi="Book Antiqua" w:cs="Times New Roman"/>
                      <w:b/>
                      <w:sz w:val="18"/>
                      <w:szCs w:val="18"/>
                      <w:highlight w:val="yellow"/>
                      <w:lang w:eastAsia="pt-BR"/>
                    </w:rPr>
                    <w:t>TJPA-2019-CESPE</w:t>
                  </w:r>
                  <w:r w:rsidRPr="00437060">
                    <w:rPr>
                      <w:rFonts w:ascii="Book Antiqua" w:eastAsia="Times New Roman" w:hAnsi="Book Antiqua" w:cs="Times New Roman"/>
                      <w:b/>
                      <w:sz w:val="18"/>
                      <w:szCs w:val="18"/>
                      <w:lang w:eastAsia="pt-BR"/>
                    </w:rPr>
                    <w:t>)</w:t>
                  </w:r>
                  <w:r w:rsidRPr="00437060">
                    <w:rPr>
                      <w:rFonts w:ascii="Book Antiqua" w:eastAsia="Times New Roman" w:hAnsi="Book Antiqua" w:cs="Times New Roman"/>
                      <w:bCs/>
                      <w:sz w:val="18"/>
                      <w:szCs w:val="18"/>
                      <w:lang w:eastAsia="pt-BR"/>
                    </w:rPr>
                    <w:t xml:space="preserve">: Considerando o entendimento sumulado e a jurisprudência do STJ acerca da interpretação da Lei 10.826/03, que dispõe sobre o registro, a posse e a comercialização de armas de fogo e munição, assinale a opção correta: Para a configuração do tráfico internacional de arma de fogo, acessório ou munição, não basta apenas a procedência estrangeira do artefato, sendo necessária a comprovação da internacionalidade da ação. </w:t>
                  </w:r>
                  <w:r w:rsidR="00437060" w:rsidRPr="00437060">
                    <w:rPr>
                      <w:rFonts w:ascii="Book Antiqua" w:eastAsia="Times New Roman" w:hAnsi="Book Antiqua" w:cs="Times New Roman"/>
                      <w:b/>
                      <w:sz w:val="18"/>
                      <w:szCs w:val="18"/>
                      <w:lang w:eastAsia="pt-BR"/>
                    </w:rPr>
                    <w:t xml:space="preserve">BL: </w:t>
                  </w:r>
                  <w:proofErr w:type="spellStart"/>
                  <w:r w:rsidR="00437060" w:rsidRPr="00437060">
                    <w:rPr>
                      <w:rFonts w:ascii="Book Antiqua" w:eastAsia="Times New Roman" w:hAnsi="Book Antiqua" w:cs="Times New Roman"/>
                      <w:b/>
                      <w:sz w:val="18"/>
                      <w:szCs w:val="18"/>
                      <w:lang w:eastAsia="pt-BR"/>
                    </w:rPr>
                    <w:t>Entend</w:t>
                  </w:r>
                  <w:proofErr w:type="spellEnd"/>
                  <w:r w:rsidR="00437060" w:rsidRPr="00437060">
                    <w:rPr>
                      <w:rFonts w:ascii="Book Antiqua" w:eastAsia="Times New Roman" w:hAnsi="Book Antiqua" w:cs="Times New Roman"/>
                      <w:b/>
                      <w:sz w:val="18"/>
                      <w:szCs w:val="18"/>
                      <w:lang w:eastAsia="pt-BR"/>
                    </w:rPr>
                    <w:t>. STJ.</w:t>
                  </w:r>
                </w:p>
              </w:tc>
            </w:tr>
          </w:tbl>
          <w:p w14:paraId="020439ED" w14:textId="77777777" w:rsidR="00C2580E" w:rsidRDefault="00C2580E" w:rsidP="00437060">
            <w:pPr>
              <w:jc w:val="both"/>
              <w:rPr>
                <w:rFonts w:ascii="Book Antiqua" w:eastAsia="Times New Roman" w:hAnsi="Book Antiqua" w:cs="Times New Roman"/>
                <w:b/>
                <w:sz w:val="19"/>
                <w:szCs w:val="19"/>
                <w:lang w:eastAsia="pt-BR"/>
              </w:rPr>
            </w:pPr>
          </w:p>
          <w:p w14:paraId="4B596B50" w14:textId="77777777" w:rsidR="00C2580E" w:rsidRDefault="00437060" w:rsidP="00437060">
            <w:pPr>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 xml:space="preserve">Jurisprud. </w:t>
            </w:r>
            <w:r w:rsidR="00A91DCA">
              <w:rPr>
                <w:rFonts w:ascii="Book Antiqua" w:eastAsia="Times New Roman" w:hAnsi="Book Antiqua" w:cs="Times New Roman"/>
                <w:b/>
                <w:i/>
                <w:iCs/>
                <w:color w:val="FF0000"/>
                <w:sz w:val="19"/>
                <w:szCs w:val="19"/>
                <w:highlight w:val="green"/>
                <w:lang w:eastAsia="pt-BR"/>
              </w:rPr>
              <w:t>T</w:t>
            </w:r>
            <w:r w:rsidRPr="00C2580E">
              <w:rPr>
                <w:rFonts w:ascii="Book Antiqua" w:eastAsia="Times New Roman" w:hAnsi="Book Antiqua" w:cs="Times New Roman"/>
                <w:b/>
                <w:i/>
                <w:iCs/>
                <w:color w:val="FF0000"/>
                <w:sz w:val="19"/>
                <w:szCs w:val="19"/>
                <w:highlight w:val="green"/>
                <w:lang w:eastAsia="pt-BR"/>
              </w:rPr>
              <w:t>eses/STJ – Ed. 108</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TJPA-2019</w:t>
            </w:r>
            <w:r w:rsidR="00A018BE">
              <w:rPr>
                <w:rFonts w:ascii="Book Antiqua" w:eastAsia="Times New Roman" w:hAnsi="Book Antiqua" w:cs="Times New Roman"/>
                <w:b/>
                <w:i/>
                <w:iCs/>
                <w:color w:val="FF0000"/>
                <w:sz w:val="19"/>
                <w:szCs w:val="19"/>
                <w:lang w:eastAsia="pt-BR"/>
              </w:rPr>
              <w:t>: #</w:t>
            </w:r>
            <w:r w:rsidR="00A018BE" w:rsidRPr="00A018BE">
              <w:rPr>
                <w:rFonts w:ascii="Book Antiqua" w:eastAsia="Times New Roman" w:hAnsi="Book Antiqua" w:cs="Times New Roman"/>
                <w:b/>
                <w:i/>
                <w:iCs/>
                <w:color w:val="FF0000"/>
                <w:sz w:val="19"/>
                <w:szCs w:val="19"/>
                <w:highlight w:val="green"/>
                <w:lang w:eastAsia="pt-BR"/>
              </w:rPr>
              <w:t>DPEPB-2022</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CESPE</w:t>
            </w:r>
            <w:r w:rsidR="00A018BE">
              <w:rPr>
                <w:rFonts w:ascii="Book Antiqua" w:eastAsia="Times New Roman" w:hAnsi="Book Antiqua" w:cs="Times New Roman"/>
                <w:b/>
                <w:i/>
                <w:iCs/>
                <w:color w:val="FF0000"/>
                <w:sz w:val="19"/>
                <w:szCs w:val="19"/>
                <w:lang w:eastAsia="pt-BR"/>
              </w:rPr>
              <w:t>: #</w:t>
            </w:r>
            <w:r w:rsidR="00A018BE" w:rsidRPr="00A018BE">
              <w:rPr>
                <w:rFonts w:ascii="Book Antiqua" w:eastAsia="Times New Roman" w:hAnsi="Book Antiqua" w:cs="Times New Roman"/>
                <w:b/>
                <w:i/>
                <w:iCs/>
                <w:color w:val="FF0000"/>
                <w:sz w:val="19"/>
                <w:szCs w:val="19"/>
                <w:highlight w:val="green"/>
                <w:lang w:eastAsia="pt-BR"/>
              </w:rPr>
              <w:t>FCC</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2580E">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10</w:t>
            </w:r>
            <w:r>
              <w:rPr>
                <w:rFonts w:ascii="Book Antiqua" w:eastAsia="Times New Roman" w:hAnsi="Book Antiqua" w:cs="Times New Roman"/>
                <w:b/>
                <w:sz w:val="19"/>
                <w:szCs w:val="19"/>
                <w:lang w:eastAsia="pt-BR"/>
              </w:rPr>
              <w:t xml:space="preserve">: </w:t>
            </w:r>
            <w:r w:rsidRPr="00437060">
              <w:rPr>
                <w:rFonts w:ascii="Book Antiqua" w:eastAsia="Times New Roman" w:hAnsi="Book Antiqua" w:cs="Times New Roman"/>
                <w:b/>
                <w:sz w:val="19"/>
                <w:szCs w:val="19"/>
                <w:lang w:eastAsia="pt-BR"/>
              </w:rPr>
              <w:t>É típica a conduta de importar arma de fogo, acessório ou munição sem autorização da autoridade competente, nos termos do art. 18 da Lei 10.826/03, mesmo que o réu detenha o porte legal da arma, em razão do alto grau de reprovabilidade da conduta.</w:t>
            </w:r>
          </w:p>
          <w:p w14:paraId="230B092A" w14:textId="77777777" w:rsidR="00F6510B" w:rsidRDefault="00F6510B" w:rsidP="00437060">
            <w:pPr>
              <w:jc w:val="both"/>
              <w:rPr>
                <w:rFonts w:ascii="Book Antiqua" w:eastAsia="Times New Roman" w:hAnsi="Book Antiqua" w:cs="Times New Roman"/>
                <w:b/>
                <w:sz w:val="19"/>
                <w:szCs w:val="19"/>
                <w:lang w:eastAsia="pt-BR"/>
              </w:rPr>
            </w:pPr>
          </w:p>
          <w:p w14:paraId="754E8312" w14:textId="16374E96" w:rsidR="00F6510B" w:rsidRPr="00144A5B" w:rsidRDefault="00F6510B" w:rsidP="00437060">
            <w:pPr>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MPF-2022</w:t>
            </w:r>
            <w:r>
              <w:rPr>
                <w:rFonts w:ascii="Book Antiqua" w:eastAsia="Times New Roman" w:hAnsi="Book Antiqua" w:cs="Times New Roman"/>
                <w:b/>
                <w:sz w:val="19"/>
                <w:szCs w:val="19"/>
                <w:lang w:eastAsia="pt-BR"/>
              </w:rPr>
              <w:t xml:space="preserve">: </w:t>
            </w:r>
            <w:r w:rsidRPr="00F6510B">
              <w:rPr>
                <w:rFonts w:ascii="Book Antiqua" w:eastAsia="Times New Roman" w:hAnsi="Book Antiqua" w:cs="Times New Roman"/>
                <w:b/>
                <w:sz w:val="19"/>
                <w:szCs w:val="19"/>
                <w:lang w:eastAsia="pt-BR"/>
              </w:rPr>
              <w:t xml:space="preserve">O crime de tráfico internacional de munição, tipificado no art. 18 da Lei n. 10.826/03, é </w:t>
            </w:r>
            <w:r w:rsidRPr="00F6510B">
              <w:rPr>
                <w:rFonts w:ascii="Book Antiqua" w:eastAsia="Times New Roman" w:hAnsi="Book Antiqua" w:cs="Times New Roman"/>
                <w:b/>
                <w:sz w:val="19"/>
                <w:szCs w:val="19"/>
                <w:shd w:val="clear" w:color="auto" w:fill="F7CAAC" w:themeFill="accent2" w:themeFillTint="66"/>
                <w:lang w:eastAsia="pt-BR"/>
              </w:rPr>
              <w:t>de perigo abstrato</w:t>
            </w:r>
            <w:r w:rsidRPr="00F6510B">
              <w:rPr>
                <w:rFonts w:ascii="Book Antiqua" w:eastAsia="Times New Roman" w:hAnsi="Book Antiqua" w:cs="Times New Roman"/>
                <w:b/>
                <w:sz w:val="19"/>
                <w:szCs w:val="19"/>
                <w:lang w:eastAsia="pt-BR"/>
              </w:rPr>
              <w:t xml:space="preserve"> ou </w:t>
            </w:r>
            <w:r w:rsidRPr="00F6510B">
              <w:rPr>
                <w:rFonts w:ascii="Book Antiqua" w:eastAsia="Times New Roman" w:hAnsi="Book Antiqua" w:cs="Times New Roman"/>
                <w:b/>
                <w:sz w:val="19"/>
                <w:szCs w:val="19"/>
                <w:shd w:val="clear" w:color="auto" w:fill="F7CAAC" w:themeFill="accent2" w:themeFillTint="66"/>
                <w:lang w:eastAsia="pt-BR"/>
              </w:rPr>
              <w:t>de mera conduta</w:t>
            </w:r>
            <w:r w:rsidRPr="00F6510B">
              <w:rPr>
                <w:rFonts w:ascii="Book Antiqua" w:eastAsia="Times New Roman" w:hAnsi="Book Antiqua" w:cs="Times New Roman"/>
                <w:b/>
                <w:sz w:val="19"/>
                <w:szCs w:val="19"/>
                <w:lang w:eastAsia="pt-BR"/>
              </w:rPr>
              <w:t xml:space="preserve"> e visa proteger a segurança pública e paz social. Sendo assim, é irrelevante o fato de a munição apreendida estar desacompanhada da respectiva arma de fogo (ut, REsp 1392567/PR, Rel. Ministro FELIX FISCHER, Quinta Turma, </w:t>
            </w:r>
            <w:proofErr w:type="spellStart"/>
            <w:r w:rsidRPr="00F6510B">
              <w:rPr>
                <w:rFonts w:ascii="Book Antiqua" w:eastAsia="Times New Roman" w:hAnsi="Book Antiqua" w:cs="Times New Roman"/>
                <w:b/>
                <w:sz w:val="19"/>
                <w:szCs w:val="19"/>
                <w:lang w:eastAsia="pt-BR"/>
              </w:rPr>
              <w:t>DJe</w:t>
            </w:r>
            <w:proofErr w:type="spellEnd"/>
            <w:r w:rsidRPr="00F6510B">
              <w:rPr>
                <w:rFonts w:ascii="Book Antiqua" w:eastAsia="Times New Roman" w:hAnsi="Book Antiqua" w:cs="Times New Roman"/>
                <w:b/>
                <w:sz w:val="19"/>
                <w:szCs w:val="19"/>
                <w:lang w:eastAsia="pt-BR"/>
              </w:rPr>
              <w:t xml:space="preserve"> 28/04</w:t>
            </w:r>
            <w:r>
              <w:rPr>
                <w:rFonts w:ascii="Book Antiqua" w:eastAsia="Times New Roman" w:hAnsi="Book Antiqua" w:cs="Times New Roman"/>
                <w:b/>
                <w:sz w:val="19"/>
                <w:szCs w:val="19"/>
                <w:lang w:eastAsia="pt-BR"/>
              </w:rPr>
              <w:t>/</w:t>
            </w:r>
            <w:r w:rsidRPr="00F6510B">
              <w:rPr>
                <w:rFonts w:ascii="Book Antiqua" w:eastAsia="Times New Roman" w:hAnsi="Book Antiqua" w:cs="Times New Roman"/>
                <w:b/>
                <w:sz w:val="19"/>
                <w:szCs w:val="19"/>
                <w:lang w:eastAsia="pt-BR"/>
              </w:rPr>
              <w:t>17).</w:t>
            </w:r>
            <w:r w:rsidRPr="00F6510B">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STJ. 5ª T., </w:t>
            </w:r>
            <w:proofErr w:type="spellStart"/>
            <w:r w:rsidRPr="00F6510B">
              <w:rPr>
                <w:rFonts w:ascii="Book Antiqua" w:eastAsia="Times New Roman" w:hAnsi="Book Antiqua" w:cs="Times New Roman"/>
                <w:bCs/>
                <w:sz w:val="19"/>
                <w:szCs w:val="19"/>
                <w:lang w:eastAsia="pt-BR"/>
              </w:rPr>
              <w:t>AgRg</w:t>
            </w:r>
            <w:proofErr w:type="spellEnd"/>
            <w:r w:rsidRPr="00F6510B">
              <w:rPr>
                <w:rFonts w:ascii="Book Antiqua" w:eastAsia="Times New Roman" w:hAnsi="Book Antiqua" w:cs="Times New Roman"/>
                <w:bCs/>
                <w:sz w:val="19"/>
                <w:szCs w:val="19"/>
                <w:lang w:eastAsia="pt-BR"/>
              </w:rPr>
              <w:t xml:space="preserve"> no </w:t>
            </w:r>
            <w:proofErr w:type="spellStart"/>
            <w:r w:rsidRPr="00F6510B">
              <w:rPr>
                <w:rFonts w:ascii="Book Antiqua" w:eastAsia="Times New Roman" w:hAnsi="Book Antiqua" w:cs="Times New Roman"/>
                <w:bCs/>
                <w:sz w:val="19"/>
                <w:szCs w:val="19"/>
                <w:lang w:eastAsia="pt-BR"/>
              </w:rPr>
              <w:t>AREsp</w:t>
            </w:r>
            <w:proofErr w:type="spellEnd"/>
            <w:r w:rsidRPr="00F6510B">
              <w:rPr>
                <w:rFonts w:ascii="Book Antiqua" w:eastAsia="Times New Roman" w:hAnsi="Book Antiqua" w:cs="Times New Roman"/>
                <w:bCs/>
                <w:sz w:val="19"/>
                <w:szCs w:val="19"/>
                <w:lang w:eastAsia="pt-BR"/>
              </w:rPr>
              <w:t xml:space="preserve"> 1999211/SP, </w:t>
            </w:r>
            <w:r>
              <w:rPr>
                <w:rFonts w:ascii="Book Antiqua" w:eastAsia="Times New Roman" w:hAnsi="Book Antiqua" w:cs="Times New Roman"/>
                <w:bCs/>
                <w:sz w:val="19"/>
                <w:szCs w:val="19"/>
                <w:lang w:eastAsia="pt-BR"/>
              </w:rPr>
              <w:t>R</w:t>
            </w:r>
            <w:r w:rsidRPr="00F6510B">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F6510B">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F6510B">
              <w:rPr>
                <w:rFonts w:ascii="Book Antiqua" w:eastAsia="Times New Roman" w:hAnsi="Book Antiqua" w:cs="Times New Roman"/>
                <w:bCs/>
                <w:sz w:val="19"/>
                <w:szCs w:val="19"/>
                <w:lang w:eastAsia="pt-BR"/>
              </w:rPr>
              <w:t xml:space="preserve"> Reynaldo Soares da Fonseca, j</w:t>
            </w:r>
            <w:r>
              <w:rPr>
                <w:rFonts w:ascii="Book Antiqua" w:eastAsia="Times New Roman" w:hAnsi="Book Antiqua" w:cs="Times New Roman"/>
                <w:bCs/>
                <w:sz w:val="19"/>
                <w:szCs w:val="19"/>
                <w:lang w:eastAsia="pt-BR"/>
              </w:rPr>
              <w:t>.</w:t>
            </w:r>
            <w:r w:rsidRPr="00F6510B">
              <w:rPr>
                <w:rFonts w:ascii="Book Antiqua" w:eastAsia="Times New Roman" w:hAnsi="Book Antiqua" w:cs="Times New Roman"/>
                <w:bCs/>
                <w:sz w:val="19"/>
                <w:szCs w:val="19"/>
                <w:lang w:eastAsia="pt-BR"/>
              </w:rPr>
              <w:t xml:space="preserve"> 15/2/22</w:t>
            </w:r>
            <w:r>
              <w:rPr>
                <w:rFonts w:ascii="Book Antiqua" w:eastAsia="Times New Roman" w:hAnsi="Book Antiqua" w:cs="Times New Roman"/>
                <w:bCs/>
                <w:sz w:val="19"/>
                <w:szCs w:val="19"/>
                <w:lang w:eastAsia="pt-BR"/>
              </w:rPr>
              <w:t>.</w:t>
            </w:r>
          </w:p>
        </w:tc>
      </w:tr>
    </w:tbl>
    <w:p w14:paraId="654205F0" w14:textId="3835DF6D" w:rsidR="00F31343" w:rsidRPr="00827D8C" w:rsidRDefault="00F31343" w:rsidP="002622CE">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highlight w:val="magenta"/>
          <w:lang w:eastAsia="pt-BR"/>
        </w:rPr>
        <w:t>Art. 19</w:t>
      </w:r>
      <w:r w:rsidRPr="00144A5B">
        <w:rPr>
          <w:rFonts w:ascii="Book Antiqua" w:eastAsia="Times New Roman" w:hAnsi="Book Antiqua" w:cs="Times New Roman"/>
          <w:sz w:val="19"/>
          <w:szCs w:val="19"/>
          <w:lang w:eastAsia="pt-BR"/>
        </w:rPr>
        <w:t xml:space="preserve">. </w:t>
      </w:r>
      <w:r w:rsidRPr="00827D8C">
        <w:rPr>
          <w:rFonts w:ascii="Book Antiqua" w:eastAsia="Times New Roman" w:hAnsi="Book Antiqua" w:cs="Times New Roman"/>
          <w:b/>
          <w:bCs/>
          <w:sz w:val="19"/>
          <w:szCs w:val="19"/>
          <w:lang w:eastAsia="pt-BR"/>
        </w:rPr>
        <w:t xml:space="preserve">Nos crimes previstos </w:t>
      </w:r>
      <w:r w:rsidRPr="00827D8C">
        <w:rPr>
          <w:rFonts w:ascii="Book Antiqua" w:eastAsia="Times New Roman" w:hAnsi="Book Antiqua" w:cs="Times New Roman"/>
          <w:b/>
          <w:bCs/>
          <w:sz w:val="19"/>
          <w:szCs w:val="19"/>
          <w:highlight w:val="yellow"/>
          <w:lang w:eastAsia="pt-BR"/>
        </w:rPr>
        <w:t xml:space="preserve">nos </w:t>
      </w:r>
      <w:proofErr w:type="spellStart"/>
      <w:r w:rsidRPr="00827D8C">
        <w:rPr>
          <w:rFonts w:ascii="Book Antiqua" w:eastAsia="Times New Roman" w:hAnsi="Book Antiqua" w:cs="Times New Roman"/>
          <w:b/>
          <w:bCs/>
          <w:sz w:val="19"/>
          <w:szCs w:val="19"/>
          <w:highlight w:val="yellow"/>
          <w:lang w:eastAsia="pt-BR"/>
        </w:rPr>
        <w:t>arts</w:t>
      </w:r>
      <w:proofErr w:type="spellEnd"/>
      <w:r w:rsidRPr="00827D8C">
        <w:rPr>
          <w:rFonts w:ascii="Book Antiqua" w:eastAsia="Times New Roman" w:hAnsi="Book Antiqua" w:cs="Times New Roman"/>
          <w:b/>
          <w:bCs/>
          <w:sz w:val="19"/>
          <w:szCs w:val="19"/>
          <w:highlight w:val="yellow"/>
          <w:lang w:eastAsia="pt-BR"/>
        </w:rPr>
        <w:t>. 17 e 18</w:t>
      </w:r>
      <w:r w:rsidRPr="00827D8C">
        <w:rPr>
          <w:rFonts w:ascii="Book Antiqua" w:eastAsia="Times New Roman" w:hAnsi="Book Antiqua" w:cs="Times New Roman"/>
          <w:b/>
          <w:bCs/>
          <w:sz w:val="19"/>
          <w:szCs w:val="19"/>
          <w:lang w:eastAsia="pt-BR"/>
        </w:rPr>
        <w:t xml:space="preserve">, </w:t>
      </w:r>
      <w:r w:rsidRPr="00827D8C">
        <w:rPr>
          <w:rFonts w:ascii="Book Antiqua" w:eastAsia="Times New Roman" w:hAnsi="Book Antiqua" w:cs="Times New Roman"/>
          <w:b/>
          <w:bCs/>
          <w:caps/>
          <w:sz w:val="19"/>
          <w:szCs w:val="19"/>
          <w:shd w:val="clear" w:color="auto" w:fill="F7CAAC" w:themeFill="accent2" w:themeFillTint="66"/>
          <w:lang w:eastAsia="pt-BR"/>
        </w:rPr>
        <w:t>a pena</w:t>
      </w:r>
      <w:r w:rsidRPr="00827D8C">
        <w:rPr>
          <w:rFonts w:ascii="Book Antiqua" w:eastAsia="Times New Roman" w:hAnsi="Book Antiqua" w:cs="Times New Roman"/>
          <w:b/>
          <w:bCs/>
          <w:sz w:val="19"/>
          <w:szCs w:val="19"/>
          <w:lang w:eastAsia="pt-BR"/>
        </w:rPr>
        <w:t xml:space="preserve"> </w:t>
      </w:r>
      <w:r w:rsidRPr="00827D8C">
        <w:rPr>
          <w:rFonts w:ascii="Book Antiqua" w:eastAsia="Times New Roman" w:hAnsi="Book Antiqua" w:cs="Times New Roman"/>
          <w:b/>
          <w:bCs/>
          <w:caps/>
          <w:sz w:val="19"/>
          <w:szCs w:val="19"/>
          <w:highlight w:val="green"/>
          <w:lang w:eastAsia="pt-BR"/>
        </w:rPr>
        <w:t>é aumentada</w:t>
      </w:r>
      <w:r w:rsidRPr="00827D8C">
        <w:rPr>
          <w:rFonts w:ascii="Book Antiqua" w:eastAsia="Times New Roman" w:hAnsi="Book Antiqua" w:cs="Times New Roman"/>
          <w:b/>
          <w:bCs/>
          <w:sz w:val="19"/>
          <w:szCs w:val="19"/>
          <w:lang w:eastAsia="pt-BR"/>
        </w:rPr>
        <w:t xml:space="preserve"> </w:t>
      </w:r>
      <w:r w:rsidRPr="00827D8C">
        <w:rPr>
          <w:rFonts w:ascii="Book Antiqua" w:eastAsia="Times New Roman" w:hAnsi="Book Antiqua" w:cs="Times New Roman"/>
          <w:b/>
          <w:bCs/>
          <w:sz w:val="19"/>
          <w:szCs w:val="19"/>
          <w:highlight w:val="cyan"/>
          <w:lang w:eastAsia="pt-BR"/>
        </w:rPr>
        <w:t>da metade</w:t>
      </w:r>
      <w:r w:rsidRPr="00827D8C">
        <w:rPr>
          <w:rFonts w:ascii="Book Antiqua" w:eastAsia="Times New Roman" w:hAnsi="Book Antiqua" w:cs="Times New Roman"/>
          <w:b/>
          <w:bCs/>
          <w:sz w:val="19"/>
          <w:szCs w:val="19"/>
          <w:lang w:eastAsia="pt-BR"/>
        </w:rPr>
        <w:t xml:space="preserve"> se </w:t>
      </w:r>
      <w:r w:rsidRPr="00827D8C">
        <w:rPr>
          <w:rFonts w:ascii="Book Antiqua" w:eastAsia="Times New Roman" w:hAnsi="Book Antiqua" w:cs="Times New Roman"/>
          <w:b/>
          <w:bCs/>
          <w:sz w:val="19"/>
          <w:szCs w:val="19"/>
          <w:highlight w:val="yellow"/>
          <w:lang w:eastAsia="pt-BR"/>
        </w:rPr>
        <w:t>a arma de fogo</w:t>
      </w:r>
      <w:r w:rsidRPr="00827D8C">
        <w:rPr>
          <w:rFonts w:ascii="Book Antiqua" w:eastAsia="Times New Roman" w:hAnsi="Book Antiqua" w:cs="Times New Roman"/>
          <w:b/>
          <w:bCs/>
          <w:sz w:val="19"/>
          <w:szCs w:val="19"/>
          <w:lang w:eastAsia="pt-BR"/>
        </w:rPr>
        <w:t xml:space="preserve">, </w:t>
      </w:r>
      <w:r w:rsidRPr="00827D8C">
        <w:rPr>
          <w:rFonts w:ascii="Book Antiqua" w:eastAsia="Times New Roman" w:hAnsi="Book Antiqua" w:cs="Times New Roman"/>
          <w:b/>
          <w:bCs/>
          <w:sz w:val="19"/>
          <w:szCs w:val="19"/>
          <w:highlight w:val="yellow"/>
          <w:lang w:eastAsia="pt-BR"/>
        </w:rPr>
        <w:t>acessório</w:t>
      </w:r>
      <w:r w:rsidRPr="00827D8C">
        <w:rPr>
          <w:rFonts w:ascii="Book Antiqua" w:eastAsia="Times New Roman" w:hAnsi="Book Antiqua" w:cs="Times New Roman"/>
          <w:b/>
          <w:bCs/>
          <w:sz w:val="19"/>
          <w:szCs w:val="19"/>
          <w:lang w:eastAsia="pt-BR"/>
        </w:rPr>
        <w:t xml:space="preserve"> ou </w:t>
      </w:r>
      <w:r w:rsidRPr="00827D8C">
        <w:rPr>
          <w:rFonts w:ascii="Book Antiqua" w:eastAsia="Times New Roman" w:hAnsi="Book Antiqua" w:cs="Times New Roman"/>
          <w:b/>
          <w:bCs/>
          <w:sz w:val="19"/>
          <w:szCs w:val="19"/>
          <w:highlight w:val="yellow"/>
          <w:lang w:eastAsia="pt-BR"/>
        </w:rPr>
        <w:t>munição</w:t>
      </w:r>
      <w:r w:rsidRPr="00827D8C">
        <w:rPr>
          <w:rFonts w:ascii="Book Antiqua" w:eastAsia="Times New Roman" w:hAnsi="Book Antiqua" w:cs="Times New Roman"/>
          <w:b/>
          <w:bCs/>
          <w:sz w:val="19"/>
          <w:szCs w:val="19"/>
          <w:lang w:eastAsia="pt-BR"/>
        </w:rPr>
        <w:t xml:space="preserve"> </w:t>
      </w:r>
      <w:r w:rsidRPr="00827D8C">
        <w:rPr>
          <w:rFonts w:ascii="Book Antiqua" w:eastAsia="Times New Roman" w:hAnsi="Book Antiqua" w:cs="Times New Roman"/>
          <w:b/>
          <w:bCs/>
          <w:caps/>
          <w:sz w:val="19"/>
          <w:szCs w:val="19"/>
          <w:highlight w:val="green"/>
          <w:lang w:eastAsia="pt-BR"/>
        </w:rPr>
        <w:t>forem</w:t>
      </w:r>
      <w:r w:rsidRPr="00827D8C">
        <w:rPr>
          <w:rFonts w:ascii="Book Antiqua" w:eastAsia="Times New Roman" w:hAnsi="Book Antiqua" w:cs="Times New Roman"/>
          <w:b/>
          <w:bCs/>
          <w:sz w:val="19"/>
          <w:szCs w:val="19"/>
          <w:lang w:eastAsia="pt-BR"/>
        </w:rPr>
        <w:t xml:space="preserve"> de </w:t>
      </w:r>
      <w:r w:rsidRPr="00827D8C">
        <w:rPr>
          <w:rFonts w:ascii="Book Antiqua" w:eastAsia="Times New Roman" w:hAnsi="Book Antiqua" w:cs="Times New Roman"/>
          <w:b/>
          <w:bCs/>
          <w:sz w:val="19"/>
          <w:szCs w:val="19"/>
          <w:highlight w:val="cyan"/>
          <w:lang w:eastAsia="pt-BR"/>
        </w:rPr>
        <w:t>uso proibido</w:t>
      </w:r>
      <w:r w:rsidRPr="00827D8C">
        <w:rPr>
          <w:rFonts w:ascii="Book Antiqua" w:eastAsia="Times New Roman" w:hAnsi="Book Antiqua" w:cs="Times New Roman"/>
          <w:b/>
          <w:bCs/>
          <w:sz w:val="19"/>
          <w:szCs w:val="19"/>
          <w:lang w:eastAsia="pt-BR"/>
        </w:rPr>
        <w:t xml:space="preserve"> ou </w:t>
      </w:r>
      <w:r w:rsidRPr="00827D8C">
        <w:rPr>
          <w:rFonts w:ascii="Book Antiqua" w:eastAsia="Times New Roman" w:hAnsi="Book Antiqua" w:cs="Times New Roman"/>
          <w:b/>
          <w:bCs/>
          <w:sz w:val="19"/>
          <w:szCs w:val="19"/>
          <w:highlight w:val="cyan"/>
          <w:lang w:eastAsia="pt-BR"/>
        </w:rPr>
        <w:t>restrito</w:t>
      </w:r>
      <w:r w:rsidRPr="0085442E">
        <w:rPr>
          <w:rFonts w:ascii="Book Antiqua" w:eastAsia="Times New Roman" w:hAnsi="Book Antiqua" w:cs="Times New Roman"/>
          <w:sz w:val="16"/>
          <w:szCs w:val="16"/>
          <w:lang w:eastAsia="pt-BR"/>
        </w:rPr>
        <w:t>.</w:t>
      </w:r>
      <w:r w:rsidR="00041400" w:rsidRPr="0085442E">
        <w:rPr>
          <w:rFonts w:ascii="Book Antiqua" w:eastAsia="Times New Roman" w:hAnsi="Book Antiqua" w:cs="Times New Roman"/>
          <w:sz w:val="16"/>
          <w:szCs w:val="16"/>
          <w:lang w:eastAsia="pt-BR"/>
        </w:rPr>
        <w:t xml:space="preserve"> </w:t>
      </w:r>
      <w:r w:rsidR="00041400" w:rsidRPr="0085442E">
        <w:rPr>
          <w:rFonts w:ascii="Book Antiqua" w:eastAsia="Times New Roman" w:hAnsi="Book Antiqua" w:cs="Times New Roman"/>
          <w:b/>
          <w:color w:val="FF0000"/>
          <w:sz w:val="16"/>
          <w:szCs w:val="16"/>
          <w:u w:val="single"/>
          <w:lang w:eastAsia="pt-BR"/>
        </w:rPr>
        <w:t>(TJSE-2008)</w:t>
      </w:r>
      <w:r w:rsidR="00726326" w:rsidRPr="0085442E">
        <w:rPr>
          <w:rFonts w:ascii="Book Antiqua" w:eastAsia="Times New Roman" w:hAnsi="Book Antiqua" w:cs="Times New Roman"/>
          <w:b/>
          <w:color w:val="FF0000"/>
          <w:sz w:val="16"/>
          <w:szCs w:val="16"/>
          <w:lang w:eastAsia="pt-BR"/>
        </w:rPr>
        <w:t xml:space="preserve"> </w:t>
      </w:r>
      <w:r w:rsidR="00726326" w:rsidRPr="0085442E">
        <w:rPr>
          <w:rFonts w:ascii="Book Antiqua" w:eastAsia="Times New Roman" w:hAnsi="Book Antiqua" w:cs="Times New Roman"/>
          <w:b/>
          <w:color w:val="FF0000"/>
          <w:sz w:val="16"/>
          <w:szCs w:val="16"/>
          <w:u w:val="single"/>
          <w:lang w:eastAsia="pt-BR"/>
        </w:rPr>
        <w:t>(MPSP-2011)</w:t>
      </w:r>
      <w:r w:rsidR="00BC5D65" w:rsidRPr="0085442E">
        <w:rPr>
          <w:rFonts w:ascii="Book Antiqua" w:eastAsia="Times New Roman" w:hAnsi="Book Antiqua" w:cs="Times New Roman"/>
          <w:b/>
          <w:color w:val="FF0000"/>
          <w:sz w:val="16"/>
          <w:szCs w:val="16"/>
          <w:lang w:eastAsia="pt-BR"/>
        </w:rPr>
        <w:t xml:space="preserve"> </w:t>
      </w:r>
      <w:r w:rsidR="00BC5D65" w:rsidRPr="0085442E">
        <w:rPr>
          <w:rFonts w:ascii="Book Antiqua" w:eastAsia="Times New Roman" w:hAnsi="Book Antiqua" w:cs="Times New Roman"/>
          <w:b/>
          <w:bCs/>
          <w:color w:val="FF0000"/>
          <w:sz w:val="16"/>
          <w:szCs w:val="16"/>
          <w:u w:val="single"/>
          <w:lang w:eastAsia="pt-BR"/>
        </w:rPr>
        <w:t>(MPF-2012)</w:t>
      </w:r>
      <w:r w:rsidR="00726326" w:rsidRPr="0085442E">
        <w:rPr>
          <w:rFonts w:ascii="Book Antiqua" w:eastAsia="Times New Roman" w:hAnsi="Book Antiqua" w:cs="Times New Roman"/>
          <w:b/>
          <w:bCs/>
          <w:color w:val="FF0000"/>
          <w:sz w:val="16"/>
          <w:szCs w:val="16"/>
          <w:lang w:eastAsia="pt-BR"/>
        </w:rPr>
        <w:t xml:space="preserve"> </w:t>
      </w:r>
      <w:r w:rsidR="00B76CDB" w:rsidRPr="0085442E">
        <w:rPr>
          <w:rStyle w:val="Hyperlink"/>
          <w:rFonts w:ascii="Book Antiqua" w:hAnsi="Book Antiqua" w:cs="Arial"/>
          <w:b/>
          <w:bCs/>
          <w:color w:val="FF0000"/>
          <w:sz w:val="16"/>
          <w:szCs w:val="16"/>
        </w:rPr>
        <w:t>(PCAC-2017)</w:t>
      </w:r>
      <w:r w:rsidR="00827D8C">
        <w:rPr>
          <w:rStyle w:val="Hyperlink"/>
          <w:rFonts w:ascii="Book Antiqua" w:hAnsi="Book Antiqua" w:cs="Arial"/>
          <w:b/>
          <w:bCs/>
          <w:color w:val="FF0000"/>
          <w:sz w:val="16"/>
          <w:szCs w:val="16"/>
          <w:u w:val="none"/>
        </w:rPr>
        <w:t xml:space="preserve"> </w:t>
      </w:r>
      <w:r w:rsidR="00827D8C">
        <w:rPr>
          <w:rFonts w:ascii="Book Antiqua" w:eastAsia="Times New Roman" w:hAnsi="Book Antiqua" w:cs="Times New Roman"/>
          <w:b/>
          <w:color w:val="FF0000"/>
          <w:sz w:val="16"/>
          <w:szCs w:val="16"/>
          <w:u w:val="single"/>
          <w:lang w:eastAsia="pt-BR"/>
        </w:rPr>
        <w:t>(TJES-2023)</w:t>
      </w:r>
    </w:p>
    <w:tbl>
      <w:tblPr>
        <w:tblStyle w:val="Tabelacomgrade"/>
        <w:tblW w:w="0" w:type="auto"/>
        <w:shd w:val="clear" w:color="auto" w:fill="CCFFFF"/>
        <w:tblLook w:val="04A0" w:firstRow="1" w:lastRow="0" w:firstColumn="1" w:lastColumn="0" w:noHBand="0" w:noVBand="1"/>
      </w:tblPr>
      <w:tblGrid>
        <w:gridCol w:w="8494"/>
      </w:tblGrid>
      <w:tr w:rsidR="007C76D8" w:rsidRPr="00144A5B" w14:paraId="5F84141D" w14:textId="77777777" w:rsidTr="00FB5436">
        <w:tc>
          <w:tcPr>
            <w:tcW w:w="8494" w:type="dxa"/>
            <w:shd w:val="clear" w:color="auto" w:fill="CCFFFF"/>
          </w:tcPr>
          <w:p w14:paraId="0E0C5C4A" w14:textId="77777777" w:rsidR="007C76D8" w:rsidRDefault="007C76D8" w:rsidP="00FB5436">
            <w:pPr>
              <w:spacing w:before="100" w:beforeAutospacing="1" w:after="100" w:afterAutospacing="1"/>
              <w:jc w:val="both"/>
              <w:rPr>
                <w:rFonts w:ascii="Book Antiqua" w:eastAsia="Times New Roman" w:hAnsi="Book Antiqua" w:cs="Times New Roman"/>
                <w:b/>
                <w:bCs/>
                <w:sz w:val="19"/>
                <w:szCs w:val="19"/>
                <w:lang w:eastAsia="pt-BR"/>
              </w:rPr>
            </w:pPr>
            <w:r w:rsidRPr="00144A5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MPSP-2011</w:t>
            </w: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bCs/>
                <w:sz w:val="19"/>
                <w:szCs w:val="19"/>
                <w:lang w:eastAsia="pt-BR"/>
              </w:rPr>
              <w:t xml:space="preserve">: </w:t>
            </w:r>
            <w:r w:rsidRPr="007C76D8">
              <w:rPr>
                <w:rFonts w:ascii="Book Antiqua" w:eastAsia="Times New Roman" w:hAnsi="Book Antiqua" w:cs="Times New Roman"/>
                <w:sz w:val="19"/>
                <w:szCs w:val="19"/>
                <w:lang w:eastAsia="pt-BR"/>
              </w:rPr>
              <w:t>No crime de comércio ilegal de arma de fogo, a natureza jurídica do fato de ser a arma ou munição de uso proibido ou restrito constitui:</w:t>
            </w:r>
            <w:r>
              <w:t xml:space="preserve"> </w:t>
            </w:r>
            <w:r w:rsidRPr="007C76D8">
              <w:rPr>
                <w:rFonts w:ascii="Book Antiqua" w:eastAsia="Times New Roman" w:hAnsi="Book Antiqua" w:cs="Times New Roman"/>
                <w:sz w:val="19"/>
                <w:szCs w:val="19"/>
                <w:lang w:eastAsia="pt-BR"/>
              </w:rPr>
              <w:t>causa especial de aumento de pena.</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17</w:t>
            </w:r>
            <w:r w:rsidRPr="00144A5B">
              <w:rPr>
                <w:rFonts w:ascii="Book Antiqua" w:eastAsia="Times New Roman" w:hAnsi="Book Antiqua" w:cs="Times New Roman"/>
                <w:b/>
                <w:bCs/>
                <w:sz w:val="19"/>
                <w:szCs w:val="19"/>
                <w:lang w:eastAsia="pt-BR"/>
              </w:rPr>
              <w:t xml:space="preserve"> c/c</w:t>
            </w:r>
            <w:r>
              <w:rPr>
                <w:rFonts w:ascii="Book Antiqua" w:eastAsia="Times New Roman" w:hAnsi="Book Antiqua" w:cs="Times New Roman"/>
                <w:b/>
                <w:bCs/>
                <w:sz w:val="19"/>
                <w:szCs w:val="19"/>
                <w:lang w:eastAsia="pt-BR"/>
              </w:rPr>
              <w:t xml:space="preserve"> art. 19,</w:t>
            </w:r>
            <w:r w:rsidRPr="00144A5B">
              <w:rPr>
                <w:rFonts w:ascii="Book Antiqua" w:eastAsia="Times New Roman" w:hAnsi="Book Antiqua" w:cs="Times New Roman"/>
                <w:b/>
                <w:bCs/>
                <w:sz w:val="19"/>
                <w:szCs w:val="19"/>
                <w:lang w:eastAsia="pt-BR"/>
              </w:rPr>
              <w:t xml:space="preserve"> ED.</w:t>
            </w:r>
          </w:p>
          <w:p w14:paraId="6DBF509A" w14:textId="430568BB" w:rsidR="00827D8C" w:rsidRPr="00144A5B" w:rsidRDefault="00827D8C" w:rsidP="00FB5436">
            <w:pPr>
              <w:spacing w:before="100" w:beforeAutospacing="1" w:after="100" w:afterAutospacing="1"/>
              <w:jc w:val="both"/>
              <w:rPr>
                <w:rFonts w:ascii="Book Antiqua" w:eastAsia="Times New Roman" w:hAnsi="Book Antiqua" w:cs="Times New Roman"/>
                <w:b/>
                <w:bCs/>
                <w:sz w:val="19"/>
                <w:szCs w:val="19"/>
                <w:lang w:eastAsia="pt-BR"/>
              </w:rPr>
            </w:pPr>
            <w:r w:rsidRPr="00144A5B">
              <w:rPr>
                <w:rFonts w:ascii="Book Antiqua" w:eastAsia="Times New Roman" w:hAnsi="Book Antiqua" w:cs="Times New Roman"/>
                <w:b/>
                <w:i/>
                <w:iCs/>
                <w:color w:val="FF0000"/>
                <w:sz w:val="19"/>
                <w:szCs w:val="19"/>
                <w:lang w:eastAsia="pt-BR"/>
              </w:rPr>
              <w:lastRenderedPageBreak/>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ES-2023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FGV</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27D8C">
              <w:rPr>
                <w:rFonts w:ascii="Book Antiqua" w:eastAsia="Times New Roman" w:hAnsi="Book Antiqua" w:cs="Times New Roman"/>
                <w:bCs/>
                <w:sz w:val="19"/>
                <w:szCs w:val="19"/>
                <w:lang w:eastAsia="pt-BR"/>
              </w:rPr>
              <w:t>De acordo com o art. 19 da Lei 10.826/03, o crime de comércio ilegal de arma de fogo</w:t>
            </w:r>
            <w:r>
              <w:rPr>
                <w:rFonts w:ascii="Book Antiqua" w:eastAsia="Times New Roman" w:hAnsi="Book Antiqua" w:cs="Times New Roman"/>
                <w:bCs/>
                <w:sz w:val="19"/>
                <w:szCs w:val="19"/>
                <w:lang w:eastAsia="pt-BR"/>
              </w:rPr>
              <w:t xml:space="preserve"> (art. 17 da Lei 10.826/03)</w:t>
            </w:r>
            <w:r w:rsidRPr="00827D8C">
              <w:rPr>
                <w:rFonts w:ascii="Book Antiqua" w:eastAsia="Times New Roman" w:hAnsi="Book Antiqua" w:cs="Times New Roman"/>
                <w:bCs/>
                <w:sz w:val="19"/>
                <w:szCs w:val="19"/>
                <w:lang w:eastAsia="pt-BR"/>
              </w:rPr>
              <w:t xml:space="preserve"> terá sua pena aumentada da metade se a arma de fogo, acessório ou munição forem de uso proibido ou restrito.</w:t>
            </w:r>
          </w:p>
        </w:tc>
      </w:tr>
    </w:tbl>
    <w:p w14:paraId="3B63FB20" w14:textId="77777777" w:rsidR="00CE1F4F" w:rsidRPr="00144A5B" w:rsidRDefault="00CE1F4F" w:rsidP="00CE1F4F">
      <w:pPr>
        <w:spacing w:before="100" w:beforeAutospacing="1" w:after="100" w:afterAutospacing="1" w:line="240" w:lineRule="auto"/>
        <w:ind w:firstLine="426"/>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
          <w:sz w:val="19"/>
          <w:szCs w:val="19"/>
          <w:highlight w:val="magenta"/>
          <w:lang w:eastAsia="pt-BR"/>
        </w:rPr>
        <w:lastRenderedPageBreak/>
        <w:t>Art. 20</w:t>
      </w:r>
      <w:r w:rsidRPr="00144A5B">
        <w:rPr>
          <w:rFonts w:ascii="Book Antiqua" w:eastAsia="Times New Roman" w:hAnsi="Book Antiqua" w:cs="Times New Roman"/>
          <w:bCs/>
          <w:sz w:val="19"/>
          <w:szCs w:val="19"/>
          <w:lang w:eastAsia="pt-BR"/>
        </w:rPr>
        <w:t xml:space="preserve">. </w:t>
      </w:r>
      <w:r w:rsidRPr="000E1923">
        <w:rPr>
          <w:rFonts w:ascii="Book Antiqua" w:eastAsia="Times New Roman" w:hAnsi="Book Antiqua" w:cs="Times New Roman"/>
          <w:b/>
          <w:sz w:val="19"/>
          <w:szCs w:val="19"/>
          <w:highlight w:val="cyan"/>
          <w:lang w:eastAsia="pt-BR"/>
        </w:rPr>
        <w:t>Nos crimes previstos</w:t>
      </w:r>
      <w:r w:rsidRPr="00144A5B">
        <w:rPr>
          <w:rFonts w:ascii="Book Antiqua" w:eastAsia="Times New Roman" w:hAnsi="Book Antiqua" w:cs="Times New Roman"/>
          <w:bCs/>
          <w:sz w:val="19"/>
          <w:szCs w:val="19"/>
          <w:lang w:eastAsia="pt-BR"/>
        </w:rPr>
        <w:t xml:space="preserve"> nos </w:t>
      </w:r>
      <w:proofErr w:type="spellStart"/>
      <w:r w:rsidRPr="000E1923">
        <w:rPr>
          <w:rFonts w:ascii="Book Antiqua" w:eastAsia="Times New Roman" w:hAnsi="Book Antiqua" w:cs="Times New Roman"/>
          <w:b/>
          <w:sz w:val="19"/>
          <w:szCs w:val="19"/>
          <w:highlight w:val="yellow"/>
          <w:lang w:eastAsia="pt-BR"/>
        </w:rPr>
        <w:t>arts</w:t>
      </w:r>
      <w:proofErr w:type="spellEnd"/>
      <w:r w:rsidRPr="000E1923">
        <w:rPr>
          <w:rFonts w:ascii="Book Antiqua" w:eastAsia="Times New Roman" w:hAnsi="Book Antiqua" w:cs="Times New Roman"/>
          <w:b/>
          <w:sz w:val="19"/>
          <w:szCs w:val="19"/>
          <w:highlight w:val="yellow"/>
          <w:lang w:eastAsia="pt-BR"/>
        </w:rPr>
        <w:t>. 14, 15, 16, 17 e 18</w:t>
      </w:r>
      <w:r w:rsidRPr="00144A5B">
        <w:rPr>
          <w:rFonts w:ascii="Book Antiqua" w:eastAsia="Times New Roman" w:hAnsi="Book Antiqua" w:cs="Times New Roman"/>
          <w:bCs/>
          <w:sz w:val="19"/>
          <w:szCs w:val="19"/>
          <w:lang w:eastAsia="pt-BR"/>
        </w:rPr>
        <w:t xml:space="preserve">, </w:t>
      </w:r>
      <w:r w:rsidRPr="000E1923">
        <w:rPr>
          <w:rFonts w:ascii="Book Antiqua" w:eastAsia="Times New Roman" w:hAnsi="Book Antiqua" w:cs="Times New Roman"/>
          <w:b/>
          <w:sz w:val="19"/>
          <w:szCs w:val="19"/>
          <w:highlight w:val="cyan"/>
          <w:lang w:eastAsia="pt-BR"/>
        </w:rPr>
        <w:t xml:space="preserve">a </w:t>
      </w:r>
      <w:proofErr w:type="gramStart"/>
      <w:r w:rsidRPr="000E1923">
        <w:rPr>
          <w:rFonts w:ascii="Book Antiqua" w:eastAsia="Times New Roman" w:hAnsi="Book Antiqua" w:cs="Times New Roman"/>
          <w:b/>
          <w:sz w:val="19"/>
          <w:szCs w:val="19"/>
          <w:highlight w:val="cyan"/>
          <w:lang w:eastAsia="pt-BR"/>
        </w:rPr>
        <w:t>pena</w:t>
      </w:r>
      <w:r w:rsidRPr="00144A5B">
        <w:rPr>
          <w:rFonts w:ascii="Book Antiqua" w:eastAsia="Times New Roman" w:hAnsi="Book Antiqua" w:cs="Times New Roman"/>
          <w:bCs/>
          <w:sz w:val="19"/>
          <w:szCs w:val="19"/>
          <w:lang w:eastAsia="pt-BR"/>
        </w:rPr>
        <w:t xml:space="preserve"> </w:t>
      </w:r>
      <w:r w:rsidRPr="000E1923">
        <w:rPr>
          <w:rFonts w:ascii="Book Antiqua" w:eastAsia="Times New Roman" w:hAnsi="Book Antiqua" w:cs="Times New Roman"/>
          <w:b/>
          <w:caps/>
          <w:sz w:val="19"/>
          <w:szCs w:val="19"/>
          <w:highlight w:val="green"/>
          <w:lang w:eastAsia="pt-BR"/>
        </w:rPr>
        <w:t>é</w:t>
      </w:r>
      <w:proofErr w:type="gramEnd"/>
      <w:r w:rsidRPr="000E1923">
        <w:rPr>
          <w:rFonts w:ascii="Book Antiqua" w:eastAsia="Times New Roman" w:hAnsi="Book Antiqua" w:cs="Times New Roman"/>
          <w:b/>
          <w:caps/>
          <w:sz w:val="19"/>
          <w:szCs w:val="19"/>
          <w:highlight w:val="green"/>
          <w:lang w:eastAsia="pt-BR"/>
        </w:rPr>
        <w:t xml:space="preserve"> aumentada</w:t>
      </w:r>
      <w:r w:rsidRPr="00144A5B">
        <w:rPr>
          <w:rFonts w:ascii="Book Antiqua" w:eastAsia="Times New Roman" w:hAnsi="Book Antiqua" w:cs="Times New Roman"/>
          <w:bCs/>
          <w:sz w:val="19"/>
          <w:szCs w:val="19"/>
          <w:lang w:eastAsia="pt-BR"/>
        </w:rPr>
        <w:t xml:space="preserve"> </w:t>
      </w:r>
      <w:r w:rsidRPr="000E1923">
        <w:rPr>
          <w:rFonts w:ascii="Book Antiqua" w:eastAsia="Times New Roman" w:hAnsi="Book Antiqua" w:cs="Times New Roman"/>
          <w:b/>
          <w:sz w:val="19"/>
          <w:szCs w:val="19"/>
          <w:highlight w:val="cyan"/>
          <w:lang w:eastAsia="pt-BR"/>
        </w:rPr>
        <w:t>da metade</w:t>
      </w:r>
      <w:r w:rsidRPr="00144A5B">
        <w:rPr>
          <w:rFonts w:ascii="Book Antiqua" w:eastAsia="Times New Roman" w:hAnsi="Book Antiqua" w:cs="Times New Roman"/>
          <w:bCs/>
          <w:sz w:val="19"/>
          <w:szCs w:val="19"/>
          <w:lang w:eastAsia="pt-BR"/>
        </w:rPr>
        <w:t xml:space="preserve"> se:</w:t>
      </w:r>
    </w:p>
    <w:p w14:paraId="05A5D824" w14:textId="3E461978" w:rsidR="00CE1F4F" w:rsidRPr="00652783" w:rsidRDefault="00CE1F4F" w:rsidP="00CE1F4F">
      <w:pPr>
        <w:spacing w:before="100" w:beforeAutospacing="1" w:after="100" w:afterAutospacing="1" w:line="240" w:lineRule="auto"/>
        <w:ind w:firstLine="426"/>
        <w:jc w:val="both"/>
        <w:rPr>
          <w:rFonts w:ascii="Book Antiqua" w:eastAsia="Times New Roman" w:hAnsi="Book Antiqua" w:cs="Times New Roman"/>
          <w:b/>
          <w:color w:val="FF0000"/>
          <w:sz w:val="16"/>
          <w:szCs w:val="16"/>
          <w:lang w:eastAsia="pt-BR"/>
        </w:rPr>
      </w:pPr>
      <w:r w:rsidRPr="00144A5B">
        <w:rPr>
          <w:rFonts w:ascii="Book Antiqua" w:eastAsia="Times New Roman" w:hAnsi="Book Antiqua" w:cs="Times New Roman"/>
          <w:bCs/>
          <w:sz w:val="19"/>
          <w:szCs w:val="19"/>
          <w:lang w:eastAsia="pt-BR"/>
        </w:rPr>
        <w:t xml:space="preserve">I - </w:t>
      </w:r>
      <w:r w:rsidRPr="000E1923">
        <w:rPr>
          <w:rFonts w:ascii="Book Antiqua" w:eastAsia="Times New Roman" w:hAnsi="Book Antiqua" w:cs="Times New Roman"/>
          <w:b/>
          <w:caps/>
          <w:sz w:val="19"/>
          <w:szCs w:val="19"/>
          <w:highlight w:val="green"/>
          <w:lang w:eastAsia="pt-BR"/>
        </w:rPr>
        <w:t>forem praticados</w:t>
      </w:r>
      <w:r w:rsidRPr="00144A5B">
        <w:rPr>
          <w:rFonts w:ascii="Book Antiqua" w:eastAsia="Times New Roman" w:hAnsi="Book Antiqua" w:cs="Times New Roman"/>
          <w:bCs/>
          <w:sz w:val="19"/>
          <w:szCs w:val="19"/>
          <w:lang w:eastAsia="pt-BR"/>
        </w:rPr>
        <w:t xml:space="preserve"> </w:t>
      </w:r>
      <w:r w:rsidRPr="000E1923">
        <w:rPr>
          <w:rFonts w:ascii="Book Antiqua" w:eastAsia="Times New Roman" w:hAnsi="Book Antiqua" w:cs="Times New Roman"/>
          <w:b/>
          <w:sz w:val="19"/>
          <w:szCs w:val="19"/>
          <w:highlight w:val="yellow"/>
          <w:lang w:eastAsia="pt-BR"/>
        </w:rPr>
        <w:t>por integrante</w:t>
      </w:r>
      <w:r w:rsidRPr="00144A5B">
        <w:rPr>
          <w:rFonts w:ascii="Book Antiqua" w:eastAsia="Times New Roman" w:hAnsi="Book Antiqua" w:cs="Times New Roman"/>
          <w:bCs/>
          <w:sz w:val="19"/>
          <w:szCs w:val="19"/>
          <w:lang w:eastAsia="pt-BR"/>
        </w:rPr>
        <w:t xml:space="preserve"> </w:t>
      </w:r>
      <w:r w:rsidRPr="000E1923">
        <w:rPr>
          <w:rFonts w:ascii="Book Antiqua" w:eastAsia="Times New Roman" w:hAnsi="Book Antiqua" w:cs="Times New Roman"/>
          <w:b/>
          <w:sz w:val="19"/>
          <w:szCs w:val="19"/>
          <w:highlight w:val="cyan"/>
          <w:lang w:eastAsia="pt-BR"/>
        </w:rPr>
        <w:t>dos órgãos</w:t>
      </w:r>
      <w:r w:rsidRPr="00144A5B">
        <w:rPr>
          <w:rFonts w:ascii="Book Antiqua" w:eastAsia="Times New Roman" w:hAnsi="Book Antiqua" w:cs="Times New Roman"/>
          <w:bCs/>
          <w:sz w:val="19"/>
          <w:szCs w:val="19"/>
          <w:lang w:eastAsia="pt-BR"/>
        </w:rPr>
        <w:t xml:space="preserve"> e </w:t>
      </w:r>
      <w:r w:rsidRPr="000E1923">
        <w:rPr>
          <w:rFonts w:ascii="Book Antiqua" w:eastAsia="Times New Roman" w:hAnsi="Book Antiqua" w:cs="Times New Roman"/>
          <w:b/>
          <w:sz w:val="19"/>
          <w:szCs w:val="19"/>
          <w:highlight w:val="cyan"/>
          <w:lang w:eastAsia="pt-BR"/>
        </w:rPr>
        <w:t>empresas</w:t>
      </w:r>
      <w:r w:rsidRPr="000E1923">
        <w:rPr>
          <w:rFonts w:ascii="Book Antiqua" w:eastAsia="Times New Roman" w:hAnsi="Book Antiqua" w:cs="Times New Roman"/>
          <w:b/>
          <w:sz w:val="19"/>
          <w:szCs w:val="19"/>
          <w:lang w:eastAsia="pt-BR"/>
        </w:rPr>
        <w:t xml:space="preserve"> </w:t>
      </w:r>
      <w:r w:rsidRPr="000E1923">
        <w:rPr>
          <w:rFonts w:ascii="Book Antiqua" w:eastAsia="Times New Roman" w:hAnsi="Book Antiqua" w:cs="Times New Roman"/>
          <w:b/>
          <w:sz w:val="19"/>
          <w:szCs w:val="19"/>
          <w:highlight w:val="yellow"/>
          <w:lang w:eastAsia="pt-BR"/>
        </w:rPr>
        <w:t xml:space="preserve">referidas nos </w:t>
      </w:r>
      <w:proofErr w:type="spellStart"/>
      <w:r w:rsidRPr="000E1923">
        <w:rPr>
          <w:rFonts w:ascii="Book Antiqua" w:eastAsia="Times New Roman" w:hAnsi="Book Antiqua" w:cs="Times New Roman"/>
          <w:b/>
          <w:sz w:val="19"/>
          <w:szCs w:val="19"/>
          <w:highlight w:val="yellow"/>
          <w:lang w:eastAsia="pt-BR"/>
        </w:rPr>
        <w:t>arts</w:t>
      </w:r>
      <w:proofErr w:type="spellEnd"/>
      <w:r w:rsidRPr="000E1923">
        <w:rPr>
          <w:rFonts w:ascii="Book Antiqua" w:eastAsia="Times New Roman" w:hAnsi="Book Antiqua" w:cs="Times New Roman"/>
          <w:b/>
          <w:sz w:val="19"/>
          <w:szCs w:val="19"/>
          <w:highlight w:val="yellow"/>
          <w:lang w:eastAsia="pt-BR"/>
        </w:rPr>
        <w:t>. 6º, 7º e 8º desta Lei</w:t>
      </w:r>
      <w:r w:rsidRPr="00144A5B">
        <w:rPr>
          <w:rFonts w:ascii="Book Antiqua" w:eastAsia="Times New Roman" w:hAnsi="Book Antiqua" w:cs="Times New Roman"/>
          <w:bCs/>
          <w:sz w:val="19"/>
          <w:szCs w:val="19"/>
          <w:lang w:eastAsia="pt-BR"/>
        </w:rPr>
        <w:t>; ou</w:t>
      </w:r>
      <w:r w:rsidR="000E1923">
        <w:rPr>
          <w:rFonts w:ascii="Book Antiqua" w:eastAsia="Times New Roman" w:hAnsi="Book Antiqua" w:cs="Times New Roman"/>
          <w:bCs/>
          <w:sz w:val="19"/>
          <w:szCs w:val="19"/>
          <w:lang w:eastAsia="pt-BR"/>
        </w:rPr>
        <w:t xml:space="preserve"> </w:t>
      </w:r>
      <w:r w:rsidR="000E1923" w:rsidRPr="0085442E">
        <w:rPr>
          <w:rFonts w:ascii="Book Antiqua" w:eastAsia="Times New Roman" w:hAnsi="Book Antiqua" w:cs="Times New Roman"/>
          <w:b/>
          <w:bCs/>
          <w:color w:val="FF0000"/>
          <w:sz w:val="16"/>
          <w:szCs w:val="16"/>
          <w:u w:val="single"/>
          <w:lang w:eastAsia="pt-BR"/>
        </w:rPr>
        <w:t>(MPSP-2010)</w:t>
      </w:r>
      <w:r w:rsidR="00216494" w:rsidRPr="0085442E">
        <w:rPr>
          <w:rFonts w:ascii="Book Antiqua" w:eastAsia="Times New Roman" w:hAnsi="Book Antiqua" w:cs="Times New Roman"/>
          <w:b/>
          <w:bCs/>
          <w:color w:val="FF0000"/>
          <w:sz w:val="16"/>
          <w:szCs w:val="16"/>
          <w:lang w:eastAsia="pt-BR"/>
        </w:rPr>
        <w:t xml:space="preserve"> </w:t>
      </w:r>
      <w:r w:rsidR="00216494" w:rsidRPr="0085442E">
        <w:rPr>
          <w:rFonts w:ascii="Book Antiqua" w:eastAsia="Times New Roman" w:hAnsi="Book Antiqua" w:cs="Times New Roman"/>
          <w:b/>
          <w:color w:val="FF0000"/>
          <w:sz w:val="16"/>
          <w:szCs w:val="16"/>
          <w:u w:val="single"/>
          <w:lang w:eastAsia="pt-BR"/>
        </w:rPr>
        <w:t>(MPPI-2012)</w:t>
      </w:r>
      <w:r w:rsidR="007C14E6" w:rsidRPr="0085442E">
        <w:rPr>
          <w:rFonts w:ascii="Book Antiqua" w:eastAsia="Times New Roman" w:hAnsi="Book Antiqua" w:cs="Times New Roman"/>
          <w:b/>
          <w:bCs/>
          <w:color w:val="FF0000"/>
          <w:sz w:val="16"/>
          <w:szCs w:val="16"/>
          <w:lang w:eastAsia="pt-BR"/>
        </w:rPr>
        <w:t xml:space="preserve"> </w:t>
      </w:r>
      <w:r w:rsidR="007C14E6" w:rsidRPr="0085442E">
        <w:rPr>
          <w:rFonts w:ascii="Book Antiqua" w:eastAsia="Times New Roman" w:hAnsi="Book Antiqua" w:cs="Times New Roman"/>
          <w:b/>
          <w:bCs/>
          <w:color w:val="FF0000"/>
          <w:sz w:val="16"/>
          <w:szCs w:val="16"/>
          <w:u w:val="single"/>
          <w:lang w:eastAsia="pt-BR"/>
        </w:rPr>
        <w:t>(DPERR-2013)</w:t>
      </w:r>
      <w:r w:rsidR="00652783">
        <w:rPr>
          <w:rFonts w:ascii="Book Antiqua" w:eastAsia="Times New Roman" w:hAnsi="Book Antiqua" w:cs="Times New Roman"/>
          <w:b/>
          <w:bCs/>
          <w:color w:val="FF0000"/>
          <w:sz w:val="16"/>
          <w:szCs w:val="16"/>
          <w:lang w:eastAsia="pt-BR"/>
        </w:rPr>
        <w:t xml:space="preserve"> </w:t>
      </w:r>
      <w:r w:rsidR="00652783">
        <w:rPr>
          <w:rFonts w:ascii="Book Antiqua" w:eastAsia="Times New Roman" w:hAnsi="Book Antiqua" w:cs="Times New Roman"/>
          <w:b/>
          <w:bCs/>
          <w:color w:val="FF0000"/>
          <w:sz w:val="16"/>
          <w:szCs w:val="16"/>
          <w:u w:val="single"/>
          <w:lang w:eastAsia="pt-BR"/>
        </w:rPr>
        <w:t>(TJDFT-2015)</w:t>
      </w:r>
      <w:r w:rsidR="00DA2B4A" w:rsidRPr="0085442E">
        <w:rPr>
          <w:rFonts w:ascii="Book Antiqua" w:eastAsia="Times New Roman" w:hAnsi="Book Antiqua" w:cs="Times New Roman"/>
          <w:bCs/>
          <w:sz w:val="16"/>
          <w:szCs w:val="16"/>
          <w:lang w:eastAsia="pt-BR"/>
        </w:rPr>
        <w:t xml:space="preserve"> </w:t>
      </w:r>
      <w:r w:rsidRPr="0085442E">
        <w:rPr>
          <w:rFonts w:ascii="Book Antiqua" w:eastAsia="Times New Roman" w:hAnsi="Book Antiqua" w:cs="Times New Roman"/>
          <w:b/>
          <w:color w:val="FF0000"/>
          <w:sz w:val="16"/>
          <w:szCs w:val="16"/>
          <w:u w:val="single"/>
          <w:lang w:eastAsia="pt-BR"/>
        </w:rPr>
        <w:t>(TRF1-2015)</w:t>
      </w:r>
      <w:r w:rsidR="002A6CEC" w:rsidRPr="0085442E">
        <w:rPr>
          <w:rFonts w:ascii="Book Antiqua" w:eastAsia="Times New Roman" w:hAnsi="Book Antiqua" w:cs="Times New Roman"/>
          <w:b/>
          <w:color w:val="FF0000"/>
          <w:sz w:val="16"/>
          <w:szCs w:val="16"/>
          <w:lang w:eastAsia="pt-BR"/>
        </w:rPr>
        <w:t xml:space="preserve"> </w:t>
      </w:r>
      <w:r w:rsidR="002A6CEC" w:rsidRPr="0085442E">
        <w:rPr>
          <w:rFonts w:ascii="Book Antiqua" w:eastAsia="Times New Roman" w:hAnsi="Book Antiqua" w:cs="Arial"/>
          <w:b/>
          <w:bCs/>
          <w:color w:val="FF0000"/>
          <w:sz w:val="16"/>
          <w:szCs w:val="16"/>
          <w:u w:val="single"/>
          <w:lang w:eastAsia="pt-BR"/>
        </w:rPr>
        <w:t>(PCPE-2016)</w:t>
      </w:r>
      <w:r w:rsidR="00652783">
        <w:rPr>
          <w:rFonts w:ascii="Book Antiqua" w:eastAsia="Times New Roman" w:hAnsi="Book Antiqua" w:cs="Arial"/>
          <w:b/>
          <w:bCs/>
          <w:color w:val="FF0000"/>
          <w:sz w:val="16"/>
          <w:szCs w:val="16"/>
          <w:lang w:eastAsia="pt-BR"/>
        </w:rPr>
        <w:t xml:space="preserve"> </w:t>
      </w:r>
      <w:r w:rsidR="00652783">
        <w:rPr>
          <w:rFonts w:ascii="Book Antiqua" w:hAnsi="Book Antiqua"/>
          <w:b/>
          <w:bCs/>
          <w:color w:val="FF0000"/>
          <w:sz w:val="16"/>
          <w:szCs w:val="16"/>
          <w:u w:val="single"/>
        </w:rPr>
        <w:t>(PCPB-2022)</w:t>
      </w:r>
    </w:p>
    <w:tbl>
      <w:tblPr>
        <w:tblStyle w:val="Tabelacomgrade"/>
        <w:tblW w:w="0" w:type="auto"/>
        <w:shd w:val="clear" w:color="auto" w:fill="CCFFFF"/>
        <w:tblLook w:val="04A0" w:firstRow="1" w:lastRow="0" w:firstColumn="1" w:lastColumn="0" w:noHBand="0" w:noVBand="1"/>
      </w:tblPr>
      <w:tblGrid>
        <w:gridCol w:w="8494"/>
      </w:tblGrid>
      <w:tr w:rsidR="00DA2B4A" w:rsidRPr="00144A5B" w14:paraId="22A499DC" w14:textId="77777777" w:rsidTr="00B73E58">
        <w:tc>
          <w:tcPr>
            <w:tcW w:w="8494" w:type="dxa"/>
            <w:shd w:val="clear" w:color="auto" w:fill="CCFFFF"/>
          </w:tcPr>
          <w:p w14:paraId="5CA4357B" w14:textId="62B2D513" w:rsidR="00DA2B4A" w:rsidRPr="00144A5B" w:rsidRDefault="00DA2B4A" w:rsidP="00B73E58">
            <w:pPr>
              <w:spacing w:before="100" w:beforeAutospacing="1" w:after="100" w:afterAutospacing="1"/>
              <w:jc w:val="both"/>
              <w:rPr>
                <w:rFonts w:ascii="Book Antiqua" w:eastAsia="Times New Roman" w:hAnsi="Book Antiqua" w:cs="Times New Roman"/>
                <w:b/>
                <w:bCs/>
                <w:sz w:val="19"/>
                <w:szCs w:val="19"/>
                <w:lang w:eastAsia="pt-BR"/>
              </w:rPr>
            </w:pP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b/>
                <w:sz w:val="19"/>
                <w:szCs w:val="19"/>
                <w:highlight w:val="yellow"/>
                <w:lang w:eastAsia="pt-BR"/>
              </w:rPr>
              <w:t>TJDFT-2015-CESPE</w:t>
            </w: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sz w:val="19"/>
                <w:szCs w:val="19"/>
                <w:lang w:eastAsia="pt-BR"/>
              </w:rPr>
              <w:t xml:space="preserve">Cada uma das próximas opções apresenta uma situação hipotética sobre crimes previstos no Estatuto do Desarmamento, seguida de uma assertiva a ser julgada. Assinale a opção que apresenta a assertiva correta: Bruno, militar da Aeronáutica, em um dia de folga, atirou com sua arma de fogo na rua onde residia e assustou moradores e transeuntes que passavam pelo local. Nessa situação, devido ao fato de Bruno ter praticado crime de disparo com arma de fogo, a causa do aumento de pena, prevista no Estatuto do Desarmamento, deverá ser aplicada na sentença durante a terceira fase da dosimetria. </w:t>
            </w:r>
            <w:r w:rsidRPr="00144A5B">
              <w:rPr>
                <w:rFonts w:ascii="Book Antiqua" w:eastAsia="Times New Roman" w:hAnsi="Book Antiqua" w:cs="Times New Roman"/>
                <w:b/>
                <w:bCs/>
                <w:sz w:val="19"/>
                <w:szCs w:val="19"/>
                <w:lang w:eastAsia="pt-BR"/>
              </w:rPr>
              <w:t>BL: art. 6º c/c</w:t>
            </w:r>
            <w:r w:rsidR="000E1923">
              <w:rPr>
                <w:rFonts w:ascii="Book Antiqua" w:eastAsia="Times New Roman" w:hAnsi="Book Antiqua" w:cs="Times New Roman"/>
                <w:b/>
                <w:bCs/>
                <w:sz w:val="19"/>
                <w:szCs w:val="19"/>
                <w:lang w:eastAsia="pt-BR"/>
              </w:rPr>
              <w:t xml:space="preserve"> art. 15 c/c</w:t>
            </w:r>
            <w:r w:rsidRPr="00144A5B">
              <w:rPr>
                <w:rFonts w:ascii="Book Antiqua" w:eastAsia="Times New Roman" w:hAnsi="Book Antiqua" w:cs="Times New Roman"/>
                <w:b/>
                <w:bCs/>
                <w:sz w:val="19"/>
                <w:szCs w:val="19"/>
                <w:lang w:eastAsia="pt-BR"/>
              </w:rPr>
              <w:t xml:space="preserve"> art. 20, I, ED.</w:t>
            </w:r>
          </w:p>
        </w:tc>
      </w:tr>
    </w:tbl>
    <w:p w14:paraId="46618491" w14:textId="77777777" w:rsidR="00CE1F4F" w:rsidRPr="00144A5B" w:rsidRDefault="00CE1F4F" w:rsidP="00CE1F4F">
      <w:pPr>
        <w:spacing w:before="100" w:beforeAutospacing="1" w:after="100" w:afterAutospacing="1" w:line="240" w:lineRule="auto"/>
        <w:ind w:firstLine="426"/>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Cs/>
          <w:sz w:val="19"/>
          <w:szCs w:val="19"/>
          <w:lang w:eastAsia="pt-BR"/>
        </w:rPr>
        <w:t xml:space="preserve">II - </w:t>
      </w:r>
      <w:proofErr w:type="gramStart"/>
      <w:r w:rsidRPr="00144A5B">
        <w:rPr>
          <w:rFonts w:ascii="Book Antiqua" w:eastAsia="Times New Roman" w:hAnsi="Book Antiqua" w:cs="Times New Roman"/>
          <w:bCs/>
          <w:sz w:val="19"/>
          <w:szCs w:val="19"/>
          <w:lang w:eastAsia="pt-BR"/>
        </w:rPr>
        <w:t>o</w:t>
      </w:r>
      <w:proofErr w:type="gramEnd"/>
      <w:r w:rsidRPr="00144A5B">
        <w:rPr>
          <w:rFonts w:ascii="Book Antiqua" w:eastAsia="Times New Roman" w:hAnsi="Book Antiqua" w:cs="Times New Roman"/>
          <w:bCs/>
          <w:sz w:val="19"/>
          <w:szCs w:val="19"/>
          <w:lang w:eastAsia="pt-BR"/>
        </w:rPr>
        <w:t xml:space="preserve"> agente for reincidente específico em crimes dessa natureza.</w:t>
      </w:r>
    </w:p>
    <w:p w14:paraId="654205F2" w14:textId="771F45D4" w:rsidR="00F31343" w:rsidRPr="0085442E" w:rsidRDefault="00F31343" w:rsidP="002622CE">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144A5B">
        <w:rPr>
          <w:rFonts w:ascii="Book Antiqua" w:eastAsia="Times New Roman" w:hAnsi="Book Antiqua" w:cs="Times New Roman"/>
          <w:sz w:val="19"/>
          <w:szCs w:val="19"/>
          <w:lang w:eastAsia="pt-BR"/>
        </w:rPr>
        <w:t xml:space="preserve">        Art. 21. Os crimes previstos nos </w:t>
      </w:r>
      <w:proofErr w:type="spellStart"/>
      <w:r w:rsidRPr="00144A5B">
        <w:rPr>
          <w:rFonts w:ascii="Book Antiqua" w:eastAsia="Times New Roman" w:hAnsi="Book Antiqua" w:cs="Times New Roman"/>
          <w:sz w:val="19"/>
          <w:szCs w:val="19"/>
          <w:lang w:eastAsia="pt-BR"/>
        </w:rPr>
        <w:t>arts</w:t>
      </w:r>
      <w:proofErr w:type="spellEnd"/>
      <w:r w:rsidRPr="00144A5B">
        <w:rPr>
          <w:rFonts w:ascii="Book Antiqua" w:eastAsia="Times New Roman" w:hAnsi="Book Antiqua" w:cs="Times New Roman"/>
          <w:sz w:val="19"/>
          <w:szCs w:val="19"/>
          <w:lang w:eastAsia="pt-BR"/>
        </w:rPr>
        <w:t>. 16, 17 e 18 são insuscetíveis de liberdade provisória</w:t>
      </w:r>
      <w:r w:rsidRPr="0085442E">
        <w:rPr>
          <w:rFonts w:ascii="Book Antiqua" w:eastAsia="Times New Roman" w:hAnsi="Book Antiqua" w:cs="Times New Roman"/>
          <w:sz w:val="16"/>
          <w:szCs w:val="16"/>
          <w:lang w:eastAsia="pt-BR"/>
        </w:rPr>
        <w:t xml:space="preserve">. </w:t>
      </w:r>
      <w:hyperlink r:id="rId69" w:history="1">
        <w:r w:rsidRPr="0085442E">
          <w:rPr>
            <w:rFonts w:ascii="Book Antiqua" w:eastAsia="Times New Roman" w:hAnsi="Book Antiqua" w:cs="Times New Roman"/>
            <w:color w:val="0000FF"/>
            <w:sz w:val="16"/>
            <w:szCs w:val="16"/>
            <w:u w:val="single"/>
            <w:lang w:eastAsia="pt-BR"/>
          </w:rPr>
          <w:t>(Vide Adin 3.112-1)</w:t>
        </w:r>
      </w:hyperlink>
    </w:p>
    <w:tbl>
      <w:tblPr>
        <w:tblStyle w:val="Tabelacomgrade"/>
        <w:tblW w:w="0" w:type="auto"/>
        <w:shd w:val="clear" w:color="auto" w:fill="CCFFFF"/>
        <w:tblLook w:val="04A0" w:firstRow="1" w:lastRow="0" w:firstColumn="1" w:lastColumn="0" w:noHBand="0" w:noVBand="1"/>
      </w:tblPr>
      <w:tblGrid>
        <w:gridCol w:w="8494"/>
      </w:tblGrid>
      <w:tr w:rsidR="00C4373E" w:rsidRPr="00144A5B" w14:paraId="4CA6F942" w14:textId="77777777" w:rsidTr="00C4373E">
        <w:tc>
          <w:tcPr>
            <w:tcW w:w="8494" w:type="dxa"/>
            <w:shd w:val="clear" w:color="auto" w:fill="CCFFFF"/>
          </w:tcPr>
          <w:p w14:paraId="4CB4BC41" w14:textId="643C4522" w:rsidR="00C4373E" w:rsidRPr="00144A5B" w:rsidRDefault="00620D61" w:rsidP="002622CE">
            <w:pPr>
              <w:spacing w:before="100" w:beforeAutospacing="1" w:after="100" w:afterAutospacing="1"/>
              <w:jc w:val="both"/>
              <w:rPr>
                <w:rFonts w:ascii="Book Antiqua" w:eastAsia="Times New Roman" w:hAnsi="Book Antiqua" w:cs="Times New Roman"/>
                <w:sz w:val="19"/>
                <w:szCs w:val="19"/>
                <w:lang w:eastAsia="pt-BR"/>
              </w:rPr>
            </w:pPr>
            <w:r w:rsidRPr="00620D61">
              <w:rPr>
                <w:rFonts w:ascii="Book Antiqua" w:eastAsia="Times New Roman" w:hAnsi="Book Antiqua" w:cs="Times New Roman"/>
                <w:b/>
                <w:i/>
                <w:iCs/>
                <w:color w:val="FF0000"/>
                <w:sz w:val="19"/>
                <w:szCs w:val="19"/>
                <w:lang w:eastAsia="pt-BR"/>
              </w:rPr>
              <w:t>#</w:t>
            </w:r>
            <w:r w:rsidRPr="00620D61">
              <w:rPr>
                <w:rFonts w:ascii="Book Antiqua" w:eastAsia="Times New Roman" w:hAnsi="Book Antiqua" w:cs="Times New Roman"/>
                <w:b/>
                <w:i/>
                <w:iCs/>
                <w:color w:val="FF0000"/>
                <w:sz w:val="19"/>
                <w:szCs w:val="19"/>
                <w:highlight w:val="green"/>
                <w:lang w:eastAsia="pt-BR"/>
              </w:rPr>
              <w:t>Atenção</w:t>
            </w:r>
            <w:r w:rsidRPr="00620D61">
              <w:rPr>
                <w:rFonts w:ascii="Book Antiqua" w:eastAsia="Times New Roman" w:hAnsi="Book Antiqua" w:cs="Times New Roman"/>
                <w:b/>
                <w:i/>
                <w:iCs/>
                <w:color w:val="FF0000"/>
                <w:sz w:val="19"/>
                <w:szCs w:val="19"/>
                <w:lang w:eastAsia="pt-BR"/>
              </w:rPr>
              <w:t>: #</w:t>
            </w:r>
            <w:r w:rsidRPr="00620D61">
              <w:rPr>
                <w:rFonts w:ascii="Book Antiqua" w:eastAsia="Times New Roman" w:hAnsi="Book Antiqua" w:cs="Times New Roman"/>
                <w:b/>
                <w:i/>
                <w:iCs/>
                <w:color w:val="FF0000"/>
                <w:sz w:val="19"/>
                <w:szCs w:val="19"/>
                <w:highlight w:val="green"/>
                <w:lang w:eastAsia="pt-BR"/>
              </w:rPr>
              <w:t>STF</w:t>
            </w:r>
            <w:r w:rsidR="00726326">
              <w:rPr>
                <w:rFonts w:ascii="Book Antiqua" w:eastAsia="Times New Roman" w:hAnsi="Book Antiqua" w:cs="Times New Roman"/>
                <w:b/>
                <w:i/>
                <w:iCs/>
                <w:color w:val="FF0000"/>
                <w:sz w:val="19"/>
                <w:szCs w:val="19"/>
                <w:lang w:eastAsia="pt-BR"/>
              </w:rPr>
              <w:t>: #</w:t>
            </w:r>
            <w:r w:rsidR="00726326" w:rsidRPr="00726326">
              <w:rPr>
                <w:rFonts w:ascii="Book Antiqua" w:eastAsia="Times New Roman" w:hAnsi="Book Antiqua" w:cs="Times New Roman"/>
                <w:b/>
                <w:i/>
                <w:iCs/>
                <w:color w:val="FF0000"/>
                <w:sz w:val="19"/>
                <w:szCs w:val="19"/>
                <w:highlight w:val="green"/>
                <w:lang w:eastAsia="pt-BR"/>
              </w:rPr>
              <w:t>Cartórios/TJBA-2013</w:t>
            </w:r>
            <w:r w:rsidR="007C3A6A">
              <w:rPr>
                <w:rFonts w:ascii="Book Antiqua" w:eastAsia="Times New Roman" w:hAnsi="Book Antiqua" w:cs="Times New Roman"/>
                <w:b/>
                <w:i/>
                <w:iCs/>
                <w:color w:val="FF0000"/>
                <w:sz w:val="19"/>
                <w:szCs w:val="19"/>
                <w:lang w:eastAsia="pt-BR"/>
              </w:rPr>
              <w:t>: #</w:t>
            </w:r>
            <w:r w:rsidR="007C3A6A" w:rsidRPr="007C3A6A">
              <w:rPr>
                <w:rFonts w:ascii="Book Antiqua" w:eastAsia="Times New Roman" w:hAnsi="Book Antiqua" w:cs="Times New Roman"/>
                <w:b/>
                <w:i/>
                <w:iCs/>
                <w:color w:val="FF0000"/>
                <w:sz w:val="19"/>
                <w:szCs w:val="19"/>
                <w:highlight w:val="green"/>
                <w:lang w:eastAsia="pt-BR"/>
              </w:rPr>
              <w:t>DPEPR-2014</w:t>
            </w:r>
            <w:r w:rsidR="002A6CEC">
              <w:rPr>
                <w:rFonts w:ascii="Book Antiqua" w:eastAsia="Times New Roman" w:hAnsi="Book Antiqua" w:cs="Times New Roman"/>
                <w:b/>
                <w:i/>
                <w:iCs/>
                <w:color w:val="FF0000"/>
                <w:sz w:val="19"/>
                <w:szCs w:val="19"/>
                <w:lang w:eastAsia="pt-BR"/>
              </w:rPr>
              <w:t>: #</w:t>
            </w:r>
            <w:r w:rsidR="002A6CEC" w:rsidRPr="002A6CEC">
              <w:rPr>
                <w:rFonts w:ascii="Book Antiqua" w:eastAsia="Times New Roman" w:hAnsi="Book Antiqua" w:cs="Times New Roman"/>
                <w:b/>
                <w:i/>
                <w:iCs/>
                <w:color w:val="FF0000"/>
                <w:sz w:val="19"/>
                <w:szCs w:val="19"/>
                <w:highlight w:val="green"/>
                <w:lang w:eastAsia="pt-BR"/>
              </w:rPr>
              <w:t>PCPE-2016</w:t>
            </w:r>
            <w:r w:rsidR="00B76CDB">
              <w:rPr>
                <w:rFonts w:ascii="Book Antiqua" w:eastAsia="Times New Roman" w:hAnsi="Book Antiqua" w:cs="Times New Roman"/>
                <w:b/>
                <w:i/>
                <w:iCs/>
                <w:color w:val="FF0000"/>
                <w:sz w:val="19"/>
                <w:szCs w:val="19"/>
                <w:lang w:eastAsia="pt-BR"/>
              </w:rPr>
              <w:t>: #</w:t>
            </w:r>
            <w:r w:rsidR="00B76CDB" w:rsidRPr="00B76CDB">
              <w:rPr>
                <w:rFonts w:ascii="Book Antiqua" w:eastAsia="Times New Roman" w:hAnsi="Book Antiqua" w:cs="Times New Roman"/>
                <w:b/>
                <w:i/>
                <w:iCs/>
                <w:color w:val="FF0000"/>
                <w:sz w:val="19"/>
                <w:szCs w:val="19"/>
                <w:highlight w:val="green"/>
                <w:lang w:eastAsia="pt-BR"/>
              </w:rPr>
              <w:t>PCAC-2017</w:t>
            </w:r>
            <w:r w:rsidR="00726326">
              <w:rPr>
                <w:rFonts w:ascii="Book Antiqua" w:eastAsia="Times New Roman" w:hAnsi="Book Antiqua" w:cs="Times New Roman"/>
                <w:b/>
                <w:i/>
                <w:iCs/>
                <w:color w:val="FF0000"/>
                <w:sz w:val="19"/>
                <w:szCs w:val="19"/>
                <w:lang w:eastAsia="pt-BR"/>
              </w:rPr>
              <w:t>: #</w:t>
            </w:r>
            <w:r w:rsidR="00726326" w:rsidRPr="00726326">
              <w:rPr>
                <w:rFonts w:ascii="Book Antiqua" w:eastAsia="Times New Roman" w:hAnsi="Book Antiqua" w:cs="Times New Roman"/>
                <w:b/>
                <w:i/>
                <w:iCs/>
                <w:color w:val="FF0000"/>
                <w:sz w:val="19"/>
                <w:szCs w:val="19"/>
                <w:highlight w:val="green"/>
                <w:lang w:eastAsia="pt-BR"/>
              </w:rPr>
              <w:t>CESPE</w:t>
            </w:r>
            <w:r w:rsidR="00C4373E" w:rsidRPr="00144A5B">
              <w:rPr>
                <w:rFonts w:ascii="Book Antiqua" w:eastAsia="Times New Roman" w:hAnsi="Book Antiqua" w:cs="Times New Roman"/>
                <w:sz w:val="19"/>
                <w:szCs w:val="19"/>
                <w:lang w:eastAsia="pt-BR"/>
              </w:rPr>
              <w:t>: A ADI 3112 do STF declarou inconstitucional o art. 21 do Estatuto do Desarmamento.</w:t>
            </w:r>
          </w:p>
        </w:tc>
      </w:tr>
    </w:tbl>
    <w:p w14:paraId="654205F3" w14:textId="77777777" w:rsidR="00F31343" w:rsidRPr="00144A5B" w:rsidRDefault="00F31343" w:rsidP="00F31343">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144A5B">
        <w:rPr>
          <w:rFonts w:ascii="Book Antiqua" w:eastAsia="Times New Roman" w:hAnsi="Book Antiqua" w:cs="Times New Roman"/>
          <w:sz w:val="19"/>
          <w:szCs w:val="19"/>
          <w:highlight w:val="green"/>
          <w:lang w:eastAsia="pt-BR"/>
        </w:rPr>
        <w:t>CAPÍTULO V</w:t>
      </w:r>
    </w:p>
    <w:p w14:paraId="654205F4" w14:textId="77777777" w:rsidR="00F31343" w:rsidRPr="00144A5B" w:rsidRDefault="00F31343" w:rsidP="00F31343">
      <w:pPr>
        <w:spacing w:before="100" w:beforeAutospacing="1" w:after="100" w:afterAutospacing="1" w:line="240" w:lineRule="auto"/>
        <w:jc w:val="center"/>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highlight w:val="green"/>
          <w:lang w:eastAsia="pt-BR"/>
        </w:rPr>
        <w:t>DISPOSIÇÕES GERAIS</w:t>
      </w:r>
    </w:p>
    <w:p w14:paraId="654205F5"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Art. 22. O Ministério da Justiça poderá celebrar convênios com os Estados e o Distrito Federal para o cumprimento do disposto nesta Lei.</w:t>
      </w:r>
    </w:p>
    <w:p w14:paraId="654205F6" w14:textId="7BBDC3D0" w:rsidR="00F31343" w:rsidRPr="0085442E" w:rsidRDefault="00F31343" w:rsidP="002622CE">
      <w:pPr>
        <w:spacing w:before="100" w:beforeAutospacing="1" w:after="100" w:afterAutospacing="1" w:line="240" w:lineRule="auto"/>
        <w:jc w:val="both"/>
        <w:rPr>
          <w:rFonts w:ascii="Book Antiqua" w:eastAsia="Times New Roman" w:hAnsi="Book Antiqua" w:cs="Times New Roman"/>
          <w:b/>
          <w:sz w:val="16"/>
          <w:szCs w:val="16"/>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color w:val="000000"/>
          <w:sz w:val="19"/>
          <w:szCs w:val="19"/>
          <w:highlight w:val="magenta"/>
          <w:lang w:eastAsia="pt-BR"/>
        </w:rPr>
        <w:t>Art. 23</w:t>
      </w:r>
      <w:r w:rsidRPr="00144A5B">
        <w:rPr>
          <w:rFonts w:ascii="Book Antiqua" w:eastAsia="Times New Roman" w:hAnsi="Book Antiqua" w:cs="Times New Roman"/>
          <w:color w:val="000000"/>
          <w:sz w:val="19"/>
          <w:szCs w:val="19"/>
          <w:lang w:eastAsia="pt-BR"/>
        </w:rPr>
        <w:t xml:space="preserve">.  </w:t>
      </w:r>
      <w:r w:rsidRPr="007B1794">
        <w:rPr>
          <w:rFonts w:ascii="Book Antiqua" w:eastAsia="Times New Roman" w:hAnsi="Book Antiqua" w:cs="Times New Roman"/>
          <w:b/>
          <w:bCs/>
          <w:color w:val="000000"/>
          <w:sz w:val="19"/>
          <w:szCs w:val="19"/>
          <w:lang w:eastAsia="pt-BR"/>
        </w:rPr>
        <w:t xml:space="preserve">A classificação legal, técnica e geral bem como a definição das armas de fogo e demais produtos controlados, de usos proibidos, restritos, permitidos ou obsoletos e de valor histórico </w:t>
      </w:r>
      <w:r w:rsidRPr="007B1794">
        <w:rPr>
          <w:rFonts w:ascii="Book Antiqua" w:eastAsia="Times New Roman" w:hAnsi="Book Antiqua" w:cs="Times New Roman"/>
          <w:b/>
          <w:bCs/>
          <w:caps/>
          <w:color w:val="000000"/>
          <w:sz w:val="19"/>
          <w:szCs w:val="19"/>
          <w:highlight w:val="green"/>
          <w:lang w:eastAsia="pt-BR"/>
        </w:rPr>
        <w:t>serão disciplinadas</w:t>
      </w:r>
      <w:r w:rsidRPr="007B1794">
        <w:rPr>
          <w:rFonts w:ascii="Book Antiqua" w:eastAsia="Times New Roman" w:hAnsi="Book Antiqua" w:cs="Times New Roman"/>
          <w:b/>
          <w:bCs/>
          <w:color w:val="000000"/>
          <w:sz w:val="19"/>
          <w:szCs w:val="19"/>
          <w:lang w:eastAsia="pt-BR"/>
        </w:rPr>
        <w:t xml:space="preserve"> </w:t>
      </w:r>
      <w:r w:rsidRPr="007B1794">
        <w:rPr>
          <w:rFonts w:ascii="Book Antiqua" w:eastAsia="Times New Roman" w:hAnsi="Book Antiqua" w:cs="Times New Roman"/>
          <w:b/>
          <w:bCs/>
          <w:color w:val="000000"/>
          <w:sz w:val="19"/>
          <w:szCs w:val="19"/>
          <w:highlight w:val="yellow"/>
          <w:lang w:eastAsia="pt-BR"/>
        </w:rPr>
        <w:t>em ato do chefe do Poder Executivo Federal</w:t>
      </w:r>
      <w:r w:rsidRPr="007B1794">
        <w:rPr>
          <w:rFonts w:ascii="Book Antiqua" w:eastAsia="Times New Roman" w:hAnsi="Book Antiqua" w:cs="Times New Roman"/>
          <w:b/>
          <w:bCs/>
          <w:color w:val="000000"/>
          <w:sz w:val="19"/>
          <w:szCs w:val="19"/>
          <w:lang w:eastAsia="pt-BR"/>
        </w:rPr>
        <w:t xml:space="preserve">, mediante </w:t>
      </w:r>
      <w:r w:rsidRPr="007B1794">
        <w:rPr>
          <w:rFonts w:ascii="Book Antiqua" w:eastAsia="Times New Roman" w:hAnsi="Book Antiqua" w:cs="Times New Roman"/>
          <w:b/>
          <w:bCs/>
          <w:color w:val="000000"/>
          <w:sz w:val="19"/>
          <w:szCs w:val="19"/>
          <w:highlight w:val="cyan"/>
          <w:lang w:eastAsia="pt-BR"/>
        </w:rPr>
        <w:t>proposta do Comando do Exército</w:t>
      </w:r>
      <w:r w:rsidRPr="00144A5B">
        <w:rPr>
          <w:rFonts w:ascii="Book Antiqua" w:eastAsia="Times New Roman" w:hAnsi="Book Antiqua" w:cs="Times New Roman"/>
          <w:color w:val="000000"/>
          <w:sz w:val="19"/>
          <w:szCs w:val="19"/>
          <w:lang w:eastAsia="pt-BR"/>
        </w:rPr>
        <w:t xml:space="preserve">. </w:t>
      </w:r>
      <w:hyperlink r:id="rId70" w:anchor="art1" w:history="1">
        <w:r w:rsidRPr="0085442E">
          <w:rPr>
            <w:rFonts w:ascii="Book Antiqua" w:eastAsia="Times New Roman" w:hAnsi="Book Antiqua" w:cs="Times New Roman"/>
            <w:color w:val="0000FF"/>
            <w:sz w:val="16"/>
            <w:szCs w:val="16"/>
            <w:u w:val="single"/>
            <w:lang w:eastAsia="pt-BR"/>
          </w:rPr>
          <w:t>(Redação dada pela Lei nº 11.706, de 2008)</w:t>
        </w:r>
      </w:hyperlink>
      <w:r w:rsidR="00280608" w:rsidRPr="0085442E">
        <w:rPr>
          <w:rFonts w:ascii="Book Antiqua" w:eastAsia="Times New Roman" w:hAnsi="Book Antiqua" w:cs="Times New Roman"/>
          <w:color w:val="0000FF"/>
          <w:sz w:val="16"/>
          <w:szCs w:val="16"/>
          <w:lang w:eastAsia="pt-BR"/>
        </w:rPr>
        <w:t xml:space="preserve"> </w:t>
      </w:r>
      <w:r w:rsidR="00280608" w:rsidRPr="0085442E">
        <w:rPr>
          <w:rFonts w:ascii="Book Antiqua" w:eastAsia="Times New Roman" w:hAnsi="Book Antiqua" w:cs="Times New Roman"/>
          <w:b/>
          <w:color w:val="FF0000"/>
          <w:sz w:val="16"/>
          <w:szCs w:val="16"/>
          <w:u w:val="single"/>
          <w:lang w:eastAsia="pt-BR"/>
        </w:rPr>
        <w:t>(TJMG-2008)</w:t>
      </w:r>
      <w:r w:rsidR="002864F1" w:rsidRPr="0085442E">
        <w:rPr>
          <w:rFonts w:ascii="Book Antiqua" w:eastAsia="Times New Roman" w:hAnsi="Book Antiqua" w:cs="Times New Roman"/>
          <w:b/>
          <w:color w:val="FF0000"/>
          <w:sz w:val="16"/>
          <w:szCs w:val="16"/>
          <w:lang w:eastAsia="pt-BR"/>
        </w:rPr>
        <w:t xml:space="preserve"> </w:t>
      </w:r>
      <w:r w:rsidR="002864F1" w:rsidRPr="0085442E">
        <w:rPr>
          <w:rFonts w:ascii="Book Antiqua" w:eastAsia="Times New Roman" w:hAnsi="Book Antiqua" w:cs="Times New Roman"/>
          <w:b/>
          <w:color w:val="FF0000"/>
          <w:sz w:val="16"/>
          <w:szCs w:val="16"/>
          <w:u w:val="single"/>
          <w:lang w:eastAsia="pt-BR"/>
        </w:rPr>
        <w:t>(MPDFT-2011)</w:t>
      </w:r>
    </w:p>
    <w:p w14:paraId="654205F7"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 1</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Todas as munições comercializadas no País deverão estar acondicionadas em embalagens com sistema de código de barras, gravado na caixa, visando possibilitar a identificação do fabricante e do adquirente, entre outras informações definidas pelo regulamento desta Lei.</w:t>
      </w:r>
    </w:p>
    <w:p w14:paraId="654205F8"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 2</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Para os órgãos referidos no art. 6</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somente serão expedidas autorizações de compra de munição com identificação do lote e do adquirente no culote dos projéteis, na forma do regulamento desta Lei.</w:t>
      </w:r>
    </w:p>
    <w:p w14:paraId="654205F9" w14:textId="77777777" w:rsidR="00F31343"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 3</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As armas de fogo fabricadas a partir de 1 (um) ano da data de publicação desta Lei conterão dispositivo intrínseco de segurança e de identificação, gravado no corpo da arma, definido pelo regulamento desta Lei, exclusive para os órgãos previstos no art. 6</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w:t>
      </w:r>
    </w:p>
    <w:p w14:paraId="05CDA938" w14:textId="08C0E706" w:rsidR="007B1794" w:rsidRPr="007B1794" w:rsidRDefault="007B1794" w:rsidP="007B179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B1794">
        <w:rPr>
          <w:rFonts w:ascii="Book Antiqua" w:eastAsia="Times New Roman" w:hAnsi="Book Antiqua" w:cs="Times New Roman"/>
          <w:sz w:val="19"/>
          <w:szCs w:val="19"/>
          <w:lang w:eastAsia="pt-BR"/>
        </w:rPr>
        <w:t>§ 4º As instituições de ensino policial, as guardas municipais referidas no inciso III do </w:t>
      </w:r>
      <w:r w:rsidRPr="007B1794">
        <w:rPr>
          <w:rFonts w:ascii="Book Antiqua" w:eastAsia="Times New Roman" w:hAnsi="Book Antiqua" w:cs="Times New Roman"/>
          <w:i/>
          <w:iCs/>
          <w:sz w:val="19"/>
          <w:szCs w:val="19"/>
          <w:lang w:eastAsia="pt-BR"/>
        </w:rPr>
        <w:t>caput</w:t>
      </w:r>
      <w:r w:rsidRPr="007B1794">
        <w:rPr>
          <w:rFonts w:ascii="Book Antiqua" w:eastAsia="Times New Roman" w:hAnsi="Book Antiqua" w:cs="Times New Roman"/>
          <w:sz w:val="19"/>
          <w:szCs w:val="19"/>
          <w:lang w:eastAsia="pt-BR"/>
        </w:rPr>
        <w:t> do art. 6º e no seu § 7º e as escolas de formação de profissionais de segurança privada poderão adquirir insumos e máquinas de recarga de munição para o fim exclusivo de suprimento de suas atividades, mediante autorização concedida nos termos do regulamento</w:t>
      </w:r>
      <w:r w:rsidRPr="007B1794">
        <w:rPr>
          <w:rFonts w:ascii="Book Antiqua" w:eastAsia="Times New Roman" w:hAnsi="Book Antiqua" w:cs="Times New Roman"/>
          <w:sz w:val="16"/>
          <w:szCs w:val="16"/>
          <w:lang w:eastAsia="pt-BR"/>
        </w:rPr>
        <w:t>.   </w:t>
      </w:r>
      <w:hyperlink r:id="rId71" w:anchor="art65" w:history="1">
        <w:r w:rsidRPr="007B1794">
          <w:rPr>
            <w:rStyle w:val="Hyperlink"/>
            <w:rFonts w:ascii="Book Antiqua" w:eastAsia="Times New Roman" w:hAnsi="Book Antiqua" w:cs="Times New Roman"/>
            <w:color w:val="3333FF"/>
            <w:sz w:val="16"/>
            <w:szCs w:val="16"/>
            <w:lang w:eastAsia="pt-BR"/>
          </w:rPr>
          <w:t>(Redação dada pela Lei nº 14.967, de 2024)</w:t>
        </w:r>
      </w:hyperlink>
    </w:p>
    <w:p w14:paraId="654205FB" w14:textId="5DBC00C8"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Art. 24. Excetuadas as atribuições a que se refere o art. 2º desta Lei, compete ao Comando do Exército autorizar e fiscalizar a produção, exportação, importação, desembaraço alfandegário e o comércio de armas de fogo e demais produtos controlados, inclusive o registro e o porte de trânsito de arma de fogo de colecionadores, atiradores e caçadores.</w:t>
      </w:r>
    </w:p>
    <w:p w14:paraId="654205FC" w14:textId="5D26FB7C" w:rsidR="00F31343" w:rsidRPr="0085442E" w:rsidRDefault="00E80C4F" w:rsidP="00E80C4F">
      <w:pPr>
        <w:spacing w:before="100" w:beforeAutospacing="1" w:after="100" w:afterAutospacing="1" w:line="240" w:lineRule="auto"/>
        <w:ind w:firstLine="426"/>
        <w:jc w:val="both"/>
        <w:rPr>
          <w:rFonts w:ascii="Book Antiqua" w:eastAsia="Times New Roman" w:hAnsi="Book Antiqua" w:cs="Times New Roman"/>
          <w:b/>
          <w:bCs/>
          <w:color w:val="0000FF"/>
          <w:sz w:val="16"/>
          <w:szCs w:val="16"/>
          <w:lang w:eastAsia="pt-BR"/>
        </w:rPr>
      </w:pPr>
      <w:bookmarkStart w:id="19" w:name="art25.."/>
      <w:bookmarkEnd w:id="19"/>
      <w:r w:rsidRPr="00144A5B">
        <w:rPr>
          <w:rFonts w:ascii="Book Antiqua" w:hAnsi="Book Antiqua"/>
          <w:b/>
          <w:bCs/>
          <w:color w:val="000000"/>
          <w:sz w:val="19"/>
          <w:szCs w:val="19"/>
          <w:highlight w:val="magenta"/>
        </w:rPr>
        <w:lastRenderedPageBreak/>
        <w:t>Art. 25</w:t>
      </w:r>
      <w:r w:rsidRPr="00144A5B">
        <w:rPr>
          <w:rFonts w:ascii="Book Antiqua" w:hAnsi="Book Antiqua"/>
          <w:color w:val="000000"/>
          <w:sz w:val="19"/>
          <w:szCs w:val="19"/>
        </w:rPr>
        <w:t xml:space="preserve">. </w:t>
      </w:r>
      <w:r w:rsidRPr="00B22058">
        <w:rPr>
          <w:rFonts w:ascii="Book Antiqua" w:hAnsi="Book Antiqua"/>
          <w:b/>
          <w:bCs/>
          <w:color w:val="000000"/>
          <w:sz w:val="19"/>
          <w:szCs w:val="19"/>
        </w:rPr>
        <w:t xml:space="preserve">As armas de fogo apreendidas, após a elaboração do laudo pericial e sua juntada aos autos, quando não mais interessarem à persecução penal serão encaminhadas pelo juiz competente ao Comando do Exército, </w:t>
      </w:r>
      <w:r w:rsidRPr="00B22058">
        <w:rPr>
          <w:rFonts w:ascii="Book Antiqua" w:hAnsi="Book Antiqua"/>
          <w:b/>
          <w:bCs/>
          <w:color w:val="000000"/>
          <w:sz w:val="19"/>
          <w:szCs w:val="19"/>
          <w:highlight w:val="cyan"/>
        </w:rPr>
        <w:t>no prazo de até 48 (quarenta e oito) horas</w:t>
      </w:r>
      <w:r w:rsidRPr="00B22058">
        <w:rPr>
          <w:rFonts w:ascii="Book Antiqua" w:hAnsi="Book Antiqua"/>
          <w:b/>
          <w:bCs/>
          <w:color w:val="000000"/>
          <w:sz w:val="19"/>
          <w:szCs w:val="19"/>
        </w:rPr>
        <w:t>, para destruição ou doação aos órgãos de segurança pública ou às Forças Armadas, na forma do regulamento desta Lei</w:t>
      </w:r>
      <w:r w:rsidRPr="0085442E">
        <w:rPr>
          <w:rFonts w:ascii="Book Antiqua" w:hAnsi="Book Antiqua"/>
          <w:color w:val="000000"/>
          <w:sz w:val="18"/>
          <w:szCs w:val="18"/>
        </w:rPr>
        <w:t xml:space="preserve">. </w:t>
      </w:r>
      <w:hyperlink r:id="rId72" w:anchor="art3" w:history="1">
        <w:r w:rsidRPr="0085442E">
          <w:rPr>
            <w:rFonts w:ascii="Book Antiqua" w:hAnsi="Book Antiqua"/>
            <w:color w:val="0000FF"/>
            <w:sz w:val="16"/>
            <w:szCs w:val="16"/>
            <w:u w:val="single"/>
          </w:rPr>
          <w:t>(Redação dada pela Lei nº 13.886, de 2019)</w:t>
        </w:r>
      </w:hyperlink>
      <w:r w:rsidRPr="0085442E">
        <w:rPr>
          <w:rFonts w:ascii="Book Antiqua" w:hAnsi="Book Antiqua"/>
          <w:color w:val="000000"/>
          <w:sz w:val="16"/>
          <w:szCs w:val="16"/>
        </w:rPr>
        <w:t xml:space="preserve"> </w:t>
      </w:r>
      <w:r w:rsidRPr="0085442E">
        <w:rPr>
          <w:rFonts w:ascii="Book Antiqua" w:eastAsia="Times New Roman" w:hAnsi="Book Antiqua" w:cs="Times New Roman"/>
          <w:b/>
          <w:bCs/>
          <w:color w:val="FF0000"/>
          <w:sz w:val="16"/>
          <w:szCs w:val="16"/>
          <w:u w:val="single"/>
          <w:lang w:eastAsia="pt-BR"/>
        </w:rPr>
        <w:t>(TJPR-2019)</w:t>
      </w:r>
      <w:r w:rsidR="00B22058" w:rsidRPr="0085442E">
        <w:rPr>
          <w:rFonts w:ascii="Book Antiqua" w:hAnsi="Book Antiqua"/>
          <w:color w:val="000000"/>
          <w:sz w:val="16"/>
          <w:szCs w:val="16"/>
        </w:rPr>
        <w:t xml:space="preserve"> </w:t>
      </w:r>
      <w:r w:rsidR="00B22058" w:rsidRPr="0085442E">
        <w:rPr>
          <w:rFonts w:ascii="Book Antiqua" w:hAnsi="Book Antiqua" w:cs="Arial"/>
          <w:b/>
          <w:bCs/>
          <w:color w:val="FF0000"/>
          <w:sz w:val="16"/>
          <w:szCs w:val="16"/>
          <w:u w:val="single"/>
        </w:rPr>
        <w:t>(PCPA-2021)</w:t>
      </w:r>
    </w:p>
    <w:p w14:paraId="654205FF" w14:textId="035AEE54"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xml:space="preserve">        </w:t>
      </w:r>
      <w:r w:rsidRPr="00497824">
        <w:rPr>
          <w:rFonts w:ascii="Book Antiqua" w:eastAsia="Times New Roman" w:hAnsi="Book Antiqua" w:cs="Times New Roman"/>
          <w:b/>
          <w:bCs/>
          <w:color w:val="000000"/>
          <w:sz w:val="19"/>
          <w:szCs w:val="19"/>
          <w:highlight w:val="magenta"/>
          <w:lang w:eastAsia="pt-BR"/>
        </w:rPr>
        <w:t>§ 1</w:t>
      </w:r>
      <w:proofErr w:type="gramStart"/>
      <w:r w:rsidRPr="00497824">
        <w:rPr>
          <w:rFonts w:ascii="Book Antiqua" w:eastAsia="Times New Roman" w:hAnsi="Book Antiqua" w:cs="Times New Roman"/>
          <w:b/>
          <w:bCs/>
          <w:color w:val="000000"/>
          <w:sz w:val="19"/>
          <w:szCs w:val="19"/>
          <w:highlight w:val="magenta"/>
          <w:u w:val="single"/>
          <w:vertAlign w:val="superscript"/>
          <w:lang w:eastAsia="pt-BR"/>
        </w:rPr>
        <w:t>o</w:t>
      </w:r>
      <w:r w:rsidRPr="00144A5B">
        <w:rPr>
          <w:rFonts w:ascii="Book Antiqua" w:eastAsia="Times New Roman" w:hAnsi="Book Antiqua" w:cs="Times New Roman"/>
          <w:color w:val="000000"/>
          <w:sz w:val="19"/>
          <w:szCs w:val="19"/>
          <w:lang w:eastAsia="pt-BR"/>
        </w:rPr>
        <w:t xml:space="preserve">  </w:t>
      </w:r>
      <w:r w:rsidRPr="00497824">
        <w:rPr>
          <w:rFonts w:ascii="Book Antiqua" w:eastAsia="Times New Roman" w:hAnsi="Book Antiqua" w:cs="Times New Roman"/>
          <w:b/>
          <w:bCs/>
          <w:color w:val="000000"/>
          <w:sz w:val="19"/>
          <w:szCs w:val="19"/>
          <w:lang w:eastAsia="pt-BR"/>
        </w:rPr>
        <w:t>As</w:t>
      </w:r>
      <w:proofErr w:type="gramEnd"/>
      <w:r w:rsidRPr="00497824">
        <w:rPr>
          <w:rFonts w:ascii="Book Antiqua" w:eastAsia="Times New Roman" w:hAnsi="Book Antiqua" w:cs="Times New Roman"/>
          <w:b/>
          <w:bCs/>
          <w:color w:val="000000"/>
          <w:sz w:val="19"/>
          <w:szCs w:val="19"/>
          <w:lang w:eastAsia="pt-BR"/>
        </w:rPr>
        <w:t xml:space="preserve"> armas de fogo encaminhadas ao Comando do Exército que receberem parecer favorável à doação, obedecidos o padrão e a dotação de cada Força Armada ou órgão de segurança pública, atendidos os critérios de prioridade estabelecidos pelo Ministério da Justiça e ouvido o Comando do Exército, serão arroladas em relatório reservado trimestral a ser encaminhado àquelas instituições, </w:t>
      </w:r>
      <w:proofErr w:type="spellStart"/>
      <w:r w:rsidRPr="00497824">
        <w:rPr>
          <w:rFonts w:ascii="Book Antiqua" w:eastAsia="Times New Roman" w:hAnsi="Book Antiqua" w:cs="Times New Roman"/>
          <w:b/>
          <w:bCs/>
          <w:color w:val="000000"/>
          <w:sz w:val="19"/>
          <w:szCs w:val="19"/>
          <w:lang w:eastAsia="pt-BR"/>
        </w:rPr>
        <w:t>abrindo-se-lhes</w:t>
      </w:r>
      <w:proofErr w:type="spellEnd"/>
      <w:r w:rsidRPr="00497824">
        <w:rPr>
          <w:rFonts w:ascii="Book Antiqua" w:eastAsia="Times New Roman" w:hAnsi="Book Antiqua" w:cs="Times New Roman"/>
          <w:b/>
          <w:bCs/>
          <w:color w:val="000000"/>
          <w:sz w:val="19"/>
          <w:szCs w:val="19"/>
          <w:lang w:eastAsia="pt-BR"/>
        </w:rPr>
        <w:t xml:space="preserve"> prazo para manifestação de interesse</w:t>
      </w:r>
      <w:r w:rsidRPr="0085442E">
        <w:rPr>
          <w:rFonts w:ascii="Book Antiqua" w:eastAsia="Times New Roman" w:hAnsi="Book Antiqua" w:cs="Times New Roman"/>
          <w:color w:val="000000"/>
          <w:sz w:val="16"/>
          <w:szCs w:val="16"/>
          <w:lang w:eastAsia="pt-BR"/>
        </w:rPr>
        <w:t xml:space="preserve">. </w:t>
      </w:r>
      <w:hyperlink r:id="rId73" w:anchor="art1" w:history="1">
        <w:r w:rsidRPr="0085442E">
          <w:rPr>
            <w:rFonts w:ascii="Book Antiqua" w:eastAsia="Times New Roman" w:hAnsi="Book Antiqua" w:cs="Times New Roman"/>
            <w:color w:val="0000FF"/>
            <w:sz w:val="16"/>
            <w:szCs w:val="16"/>
            <w:u w:val="single"/>
            <w:lang w:eastAsia="pt-BR"/>
          </w:rPr>
          <w:t>(Incluído pela Lei nº 11.706, de 2008)</w:t>
        </w:r>
      </w:hyperlink>
      <w:r w:rsidR="00497824" w:rsidRPr="0085442E">
        <w:rPr>
          <w:rFonts w:ascii="Book Antiqua" w:eastAsia="Times New Roman" w:hAnsi="Book Antiqua" w:cs="Times New Roman"/>
          <w:color w:val="0000FF"/>
          <w:sz w:val="16"/>
          <w:szCs w:val="16"/>
          <w:lang w:eastAsia="pt-BR"/>
        </w:rPr>
        <w:t xml:space="preserve"> </w:t>
      </w:r>
      <w:r w:rsidR="00497824" w:rsidRPr="0085442E">
        <w:rPr>
          <w:rFonts w:ascii="Book Antiqua" w:hAnsi="Book Antiqua" w:cs="Arial"/>
          <w:b/>
          <w:bCs/>
          <w:color w:val="FF0000"/>
          <w:sz w:val="16"/>
          <w:szCs w:val="16"/>
          <w:u w:val="single"/>
        </w:rPr>
        <w:t>(PCPA-2021)</w:t>
      </w:r>
    </w:p>
    <w:p w14:paraId="414B30A3" w14:textId="39F63998" w:rsidR="00E80C4F" w:rsidRPr="0085442E" w:rsidRDefault="00E80C4F" w:rsidP="00E80C4F">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bookmarkStart w:id="20" w:name="art25§1a"/>
      <w:bookmarkEnd w:id="20"/>
      <w:r w:rsidRPr="00144A5B">
        <w:rPr>
          <w:rFonts w:ascii="Book Antiqua" w:hAnsi="Book Antiqua"/>
          <w:color w:val="000000"/>
          <w:sz w:val="19"/>
          <w:szCs w:val="19"/>
        </w:rPr>
        <w:t>§ 1º-A. As armas de fogo e munições apreendidas em decorrência do tráfico de drogas de abuso, ou de qualquer forma utilizadas em atividades ilícitas de produção ou comercialização de drogas abusivas, ou, ainda, que tenham sido adquiridas com recursos provenientes do tráfico de drogas de abuso, perdidas em favor da União e encaminhadas para o Comando do Exército, devem ser, após perícia ou vistoria que atestem seu bom estado, destinadas com prioridade para os órgãos de segurança pública e do sistema penitenciário da unidade da federação responsável pela apreensão</w:t>
      </w:r>
      <w:r w:rsidRPr="0085442E">
        <w:rPr>
          <w:rFonts w:ascii="Book Antiqua" w:hAnsi="Book Antiqua"/>
          <w:color w:val="000000"/>
          <w:sz w:val="16"/>
          <w:szCs w:val="16"/>
        </w:rPr>
        <w:t>.</w:t>
      </w:r>
      <w:r w:rsidR="00C20649" w:rsidRPr="0085442E">
        <w:rPr>
          <w:rFonts w:ascii="Book Antiqua" w:hAnsi="Book Antiqua"/>
          <w:color w:val="000000"/>
          <w:sz w:val="16"/>
          <w:szCs w:val="16"/>
        </w:rPr>
        <w:t xml:space="preserve"> </w:t>
      </w:r>
      <w:hyperlink r:id="rId74" w:anchor="art3" w:history="1">
        <w:r w:rsidRPr="0085442E">
          <w:rPr>
            <w:rFonts w:ascii="Book Antiqua" w:hAnsi="Book Antiqua"/>
            <w:color w:val="0000FF"/>
            <w:sz w:val="16"/>
            <w:szCs w:val="16"/>
            <w:u w:val="single"/>
          </w:rPr>
          <w:t>(Incluído pela Lei nº 13.886, de 2019)</w:t>
        </w:r>
      </w:hyperlink>
      <w:r w:rsidR="00F31343" w:rsidRPr="0085442E">
        <w:rPr>
          <w:rFonts w:ascii="Book Antiqua" w:eastAsia="Times New Roman" w:hAnsi="Book Antiqua" w:cs="Times New Roman"/>
          <w:color w:val="000000"/>
          <w:sz w:val="16"/>
          <w:szCs w:val="16"/>
          <w:lang w:eastAsia="pt-BR"/>
        </w:rPr>
        <w:t xml:space="preserve">        </w:t>
      </w:r>
    </w:p>
    <w:p w14:paraId="65420600" w14:textId="472A6AAC" w:rsidR="00F31343" w:rsidRPr="0085442E" w:rsidRDefault="00F31343" w:rsidP="00E80C4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2</w:t>
      </w:r>
      <w:proofErr w:type="gramStart"/>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O</w:t>
      </w:r>
      <w:proofErr w:type="gramEnd"/>
      <w:r w:rsidRPr="00144A5B">
        <w:rPr>
          <w:rFonts w:ascii="Book Antiqua" w:eastAsia="Times New Roman" w:hAnsi="Book Antiqua" w:cs="Times New Roman"/>
          <w:color w:val="000000"/>
          <w:sz w:val="19"/>
          <w:szCs w:val="19"/>
          <w:lang w:eastAsia="pt-BR"/>
        </w:rPr>
        <w:t xml:space="preserve"> Comando do Exército encaminhará a relação das armas a serem doadas ao juiz competente, que determinará o seu perdimento em favor da instituição beneficiada</w:t>
      </w:r>
      <w:r w:rsidRPr="0085442E">
        <w:rPr>
          <w:rFonts w:ascii="Book Antiqua" w:eastAsia="Times New Roman" w:hAnsi="Book Antiqua" w:cs="Times New Roman"/>
          <w:color w:val="000000"/>
          <w:sz w:val="16"/>
          <w:szCs w:val="16"/>
          <w:lang w:eastAsia="pt-BR"/>
        </w:rPr>
        <w:t xml:space="preserve">. </w:t>
      </w:r>
      <w:hyperlink r:id="rId75" w:anchor="art1" w:history="1">
        <w:r w:rsidRPr="0085442E">
          <w:rPr>
            <w:rFonts w:ascii="Book Antiqua" w:eastAsia="Times New Roman" w:hAnsi="Book Antiqua" w:cs="Times New Roman"/>
            <w:color w:val="0000FF"/>
            <w:sz w:val="16"/>
            <w:szCs w:val="16"/>
            <w:u w:val="single"/>
            <w:lang w:eastAsia="pt-BR"/>
          </w:rPr>
          <w:t>(Incluído pela Lei nº 11.706, de 2008)</w:t>
        </w:r>
      </w:hyperlink>
    </w:p>
    <w:p w14:paraId="65420601"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 3</w:t>
      </w:r>
      <w:proofErr w:type="gramStart"/>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O</w:t>
      </w:r>
      <w:proofErr w:type="gramEnd"/>
      <w:r w:rsidRPr="00144A5B">
        <w:rPr>
          <w:rFonts w:ascii="Book Antiqua" w:eastAsia="Times New Roman" w:hAnsi="Book Antiqua" w:cs="Times New Roman"/>
          <w:color w:val="000000"/>
          <w:sz w:val="19"/>
          <w:szCs w:val="19"/>
          <w:lang w:eastAsia="pt-BR"/>
        </w:rPr>
        <w:t xml:space="preserve"> transporte </w:t>
      </w:r>
      <w:proofErr w:type="gramStart"/>
      <w:r w:rsidRPr="00144A5B">
        <w:rPr>
          <w:rFonts w:ascii="Book Antiqua" w:eastAsia="Times New Roman" w:hAnsi="Book Antiqua" w:cs="Times New Roman"/>
          <w:color w:val="000000"/>
          <w:sz w:val="19"/>
          <w:szCs w:val="19"/>
          <w:lang w:eastAsia="pt-BR"/>
        </w:rPr>
        <w:t>das  armas</w:t>
      </w:r>
      <w:proofErr w:type="gramEnd"/>
      <w:r w:rsidRPr="00144A5B">
        <w:rPr>
          <w:rFonts w:ascii="Book Antiqua" w:eastAsia="Times New Roman" w:hAnsi="Book Antiqua" w:cs="Times New Roman"/>
          <w:color w:val="000000"/>
          <w:sz w:val="19"/>
          <w:szCs w:val="19"/>
          <w:lang w:eastAsia="pt-BR"/>
        </w:rPr>
        <w:t xml:space="preserve"> de fogo doadas será de responsabilidade da instituição beneficiada, que procederá ao seu cadastramento no </w:t>
      </w:r>
      <w:proofErr w:type="spellStart"/>
      <w:r w:rsidRPr="00144A5B">
        <w:rPr>
          <w:rFonts w:ascii="Book Antiqua" w:eastAsia="Times New Roman" w:hAnsi="Book Antiqua" w:cs="Times New Roman"/>
          <w:color w:val="000000"/>
          <w:sz w:val="19"/>
          <w:szCs w:val="19"/>
          <w:lang w:eastAsia="pt-BR"/>
        </w:rPr>
        <w:t>Sinarm</w:t>
      </w:r>
      <w:proofErr w:type="spellEnd"/>
      <w:r w:rsidRPr="00144A5B">
        <w:rPr>
          <w:rFonts w:ascii="Book Antiqua" w:eastAsia="Times New Roman" w:hAnsi="Book Antiqua" w:cs="Times New Roman"/>
          <w:color w:val="000000"/>
          <w:sz w:val="19"/>
          <w:szCs w:val="19"/>
          <w:lang w:eastAsia="pt-BR"/>
        </w:rPr>
        <w:t xml:space="preserve"> ou no Sigma</w:t>
      </w:r>
      <w:r w:rsidRPr="0085442E">
        <w:rPr>
          <w:rFonts w:ascii="Book Antiqua" w:eastAsia="Times New Roman" w:hAnsi="Book Antiqua" w:cs="Times New Roman"/>
          <w:color w:val="000000"/>
          <w:sz w:val="16"/>
          <w:szCs w:val="16"/>
          <w:lang w:eastAsia="pt-BR"/>
        </w:rPr>
        <w:t xml:space="preserve">. </w:t>
      </w:r>
      <w:hyperlink r:id="rId76" w:anchor="art1" w:history="1">
        <w:r w:rsidRPr="0085442E">
          <w:rPr>
            <w:rFonts w:ascii="Book Antiqua" w:eastAsia="Times New Roman" w:hAnsi="Book Antiqua" w:cs="Times New Roman"/>
            <w:color w:val="0000FF"/>
            <w:sz w:val="16"/>
            <w:szCs w:val="16"/>
            <w:u w:val="single"/>
            <w:lang w:eastAsia="pt-BR"/>
          </w:rPr>
          <w:t>(Incluído pela Lei nº 11.706, de 2008)</w:t>
        </w:r>
      </w:hyperlink>
    </w:p>
    <w:p w14:paraId="65420602"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85442E">
        <w:rPr>
          <w:rFonts w:ascii="Book Antiqua" w:eastAsia="Times New Roman" w:hAnsi="Book Antiqua" w:cs="Times New Roman"/>
          <w:color w:val="000000"/>
          <w:sz w:val="16"/>
          <w:szCs w:val="16"/>
          <w:lang w:eastAsia="pt-BR"/>
        </w:rPr>
        <w:t>        § 4</w:t>
      </w:r>
      <w:r w:rsidRPr="0085442E">
        <w:rPr>
          <w:rFonts w:ascii="Book Antiqua" w:eastAsia="Times New Roman" w:hAnsi="Book Antiqua" w:cs="Times New Roman"/>
          <w:color w:val="000000"/>
          <w:sz w:val="16"/>
          <w:szCs w:val="16"/>
          <w:u w:val="single"/>
          <w:vertAlign w:val="superscript"/>
          <w:lang w:eastAsia="pt-BR"/>
        </w:rPr>
        <w:t>o</w:t>
      </w:r>
      <w:r w:rsidRPr="0085442E">
        <w:rPr>
          <w:rFonts w:ascii="Book Antiqua" w:eastAsia="Times New Roman" w:hAnsi="Book Antiqua" w:cs="Times New Roman"/>
          <w:color w:val="000000"/>
          <w:sz w:val="16"/>
          <w:szCs w:val="16"/>
          <w:lang w:eastAsia="pt-BR"/>
        </w:rPr>
        <w:t xml:space="preserve">  </w:t>
      </w:r>
      <w:hyperlink r:id="rId77" w:history="1">
        <w:r w:rsidRPr="0085442E">
          <w:rPr>
            <w:rFonts w:ascii="Book Antiqua" w:eastAsia="Times New Roman" w:hAnsi="Book Antiqua" w:cs="Times New Roman"/>
            <w:color w:val="0000FF"/>
            <w:sz w:val="16"/>
            <w:szCs w:val="16"/>
            <w:u w:val="single"/>
            <w:lang w:eastAsia="pt-BR"/>
          </w:rPr>
          <w:t>(VETADO)</w:t>
        </w:r>
      </w:hyperlink>
      <w:r w:rsidRPr="0085442E">
        <w:rPr>
          <w:rFonts w:ascii="Book Antiqua" w:eastAsia="Times New Roman" w:hAnsi="Book Antiqua" w:cs="Times New Roman"/>
          <w:sz w:val="16"/>
          <w:szCs w:val="16"/>
          <w:lang w:eastAsia="pt-BR"/>
        </w:rPr>
        <w:t xml:space="preserve"> </w:t>
      </w:r>
      <w:hyperlink r:id="rId78" w:anchor="art1" w:history="1">
        <w:r w:rsidRPr="0085442E">
          <w:rPr>
            <w:rFonts w:ascii="Book Antiqua" w:eastAsia="Times New Roman" w:hAnsi="Book Antiqua" w:cs="Times New Roman"/>
            <w:color w:val="0000FF"/>
            <w:sz w:val="16"/>
            <w:szCs w:val="16"/>
            <w:u w:val="single"/>
            <w:lang w:eastAsia="pt-BR"/>
          </w:rPr>
          <w:t>(Incluído pela Lei nº 11.706, de 2008)</w:t>
        </w:r>
      </w:hyperlink>
    </w:p>
    <w:p w14:paraId="65420603"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 5</w:t>
      </w:r>
      <w:proofErr w:type="gramStart"/>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O</w:t>
      </w:r>
      <w:proofErr w:type="gramEnd"/>
      <w:r w:rsidRPr="00144A5B">
        <w:rPr>
          <w:rFonts w:ascii="Book Antiqua" w:eastAsia="Times New Roman" w:hAnsi="Book Antiqua" w:cs="Times New Roman"/>
          <w:color w:val="000000"/>
          <w:sz w:val="19"/>
          <w:szCs w:val="19"/>
          <w:lang w:eastAsia="pt-BR"/>
        </w:rPr>
        <w:t xml:space="preserve"> Poder Judiciário instituirá instrumentos para o encaminhamento ao </w:t>
      </w:r>
      <w:proofErr w:type="spellStart"/>
      <w:r w:rsidRPr="00144A5B">
        <w:rPr>
          <w:rFonts w:ascii="Book Antiqua" w:eastAsia="Times New Roman" w:hAnsi="Book Antiqua" w:cs="Times New Roman"/>
          <w:color w:val="000000"/>
          <w:sz w:val="19"/>
          <w:szCs w:val="19"/>
          <w:lang w:eastAsia="pt-BR"/>
        </w:rPr>
        <w:t>Sinarm</w:t>
      </w:r>
      <w:proofErr w:type="spellEnd"/>
      <w:r w:rsidRPr="00144A5B">
        <w:rPr>
          <w:rFonts w:ascii="Book Antiqua" w:eastAsia="Times New Roman" w:hAnsi="Book Antiqua" w:cs="Times New Roman"/>
          <w:color w:val="000000"/>
          <w:sz w:val="19"/>
          <w:szCs w:val="19"/>
          <w:lang w:eastAsia="pt-BR"/>
        </w:rPr>
        <w:t xml:space="preserve"> ou ao Sigma, conforme se trate de arma de uso permitido ou de uso restrito, semestralmente, da relação de armas acauteladas em juízo, mencionando suas características e o local onde se encontram</w:t>
      </w:r>
      <w:r w:rsidRPr="0085442E">
        <w:rPr>
          <w:rFonts w:ascii="Book Antiqua" w:eastAsia="Times New Roman" w:hAnsi="Book Antiqua" w:cs="Times New Roman"/>
          <w:color w:val="000000"/>
          <w:sz w:val="16"/>
          <w:szCs w:val="16"/>
          <w:lang w:eastAsia="pt-BR"/>
        </w:rPr>
        <w:t xml:space="preserve">. </w:t>
      </w:r>
      <w:hyperlink r:id="rId79" w:anchor="art1" w:history="1">
        <w:r w:rsidRPr="0085442E">
          <w:rPr>
            <w:rFonts w:ascii="Book Antiqua" w:eastAsia="Times New Roman" w:hAnsi="Book Antiqua" w:cs="Times New Roman"/>
            <w:color w:val="0000FF"/>
            <w:sz w:val="16"/>
            <w:szCs w:val="16"/>
            <w:u w:val="single"/>
            <w:lang w:eastAsia="pt-BR"/>
          </w:rPr>
          <w:t>(Incluído pela Lei nº 11.706, de 2008)</w:t>
        </w:r>
      </w:hyperlink>
    </w:p>
    <w:p w14:paraId="65420604" w14:textId="315DD378" w:rsidR="00F31343" w:rsidRPr="0085442E" w:rsidRDefault="00F31343" w:rsidP="002622C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bCs/>
          <w:sz w:val="19"/>
          <w:szCs w:val="19"/>
          <w:highlight w:val="magenta"/>
          <w:lang w:eastAsia="pt-BR"/>
        </w:rPr>
        <w:t>Art. 26</w:t>
      </w:r>
      <w:r w:rsidRPr="00144A5B">
        <w:rPr>
          <w:rFonts w:ascii="Book Antiqua" w:eastAsia="Times New Roman" w:hAnsi="Book Antiqua" w:cs="Times New Roman"/>
          <w:sz w:val="19"/>
          <w:szCs w:val="19"/>
          <w:lang w:eastAsia="pt-BR"/>
        </w:rPr>
        <w:t xml:space="preserve">. </w:t>
      </w:r>
      <w:r w:rsidRPr="007C3A6A">
        <w:rPr>
          <w:rFonts w:ascii="Book Antiqua" w:eastAsia="Times New Roman" w:hAnsi="Book Antiqua" w:cs="Times New Roman"/>
          <w:b/>
          <w:bCs/>
          <w:sz w:val="19"/>
          <w:szCs w:val="19"/>
          <w:lang w:eastAsia="pt-BR"/>
        </w:rPr>
        <w:t>São vedadas a fabricação, a venda, a comercialização e a importação de brinquedos, réplicas e simulacros de armas de fogo, que com estas se possam confundir</w:t>
      </w:r>
      <w:r w:rsidRPr="0085442E">
        <w:rPr>
          <w:rFonts w:ascii="Book Antiqua" w:eastAsia="Times New Roman" w:hAnsi="Book Antiqua" w:cs="Times New Roman"/>
          <w:b/>
          <w:bCs/>
          <w:sz w:val="18"/>
          <w:szCs w:val="18"/>
          <w:lang w:eastAsia="pt-BR"/>
        </w:rPr>
        <w:t>.</w:t>
      </w:r>
      <w:r w:rsidR="002A225C" w:rsidRPr="0085442E">
        <w:rPr>
          <w:rFonts w:ascii="Book Antiqua" w:eastAsia="Times New Roman" w:hAnsi="Book Antiqua" w:cs="Times New Roman"/>
          <w:b/>
          <w:bCs/>
          <w:sz w:val="18"/>
          <w:szCs w:val="18"/>
          <w:lang w:eastAsia="pt-BR"/>
        </w:rPr>
        <w:t xml:space="preserve"> </w:t>
      </w:r>
      <w:r w:rsidR="002A225C" w:rsidRPr="0085442E">
        <w:rPr>
          <w:rFonts w:ascii="Book Antiqua" w:eastAsia="Times New Roman" w:hAnsi="Book Antiqua" w:cs="Times New Roman"/>
          <w:b/>
          <w:bCs/>
          <w:color w:val="FF0000"/>
          <w:sz w:val="16"/>
          <w:szCs w:val="16"/>
          <w:u w:val="single"/>
          <w:lang w:eastAsia="pt-BR"/>
        </w:rPr>
        <w:t>(TRF5-2013)</w:t>
      </w:r>
      <w:r w:rsidR="007C3A6A" w:rsidRPr="0085442E">
        <w:rPr>
          <w:rFonts w:ascii="Book Antiqua" w:eastAsia="Times New Roman" w:hAnsi="Book Antiqua" w:cs="Times New Roman"/>
          <w:b/>
          <w:bCs/>
          <w:color w:val="FF0000"/>
          <w:sz w:val="16"/>
          <w:szCs w:val="16"/>
          <w:lang w:eastAsia="pt-BR"/>
        </w:rPr>
        <w:t xml:space="preserve"> </w:t>
      </w:r>
      <w:r w:rsidR="007C3A6A" w:rsidRPr="0085442E">
        <w:rPr>
          <w:rFonts w:ascii="Book Antiqua" w:hAnsi="Book Antiqua"/>
          <w:b/>
          <w:bCs/>
          <w:color w:val="FF0000"/>
          <w:sz w:val="16"/>
          <w:szCs w:val="16"/>
          <w:u w:val="single"/>
        </w:rPr>
        <w:t>(DPEPR-2014)</w:t>
      </w:r>
    </w:p>
    <w:p w14:paraId="65420605" w14:textId="7B1BDA1E"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7C3A6A">
        <w:rPr>
          <w:rFonts w:ascii="Book Antiqua" w:eastAsia="Times New Roman" w:hAnsi="Book Antiqua" w:cs="Times New Roman"/>
          <w:b/>
          <w:bCs/>
          <w:sz w:val="19"/>
          <w:szCs w:val="19"/>
          <w:lang w:eastAsia="pt-BR"/>
        </w:rPr>
        <w:t xml:space="preserve">        </w:t>
      </w:r>
      <w:r w:rsidRPr="007C3A6A">
        <w:rPr>
          <w:rFonts w:ascii="Book Antiqua" w:eastAsia="Times New Roman" w:hAnsi="Book Antiqua" w:cs="Times New Roman"/>
          <w:b/>
          <w:bCs/>
          <w:sz w:val="19"/>
          <w:szCs w:val="19"/>
          <w:highlight w:val="magenta"/>
          <w:lang w:eastAsia="pt-BR"/>
        </w:rPr>
        <w:t>Parágrafo único</w:t>
      </w:r>
      <w:r w:rsidRPr="007C3A6A">
        <w:rPr>
          <w:rFonts w:ascii="Book Antiqua" w:eastAsia="Times New Roman" w:hAnsi="Book Antiqua" w:cs="Times New Roman"/>
          <w:b/>
          <w:bCs/>
          <w:sz w:val="19"/>
          <w:szCs w:val="19"/>
          <w:lang w:eastAsia="pt-BR"/>
        </w:rPr>
        <w:t>. Excetuam-se da proibição as réplicas e os simulacros destinados à instrução, ao adestramento, ou à coleção de usuário autorizado, nas condições fixadas pelo Comando do Exército</w:t>
      </w:r>
      <w:r w:rsidRPr="0085442E">
        <w:rPr>
          <w:rFonts w:ascii="Book Antiqua" w:eastAsia="Times New Roman" w:hAnsi="Book Antiqua" w:cs="Times New Roman"/>
          <w:sz w:val="16"/>
          <w:szCs w:val="16"/>
          <w:lang w:eastAsia="pt-BR"/>
        </w:rPr>
        <w:t>.</w:t>
      </w:r>
      <w:r w:rsidR="00625F63" w:rsidRPr="0085442E">
        <w:rPr>
          <w:rFonts w:ascii="Book Antiqua" w:eastAsia="Times New Roman" w:hAnsi="Book Antiqua" w:cs="Times New Roman"/>
          <w:sz w:val="16"/>
          <w:szCs w:val="16"/>
          <w:lang w:eastAsia="pt-BR"/>
        </w:rPr>
        <w:t xml:space="preserve"> </w:t>
      </w:r>
      <w:r w:rsidR="00625F63" w:rsidRPr="0085442E">
        <w:rPr>
          <w:rFonts w:ascii="Book Antiqua" w:eastAsia="Times New Roman" w:hAnsi="Book Antiqua" w:cs="Times New Roman"/>
          <w:b/>
          <w:color w:val="FF0000"/>
          <w:sz w:val="16"/>
          <w:szCs w:val="16"/>
          <w:u w:val="single"/>
          <w:lang w:eastAsia="pt-BR"/>
        </w:rPr>
        <w:t>(TJRS-2012)</w:t>
      </w:r>
      <w:r w:rsidR="002A225C" w:rsidRPr="0085442E">
        <w:rPr>
          <w:rFonts w:ascii="Book Antiqua" w:eastAsia="Times New Roman" w:hAnsi="Book Antiqua" w:cs="Times New Roman"/>
          <w:b/>
          <w:color w:val="FF0000"/>
          <w:sz w:val="16"/>
          <w:szCs w:val="16"/>
          <w:lang w:eastAsia="pt-BR"/>
        </w:rPr>
        <w:t xml:space="preserve"> </w:t>
      </w:r>
      <w:r w:rsidR="002A225C" w:rsidRPr="0085442E">
        <w:rPr>
          <w:rFonts w:ascii="Book Antiqua" w:eastAsia="Times New Roman" w:hAnsi="Book Antiqua" w:cs="Times New Roman"/>
          <w:b/>
          <w:color w:val="FF0000"/>
          <w:sz w:val="16"/>
          <w:szCs w:val="16"/>
          <w:u w:val="single"/>
          <w:lang w:eastAsia="pt-BR"/>
        </w:rPr>
        <w:t>(TRF5-2013)</w:t>
      </w:r>
      <w:r w:rsidR="007C3A6A" w:rsidRPr="0085442E">
        <w:rPr>
          <w:rFonts w:ascii="Book Antiqua" w:eastAsia="Times New Roman" w:hAnsi="Book Antiqua" w:cs="Times New Roman"/>
          <w:b/>
          <w:color w:val="FF0000"/>
          <w:sz w:val="16"/>
          <w:szCs w:val="16"/>
          <w:lang w:eastAsia="pt-BR"/>
        </w:rPr>
        <w:t xml:space="preserve"> </w:t>
      </w:r>
      <w:r w:rsidR="007C3A6A" w:rsidRPr="0085442E">
        <w:rPr>
          <w:rFonts w:ascii="Book Antiqua" w:hAnsi="Book Antiqua"/>
          <w:b/>
          <w:bCs/>
          <w:color w:val="FF0000"/>
          <w:sz w:val="16"/>
          <w:szCs w:val="16"/>
          <w:u w:val="single"/>
        </w:rPr>
        <w:t>(DPEPR-2014)</w:t>
      </w:r>
    </w:p>
    <w:p w14:paraId="65420606"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Art. 27. Caberá ao Comando do Exército autorizar, excepcionalmente, a aquisição de armas de fogo de uso restrito.</w:t>
      </w:r>
    </w:p>
    <w:p w14:paraId="65420607"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Parágrafo único. O disposto neste artigo não se aplica às aquisições dos Comandos Militares.</w:t>
      </w:r>
    </w:p>
    <w:p w14:paraId="65420608" w14:textId="3B781096" w:rsidR="00F31343" w:rsidRPr="0085442E" w:rsidRDefault="00F31343" w:rsidP="00BD6354">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color w:val="000000"/>
          <w:sz w:val="19"/>
          <w:szCs w:val="19"/>
          <w:highlight w:val="magenta"/>
          <w:lang w:eastAsia="pt-BR"/>
        </w:rPr>
        <w:t>Art. 28</w:t>
      </w:r>
      <w:r w:rsidRPr="00144A5B">
        <w:rPr>
          <w:rFonts w:ascii="Book Antiqua" w:eastAsia="Times New Roman" w:hAnsi="Book Antiqua" w:cs="Times New Roman"/>
          <w:color w:val="000000"/>
          <w:sz w:val="19"/>
          <w:szCs w:val="19"/>
          <w:lang w:eastAsia="pt-BR"/>
        </w:rPr>
        <w:t xml:space="preserve">.  </w:t>
      </w:r>
      <w:r w:rsidRPr="00144A5B">
        <w:rPr>
          <w:rFonts w:ascii="Book Antiqua" w:eastAsia="Times New Roman" w:hAnsi="Book Antiqua" w:cs="Times New Roman"/>
          <w:b/>
          <w:caps/>
          <w:color w:val="000000"/>
          <w:sz w:val="19"/>
          <w:szCs w:val="19"/>
          <w:highlight w:val="green"/>
          <w:lang w:eastAsia="pt-BR"/>
        </w:rPr>
        <w:t>É vedado</w:t>
      </w:r>
      <w:r w:rsidRPr="00144A5B">
        <w:rPr>
          <w:rFonts w:ascii="Book Antiqua" w:eastAsia="Times New Roman" w:hAnsi="Book Antiqua" w:cs="Times New Roman"/>
          <w:color w:val="000000"/>
          <w:sz w:val="19"/>
          <w:szCs w:val="19"/>
          <w:lang w:eastAsia="pt-BR"/>
        </w:rPr>
        <w:t xml:space="preserve"> </w:t>
      </w:r>
      <w:r w:rsidRPr="00144A5B">
        <w:rPr>
          <w:rFonts w:ascii="Book Antiqua" w:eastAsia="Times New Roman" w:hAnsi="Book Antiqua" w:cs="Times New Roman"/>
          <w:b/>
          <w:color w:val="000000"/>
          <w:sz w:val="19"/>
          <w:szCs w:val="19"/>
          <w:lang w:eastAsia="pt-BR"/>
        </w:rPr>
        <w:t xml:space="preserve">ao </w:t>
      </w:r>
      <w:r w:rsidRPr="00144A5B">
        <w:rPr>
          <w:rFonts w:ascii="Book Antiqua" w:eastAsia="Times New Roman" w:hAnsi="Book Antiqua" w:cs="Times New Roman"/>
          <w:b/>
          <w:caps/>
          <w:color w:val="000000"/>
          <w:sz w:val="19"/>
          <w:szCs w:val="19"/>
          <w:highlight w:val="yellow"/>
          <w:lang w:eastAsia="pt-BR"/>
        </w:rPr>
        <w:t>menor</w:t>
      </w:r>
      <w:r w:rsidRPr="00144A5B">
        <w:rPr>
          <w:rFonts w:ascii="Book Antiqua" w:eastAsia="Times New Roman" w:hAnsi="Book Antiqua" w:cs="Times New Roman"/>
          <w:color w:val="000000"/>
          <w:sz w:val="19"/>
          <w:szCs w:val="19"/>
          <w:lang w:eastAsia="pt-BR"/>
        </w:rPr>
        <w:t xml:space="preserve"> </w:t>
      </w:r>
      <w:r w:rsidRPr="00144A5B">
        <w:rPr>
          <w:rFonts w:ascii="Book Antiqua" w:eastAsia="Times New Roman" w:hAnsi="Book Antiqua" w:cs="Times New Roman"/>
          <w:b/>
          <w:color w:val="000000"/>
          <w:sz w:val="19"/>
          <w:szCs w:val="19"/>
          <w:highlight w:val="cyan"/>
          <w:lang w:eastAsia="pt-BR"/>
        </w:rPr>
        <w:t>de 25 (vinte e cinco) anos</w:t>
      </w:r>
      <w:r w:rsidRPr="00144A5B">
        <w:rPr>
          <w:rFonts w:ascii="Book Antiqua" w:eastAsia="Times New Roman" w:hAnsi="Book Antiqua" w:cs="Times New Roman"/>
          <w:color w:val="000000"/>
          <w:sz w:val="19"/>
          <w:szCs w:val="19"/>
          <w:lang w:eastAsia="pt-BR"/>
        </w:rPr>
        <w:t xml:space="preserve"> </w:t>
      </w:r>
      <w:r w:rsidRPr="00144A5B">
        <w:rPr>
          <w:rFonts w:ascii="Book Antiqua" w:eastAsia="Times New Roman" w:hAnsi="Book Antiqua" w:cs="Times New Roman"/>
          <w:b/>
          <w:caps/>
          <w:color w:val="000000"/>
          <w:sz w:val="19"/>
          <w:szCs w:val="19"/>
          <w:highlight w:val="green"/>
          <w:lang w:eastAsia="pt-BR"/>
        </w:rPr>
        <w:t>adquirir</w:t>
      </w:r>
      <w:r w:rsidRPr="00144A5B">
        <w:rPr>
          <w:rFonts w:ascii="Book Antiqua" w:eastAsia="Times New Roman" w:hAnsi="Book Antiqua" w:cs="Times New Roman"/>
          <w:color w:val="000000"/>
          <w:sz w:val="19"/>
          <w:szCs w:val="19"/>
          <w:lang w:eastAsia="pt-BR"/>
        </w:rPr>
        <w:t xml:space="preserve"> </w:t>
      </w:r>
      <w:r w:rsidRPr="00144A5B">
        <w:rPr>
          <w:rFonts w:ascii="Book Antiqua" w:eastAsia="Times New Roman" w:hAnsi="Book Antiqua" w:cs="Times New Roman"/>
          <w:b/>
          <w:caps/>
          <w:color w:val="000000"/>
          <w:sz w:val="19"/>
          <w:szCs w:val="19"/>
          <w:shd w:val="clear" w:color="auto" w:fill="F7CAAC" w:themeFill="accent2" w:themeFillTint="66"/>
          <w:lang w:eastAsia="pt-BR"/>
        </w:rPr>
        <w:t>arma de fogo</w:t>
      </w:r>
      <w:r w:rsidRPr="00144A5B">
        <w:rPr>
          <w:rFonts w:ascii="Book Antiqua" w:eastAsia="Times New Roman" w:hAnsi="Book Antiqua" w:cs="Times New Roman"/>
          <w:color w:val="000000"/>
          <w:sz w:val="19"/>
          <w:szCs w:val="19"/>
          <w:lang w:eastAsia="pt-BR"/>
        </w:rPr>
        <w:t xml:space="preserve">, </w:t>
      </w:r>
      <w:r w:rsidRPr="00144A5B">
        <w:rPr>
          <w:rFonts w:ascii="Book Antiqua" w:eastAsia="Times New Roman" w:hAnsi="Book Antiqua" w:cs="Times New Roman"/>
          <w:b/>
          <w:caps/>
          <w:color w:val="000000"/>
          <w:sz w:val="19"/>
          <w:szCs w:val="19"/>
          <w:highlight w:val="green"/>
          <w:lang w:eastAsia="pt-BR"/>
        </w:rPr>
        <w:t>ressalvados</w:t>
      </w:r>
      <w:r w:rsidRPr="00144A5B">
        <w:rPr>
          <w:rFonts w:ascii="Book Antiqua" w:eastAsia="Times New Roman" w:hAnsi="Book Antiqua" w:cs="Times New Roman"/>
          <w:color w:val="000000"/>
          <w:sz w:val="19"/>
          <w:szCs w:val="19"/>
          <w:lang w:eastAsia="pt-BR"/>
        </w:rPr>
        <w:t xml:space="preserve"> os </w:t>
      </w:r>
      <w:r w:rsidRPr="00144A5B">
        <w:rPr>
          <w:rFonts w:ascii="Book Antiqua" w:eastAsia="Times New Roman" w:hAnsi="Book Antiqua" w:cs="Times New Roman"/>
          <w:b/>
          <w:color w:val="000000"/>
          <w:sz w:val="19"/>
          <w:szCs w:val="19"/>
          <w:highlight w:val="yellow"/>
          <w:lang w:eastAsia="pt-BR"/>
        </w:rPr>
        <w:t>integrantes das entidades constantes dos incisos I, II, III, V, VI, VII e X</w:t>
      </w:r>
      <w:r w:rsidRPr="00144A5B">
        <w:rPr>
          <w:rFonts w:ascii="Book Antiqua" w:eastAsia="Times New Roman" w:hAnsi="Book Antiqua" w:cs="Times New Roman"/>
          <w:color w:val="000000"/>
          <w:sz w:val="19"/>
          <w:szCs w:val="19"/>
          <w:lang w:eastAsia="pt-BR"/>
        </w:rPr>
        <w:t xml:space="preserve"> do caput do art. 6</w:t>
      </w:r>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xml:space="preserve"> desta Lei</w:t>
      </w:r>
      <w:r w:rsidRPr="0085442E">
        <w:rPr>
          <w:rFonts w:ascii="Book Antiqua" w:eastAsia="Times New Roman" w:hAnsi="Book Antiqua" w:cs="Times New Roman"/>
          <w:color w:val="000000"/>
          <w:sz w:val="18"/>
          <w:szCs w:val="18"/>
          <w:lang w:eastAsia="pt-BR"/>
        </w:rPr>
        <w:t xml:space="preserve">. </w:t>
      </w:r>
      <w:hyperlink r:id="rId80" w:anchor="art1" w:history="1">
        <w:r w:rsidRPr="0085442E">
          <w:rPr>
            <w:rFonts w:ascii="Book Antiqua" w:eastAsia="Times New Roman" w:hAnsi="Book Antiqua" w:cs="Times New Roman"/>
            <w:color w:val="0000FF"/>
            <w:sz w:val="16"/>
            <w:szCs w:val="16"/>
            <w:u w:val="single"/>
            <w:lang w:eastAsia="pt-BR"/>
          </w:rPr>
          <w:t>(Redação dada pela Lei nº 11.706, de 2008)</w:t>
        </w:r>
      </w:hyperlink>
      <w:r w:rsidR="00BD6354" w:rsidRPr="0085442E">
        <w:rPr>
          <w:rFonts w:ascii="Book Antiqua" w:eastAsia="Times New Roman" w:hAnsi="Book Antiqua" w:cs="Times New Roman"/>
          <w:color w:val="0000FF"/>
          <w:sz w:val="16"/>
          <w:szCs w:val="16"/>
          <w:lang w:eastAsia="pt-BR"/>
        </w:rPr>
        <w:t xml:space="preserve"> </w:t>
      </w:r>
      <w:r w:rsidR="00BD6354" w:rsidRPr="0085442E">
        <w:rPr>
          <w:rFonts w:ascii="Book Antiqua" w:eastAsia="Times New Roman" w:hAnsi="Book Antiqua" w:cs="Times New Roman"/>
          <w:b/>
          <w:color w:val="FF0000"/>
          <w:sz w:val="16"/>
          <w:szCs w:val="16"/>
          <w:u w:val="single"/>
          <w:lang w:eastAsia="pt-BR"/>
        </w:rPr>
        <w:t>(TJSC-2009)</w:t>
      </w:r>
      <w:r w:rsidR="007B356B" w:rsidRPr="0085442E">
        <w:rPr>
          <w:rFonts w:ascii="Book Antiqua" w:eastAsia="Times New Roman" w:hAnsi="Book Antiqua" w:cs="Times New Roman"/>
          <w:b/>
          <w:color w:val="FF0000"/>
          <w:sz w:val="16"/>
          <w:szCs w:val="16"/>
          <w:lang w:eastAsia="pt-BR"/>
        </w:rPr>
        <w:t xml:space="preserve"> </w:t>
      </w:r>
      <w:r w:rsidR="007B356B" w:rsidRPr="0085442E">
        <w:rPr>
          <w:rFonts w:ascii="Book Antiqua" w:eastAsia="Times New Roman" w:hAnsi="Book Antiqua" w:cs="Times New Roman"/>
          <w:b/>
          <w:color w:val="FF0000"/>
          <w:sz w:val="16"/>
          <w:szCs w:val="16"/>
          <w:u w:val="single"/>
          <w:lang w:eastAsia="pt-BR"/>
        </w:rPr>
        <w:t>(TJPR-2010)</w:t>
      </w:r>
      <w:r w:rsidR="002A225C" w:rsidRPr="0085442E">
        <w:rPr>
          <w:rFonts w:ascii="Book Antiqua" w:eastAsia="Times New Roman" w:hAnsi="Book Antiqua" w:cs="Times New Roman"/>
          <w:b/>
          <w:color w:val="FF0000"/>
          <w:sz w:val="16"/>
          <w:szCs w:val="16"/>
          <w:lang w:eastAsia="pt-BR"/>
        </w:rPr>
        <w:t xml:space="preserve"> </w:t>
      </w:r>
      <w:r w:rsidR="002A225C" w:rsidRPr="0085442E">
        <w:rPr>
          <w:rFonts w:ascii="Book Antiqua" w:eastAsia="Times New Roman" w:hAnsi="Book Antiqua" w:cs="Times New Roman"/>
          <w:b/>
          <w:color w:val="FF0000"/>
          <w:sz w:val="16"/>
          <w:szCs w:val="16"/>
          <w:u w:val="single"/>
          <w:lang w:eastAsia="pt-BR"/>
        </w:rPr>
        <w:t>(TRF5-2013)</w:t>
      </w:r>
      <w:r w:rsidR="005D4E70" w:rsidRPr="0085442E">
        <w:rPr>
          <w:rFonts w:ascii="Book Antiqua" w:eastAsia="Times New Roman" w:hAnsi="Book Antiqua" w:cs="Times New Roman"/>
          <w:b/>
          <w:color w:val="FF0000"/>
          <w:sz w:val="16"/>
          <w:szCs w:val="16"/>
          <w:lang w:eastAsia="pt-BR"/>
        </w:rPr>
        <w:t xml:space="preserve"> </w:t>
      </w:r>
      <w:r w:rsidR="005D4E70" w:rsidRPr="0085442E">
        <w:rPr>
          <w:rFonts w:ascii="Book Antiqua" w:hAnsi="Book Antiqua"/>
          <w:b/>
          <w:color w:val="FF0000"/>
          <w:sz w:val="16"/>
          <w:szCs w:val="16"/>
          <w:u w:val="single"/>
        </w:rPr>
        <w:t>(DPEPR-2017)</w:t>
      </w:r>
    </w:p>
    <w:tbl>
      <w:tblPr>
        <w:tblStyle w:val="Tabelacomgrade"/>
        <w:tblW w:w="0" w:type="auto"/>
        <w:shd w:val="clear" w:color="auto" w:fill="CCFFFF"/>
        <w:tblLook w:val="04A0" w:firstRow="1" w:lastRow="0" w:firstColumn="1" w:lastColumn="0" w:noHBand="0" w:noVBand="1"/>
      </w:tblPr>
      <w:tblGrid>
        <w:gridCol w:w="8494"/>
      </w:tblGrid>
      <w:tr w:rsidR="00BD6354" w:rsidRPr="00144A5B" w14:paraId="4B96D4FF" w14:textId="77777777" w:rsidTr="00BD6354">
        <w:tc>
          <w:tcPr>
            <w:tcW w:w="8494" w:type="dxa"/>
            <w:shd w:val="clear" w:color="auto" w:fill="CCFFFF"/>
          </w:tcPr>
          <w:p w14:paraId="21760E79" w14:textId="0C22B668" w:rsidR="00BD6354" w:rsidRPr="00C20649" w:rsidRDefault="00BD6354" w:rsidP="00BD6354">
            <w:pPr>
              <w:ind w:firstLine="453"/>
              <w:jc w:val="both"/>
              <w:rPr>
                <w:rFonts w:ascii="Book Antiqua" w:eastAsia="Times New Roman" w:hAnsi="Book Antiqua" w:cs="Times New Roman"/>
                <w:sz w:val="18"/>
                <w:szCs w:val="18"/>
                <w:lang w:eastAsia="pt-BR"/>
              </w:rPr>
            </w:pPr>
            <w:r w:rsidRPr="00C20649">
              <w:rPr>
                <w:rFonts w:ascii="Book Antiqua" w:eastAsia="Times New Roman" w:hAnsi="Book Antiqua" w:cs="Times New Roman"/>
                <w:sz w:val="18"/>
                <w:szCs w:val="18"/>
                <w:lang w:eastAsia="pt-BR"/>
              </w:rPr>
              <w:t>Art. 6o É proibido o porte de arma de fogo em todo o território nacional, salvo para os casos previstos em legislação própria e para:</w:t>
            </w:r>
          </w:p>
          <w:p w14:paraId="68B3960E" w14:textId="2ABC5D98" w:rsidR="00BD6354" w:rsidRPr="00C20649" w:rsidRDefault="00BD6354" w:rsidP="00BD6354">
            <w:pPr>
              <w:jc w:val="both"/>
              <w:rPr>
                <w:rFonts w:ascii="Book Antiqua" w:eastAsia="Times New Roman" w:hAnsi="Book Antiqua" w:cs="Times New Roman"/>
                <w:sz w:val="18"/>
                <w:szCs w:val="18"/>
                <w:lang w:eastAsia="pt-BR"/>
              </w:rPr>
            </w:pPr>
            <w:r w:rsidRPr="00C20649">
              <w:rPr>
                <w:rFonts w:ascii="Book Antiqua" w:eastAsia="Times New Roman" w:hAnsi="Book Antiqua" w:cs="Times New Roman"/>
                <w:sz w:val="18"/>
                <w:szCs w:val="18"/>
                <w:lang w:eastAsia="pt-BR"/>
              </w:rPr>
              <w:t xml:space="preserve">        I – </w:t>
            </w:r>
            <w:proofErr w:type="gramStart"/>
            <w:r w:rsidRPr="00C20649">
              <w:rPr>
                <w:rFonts w:ascii="Book Antiqua" w:eastAsia="Times New Roman" w:hAnsi="Book Antiqua" w:cs="Times New Roman"/>
                <w:sz w:val="18"/>
                <w:szCs w:val="18"/>
                <w:lang w:eastAsia="pt-BR"/>
              </w:rPr>
              <w:t>os</w:t>
            </w:r>
            <w:proofErr w:type="gramEnd"/>
            <w:r w:rsidRPr="00C20649">
              <w:rPr>
                <w:rFonts w:ascii="Book Antiqua" w:eastAsia="Times New Roman" w:hAnsi="Book Antiqua" w:cs="Times New Roman"/>
                <w:sz w:val="18"/>
                <w:szCs w:val="18"/>
                <w:lang w:eastAsia="pt-BR"/>
              </w:rPr>
              <w:t xml:space="preserve"> integrantes das Forças Armadas;</w:t>
            </w:r>
          </w:p>
          <w:p w14:paraId="612E4D62" w14:textId="175F5156" w:rsidR="00BD6354" w:rsidRPr="00C20649" w:rsidRDefault="00BD6354" w:rsidP="00BD6354">
            <w:pPr>
              <w:jc w:val="both"/>
              <w:rPr>
                <w:rFonts w:ascii="Book Antiqua" w:eastAsia="Times New Roman" w:hAnsi="Book Antiqua" w:cs="Times New Roman"/>
                <w:sz w:val="18"/>
                <w:szCs w:val="18"/>
                <w:lang w:eastAsia="pt-BR"/>
              </w:rPr>
            </w:pPr>
            <w:r w:rsidRPr="00C20649">
              <w:rPr>
                <w:rFonts w:ascii="Book Antiqua" w:eastAsia="Times New Roman" w:hAnsi="Book Antiqua" w:cs="Times New Roman"/>
                <w:sz w:val="18"/>
                <w:szCs w:val="18"/>
                <w:lang w:eastAsia="pt-BR"/>
              </w:rPr>
              <w:t xml:space="preserve">        II - </w:t>
            </w:r>
            <w:proofErr w:type="gramStart"/>
            <w:r w:rsidRPr="00C20649">
              <w:rPr>
                <w:rFonts w:ascii="Book Antiqua" w:eastAsia="Times New Roman" w:hAnsi="Book Antiqua" w:cs="Times New Roman"/>
                <w:sz w:val="18"/>
                <w:szCs w:val="18"/>
                <w:lang w:eastAsia="pt-BR"/>
              </w:rPr>
              <w:t>os</w:t>
            </w:r>
            <w:proofErr w:type="gramEnd"/>
            <w:r w:rsidRPr="00C20649">
              <w:rPr>
                <w:rFonts w:ascii="Book Antiqua" w:eastAsia="Times New Roman" w:hAnsi="Book Antiqua" w:cs="Times New Roman"/>
                <w:sz w:val="18"/>
                <w:szCs w:val="18"/>
                <w:lang w:eastAsia="pt-BR"/>
              </w:rPr>
              <w:t xml:space="preserve"> integrantes de órgãos referidos nos incisos I, II, III, IV e V do caput do art. 144 da Constituição Federal e os da Força Nacional de Segurança Pública (FNSP</w:t>
            </w:r>
            <w:proofErr w:type="gramStart"/>
            <w:r w:rsidRPr="00C20649">
              <w:rPr>
                <w:rFonts w:ascii="Book Antiqua" w:eastAsia="Times New Roman" w:hAnsi="Book Antiqua" w:cs="Times New Roman"/>
                <w:sz w:val="18"/>
                <w:szCs w:val="18"/>
                <w:lang w:eastAsia="pt-BR"/>
              </w:rPr>
              <w:t xml:space="preserve">);   </w:t>
            </w:r>
            <w:proofErr w:type="gramEnd"/>
            <w:r w:rsidRPr="00C20649">
              <w:rPr>
                <w:rFonts w:ascii="Book Antiqua" w:eastAsia="Times New Roman" w:hAnsi="Book Antiqua" w:cs="Times New Roman"/>
                <w:sz w:val="18"/>
                <w:szCs w:val="18"/>
                <w:lang w:eastAsia="pt-BR"/>
              </w:rPr>
              <w:t>(Redação dada pela Lei nº 13.500, de 2017)</w:t>
            </w:r>
          </w:p>
          <w:p w14:paraId="7A8830A2" w14:textId="3EBFFDCD" w:rsidR="00BD6354" w:rsidRPr="00C20649" w:rsidRDefault="00BD6354" w:rsidP="00BD6354">
            <w:pPr>
              <w:jc w:val="both"/>
              <w:rPr>
                <w:rFonts w:ascii="Book Antiqua" w:eastAsia="Times New Roman" w:hAnsi="Book Antiqua" w:cs="Times New Roman"/>
                <w:sz w:val="18"/>
                <w:szCs w:val="18"/>
                <w:lang w:eastAsia="pt-BR"/>
              </w:rPr>
            </w:pPr>
            <w:r w:rsidRPr="00C20649">
              <w:rPr>
                <w:rFonts w:ascii="Book Antiqua" w:eastAsia="Times New Roman" w:hAnsi="Book Antiqua" w:cs="Times New Roman"/>
                <w:sz w:val="18"/>
                <w:szCs w:val="18"/>
                <w:lang w:eastAsia="pt-BR"/>
              </w:rPr>
              <w:t xml:space="preserve">        III – os integrantes das guardas municipais das capitais dos Estados e dos Municípios com mais de 500.000 (quinhentos mil) habitantes, nas condições estabelecidas no regulamento desta Lei; (Vide ADIN 5538)</w:t>
            </w:r>
            <w:proofErr w:type="gramStart"/>
            <w:r w:rsidRPr="00C20649">
              <w:rPr>
                <w:rFonts w:ascii="Book Antiqua" w:eastAsia="Times New Roman" w:hAnsi="Book Antiqua" w:cs="Times New Roman"/>
                <w:sz w:val="18"/>
                <w:szCs w:val="18"/>
                <w:lang w:eastAsia="pt-BR"/>
              </w:rPr>
              <w:t xml:space="preserve">   (</w:t>
            </w:r>
            <w:proofErr w:type="gramEnd"/>
            <w:r w:rsidRPr="00C20649">
              <w:rPr>
                <w:rFonts w:ascii="Book Antiqua" w:eastAsia="Times New Roman" w:hAnsi="Book Antiqua" w:cs="Times New Roman"/>
                <w:sz w:val="18"/>
                <w:szCs w:val="18"/>
                <w:lang w:eastAsia="pt-BR"/>
              </w:rPr>
              <w:t>Vide ADIN 5948) (...)</w:t>
            </w:r>
          </w:p>
          <w:p w14:paraId="0E427FB4" w14:textId="667865BB" w:rsidR="00BD6354" w:rsidRPr="00C20649" w:rsidRDefault="00BD6354" w:rsidP="00BD6354">
            <w:pPr>
              <w:jc w:val="both"/>
              <w:rPr>
                <w:rFonts w:ascii="Book Antiqua" w:eastAsia="Times New Roman" w:hAnsi="Book Antiqua" w:cs="Times New Roman"/>
                <w:sz w:val="18"/>
                <w:szCs w:val="18"/>
                <w:lang w:eastAsia="pt-BR"/>
              </w:rPr>
            </w:pPr>
            <w:r w:rsidRPr="00C20649">
              <w:rPr>
                <w:rFonts w:ascii="Book Antiqua" w:eastAsia="Times New Roman" w:hAnsi="Book Antiqua" w:cs="Times New Roman"/>
                <w:sz w:val="18"/>
                <w:szCs w:val="18"/>
                <w:lang w:eastAsia="pt-BR"/>
              </w:rPr>
              <w:lastRenderedPageBreak/>
              <w:t xml:space="preserve">        V – </w:t>
            </w:r>
            <w:proofErr w:type="gramStart"/>
            <w:r w:rsidRPr="00C20649">
              <w:rPr>
                <w:rFonts w:ascii="Book Antiqua" w:eastAsia="Times New Roman" w:hAnsi="Book Antiqua" w:cs="Times New Roman"/>
                <w:sz w:val="18"/>
                <w:szCs w:val="18"/>
                <w:lang w:eastAsia="pt-BR"/>
              </w:rPr>
              <w:t>os</w:t>
            </w:r>
            <w:proofErr w:type="gramEnd"/>
            <w:r w:rsidRPr="00C20649">
              <w:rPr>
                <w:rFonts w:ascii="Book Antiqua" w:eastAsia="Times New Roman" w:hAnsi="Book Antiqua" w:cs="Times New Roman"/>
                <w:sz w:val="18"/>
                <w:szCs w:val="18"/>
                <w:lang w:eastAsia="pt-BR"/>
              </w:rPr>
              <w:t xml:space="preserve"> agentes operacionais da Agência Brasileira de Inteligência e os agentes do Departamento de Segurança do Gabinete de Segurança Institucional da Presidência da </w:t>
            </w:r>
            <w:proofErr w:type="gramStart"/>
            <w:r w:rsidRPr="00C20649">
              <w:rPr>
                <w:rFonts w:ascii="Book Antiqua" w:eastAsia="Times New Roman" w:hAnsi="Book Antiqua" w:cs="Times New Roman"/>
                <w:sz w:val="18"/>
                <w:szCs w:val="18"/>
                <w:lang w:eastAsia="pt-BR"/>
              </w:rPr>
              <w:t>República;  (</w:t>
            </w:r>
            <w:proofErr w:type="gramEnd"/>
            <w:r w:rsidRPr="00C20649">
              <w:rPr>
                <w:rFonts w:ascii="Book Antiqua" w:eastAsia="Times New Roman" w:hAnsi="Book Antiqua" w:cs="Times New Roman"/>
                <w:sz w:val="18"/>
                <w:szCs w:val="18"/>
                <w:lang w:eastAsia="pt-BR"/>
              </w:rPr>
              <w:t>Vide Decreto nº 9.685, de 2019)</w:t>
            </w:r>
          </w:p>
          <w:p w14:paraId="651B8036" w14:textId="33E3A2FB" w:rsidR="00BD6354" w:rsidRPr="00C20649" w:rsidRDefault="00BD6354" w:rsidP="00BD6354">
            <w:pPr>
              <w:jc w:val="both"/>
              <w:rPr>
                <w:rFonts w:ascii="Book Antiqua" w:eastAsia="Times New Roman" w:hAnsi="Book Antiqua" w:cs="Times New Roman"/>
                <w:sz w:val="18"/>
                <w:szCs w:val="18"/>
                <w:lang w:eastAsia="pt-BR"/>
              </w:rPr>
            </w:pPr>
            <w:r w:rsidRPr="00C20649">
              <w:rPr>
                <w:rFonts w:ascii="Book Antiqua" w:eastAsia="Times New Roman" w:hAnsi="Book Antiqua" w:cs="Times New Roman"/>
                <w:sz w:val="18"/>
                <w:szCs w:val="18"/>
                <w:lang w:eastAsia="pt-BR"/>
              </w:rPr>
              <w:t xml:space="preserve">        VI – </w:t>
            </w:r>
            <w:proofErr w:type="gramStart"/>
            <w:r w:rsidRPr="00C20649">
              <w:rPr>
                <w:rFonts w:ascii="Book Antiqua" w:eastAsia="Times New Roman" w:hAnsi="Book Antiqua" w:cs="Times New Roman"/>
                <w:sz w:val="18"/>
                <w:szCs w:val="18"/>
                <w:lang w:eastAsia="pt-BR"/>
              </w:rPr>
              <w:t>os</w:t>
            </w:r>
            <w:proofErr w:type="gramEnd"/>
            <w:r w:rsidRPr="00C20649">
              <w:rPr>
                <w:rFonts w:ascii="Book Antiqua" w:eastAsia="Times New Roman" w:hAnsi="Book Antiqua" w:cs="Times New Roman"/>
                <w:sz w:val="18"/>
                <w:szCs w:val="18"/>
                <w:lang w:eastAsia="pt-BR"/>
              </w:rPr>
              <w:t xml:space="preserve"> integrantes dos órgãos policiais referidos no art. 51, IV, e no art. 52, XIII, da Constituição Federal;</w:t>
            </w:r>
          </w:p>
          <w:p w14:paraId="3D9A470C" w14:textId="3EF04E2D" w:rsidR="00BD6354" w:rsidRPr="00C20649" w:rsidRDefault="00BD6354" w:rsidP="00BD6354">
            <w:pPr>
              <w:jc w:val="both"/>
              <w:rPr>
                <w:rFonts w:ascii="Book Antiqua" w:eastAsia="Times New Roman" w:hAnsi="Book Antiqua" w:cs="Times New Roman"/>
                <w:sz w:val="18"/>
                <w:szCs w:val="18"/>
                <w:lang w:eastAsia="pt-BR"/>
              </w:rPr>
            </w:pPr>
            <w:r w:rsidRPr="00C20649">
              <w:rPr>
                <w:rFonts w:ascii="Book Antiqua" w:eastAsia="Times New Roman" w:hAnsi="Book Antiqua" w:cs="Times New Roman"/>
                <w:sz w:val="18"/>
                <w:szCs w:val="18"/>
                <w:lang w:eastAsia="pt-BR"/>
              </w:rPr>
              <w:t xml:space="preserve">        VII – os integrantes do quadro efetivo dos agentes e guardas prisionais, os integrantes das escoltas de presos e as guardas portuárias; (...)</w:t>
            </w:r>
          </w:p>
          <w:p w14:paraId="387A6C3B" w14:textId="3468BC01" w:rsidR="00BD6354" w:rsidRPr="00144A5B" w:rsidRDefault="00BD6354" w:rsidP="00BD6354">
            <w:pPr>
              <w:jc w:val="both"/>
              <w:rPr>
                <w:rFonts w:ascii="Book Antiqua" w:eastAsia="Times New Roman" w:hAnsi="Book Antiqua" w:cs="Times New Roman"/>
                <w:sz w:val="19"/>
                <w:szCs w:val="19"/>
                <w:lang w:eastAsia="pt-BR"/>
              </w:rPr>
            </w:pPr>
            <w:r w:rsidRPr="00C20649">
              <w:rPr>
                <w:rFonts w:ascii="Book Antiqua" w:eastAsia="Times New Roman" w:hAnsi="Book Antiqua" w:cs="Times New Roman"/>
                <w:sz w:val="18"/>
                <w:szCs w:val="18"/>
                <w:lang w:eastAsia="pt-BR"/>
              </w:rPr>
              <w:t xml:space="preserve">        X - </w:t>
            </w:r>
            <w:proofErr w:type="gramStart"/>
            <w:r w:rsidRPr="00C20649">
              <w:rPr>
                <w:rFonts w:ascii="Book Antiqua" w:eastAsia="Times New Roman" w:hAnsi="Book Antiqua" w:cs="Times New Roman"/>
                <w:sz w:val="18"/>
                <w:szCs w:val="18"/>
                <w:lang w:eastAsia="pt-BR"/>
              </w:rPr>
              <w:t>integrantes</w:t>
            </w:r>
            <w:proofErr w:type="gramEnd"/>
            <w:r w:rsidRPr="00C20649">
              <w:rPr>
                <w:rFonts w:ascii="Book Antiqua" w:eastAsia="Times New Roman" w:hAnsi="Book Antiqua" w:cs="Times New Roman"/>
                <w:sz w:val="18"/>
                <w:szCs w:val="18"/>
                <w:lang w:eastAsia="pt-BR"/>
              </w:rPr>
              <w:t xml:space="preserve"> das Carreiras de Auditoria da Receita Federal do Brasil e de Auditoria-Fiscal do Trabalho, cargos de Auditor-Fiscal e Analista Tributário. (Redação dada pela Lei nº 11.501, de 2007)</w:t>
            </w:r>
          </w:p>
        </w:tc>
      </w:tr>
    </w:tbl>
    <w:p w14:paraId="65420609"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sz w:val="19"/>
          <w:szCs w:val="19"/>
          <w:lang w:eastAsia="pt-BR"/>
        </w:rPr>
        <w:lastRenderedPageBreak/>
        <w:t>        Art. 29. As autorizações de porte de armas de fogo já concedidas expirar-se-ão 90 (noventa) dias após a publicação desta Lei</w:t>
      </w:r>
      <w:r w:rsidRPr="0085442E">
        <w:rPr>
          <w:rFonts w:ascii="Book Antiqua" w:eastAsia="Times New Roman" w:hAnsi="Book Antiqua" w:cs="Times New Roman"/>
          <w:sz w:val="18"/>
          <w:szCs w:val="18"/>
          <w:lang w:eastAsia="pt-BR"/>
        </w:rPr>
        <w:t xml:space="preserve">. </w:t>
      </w:r>
      <w:hyperlink r:id="rId81" w:anchor="art1" w:history="1">
        <w:r w:rsidRPr="0085442E">
          <w:rPr>
            <w:rFonts w:ascii="Book Antiqua" w:eastAsia="Times New Roman" w:hAnsi="Book Antiqua" w:cs="Times New Roman"/>
            <w:color w:val="0000FF"/>
            <w:sz w:val="16"/>
            <w:szCs w:val="16"/>
            <w:u w:val="single"/>
            <w:lang w:eastAsia="pt-BR"/>
          </w:rPr>
          <w:t>(Vide Lei nº 10.884, de 2004)</w:t>
        </w:r>
      </w:hyperlink>
    </w:p>
    <w:p w14:paraId="6542060A"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Parágrafo único. O detentor de autorização com prazo de validade superior a 90 (noventa) dias poderá renová-la, perante a Polícia Federal, nas condições dos </w:t>
      </w:r>
      <w:proofErr w:type="spellStart"/>
      <w:r w:rsidRPr="00144A5B">
        <w:rPr>
          <w:rFonts w:ascii="Book Antiqua" w:eastAsia="Times New Roman" w:hAnsi="Book Antiqua" w:cs="Times New Roman"/>
          <w:sz w:val="19"/>
          <w:szCs w:val="19"/>
          <w:lang w:eastAsia="pt-BR"/>
        </w:rPr>
        <w:t>arts</w:t>
      </w:r>
      <w:proofErr w:type="spellEnd"/>
      <w:r w:rsidRPr="00144A5B">
        <w:rPr>
          <w:rFonts w:ascii="Book Antiqua" w:eastAsia="Times New Roman" w:hAnsi="Book Antiqua" w:cs="Times New Roman"/>
          <w:sz w:val="19"/>
          <w:szCs w:val="19"/>
          <w:lang w:eastAsia="pt-BR"/>
        </w:rPr>
        <w:t>. 4</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6</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e 10 desta Lei, no prazo de 90 (noventa) dias após sua publicação, sem ônus para o requerente.</w:t>
      </w:r>
    </w:p>
    <w:p w14:paraId="6542060B" w14:textId="4D0100AF" w:rsidR="00F31343" w:rsidRPr="00B12230" w:rsidRDefault="00F31343" w:rsidP="002622CE">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color w:val="000000"/>
          <w:sz w:val="19"/>
          <w:szCs w:val="19"/>
          <w:highlight w:val="magenta"/>
          <w:lang w:eastAsia="pt-BR"/>
        </w:rPr>
        <w:t>Art. 30</w:t>
      </w:r>
      <w:r w:rsidRPr="00144A5B">
        <w:rPr>
          <w:rFonts w:ascii="Book Antiqua" w:eastAsia="Times New Roman" w:hAnsi="Book Antiqua" w:cs="Times New Roman"/>
          <w:color w:val="000000"/>
          <w:sz w:val="19"/>
          <w:szCs w:val="19"/>
          <w:lang w:eastAsia="pt-BR"/>
        </w:rPr>
        <w:t xml:space="preserve">.  </w:t>
      </w:r>
      <w:r w:rsidRPr="00B468D3">
        <w:rPr>
          <w:rFonts w:ascii="Book Antiqua" w:eastAsia="Times New Roman" w:hAnsi="Book Antiqua" w:cs="Times New Roman"/>
          <w:b/>
          <w:bCs/>
          <w:color w:val="000000"/>
          <w:sz w:val="19"/>
          <w:szCs w:val="19"/>
          <w:lang w:eastAsia="pt-BR"/>
        </w:rPr>
        <w:t xml:space="preserve">Os possuidores e proprietários de </w:t>
      </w:r>
      <w:r w:rsidRPr="00B468D3">
        <w:rPr>
          <w:rFonts w:ascii="Book Antiqua" w:eastAsia="Times New Roman" w:hAnsi="Book Antiqua" w:cs="Times New Roman"/>
          <w:b/>
          <w:bCs/>
          <w:caps/>
          <w:color w:val="000000"/>
          <w:sz w:val="19"/>
          <w:szCs w:val="19"/>
          <w:shd w:val="clear" w:color="auto" w:fill="F7CAAC" w:themeFill="accent2" w:themeFillTint="66"/>
          <w:lang w:eastAsia="pt-BR"/>
        </w:rPr>
        <w:t>arma de fogo de uso permitido</w:t>
      </w:r>
      <w:r w:rsidRPr="00B468D3">
        <w:rPr>
          <w:rFonts w:ascii="Book Antiqua" w:eastAsia="Times New Roman" w:hAnsi="Book Antiqua" w:cs="Times New Roman"/>
          <w:b/>
          <w:bCs/>
          <w:color w:val="000000"/>
          <w:sz w:val="19"/>
          <w:szCs w:val="19"/>
          <w:lang w:eastAsia="pt-BR"/>
        </w:rPr>
        <w:t xml:space="preserve"> ainda não registrada deverão solicitar seu registro </w:t>
      </w:r>
      <w:r w:rsidRPr="00B468D3">
        <w:rPr>
          <w:rFonts w:ascii="Book Antiqua" w:eastAsia="Times New Roman" w:hAnsi="Book Antiqua" w:cs="Times New Roman"/>
          <w:b/>
          <w:bCs/>
          <w:color w:val="000000"/>
          <w:sz w:val="19"/>
          <w:szCs w:val="19"/>
          <w:highlight w:val="cyan"/>
          <w:lang w:eastAsia="pt-BR"/>
        </w:rPr>
        <w:t>até o dia 31 de dezembro de 2008</w:t>
      </w:r>
      <w:r w:rsidRPr="00B468D3">
        <w:rPr>
          <w:rFonts w:ascii="Book Antiqua" w:eastAsia="Times New Roman" w:hAnsi="Book Antiqua" w:cs="Times New Roman"/>
          <w:b/>
          <w:bCs/>
          <w:color w:val="000000"/>
          <w:sz w:val="19"/>
          <w:szCs w:val="19"/>
          <w:lang w:eastAsia="pt-BR"/>
        </w:rPr>
        <w:t>, mediante apresentação de documento de identificação pessoal e comprovante de residência fixa, acompanhados de nota fiscal de compra ou comprovação da origem lícita da posse, pelos meios de prova admitidos em direito, ou declaração firmada na qual constem as características da arma e a sua condição de proprietário, ficando este dispensado do pagamento de taxas e do cumprimento das demais exigências constantes dos incisos I a III do caput do art. 4</w:t>
      </w:r>
      <w:r w:rsidRPr="00B468D3">
        <w:rPr>
          <w:rFonts w:ascii="Book Antiqua" w:eastAsia="Times New Roman" w:hAnsi="Book Antiqua" w:cs="Times New Roman"/>
          <w:b/>
          <w:bCs/>
          <w:color w:val="000000"/>
          <w:sz w:val="19"/>
          <w:szCs w:val="19"/>
          <w:u w:val="single"/>
          <w:vertAlign w:val="superscript"/>
          <w:lang w:eastAsia="pt-BR"/>
        </w:rPr>
        <w:t>o</w:t>
      </w:r>
      <w:r w:rsidRPr="00B468D3">
        <w:rPr>
          <w:rFonts w:ascii="Book Antiqua" w:eastAsia="Times New Roman" w:hAnsi="Book Antiqua" w:cs="Times New Roman"/>
          <w:b/>
          <w:bCs/>
          <w:color w:val="000000"/>
          <w:sz w:val="19"/>
          <w:szCs w:val="19"/>
          <w:lang w:eastAsia="pt-BR"/>
        </w:rPr>
        <w:t xml:space="preserve"> desta Lei</w:t>
      </w:r>
      <w:r w:rsidRPr="0085442E">
        <w:rPr>
          <w:rFonts w:ascii="Book Antiqua" w:eastAsia="Times New Roman" w:hAnsi="Book Antiqua" w:cs="Times New Roman"/>
          <w:color w:val="000000"/>
          <w:sz w:val="18"/>
          <w:szCs w:val="18"/>
          <w:lang w:eastAsia="pt-BR"/>
        </w:rPr>
        <w:t xml:space="preserve">. </w:t>
      </w:r>
      <w:hyperlink r:id="rId82" w:anchor="art1" w:history="1">
        <w:r w:rsidRPr="0085442E">
          <w:rPr>
            <w:rFonts w:ascii="Book Antiqua" w:eastAsia="Times New Roman" w:hAnsi="Book Antiqua" w:cs="Times New Roman"/>
            <w:color w:val="0000FF"/>
            <w:sz w:val="16"/>
            <w:szCs w:val="16"/>
            <w:u w:val="single"/>
            <w:lang w:eastAsia="pt-BR"/>
          </w:rPr>
          <w:t>(Redação dada pela Lei nº 11.706, de 2008)</w:t>
        </w:r>
      </w:hyperlink>
      <w:r w:rsidRPr="0085442E">
        <w:rPr>
          <w:rFonts w:ascii="Book Antiqua" w:eastAsia="Times New Roman" w:hAnsi="Book Antiqua" w:cs="Times New Roman"/>
          <w:color w:val="000000"/>
          <w:sz w:val="16"/>
          <w:szCs w:val="16"/>
          <w:lang w:eastAsia="pt-BR"/>
        </w:rPr>
        <w:t xml:space="preserve">  </w:t>
      </w:r>
      <w:hyperlink r:id="rId83" w:anchor="art20" w:history="1">
        <w:r w:rsidRPr="0085442E">
          <w:rPr>
            <w:rFonts w:ascii="Book Antiqua" w:eastAsia="Times New Roman" w:hAnsi="Book Antiqua" w:cs="Times New Roman"/>
            <w:color w:val="0000FF"/>
            <w:sz w:val="16"/>
            <w:szCs w:val="16"/>
            <w:u w:val="single"/>
            <w:lang w:eastAsia="pt-BR"/>
          </w:rPr>
          <w:t>(Prorrogação de prazo)</w:t>
        </w:r>
      </w:hyperlink>
      <w:r w:rsidR="0061648A" w:rsidRPr="0085442E">
        <w:rPr>
          <w:rFonts w:ascii="Book Antiqua" w:eastAsia="Times New Roman" w:hAnsi="Book Antiqua" w:cs="Times New Roman"/>
          <w:color w:val="0000FF"/>
          <w:sz w:val="16"/>
          <w:szCs w:val="16"/>
          <w:lang w:eastAsia="pt-BR"/>
        </w:rPr>
        <w:t xml:space="preserve"> </w:t>
      </w:r>
      <w:r w:rsidR="0061648A" w:rsidRPr="0085442E">
        <w:rPr>
          <w:rFonts w:ascii="Book Antiqua" w:eastAsia="Times New Roman" w:hAnsi="Book Antiqua" w:cs="Times New Roman"/>
          <w:b/>
          <w:color w:val="FF0000"/>
          <w:sz w:val="16"/>
          <w:szCs w:val="16"/>
          <w:u w:val="single"/>
          <w:lang w:eastAsia="pt-BR"/>
        </w:rPr>
        <w:t>(PCRN-2009)</w:t>
      </w:r>
      <w:r w:rsidR="002E6E5F" w:rsidRPr="0085442E">
        <w:rPr>
          <w:rFonts w:ascii="Book Antiqua" w:eastAsia="Times New Roman" w:hAnsi="Book Antiqua" w:cs="Times New Roman"/>
          <w:color w:val="0000FF"/>
          <w:sz w:val="16"/>
          <w:szCs w:val="16"/>
          <w:lang w:eastAsia="pt-BR"/>
        </w:rPr>
        <w:t xml:space="preserve"> </w:t>
      </w:r>
      <w:r w:rsidR="002E6E5F" w:rsidRPr="0085442E">
        <w:rPr>
          <w:rFonts w:ascii="Book Antiqua" w:hAnsi="Book Antiqua"/>
          <w:b/>
          <w:bCs/>
          <w:color w:val="FF0000"/>
          <w:sz w:val="16"/>
          <w:szCs w:val="16"/>
          <w:u w:val="single"/>
        </w:rPr>
        <w:t>(MPES-2010)</w:t>
      </w:r>
      <w:r w:rsidR="009E5E23" w:rsidRPr="0085442E">
        <w:rPr>
          <w:rFonts w:ascii="Book Antiqua" w:hAnsi="Book Antiqua"/>
          <w:b/>
          <w:bCs/>
          <w:color w:val="FF0000"/>
          <w:sz w:val="16"/>
          <w:szCs w:val="16"/>
        </w:rPr>
        <w:t xml:space="preserve"> </w:t>
      </w:r>
      <w:r w:rsidR="009E5E23" w:rsidRPr="0085442E">
        <w:rPr>
          <w:rFonts w:ascii="Book Antiqua" w:eastAsia="Times New Roman" w:hAnsi="Book Antiqua" w:cs="Times New Roman"/>
          <w:b/>
          <w:color w:val="FF0000"/>
          <w:sz w:val="16"/>
          <w:szCs w:val="16"/>
          <w:u w:val="single"/>
          <w:lang w:eastAsia="pt-BR"/>
        </w:rPr>
        <w:t>(MPRO-2013)</w:t>
      </w:r>
      <w:r w:rsidR="002A225C" w:rsidRPr="0085442E">
        <w:rPr>
          <w:rFonts w:ascii="Book Antiqua" w:eastAsia="Times New Roman" w:hAnsi="Book Antiqua" w:cs="Times New Roman"/>
          <w:b/>
          <w:color w:val="FF0000"/>
          <w:sz w:val="16"/>
          <w:szCs w:val="16"/>
          <w:lang w:eastAsia="pt-BR"/>
        </w:rPr>
        <w:t xml:space="preserve"> </w:t>
      </w:r>
      <w:r w:rsidR="002A225C" w:rsidRPr="0085442E">
        <w:rPr>
          <w:rFonts w:ascii="Book Antiqua" w:eastAsia="Times New Roman" w:hAnsi="Book Antiqua" w:cs="Times New Roman"/>
          <w:b/>
          <w:color w:val="FF0000"/>
          <w:sz w:val="16"/>
          <w:szCs w:val="16"/>
          <w:u w:val="single"/>
          <w:lang w:eastAsia="pt-BR"/>
        </w:rPr>
        <w:t>(TRF5-2013)</w:t>
      </w:r>
      <w:r w:rsidR="0055549C" w:rsidRPr="0085442E">
        <w:rPr>
          <w:rFonts w:ascii="Book Antiqua" w:hAnsi="Book Antiqua"/>
          <w:b/>
          <w:bCs/>
          <w:color w:val="FF0000"/>
          <w:sz w:val="16"/>
          <w:szCs w:val="16"/>
        </w:rPr>
        <w:t xml:space="preserve"> </w:t>
      </w:r>
      <w:r w:rsidR="0055549C" w:rsidRPr="0085442E">
        <w:rPr>
          <w:rFonts w:ascii="Book Antiqua" w:hAnsi="Book Antiqua"/>
          <w:b/>
          <w:bCs/>
          <w:color w:val="FF0000"/>
          <w:sz w:val="16"/>
          <w:szCs w:val="16"/>
          <w:u w:val="single"/>
        </w:rPr>
        <w:t>(MPPA-2014)</w:t>
      </w:r>
      <w:r w:rsidR="00BC2371" w:rsidRPr="0085442E">
        <w:rPr>
          <w:rFonts w:ascii="Book Antiqua" w:eastAsia="Times New Roman" w:hAnsi="Book Antiqua" w:cs="Times New Roman"/>
          <w:color w:val="0000FF"/>
          <w:sz w:val="16"/>
          <w:szCs w:val="16"/>
          <w:lang w:eastAsia="pt-BR"/>
        </w:rPr>
        <w:t xml:space="preserve"> </w:t>
      </w:r>
      <w:r w:rsidR="00BC2371" w:rsidRPr="0085442E">
        <w:rPr>
          <w:rFonts w:ascii="Book Antiqua" w:eastAsia="Times New Roman" w:hAnsi="Book Antiqua" w:cs="Times New Roman"/>
          <w:b/>
          <w:color w:val="FF0000"/>
          <w:sz w:val="16"/>
          <w:szCs w:val="16"/>
          <w:u w:val="single"/>
          <w:lang w:eastAsia="pt-BR"/>
        </w:rPr>
        <w:t>(TJDFT-2008</w:t>
      </w:r>
      <w:r w:rsidR="00E527E2" w:rsidRPr="0085442E">
        <w:rPr>
          <w:rFonts w:ascii="Book Antiqua" w:eastAsia="Times New Roman" w:hAnsi="Book Antiqua" w:cs="Times New Roman"/>
          <w:b/>
          <w:color w:val="FF0000"/>
          <w:sz w:val="16"/>
          <w:szCs w:val="16"/>
          <w:u w:val="single"/>
          <w:lang w:eastAsia="pt-BR"/>
        </w:rPr>
        <w:t>/2015</w:t>
      </w:r>
      <w:r w:rsidR="00BC2371" w:rsidRPr="0085442E">
        <w:rPr>
          <w:rFonts w:ascii="Book Antiqua" w:eastAsia="Times New Roman" w:hAnsi="Book Antiqua" w:cs="Times New Roman"/>
          <w:b/>
          <w:color w:val="FF0000"/>
          <w:sz w:val="16"/>
          <w:szCs w:val="16"/>
          <w:u w:val="single"/>
          <w:lang w:eastAsia="pt-BR"/>
        </w:rPr>
        <w:t>)</w:t>
      </w:r>
      <w:r w:rsidR="00B468D3">
        <w:rPr>
          <w:rFonts w:ascii="Book Antiqua" w:eastAsia="Times New Roman" w:hAnsi="Book Antiqua" w:cs="Times New Roman"/>
          <w:b/>
          <w:color w:val="FF0000"/>
          <w:sz w:val="16"/>
          <w:szCs w:val="16"/>
          <w:lang w:eastAsia="pt-BR"/>
        </w:rPr>
        <w:t xml:space="preserve"> </w:t>
      </w:r>
      <w:r w:rsidR="00B468D3">
        <w:rPr>
          <w:rFonts w:ascii="Book Antiqua" w:eastAsia="Times New Roman" w:hAnsi="Book Antiqua" w:cs="Times New Roman"/>
          <w:b/>
          <w:color w:val="FF0000"/>
          <w:sz w:val="16"/>
          <w:szCs w:val="16"/>
          <w:u w:val="single"/>
          <w:lang w:eastAsia="pt-BR"/>
        </w:rPr>
        <w:t>(TJPA-2019)</w:t>
      </w:r>
      <w:r w:rsidR="00B468D3">
        <w:rPr>
          <w:rFonts w:ascii="Book Antiqua" w:eastAsia="Times New Roman" w:hAnsi="Book Antiqua" w:cs="Times New Roman"/>
          <w:b/>
          <w:color w:val="FF0000"/>
          <w:sz w:val="16"/>
          <w:szCs w:val="16"/>
          <w:lang w:eastAsia="pt-BR"/>
        </w:rPr>
        <w:t xml:space="preserve"> </w:t>
      </w:r>
      <w:r w:rsidR="00B468D3">
        <w:rPr>
          <w:rFonts w:ascii="Book Antiqua" w:eastAsia="Times New Roman" w:hAnsi="Book Antiqua" w:cs="Times New Roman"/>
          <w:b/>
          <w:color w:val="FF0000"/>
          <w:sz w:val="16"/>
          <w:szCs w:val="16"/>
          <w:u w:val="single"/>
          <w:lang w:eastAsia="pt-BR"/>
        </w:rPr>
        <w:t>(PCPR-2021)</w:t>
      </w:r>
      <w:r w:rsidR="00B12230">
        <w:rPr>
          <w:rFonts w:ascii="Book Antiqua" w:eastAsia="Times New Roman" w:hAnsi="Book Antiqua" w:cs="Times New Roman"/>
          <w:b/>
          <w:color w:val="FF0000"/>
          <w:sz w:val="16"/>
          <w:szCs w:val="16"/>
          <w:lang w:eastAsia="pt-BR"/>
        </w:rPr>
        <w:t xml:space="preserve"> </w:t>
      </w:r>
      <w:bookmarkStart w:id="21" w:name="_Hlk165476639"/>
      <w:r w:rsidR="00B12230">
        <w:rPr>
          <w:rFonts w:ascii="Book Antiqua" w:eastAsia="Times New Roman" w:hAnsi="Book Antiqua" w:cs="Times New Roman"/>
          <w:b/>
          <w:color w:val="FF0000"/>
          <w:sz w:val="16"/>
          <w:szCs w:val="16"/>
          <w:u w:val="single"/>
          <w:lang w:eastAsia="pt-BR"/>
        </w:rPr>
        <w:t>(DPECE-2022)</w:t>
      </w:r>
      <w:bookmarkEnd w:id="21"/>
    </w:p>
    <w:tbl>
      <w:tblPr>
        <w:tblStyle w:val="Tabelacomgrade"/>
        <w:tblW w:w="0" w:type="auto"/>
        <w:tblLook w:val="04A0" w:firstRow="1" w:lastRow="0" w:firstColumn="1" w:lastColumn="0" w:noHBand="0" w:noVBand="1"/>
      </w:tblPr>
      <w:tblGrid>
        <w:gridCol w:w="8494"/>
      </w:tblGrid>
      <w:tr w:rsidR="0055549C" w14:paraId="0B96EAB8" w14:textId="77777777" w:rsidTr="00664C5E">
        <w:tc>
          <w:tcPr>
            <w:tcW w:w="8494" w:type="dxa"/>
            <w:shd w:val="clear" w:color="auto" w:fill="CCFFFF"/>
          </w:tcPr>
          <w:p w14:paraId="105AEF31" w14:textId="7735182B" w:rsidR="0055549C" w:rsidRDefault="0055549C" w:rsidP="00664C5E">
            <w:pPr>
              <w:jc w:val="both"/>
              <w:rPr>
                <w:rFonts w:ascii="Book Antiqua" w:eastAsia="Times New Roman" w:hAnsi="Book Antiqua" w:cs="Times New Roman"/>
                <w:sz w:val="19"/>
                <w:szCs w:val="19"/>
                <w:lang w:eastAsia="pt-BR"/>
              </w:rPr>
            </w:pPr>
            <w:r w:rsidRPr="0055549C">
              <w:rPr>
                <w:rFonts w:ascii="Book Antiqua" w:eastAsia="Times New Roman" w:hAnsi="Book Antiqua" w:cs="Times New Roman"/>
                <w:b/>
                <w:bCs/>
                <w:i/>
                <w:iCs/>
                <w:color w:val="FF0000"/>
                <w:sz w:val="19"/>
                <w:szCs w:val="19"/>
                <w:lang w:eastAsia="pt-BR"/>
              </w:rPr>
              <w:t>#</w:t>
            </w:r>
            <w:r w:rsidRPr="0055549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Vejamos o teor do</w:t>
            </w:r>
            <w:r>
              <w:rPr>
                <w:rFonts w:ascii="Book Antiqua" w:eastAsia="Times New Roman" w:hAnsi="Book Antiqua" w:cs="Times New Roman"/>
                <w:b/>
                <w:bCs/>
                <w:sz w:val="19"/>
                <w:szCs w:val="19"/>
                <w:lang w:eastAsia="pt-BR"/>
              </w:rPr>
              <w:t xml:space="preserve"> </w:t>
            </w:r>
            <w:r w:rsidRPr="0055549C">
              <w:rPr>
                <w:rFonts w:ascii="Book Antiqua" w:eastAsia="Times New Roman" w:hAnsi="Book Antiqua" w:cs="Times New Roman"/>
                <w:sz w:val="19"/>
                <w:szCs w:val="19"/>
                <w:lang w:eastAsia="pt-BR"/>
              </w:rPr>
              <w:t>art. 20 da Lei 11.922/09:</w:t>
            </w:r>
            <w:r>
              <w:rPr>
                <w:rFonts w:ascii="Book Antiqua" w:eastAsia="Times New Roman" w:hAnsi="Book Antiqua" w:cs="Times New Roman"/>
                <w:sz w:val="19"/>
                <w:szCs w:val="19"/>
                <w:lang w:eastAsia="pt-BR"/>
              </w:rPr>
              <w:t xml:space="preserve"> </w:t>
            </w:r>
            <w:r w:rsidRPr="0055549C">
              <w:rPr>
                <w:rFonts w:ascii="Book Antiqua" w:eastAsia="Times New Roman" w:hAnsi="Book Antiqua" w:cs="Times New Roman"/>
                <w:i/>
                <w:iCs/>
                <w:sz w:val="19"/>
                <w:szCs w:val="19"/>
                <w:lang w:eastAsia="pt-BR"/>
              </w:rPr>
              <w:t>“Art. 20.  Ficam prorrogados para 31 de dezembro de 2009 os prazos de que tratam o § 3o do art. 5o e o art. 30, ambos da Lei no 10.826, de 22 de dezembro de 2003.”</w:t>
            </w:r>
          </w:p>
        </w:tc>
      </w:tr>
    </w:tbl>
    <w:p w14:paraId="6542060C"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xml:space="preserve">        </w:t>
      </w:r>
      <w:r w:rsidRPr="0055549C">
        <w:rPr>
          <w:rFonts w:ascii="Book Antiqua" w:eastAsia="Times New Roman" w:hAnsi="Book Antiqua" w:cs="Times New Roman"/>
          <w:b/>
          <w:bCs/>
          <w:color w:val="000000"/>
          <w:sz w:val="19"/>
          <w:szCs w:val="19"/>
          <w:highlight w:val="magenta"/>
          <w:lang w:eastAsia="pt-BR"/>
        </w:rPr>
        <w:t>Parágrafo único</w:t>
      </w:r>
      <w:r w:rsidRPr="00144A5B">
        <w:rPr>
          <w:rFonts w:ascii="Book Antiqua" w:eastAsia="Times New Roman" w:hAnsi="Book Antiqua" w:cs="Times New Roman"/>
          <w:color w:val="000000"/>
          <w:sz w:val="19"/>
          <w:szCs w:val="19"/>
          <w:lang w:eastAsia="pt-BR"/>
        </w:rPr>
        <w:t>.  Para fins do cumprimento do disposto no caput</w:t>
      </w:r>
      <w:r w:rsidRPr="00144A5B">
        <w:rPr>
          <w:rFonts w:ascii="Book Antiqua" w:eastAsia="Times New Roman" w:hAnsi="Book Antiqua" w:cs="Times New Roman"/>
          <w:i/>
          <w:iCs/>
          <w:color w:val="000000"/>
          <w:sz w:val="19"/>
          <w:szCs w:val="19"/>
          <w:lang w:eastAsia="pt-BR"/>
        </w:rPr>
        <w:t xml:space="preserve"> </w:t>
      </w:r>
      <w:r w:rsidRPr="00144A5B">
        <w:rPr>
          <w:rFonts w:ascii="Book Antiqua" w:eastAsia="Times New Roman" w:hAnsi="Book Antiqua" w:cs="Times New Roman"/>
          <w:color w:val="000000"/>
          <w:sz w:val="19"/>
          <w:szCs w:val="19"/>
          <w:lang w:eastAsia="pt-BR"/>
        </w:rPr>
        <w:t>deste artigo, o proprietário de arma de fogo poderá obter, no Departamento de Polícia Federal, certificado de registro provisório, expedido na forma do § 4</w:t>
      </w:r>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xml:space="preserve"> do art. 5</w:t>
      </w:r>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xml:space="preserve"> desta Lei</w:t>
      </w:r>
      <w:r w:rsidRPr="0085442E">
        <w:rPr>
          <w:rFonts w:ascii="Book Antiqua" w:eastAsia="Times New Roman" w:hAnsi="Book Antiqua" w:cs="Times New Roman"/>
          <w:color w:val="000000"/>
          <w:sz w:val="16"/>
          <w:szCs w:val="16"/>
          <w:lang w:eastAsia="pt-BR"/>
        </w:rPr>
        <w:t xml:space="preserve">. </w:t>
      </w:r>
      <w:hyperlink r:id="rId84" w:anchor="art1" w:history="1">
        <w:r w:rsidRPr="0085442E">
          <w:rPr>
            <w:rFonts w:ascii="Book Antiqua" w:eastAsia="Times New Roman" w:hAnsi="Book Antiqua" w:cs="Times New Roman"/>
            <w:color w:val="0000FF"/>
            <w:sz w:val="16"/>
            <w:szCs w:val="16"/>
            <w:u w:val="single"/>
            <w:lang w:eastAsia="pt-BR"/>
          </w:rPr>
          <w:t>(Incluído pela Lei nº 11.706, de 2008)</w:t>
        </w:r>
      </w:hyperlink>
    </w:p>
    <w:p w14:paraId="6542060D"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w:t>
      </w:r>
      <w:r w:rsidRPr="0055549C">
        <w:rPr>
          <w:rFonts w:ascii="Book Antiqua" w:eastAsia="Times New Roman" w:hAnsi="Book Antiqua" w:cs="Times New Roman"/>
          <w:b/>
          <w:bCs/>
          <w:sz w:val="19"/>
          <w:szCs w:val="19"/>
          <w:highlight w:val="magenta"/>
          <w:lang w:eastAsia="pt-BR"/>
        </w:rPr>
        <w:t>Art. 31</w:t>
      </w:r>
      <w:r w:rsidRPr="00144A5B">
        <w:rPr>
          <w:rFonts w:ascii="Book Antiqua" w:eastAsia="Times New Roman" w:hAnsi="Book Antiqua" w:cs="Times New Roman"/>
          <w:sz w:val="19"/>
          <w:szCs w:val="19"/>
          <w:lang w:eastAsia="pt-BR"/>
        </w:rPr>
        <w:t>. Os possuidores e proprietários de armas de fogo adquiridas regularmente poderão, a qualquer tempo, entregá-las à Polícia Federal, mediante recibo e indenização, nos termos do regulamento desta Lei.</w:t>
      </w:r>
    </w:p>
    <w:p w14:paraId="6542060E" w14:textId="4071AAA1" w:rsidR="00F31343" w:rsidRPr="0085442E" w:rsidRDefault="00F31343" w:rsidP="00C4373E">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144A5B">
        <w:rPr>
          <w:rFonts w:ascii="Book Antiqua" w:eastAsia="Times New Roman" w:hAnsi="Book Antiqua" w:cs="Times New Roman"/>
          <w:sz w:val="19"/>
          <w:szCs w:val="19"/>
          <w:lang w:eastAsia="pt-BR"/>
        </w:rPr>
        <w:t xml:space="preserve">        </w:t>
      </w:r>
      <w:r w:rsidRPr="0055549C">
        <w:rPr>
          <w:rFonts w:ascii="Book Antiqua" w:eastAsia="Times New Roman" w:hAnsi="Book Antiqua" w:cs="Times New Roman"/>
          <w:b/>
          <w:bCs/>
          <w:color w:val="000000"/>
          <w:sz w:val="19"/>
          <w:szCs w:val="19"/>
          <w:highlight w:val="magenta"/>
          <w:lang w:eastAsia="pt-BR"/>
        </w:rPr>
        <w:t>Art. 32</w:t>
      </w:r>
      <w:r w:rsidRPr="00144A5B">
        <w:rPr>
          <w:rFonts w:ascii="Book Antiqua" w:eastAsia="Times New Roman" w:hAnsi="Book Antiqua" w:cs="Times New Roman"/>
          <w:color w:val="000000"/>
          <w:sz w:val="19"/>
          <w:szCs w:val="19"/>
          <w:lang w:eastAsia="pt-BR"/>
        </w:rPr>
        <w:t xml:space="preserve">.  </w:t>
      </w:r>
      <w:r w:rsidRPr="00655B2C">
        <w:rPr>
          <w:rFonts w:ascii="Book Antiqua" w:eastAsia="Times New Roman" w:hAnsi="Book Antiqua" w:cs="Times New Roman"/>
          <w:b/>
          <w:bCs/>
          <w:color w:val="000000"/>
          <w:sz w:val="19"/>
          <w:szCs w:val="19"/>
          <w:lang w:eastAsia="pt-BR"/>
        </w:rPr>
        <w:t>Os possuidores e proprietários de arma de fogo poderão entregá-la, espontaneamente, mediante recibo, e, presumindo-se de boa-fé, serão indenizados, na forma do regulamento, ficando extinta a punibilidade de eventual posse irregular da referida arma</w:t>
      </w:r>
      <w:r w:rsidRPr="0085442E">
        <w:rPr>
          <w:rFonts w:ascii="Book Antiqua" w:eastAsia="Times New Roman" w:hAnsi="Book Antiqua" w:cs="Times New Roman"/>
          <w:color w:val="000000"/>
          <w:sz w:val="18"/>
          <w:szCs w:val="18"/>
          <w:lang w:eastAsia="pt-BR"/>
        </w:rPr>
        <w:t xml:space="preserve">. </w:t>
      </w:r>
      <w:hyperlink r:id="rId85" w:anchor="art1" w:history="1">
        <w:r w:rsidRPr="0085442E">
          <w:rPr>
            <w:rFonts w:ascii="Book Antiqua" w:eastAsia="Times New Roman" w:hAnsi="Book Antiqua" w:cs="Times New Roman"/>
            <w:color w:val="0000FF"/>
            <w:sz w:val="16"/>
            <w:szCs w:val="16"/>
            <w:u w:val="single"/>
            <w:lang w:eastAsia="pt-BR"/>
          </w:rPr>
          <w:t>(Redação dada pela Lei nº 11.706, de 2008)</w:t>
        </w:r>
      </w:hyperlink>
      <w:r w:rsidR="0085442E">
        <w:rPr>
          <w:rFonts w:ascii="Book Antiqua" w:eastAsia="Times New Roman" w:hAnsi="Book Antiqua" w:cs="Times New Roman"/>
          <w:color w:val="0000FF"/>
          <w:sz w:val="16"/>
          <w:szCs w:val="16"/>
          <w:lang w:eastAsia="pt-BR"/>
        </w:rPr>
        <w:t xml:space="preserve"> </w:t>
      </w:r>
      <w:r w:rsidR="0085442E" w:rsidRPr="0085442E">
        <w:rPr>
          <w:rFonts w:ascii="Book Antiqua" w:eastAsia="Times New Roman" w:hAnsi="Book Antiqua" w:cs="Times New Roman"/>
          <w:b/>
          <w:bCs/>
          <w:color w:val="FF0000"/>
          <w:sz w:val="16"/>
          <w:szCs w:val="16"/>
          <w:u w:val="single"/>
          <w:lang w:eastAsia="pt-BR"/>
        </w:rPr>
        <w:t>(TJMG-200</w:t>
      </w:r>
      <w:r w:rsidR="0085442E">
        <w:rPr>
          <w:rFonts w:ascii="Book Antiqua" w:eastAsia="Times New Roman" w:hAnsi="Book Antiqua" w:cs="Times New Roman"/>
          <w:b/>
          <w:bCs/>
          <w:color w:val="FF0000"/>
          <w:sz w:val="16"/>
          <w:szCs w:val="16"/>
          <w:u w:val="single"/>
          <w:lang w:eastAsia="pt-BR"/>
        </w:rPr>
        <w:t>9</w:t>
      </w:r>
      <w:r w:rsidR="0085442E" w:rsidRPr="0085442E">
        <w:rPr>
          <w:rFonts w:ascii="Book Antiqua" w:eastAsia="Times New Roman" w:hAnsi="Book Antiqua" w:cs="Times New Roman"/>
          <w:b/>
          <w:bCs/>
          <w:color w:val="FF0000"/>
          <w:sz w:val="16"/>
          <w:szCs w:val="16"/>
          <w:u w:val="single"/>
          <w:lang w:eastAsia="pt-BR"/>
        </w:rPr>
        <w:t>)</w:t>
      </w:r>
      <w:r w:rsidR="009E5E23" w:rsidRPr="0085442E">
        <w:rPr>
          <w:rFonts w:ascii="Book Antiqua" w:eastAsia="Times New Roman" w:hAnsi="Book Antiqua" w:cs="Times New Roman"/>
          <w:color w:val="0000FF"/>
          <w:sz w:val="16"/>
          <w:szCs w:val="16"/>
          <w:lang w:eastAsia="pt-BR"/>
        </w:rPr>
        <w:t xml:space="preserve"> </w:t>
      </w:r>
      <w:r w:rsidR="009E5E23" w:rsidRPr="0085442E">
        <w:rPr>
          <w:rFonts w:ascii="Book Antiqua" w:eastAsia="Times New Roman" w:hAnsi="Book Antiqua" w:cs="Times New Roman"/>
          <w:b/>
          <w:color w:val="FF0000"/>
          <w:sz w:val="16"/>
          <w:szCs w:val="16"/>
          <w:u w:val="single"/>
          <w:lang w:eastAsia="pt-BR"/>
        </w:rPr>
        <w:t>(MPRO-2013)</w:t>
      </w:r>
      <w:r w:rsidR="0055549C" w:rsidRPr="0085442E">
        <w:rPr>
          <w:rFonts w:ascii="Book Antiqua" w:eastAsia="Times New Roman" w:hAnsi="Book Antiqua" w:cs="Times New Roman"/>
          <w:color w:val="0000FF"/>
          <w:sz w:val="16"/>
          <w:szCs w:val="16"/>
          <w:lang w:eastAsia="pt-BR"/>
        </w:rPr>
        <w:t xml:space="preserve"> </w:t>
      </w:r>
      <w:r w:rsidR="0055549C" w:rsidRPr="0085442E">
        <w:rPr>
          <w:rFonts w:ascii="Book Antiqua" w:hAnsi="Book Antiqua"/>
          <w:b/>
          <w:bCs/>
          <w:color w:val="FF0000"/>
          <w:sz w:val="16"/>
          <w:szCs w:val="16"/>
          <w:u w:val="single"/>
        </w:rPr>
        <w:t>(MPPA-2014)</w:t>
      </w:r>
      <w:r w:rsidR="00512E0E" w:rsidRPr="0085442E">
        <w:rPr>
          <w:rFonts w:ascii="Book Antiqua" w:hAnsi="Book Antiqua"/>
          <w:b/>
          <w:bCs/>
          <w:color w:val="FF0000"/>
          <w:sz w:val="16"/>
          <w:szCs w:val="16"/>
        </w:rPr>
        <w:t xml:space="preserve"> </w:t>
      </w:r>
      <w:bookmarkStart w:id="22" w:name="_Hlk80203405"/>
      <w:r w:rsidR="00512E0E" w:rsidRPr="0085442E">
        <w:rPr>
          <w:rFonts w:ascii="Book Antiqua" w:hAnsi="Book Antiqua"/>
          <w:b/>
          <w:bCs/>
          <w:color w:val="FF0000"/>
          <w:sz w:val="16"/>
          <w:szCs w:val="16"/>
          <w:u w:val="single"/>
        </w:rPr>
        <w:t>(DPEPB-2014)</w:t>
      </w:r>
      <w:bookmarkEnd w:id="22"/>
      <w:r w:rsidR="0085442E">
        <w:rPr>
          <w:rFonts w:ascii="Book Antiqua" w:hAnsi="Book Antiqua"/>
          <w:b/>
          <w:bCs/>
          <w:color w:val="FF0000"/>
          <w:sz w:val="16"/>
          <w:szCs w:val="16"/>
        </w:rPr>
        <w:t xml:space="preserve"> </w:t>
      </w:r>
      <w:r w:rsidR="0085442E">
        <w:rPr>
          <w:rFonts w:ascii="Book Antiqua" w:hAnsi="Book Antiqua"/>
          <w:b/>
          <w:bCs/>
          <w:color w:val="FF0000"/>
          <w:sz w:val="16"/>
          <w:szCs w:val="16"/>
          <w:u w:val="single"/>
        </w:rPr>
        <w:t>(DPEAC-2017)</w:t>
      </w:r>
    </w:p>
    <w:tbl>
      <w:tblPr>
        <w:tblStyle w:val="Tabelacomgrade"/>
        <w:tblW w:w="0" w:type="auto"/>
        <w:shd w:val="clear" w:color="auto" w:fill="CCFFFF"/>
        <w:tblLook w:val="04A0" w:firstRow="1" w:lastRow="0" w:firstColumn="1" w:lastColumn="0" w:noHBand="0" w:noVBand="1"/>
      </w:tblPr>
      <w:tblGrid>
        <w:gridCol w:w="8494"/>
      </w:tblGrid>
      <w:tr w:rsidR="00C4373E" w:rsidRPr="00144A5B" w14:paraId="04AFA0A8" w14:textId="77777777" w:rsidTr="005A3F7C">
        <w:tc>
          <w:tcPr>
            <w:tcW w:w="8494" w:type="dxa"/>
            <w:shd w:val="clear" w:color="auto" w:fill="CCFFFF"/>
          </w:tcPr>
          <w:p w14:paraId="16E4CC88" w14:textId="388057AA" w:rsidR="00655B2C" w:rsidRPr="00655B2C" w:rsidRDefault="00655B2C" w:rsidP="00655B2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55B2C">
              <w:rPr>
                <w:rFonts w:ascii="Book Antiqua" w:eastAsia="Times New Roman" w:hAnsi="Book Antiqua" w:cs="Times New Roman"/>
                <w:b/>
                <w:sz w:val="19"/>
                <w:szCs w:val="19"/>
                <w:highlight w:val="yellow"/>
                <w:lang w:eastAsia="pt-BR"/>
              </w:rPr>
              <w:t>DPEAC-2017-CESPE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55B2C">
              <w:rPr>
                <w:rFonts w:ascii="Book Antiqua" w:eastAsia="Times New Roman" w:hAnsi="Book Antiqua" w:cs="Times New Roman"/>
                <w:bCs/>
                <w:sz w:val="19"/>
                <w:szCs w:val="19"/>
                <w:lang w:eastAsia="pt-BR"/>
              </w:rPr>
              <w:t>Com o intuito de assegurar sua proteção pessoal, Jonas adquiriu, de maneira informal, uma arma de fogo de uso permitido, com numeração raspada, e guardou-a no bar em que trabalha. Duas semanas depois, arrependido da aquisição, Jonas procurou a DP, com o objetivo de resolver, juridicamente, essa situação e escapar das sanções cabíveis previstas na legislação pertinente.</w:t>
            </w:r>
            <w:r>
              <w:rPr>
                <w:rFonts w:ascii="Book Antiqua" w:eastAsia="Times New Roman" w:hAnsi="Book Antiqua" w:cs="Times New Roman"/>
                <w:bCs/>
                <w:sz w:val="19"/>
                <w:szCs w:val="19"/>
                <w:lang w:eastAsia="pt-BR"/>
              </w:rPr>
              <w:t xml:space="preserve"> </w:t>
            </w:r>
            <w:r w:rsidRPr="00655B2C">
              <w:rPr>
                <w:rFonts w:ascii="Book Antiqua" w:eastAsia="Times New Roman" w:hAnsi="Book Antiqua" w:cs="Times New Roman"/>
                <w:bCs/>
                <w:sz w:val="19"/>
                <w:szCs w:val="19"/>
                <w:lang w:eastAsia="pt-BR"/>
              </w:rPr>
              <w:t>Nessa situação hipotética, considerando-se o entendimento dos tribunais superiores acerca do tema, o DP deverá orientar Jonas a</w:t>
            </w:r>
            <w:r>
              <w:rPr>
                <w:rFonts w:ascii="Book Antiqua" w:eastAsia="Times New Roman" w:hAnsi="Book Antiqua" w:cs="Times New Roman"/>
                <w:bCs/>
                <w:sz w:val="19"/>
                <w:szCs w:val="19"/>
                <w:lang w:eastAsia="pt-BR"/>
              </w:rPr>
              <w:t xml:space="preserve"> </w:t>
            </w:r>
            <w:r w:rsidRPr="00655B2C">
              <w:rPr>
                <w:rFonts w:ascii="Book Antiqua" w:eastAsia="Times New Roman" w:hAnsi="Book Antiqua" w:cs="Times New Roman"/>
                <w:bCs/>
                <w:sz w:val="19"/>
                <w:szCs w:val="19"/>
                <w:lang w:eastAsia="pt-BR"/>
              </w:rPr>
              <w:t>procurar a delegacia da cidade e proceder à entrega espontânea da arma, visto que esse ato é causa permanente de exclusão de punibilidade.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32, ED e </w:t>
            </w:r>
            <w:proofErr w:type="spellStart"/>
            <w:r>
              <w:rPr>
                <w:rFonts w:ascii="Book Antiqua" w:eastAsia="Times New Roman" w:hAnsi="Book Antiqua" w:cs="Times New Roman"/>
                <w:b/>
                <w:sz w:val="19"/>
                <w:szCs w:val="19"/>
                <w:lang w:eastAsia="pt-BR"/>
              </w:rPr>
              <w:t>Entend</w:t>
            </w:r>
            <w:proofErr w:type="spellEnd"/>
            <w:r>
              <w:rPr>
                <w:rFonts w:ascii="Book Antiqua" w:eastAsia="Times New Roman" w:hAnsi="Book Antiqua" w:cs="Times New Roman"/>
                <w:b/>
                <w:sz w:val="19"/>
                <w:szCs w:val="19"/>
                <w:lang w:eastAsia="pt-BR"/>
              </w:rPr>
              <w:t xml:space="preserve">. </w:t>
            </w:r>
            <w:proofErr w:type="spellStart"/>
            <w:r>
              <w:rPr>
                <w:rFonts w:ascii="Book Antiqua" w:eastAsia="Times New Roman" w:hAnsi="Book Antiqua" w:cs="Times New Roman"/>
                <w:b/>
                <w:sz w:val="19"/>
                <w:szCs w:val="19"/>
                <w:lang w:eastAsia="pt-BR"/>
              </w:rPr>
              <w:t>Jurisprud</w:t>
            </w:r>
            <w:proofErr w:type="spellEnd"/>
            <w:r>
              <w:rPr>
                <w:rFonts w:ascii="Book Antiqua" w:eastAsia="Times New Roman" w:hAnsi="Book Antiqua" w:cs="Times New Roman"/>
                <w:b/>
                <w:sz w:val="19"/>
                <w:szCs w:val="19"/>
                <w:lang w:eastAsia="pt-BR"/>
              </w:rPr>
              <w:t>.</w:t>
            </w:r>
          </w:p>
          <w:p w14:paraId="77F239B1" w14:textId="229C392F" w:rsidR="00655B2C" w:rsidRDefault="00655B2C" w:rsidP="00C4373E">
            <w:pPr>
              <w:jc w:val="both"/>
              <w:rPr>
                <w:rFonts w:ascii="Book Antiqua" w:eastAsia="Times New Roman" w:hAnsi="Book Antiqua" w:cs="Times New Roman"/>
                <w:b/>
                <w:sz w:val="19"/>
                <w:szCs w:val="19"/>
                <w:lang w:eastAsia="pt-BR"/>
              </w:rPr>
            </w:pPr>
          </w:p>
          <w:p w14:paraId="5E4A798B" w14:textId="0C4DBC6C" w:rsidR="00655B2C" w:rsidRDefault="00655B2C" w:rsidP="00655B2C">
            <w:pPr>
              <w:jc w:val="both"/>
              <w:rPr>
                <w:rFonts w:ascii="Book Antiqua" w:eastAsia="Times New Roman" w:hAnsi="Book Antiqua" w:cs="Times New Roman"/>
                <w:b/>
                <w:sz w:val="19"/>
                <w:szCs w:val="19"/>
                <w:lang w:eastAsia="pt-BR"/>
              </w:rPr>
            </w:pPr>
            <w:r w:rsidRPr="0055549C">
              <w:rPr>
                <w:rFonts w:ascii="Book Antiqua" w:eastAsia="Times New Roman" w:hAnsi="Book Antiqua" w:cs="Times New Roman"/>
                <w:b/>
                <w:bCs/>
                <w:i/>
                <w:iCs/>
                <w:color w:val="FF0000"/>
                <w:sz w:val="19"/>
                <w:szCs w:val="19"/>
                <w:lang w:eastAsia="pt-BR"/>
              </w:rPr>
              <w:t>#</w:t>
            </w:r>
            <w:r w:rsidRPr="0055549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55549C">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DPEAC-2017</w:t>
            </w:r>
            <w:r>
              <w:rPr>
                <w:rFonts w:ascii="Book Antiqua" w:eastAsia="Times New Roman" w:hAnsi="Book Antiqua" w:cs="Times New Roman"/>
                <w:b/>
                <w:bCs/>
                <w:i/>
                <w:iCs/>
                <w:color w:val="FF0000"/>
                <w:sz w:val="19"/>
                <w:szCs w:val="19"/>
                <w:lang w:eastAsia="pt-BR"/>
              </w:rPr>
              <w:t>: #</w:t>
            </w:r>
            <w:r w:rsidRPr="009E5E23">
              <w:rPr>
                <w:rFonts w:ascii="Book Antiqua" w:eastAsia="Times New Roman" w:hAnsi="Book Antiqua" w:cs="Times New Roman"/>
                <w:b/>
                <w:bCs/>
                <w:i/>
                <w:iCs/>
                <w:color w:val="FF0000"/>
                <w:sz w:val="19"/>
                <w:szCs w:val="19"/>
                <w:highlight w:val="green"/>
                <w:lang w:eastAsia="pt-BR"/>
              </w:rPr>
              <w:t>CESPE</w:t>
            </w:r>
            <w:r w:rsidRPr="00144A5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55B2C">
              <w:rPr>
                <w:rFonts w:ascii="Book Antiqua" w:eastAsia="Times New Roman" w:hAnsi="Book Antiqua" w:cs="Times New Roman"/>
                <w:sz w:val="19"/>
                <w:szCs w:val="19"/>
                <w:lang w:eastAsia="pt-BR"/>
              </w:rPr>
              <w:t>O art</w:t>
            </w:r>
            <w:r w:rsidR="00E1084C">
              <w:rPr>
                <w:rFonts w:ascii="Book Antiqua" w:eastAsia="Times New Roman" w:hAnsi="Book Antiqua" w:cs="Times New Roman"/>
                <w:sz w:val="19"/>
                <w:szCs w:val="19"/>
                <w:lang w:eastAsia="pt-BR"/>
              </w:rPr>
              <w:t>.</w:t>
            </w:r>
            <w:r w:rsidRPr="00655B2C">
              <w:rPr>
                <w:rFonts w:ascii="Book Antiqua" w:eastAsia="Times New Roman" w:hAnsi="Book Antiqua" w:cs="Times New Roman"/>
                <w:sz w:val="19"/>
                <w:szCs w:val="19"/>
                <w:lang w:eastAsia="pt-BR"/>
              </w:rPr>
              <w:t xml:space="preserve"> 32 da Lei 10.826/03, com a redação dada </w:t>
            </w:r>
            <w:proofErr w:type="gramStart"/>
            <w:r w:rsidRPr="00655B2C">
              <w:rPr>
                <w:rFonts w:ascii="Book Antiqua" w:eastAsia="Times New Roman" w:hAnsi="Book Antiqua" w:cs="Times New Roman"/>
                <w:sz w:val="19"/>
                <w:szCs w:val="19"/>
                <w:lang w:eastAsia="pt-BR"/>
              </w:rPr>
              <w:t>pela  Lei</w:t>
            </w:r>
            <w:proofErr w:type="gramEnd"/>
            <w:r w:rsidRPr="00655B2C">
              <w:rPr>
                <w:rFonts w:ascii="Book Antiqua" w:eastAsia="Times New Roman" w:hAnsi="Book Antiqua" w:cs="Times New Roman"/>
                <w:sz w:val="19"/>
                <w:szCs w:val="19"/>
                <w:lang w:eastAsia="pt-BR"/>
              </w:rPr>
              <w:t xml:space="preserve"> 11.706/08, instituiu, segundo entendimento firmado pelo STJ, uma causa permanente de extinção da punibilidade consubstanciada na entrega espontânea de arma de fogo que se possui de modo irregular. Com efeito, o defensor público deverá orientar o seu assistido a procurar a delegacia da cidade a fim de proceder </w:t>
            </w:r>
            <w:proofErr w:type="spellStart"/>
            <w:r w:rsidRPr="00655B2C">
              <w:rPr>
                <w:rFonts w:ascii="Book Antiqua" w:eastAsia="Times New Roman" w:hAnsi="Book Antiqua" w:cs="Times New Roman"/>
                <w:sz w:val="19"/>
                <w:szCs w:val="19"/>
                <w:lang w:eastAsia="pt-BR"/>
              </w:rPr>
              <w:t>á</w:t>
            </w:r>
            <w:proofErr w:type="spellEnd"/>
            <w:r w:rsidRPr="00655B2C">
              <w:rPr>
                <w:rFonts w:ascii="Book Antiqua" w:eastAsia="Times New Roman" w:hAnsi="Book Antiqua" w:cs="Times New Roman"/>
                <w:sz w:val="19"/>
                <w:szCs w:val="19"/>
                <w:lang w:eastAsia="pt-BR"/>
              </w:rPr>
              <w:t xml:space="preserve"> entrega espontânea da arma de fogo. Neste sentido, leia-se o trecho do seguinte acórdão proferido pela Corte Superior:</w:t>
            </w:r>
            <w:r>
              <w:rPr>
                <w:rFonts w:ascii="Book Antiqua" w:eastAsia="Times New Roman" w:hAnsi="Book Antiqua" w:cs="Times New Roman"/>
                <w:sz w:val="19"/>
                <w:szCs w:val="19"/>
                <w:lang w:eastAsia="pt-BR"/>
              </w:rPr>
              <w:t xml:space="preserve"> </w:t>
            </w:r>
            <w:r w:rsidRPr="00655B2C">
              <w:rPr>
                <w:rFonts w:ascii="Book Antiqua" w:eastAsia="Times New Roman" w:hAnsi="Book Antiqua" w:cs="Times New Roman"/>
                <w:i/>
                <w:iCs/>
                <w:sz w:val="19"/>
                <w:szCs w:val="19"/>
                <w:lang w:eastAsia="pt-BR"/>
              </w:rPr>
              <w:t>“(...) 4.  Aplica-</w:t>
            </w:r>
            <w:proofErr w:type="gramStart"/>
            <w:r w:rsidRPr="00655B2C">
              <w:rPr>
                <w:rFonts w:ascii="Book Antiqua" w:eastAsia="Times New Roman" w:hAnsi="Book Antiqua" w:cs="Times New Roman"/>
                <w:i/>
                <w:iCs/>
                <w:sz w:val="19"/>
                <w:szCs w:val="19"/>
                <w:lang w:eastAsia="pt-BR"/>
              </w:rPr>
              <w:t>se  o</w:t>
            </w:r>
            <w:proofErr w:type="gramEnd"/>
            <w:r w:rsidRPr="00655B2C">
              <w:rPr>
                <w:rFonts w:ascii="Book Antiqua" w:eastAsia="Times New Roman" w:hAnsi="Book Antiqua" w:cs="Times New Roman"/>
                <w:i/>
                <w:iCs/>
                <w:sz w:val="19"/>
                <w:szCs w:val="19"/>
                <w:lang w:eastAsia="pt-BR"/>
              </w:rPr>
              <w:t xml:space="preserve">  </w:t>
            </w:r>
            <w:proofErr w:type="gramStart"/>
            <w:r w:rsidRPr="00655B2C">
              <w:rPr>
                <w:rFonts w:ascii="Book Antiqua" w:eastAsia="Times New Roman" w:hAnsi="Book Antiqua" w:cs="Times New Roman"/>
                <w:i/>
                <w:iCs/>
                <w:sz w:val="19"/>
                <w:szCs w:val="19"/>
                <w:lang w:eastAsia="pt-BR"/>
              </w:rPr>
              <w:t>entendimento  firmado</w:t>
            </w:r>
            <w:proofErr w:type="gramEnd"/>
            <w:r w:rsidRPr="00655B2C">
              <w:rPr>
                <w:rFonts w:ascii="Book Antiqua" w:eastAsia="Times New Roman" w:hAnsi="Book Antiqua" w:cs="Times New Roman"/>
                <w:i/>
                <w:iCs/>
                <w:sz w:val="19"/>
                <w:szCs w:val="19"/>
                <w:lang w:eastAsia="pt-BR"/>
              </w:rPr>
              <w:t xml:space="preserve"> em recurso representativo de controvérsia: "(...) 2. A nova redação do art. 32 da Lei 10.826/</w:t>
            </w:r>
            <w:proofErr w:type="gramStart"/>
            <w:r w:rsidRPr="00655B2C">
              <w:rPr>
                <w:rFonts w:ascii="Book Antiqua" w:eastAsia="Times New Roman" w:hAnsi="Book Antiqua" w:cs="Times New Roman"/>
                <w:i/>
                <w:iCs/>
                <w:sz w:val="19"/>
                <w:szCs w:val="19"/>
                <w:lang w:eastAsia="pt-BR"/>
              </w:rPr>
              <w:t>03,  trazida</w:t>
            </w:r>
            <w:proofErr w:type="gramEnd"/>
            <w:r w:rsidRPr="00655B2C">
              <w:rPr>
                <w:rFonts w:ascii="Book Antiqua" w:eastAsia="Times New Roman" w:hAnsi="Book Antiqua" w:cs="Times New Roman"/>
                <w:i/>
                <w:iCs/>
                <w:sz w:val="19"/>
                <w:szCs w:val="19"/>
                <w:lang w:eastAsia="pt-BR"/>
              </w:rPr>
              <w:t xml:space="preserve">  </w:t>
            </w:r>
            <w:proofErr w:type="gramStart"/>
            <w:r w:rsidRPr="00655B2C">
              <w:rPr>
                <w:rFonts w:ascii="Book Antiqua" w:eastAsia="Times New Roman" w:hAnsi="Book Antiqua" w:cs="Times New Roman"/>
                <w:i/>
                <w:iCs/>
                <w:sz w:val="19"/>
                <w:szCs w:val="19"/>
                <w:lang w:eastAsia="pt-BR"/>
              </w:rPr>
              <w:t>pela  Lei</w:t>
            </w:r>
            <w:proofErr w:type="gramEnd"/>
            <w:r w:rsidRPr="00655B2C">
              <w:rPr>
                <w:rFonts w:ascii="Book Antiqua" w:eastAsia="Times New Roman" w:hAnsi="Book Antiqua" w:cs="Times New Roman"/>
                <w:i/>
                <w:iCs/>
                <w:sz w:val="19"/>
                <w:szCs w:val="19"/>
                <w:lang w:eastAsia="pt-BR"/>
              </w:rPr>
              <w:t xml:space="preserve"> 11.706/08, não mais suspendeu, </w:t>
            </w:r>
            <w:proofErr w:type="gramStart"/>
            <w:r w:rsidRPr="00655B2C">
              <w:rPr>
                <w:rFonts w:ascii="Book Antiqua" w:eastAsia="Times New Roman" w:hAnsi="Book Antiqua" w:cs="Times New Roman"/>
                <w:i/>
                <w:iCs/>
                <w:sz w:val="19"/>
                <w:szCs w:val="19"/>
                <w:lang w:eastAsia="pt-BR"/>
              </w:rPr>
              <w:t>temporariamente,  a</w:t>
            </w:r>
            <w:proofErr w:type="gramEnd"/>
            <w:r w:rsidRPr="00655B2C">
              <w:rPr>
                <w:rFonts w:ascii="Book Antiqua" w:eastAsia="Times New Roman" w:hAnsi="Book Antiqua" w:cs="Times New Roman"/>
                <w:i/>
                <w:iCs/>
                <w:sz w:val="19"/>
                <w:szCs w:val="19"/>
                <w:lang w:eastAsia="pt-BR"/>
              </w:rPr>
              <w:t xml:space="preserve"> vigência da norma incriminadora ou instaurou uma </w:t>
            </w:r>
            <w:proofErr w:type="gramStart"/>
            <w:r w:rsidRPr="00655B2C">
              <w:rPr>
                <w:rFonts w:ascii="Book Antiqua" w:eastAsia="Times New Roman" w:hAnsi="Book Antiqua" w:cs="Times New Roman"/>
                <w:i/>
                <w:iCs/>
                <w:sz w:val="19"/>
                <w:szCs w:val="19"/>
                <w:lang w:eastAsia="pt-BR"/>
              </w:rPr>
              <w:lastRenderedPageBreak/>
              <w:t>abolitio  criminis</w:t>
            </w:r>
            <w:proofErr w:type="gramEnd"/>
            <w:r w:rsidRPr="00655B2C">
              <w:rPr>
                <w:rFonts w:ascii="Book Antiqua" w:eastAsia="Times New Roman" w:hAnsi="Book Antiqua" w:cs="Times New Roman"/>
                <w:i/>
                <w:iCs/>
                <w:sz w:val="19"/>
                <w:szCs w:val="19"/>
                <w:lang w:eastAsia="pt-BR"/>
              </w:rPr>
              <w:t xml:space="preserve">  </w:t>
            </w:r>
            <w:proofErr w:type="gramStart"/>
            <w:r w:rsidRPr="00655B2C">
              <w:rPr>
                <w:rFonts w:ascii="Book Antiqua" w:eastAsia="Times New Roman" w:hAnsi="Book Antiqua" w:cs="Times New Roman"/>
                <w:i/>
                <w:iCs/>
                <w:sz w:val="19"/>
                <w:szCs w:val="19"/>
                <w:lang w:eastAsia="pt-BR"/>
              </w:rPr>
              <w:t>temporária  -</w:t>
            </w:r>
            <w:proofErr w:type="gramEnd"/>
            <w:r w:rsidRPr="00655B2C">
              <w:rPr>
                <w:rFonts w:ascii="Book Antiqua" w:eastAsia="Times New Roman" w:hAnsi="Book Antiqua" w:cs="Times New Roman"/>
                <w:i/>
                <w:iCs/>
                <w:sz w:val="19"/>
                <w:szCs w:val="19"/>
                <w:lang w:eastAsia="pt-BR"/>
              </w:rPr>
              <w:t xml:space="preserve">  </w:t>
            </w:r>
            <w:proofErr w:type="gramStart"/>
            <w:r w:rsidRPr="00655B2C">
              <w:rPr>
                <w:rFonts w:ascii="Book Antiqua" w:eastAsia="Times New Roman" w:hAnsi="Book Antiqua" w:cs="Times New Roman"/>
                <w:i/>
                <w:iCs/>
                <w:sz w:val="19"/>
                <w:szCs w:val="19"/>
                <w:lang w:eastAsia="pt-BR"/>
              </w:rPr>
              <w:t>conforme  operado</w:t>
            </w:r>
            <w:proofErr w:type="gramEnd"/>
            <w:r w:rsidRPr="00655B2C">
              <w:rPr>
                <w:rFonts w:ascii="Book Antiqua" w:eastAsia="Times New Roman" w:hAnsi="Book Antiqua" w:cs="Times New Roman"/>
                <w:i/>
                <w:iCs/>
                <w:sz w:val="19"/>
                <w:szCs w:val="19"/>
                <w:lang w:eastAsia="pt-BR"/>
              </w:rPr>
              <w:t xml:space="preserve"> pelo art. 30 da </w:t>
            </w:r>
            <w:proofErr w:type="gramStart"/>
            <w:r w:rsidRPr="00655B2C">
              <w:rPr>
                <w:rFonts w:ascii="Book Antiqua" w:eastAsia="Times New Roman" w:hAnsi="Book Antiqua" w:cs="Times New Roman"/>
                <w:i/>
                <w:iCs/>
                <w:sz w:val="19"/>
                <w:szCs w:val="19"/>
                <w:lang w:eastAsia="pt-BR"/>
              </w:rPr>
              <w:t>mesma  lei</w:t>
            </w:r>
            <w:proofErr w:type="gramEnd"/>
            <w:r w:rsidRPr="00655B2C">
              <w:rPr>
                <w:rFonts w:ascii="Book Antiqua" w:eastAsia="Times New Roman" w:hAnsi="Book Antiqua" w:cs="Times New Roman"/>
                <w:i/>
                <w:iCs/>
                <w:sz w:val="19"/>
                <w:szCs w:val="19"/>
                <w:lang w:eastAsia="pt-BR"/>
              </w:rPr>
              <w:t xml:space="preserve">  -</w:t>
            </w:r>
            <w:proofErr w:type="gramStart"/>
            <w:r w:rsidRPr="00655B2C">
              <w:rPr>
                <w:rFonts w:ascii="Book Antiqua" w:eastAsia="Times New Roman" w:hAnsi="Book Antiqua" w:cs="Times New Roman"/>
                <w:i/>
                <w:iCs/>
                <w:sz w:val="19"/>
                <w:szCs w:val="19"/>
                <w:lang w:eastAsia="pt-BR"/>
              </w:rPr>
              <w:t>,  mas</w:t>
            </w:r>
            <w:proofErr w:type="gramEnd"/>
            <w:r w:rsidRPr="00655B2C">
              <w:rPr>
                <w:rFonts w:ascii="Book Antiqua" w:eastAsia="Times New Roman" w:hAnsi="Book Antiqua" w:cs="Times New Roman"/>
                <w:i/>
                <w:iCs/>
                <w:sz w:val="19"/>
                <w:szCs w:val="19"/>
                <w:lang w:eastAsia="pt-BR"/>
              </w:rPr>
              <w:t xml:space="preserve">  </w:t>
            </w:r>
            <w:proofErr w:type="gramStart"/>
            <w:r w:rsidRPr="00655B2C">
              <w:rPr>
                <w:rFonts w:ascii="Book Antiqua" w:eastAsia="Times New Roman" w:hAnsi="Book Antiqua" w:cs="Times New Roman"/>
                <w:i/>
                <w:iCs/>
                <w:sz w:val="19"/>
                <w:szCs w:val="19"/>
                <w:lang w:eastAsia="pt-BR"/>
              </w:rPr>
              <w:t>instituiu  uma</w:t>
            </w:r>
            <w:proofErr w:type="gramEnd"/>
            <w:r w:rsidRPr="00655B2C">
              <w:rPr>
                <w:rFonts w:ascii="Book Antiqua" w:eastAsia="Times New Roman" w:hAnsi="Book Antiqua" w:cs="Times New Roman"/>
                <w:i/>
                <w:iCs/>
                <w:sz w:val="19"/>
                <w:szCs w:val="19"/>
                <w:lang w:eastAsia="pt-BR"/>
              </w:rPr>
              <w:t xml:space="preserve">  causa permanente de exclusão da </w:t>
            </w:r>
            <w:proofErr w:type="gramStart"/>
            <w:r w:rsidRPr="00655B2C">
              <w:rPr>
                <w:rFonts w:ascii="Book Antiqua" w:eastAsia="Times New Roman" w:hAnsi="Book Antiqua" w:cs="Times New Roman"/>
                <w:i/>
                <w:iCs/>
                <w:sz w:val="19"/>
                <w:szCs w:val="19"/>
                <w:lang w:eastAsia="pt-BR"/>
              </w:rPr>
              <w:t>punibilidade,  consistente</w:t>
            </w:r>
            <w:proofErr w:type="gramEnd"/>
            <w:r w:rsidRPr="00655B2C">
              <w:rPr>
                <w:rFonts w:ascii="Book Antiqua" w:eastAsia="Times New Roman" w:hAnsi="Book Antiqua" w:cs="Times New Roman"/>
                <w:i/>
                <w:iCs/>
                <w:sz w:val="19"/>
                <w:szCs w:val="19"/>
                <w:lang w:eastAsia="pt-BR"/>
              </w:rPr>
              <w:t xml:space="preserve"> na entrega espontânea da arma. 3. A causa </w:t>
            </w:r>
            <w:proofErr w:type="gramStart"/>
            <w:r w:rsidRPr="00655B2C">
              <w:rPr>
                <w:rFonts w:ascii="Book Antiqua" w:eastAsia="Times New Roman" w:hAnsi="Book Antiqua" w:cs="Times New Roman"/>
                <w:i/>
                <w:iCs/>
                <w:sz w:val="19"/>
                <w:szCs w:val="19"/>
                <w:lang w:eastAsia="pt-BR"/>
              </w:rPr>
              <w:t>extintiva  da</w:t>
            </w:r>
            <w:proofErr w:type="gramEnd"/>
            <w:r w:rsidRPr="00655B2C">
              <w:rPr>
                <w:rFonts w:ascii="Book Antiqua" w:eastAsia="Times New Roman" w:hAnsi="Book Antiqua" w:cs="Times New Roman"/>
                <w:i/>
                <w:iCs/>
                <w:sz w:val="19"/>
                <w:szCs w:val="19"/>
                <w:lang w:eastAsia="pt-BR"/>
              </w:rPr>
              <w:t xml:space="preserve">  </w:t>
            </w:r>
            <w:proofErr w:type="gramStart"/>
            <w:r w:rsidRPr="00655B2C">
              <w:rPr>
                <w:rFonts w:ascii="Book Antiqua" w:eastAsia="Times New Roman" w:hAnsi="Book Antiqua" w:cs="Times New Roman"/>
                <w:i/>
                <w:iCs/>
                <w:sz w:val="19"/>
                <w:szCs w:val="19"/>
                <w:lang w:eastAsia="pt-BR"/>
              </w:rPr>
              <w:t>punibilidade,  na</w:t>
            </w:r>
            <w:proofErr w:type="gramEnd"/>
            <w:r w:rsidRPr="00655B2C">
              <w:rPr>
                <w:rFonts w:ascii="Book Antiqua" w:eastAsia="Times New Roman" w:hAnsi="Book Antiqua" w:cs="Times New Roman"/>
                <w:i/>
                <w:iCs/>
                <w:sz w:val="19"/>
                <w:szCs w:val="19"/>
                <w:lang w:eastAsia="pt-BR"/>
              </w:rPr>
              <w:t xml:space="preserve">  </w:t>
            </w:r>
            <w:proofErr w:type="gramStart"/>
            <w:r w:rsidRPr="00655B2C">
              <w:rPr>
                <w:rFonts w:ascii="Book Antiqua" w:eastAsia="Times New Roman" w:hAnsi="Book Antiqua" w:cs="Times New Roman"/>
                <w:i/>
                <w:iCs/>
                <w:sz w:val="19"/>
                <w:szCs w:val="19"/>
                <w:lang w:eastAsia="pt-BR"/>
              </w:rPr>
              <w:t>hipótese  legal,  consiste</w:t>
            </w:r>
            <w:proofErr w:type="gramEnd"/>
            <w:r w:rsidRPr="00655B2C">
              <w:rPr>
                <w:rFonts w:ascii="Book Antiqua" w:eastAsia="Times New Roman" w:hAnsi="Book Antiqua" w:cs="Times New Roman"/>
                <w:i/>
                <w:iCs/>
                <w:sz w:val="19"/>
                <w:szCs w:val="19"/>
                <w:lang w:eastAsia="pt-BR"/>
              </w:rPr>
              <w:t xml:space="preserve">  em ato jurídico (entrega espontânea da arma), e tão somente se tiver havido </w:t>
            </w:r>
            <w:proofErr w:type="gramStart"/>
            <w:r w:rsidRPr="00655B2C">
              <w:rPr>
                <w:rFonts w:ascii="Book Antiqua" w:eastAsia="Times New Roman" w:hAnsi="Book Antiqua" w:cs="Times New Roman"/>
                <w:i/>
                <w:iCs/>
                <w:sz w:val="19"/>
                <w:szCs w:val="19"/>
                <w:lang w:eastAsia="pt-BR"/>
              </w:rPr>
              <w:t>a  sua</w:t>
            </w:r>
            <w:proofErr w:type="gramEnd"/>
            <w:r w:rsidRPr="00655B2C">
              <w:rPr>
                <w:rFonts w:ascii="Book Antiqua" w:eastAsia="Times New Roman" w:hAnsi="Book Antiqua" w:cs="Times New Roman"/>
                <w:i/>
                <w:iCs/>
                <w:sz w:val="19"/>
                <w:szCs w:val="19"/>
                <w:lang w:eastAsia="pt-BR"/>
              </w:rPr>
              <w:t xml:space="preserve"> efetiva prática é que a excludente produzirá seus efeitos. Se </w:t>
            </w:r>
            <w:proofErr w:type="gramStart"/>
            <w:r w:rsidRPr="00655B2C">
              <w:rPr>
                <w:rFonts w:ascii="Book Antiqua" w:eastAsia="Times New Roman" w:hAnsi="Book Antiqua" w:cs="Times New Roman"/>
                <w:i/>
                <w:iCs/>
                <w:sz w:val="19"/>
                <w:szCs w:val="19"/>
                <w:lang w:eastAsia="pt-BR"/>
              </w:rPr>
              <w:t>isso  não</w:t>
            </w:r>
            <w:proofErr w:type="gramEnd"/>
            <w:r w:rsidRPr="00655B2C">
              <w:rPr>
                <w:rFonts w:ascii="Book Antiqua" w:eastAsia="Times New Roman" w:hAnsi="Book Antiqua" w:cs="Times New Roman"/>
                <w:i/>
                <w:iCs/>
                <w:sz w:val="19"/>
                <w:szCs w:val="19"/>
                <w:lang w:eastAsia="pt-BR"/>
              </w:rPr>
              <w:t xml:space="preserve">  </w:t>
            </w:r>
            <w:proofErr w:type="gramStart"/>
            <w:r w:rsidRPr="00655B2C">
              <w:rPr>
                <w:rFonts w:ascii="Book Antiqua" w:eastAsia="Times New Roman" w:hAnsi="Book Antiqua" w:cs="Times New Roman"/>
                <w:i/>
                <w:iCs/>
                <w:sz w:val="19"/>
                <w:szCs w:val="19"/>
                <w:lang w:eastAsia="pt-BR"/>
              </w:rPr>
              <w:t>ocorreu,  não</w:t>
            </w:r>
            <w:proofErr w:type="gramEnd"/>
            <w:r w:rsidRPr="00655B2C">
              <w:rPr>
                <w:rFonts w:ascii="Book Antiqua" w:eastAsia="Times New Roman" w:hAnsi="Book Antiqua" w:cs="Times New Roman"/>
                <w:i/>
                <w:iCs/>
                <w:sz w:val="19"/>
                <w:szCs w:val="19"/>
                <w:lang w:eastAsia="pt-BR"/>
              </w:rPr>
              <w:t xml:space="preserve">  </w:t>
            </w:r>
            <w:proofErr w:type="gramStart"/>
            <w:r w:rsidRPr="00655B2C">
              <w:rPr>
                <w:rFonts w:ascii="Book Antiqua" w:eastAsia="Times New Roman" w:hAnsi="Book Antiqua" w:cs="Times New Roman"/>
                <w:i/>
                <w:iCs/>
                <w:sz w:val="19"/>
                <w:szCs w:val="19"/>
                <w:lang w:eastAsia="pt-BR"/>
              </w:rPr>
              <w:t>é  caso</w:t>
            </w:r>
            <w:proofErr w:type="gramEnd"/>
            <w:r w:rsidRPr="00655B2C">
              <w:rPr>
                <w:rFonts w:ascii="Book Antiqua" w:eastAsia="Times New Roman" w:hAnsi="Book Antiqua" w:cs="Times New Roman"/>
                <w:i/>
                <w:iCs/>
                <w:sz w:val="19"/>
                <w:szCs w:val="19"/>
                <w:lang w:eastAsia="pt-BR"/>
              </w:rPr>
              <w:t xml:space="preserve">  de aplicação da excludente" (REsp 1.311.408/</w:t>
            </w:r>
            <w:proofErr w:type="gramStart"/>
            <w:r w:rsidRPr="00655B2C">
              <w:rPr>
                <w:rFonts w:ascii="Book Antiqua" w:eastAsia="Times New Roman" w:hAnsi="Book Antiqua" w:cs="Times New Roman"/>
                <w:i/>
                <w:iCs/>
                <w:sz w:val="19"/>
                <w:szCs w:val="19"/>
                <w:lang w:eastAsia="pt-BR"/>
              </w:rPr>
              <w:t>RN,  Rel.</w:t>
            </w:r>
            <w:proofErr w:type="gramEnd"/>
            <w:r w:rsidRPr="00655B2C">
              <w:rPr>
                <w:rFonts w:ascii="Book Antiqua" w:eastAsia="Times New Roman" w:hAnsi="Book Antiqua" w:cs="Times New Roman"/>
                <w:i/>
                <w:iCs/>
                <w:sz w:val="19"/>
                <w:szCs w:val="19"/>
                <w:lang w:eastAsia="pt-BR"/>
              </w:rPr>
              <w:t xml:space="preserve">  Min</w:t>
            </w:r>
            <w:r w:rsidR="00E1084C">
              <w:rPr>
                <w:rFonts w:ascii="Book Antiqua" w:eastAsia="Times New Roman" w:hAnsi="Book Antiqua" w:cs="Times New Roman"/>
                <w:i/>
                <w:iCs/>
                <w:sz w:val="19"/>
                <w:szCs w:val="19"/>
                <w:lang w:eastAsia="pt-BR"/>
              </w:rPr>
              <w:t>.</w:t>
            </w:r>
            <w:r w:rsidRPr="00655B2C">
              <w:rPr>
                <w:rFonts w:ascii="Book Antiqua" w:eastAsia="Times New Roman" w:hAnsi="Book Antiqua" w:cs="Times New Roman"/>
                <w:i/>
                <w:iCs/>
                <w:sz w:val="19"/>
                <w:szCs w:val="19"/>
                <w:lang w:eastAsia="pt-BR"/>
              </w:rPr>
              <w:t xml:space="preserve"> SEBASTIÃO REIS JÚNIOR, TERCEIRA SEÇÃO, j</w:t>
            </w:r>
            <w:r w:rsidR="00E1084C">
              <w:rPr>
                <w:rFonts w:ascii="Book Antiqua" w:eastAsia="Times New Roman" w:hAnsi="Book Antiqua" w:cs="Times New Roman"/>
                <w:i/>
                <w:iCs/>
                <w:sz w:val="19"/>
                <w:szCs w:val="19"/>
                <w:lang w:eastAsia="pt-BR"/>
              </w:rPr>
              <w:t>.</w:t>
            </w:r>
            <w:r w:rsidRPr="00655B2C">
              <w:rPr>
                <w:rFonts w:ascii="Book Antiqua" w:eastAsia="Times New Roman" w:hAnsi="Book Antiqua" w:cs="Times New Roman"/>
                <w:i/>
                <w:iCs/>
                <w:sz w:val="19"/>
                <w:szCs w:val="19"/>
                <w:lang w:eastAsia="pt-BR"/>
              </w:rPr>
              <w:t xml:space="preserve"> 13/3/13).”</w:t>
            </w:r>
            <w:r w:rsidRPr="00655B2C">
              <w:rPr>
                <w:rFonts w:ascii="Book Antiqua" w:eastAsia="Times New Roman" w:hAnsi="Book Antiqua" w:cs="Times New Roman"/>
                <w:sz w:val="19"/>
                <w:szCs w:val="19"/>
                <w:lang w:eastAsia="pt-BR"/>
              </w:rPr>
              <w:t xml:space="preserve"> (HC 347487/RS; Min</w:t>
            </w:r>
            <w:r w:rsidR="00E1084C">
              <w:rPr>
                <w:rFonts w:ascii="Book Antiqua" w:eastAsia="Times New Roman" w:hAnsi="Book Antiqua" w:cs="Times New Roman"/>
                <w:sz w:val="19"/>
                <w:szCs w:val="19"/>
                <w:lang w:eastAsia="pt-BR"/>
              </w:rPr>
              <w:t>.</w:t>
            </w:r>
            <w:r w:rsidRPr="00655B2C">
              <w:rPr>
                <w:rFonts w:ascii="Book Antiqua" w:eastAsia="Times New Roman" w:hAnsi="Book Antiqua" w:cs="Times New Roman"/>
                <w:sz w:val="19"/>
                <w:szCs w:val="19"/>
                <w:lang w:eastAsia="pt-BR"/>
              </w:rPr>
              <w:t xml:space="preserve"> RIBEIRO DANTAS; QUINTA TURMA; Publicado no </w:t>
            </w:r>
            <w:proofErr w:type="spellStart"/>
            <w:r w:rsidRPr="00655B2C">
              <w:rPr>
                <w:rFonts w:ascii="Book Antiqua" w:eastAsia="Times New Roman" w:hAnsi="Book Antiqua" w:cs="Times New Roman"/>
                <w:sz w:val="19"/>
                <w:szCs w:val="19"/>
                <w:lang w:eastAsia="pt-BR"/>
              </w:rPr>
              <w:t>DJe</w:t>
            </w:r>
            <w:proofErr w:type="spellEnd"/>
            <w:r w:rsidRPr="00655B2C">
              <w:rPr>
                <w:rFonts w:ascii="Book Antiqua" w:eastAsia="Times New Roman" w:hAnsi="Book Antiqua" w:cs="Times New Roman"/>
                <w:sz w:val="19"/>
                <w:szCs w:val="19"/>
                <w:lang w:eastAsia="pt-BR"/>
              </w:rPr>
              <w:t xml:space="preserve"> de 25/05/16)</w:t>
            </w:r>
            <w:r w:rsidR="00E1084C">
              <w:rPr>
                <w:rFonts w:ascii="Book Antiqua" w:eastAsia="Times New Roman" w:hAnsi="Book Antiqua" w:cs="Times New Roman"/>
                <w:sz w:val="19"/>
                <w:szCs w:val="19"/>
                <w:lang w:eastAsia="pt-BR"/>
              </w:rPr>
              <w:t>.</w:t>
            </w:r>
          </w:p>
          <w:p w14:paraId="42CC76D6" w14:textId="77777777" w:rsidR="00655B2C" w:rsidRDefault="00655B2C" w:rsidP="00C4373E">
            <w:pPr>
              <w:jc w:val="both"/>
              <w:rPr>
                <w:rFonts w:ascii="Book Antiqua" w:eastAsia="Times New Roman" w:hAnsi="Book Antiqua" w:cs="Times New Roman"/>
                <w:b/>
                <w:sz w:val="19"/>
                <w:szCs w:val="19"/>
                <w:lang w:eastAsia="pt-BR"/>
              </w:rPr>
            </w:pPr>
          </w:p>
          <w:p w14:paraId="6CE1CF55" w14:textId="62873467" w:rsidR="00C4373E" w:rsidRPr="00144A5B" w:rsidRDefault="00C4373E" w:rsidP="00C4373E">
            <w:pPr>
              <w:jc w:val="both"/>
              <w:rPr>
                <w:rFonts w:ascii="Book Antiqua" w:hAnsi="Book Antiqua" w:cs="Times New Roman"/>
                <w:b/>
                <w:sz w:val="19"/>
                <w:szCs w:val="19"/>
              </w:rPr>
            </w:pP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b/>
                <w:sz w:val="19"/>
                <w:szCs w:val="19"/>
                <w:highlight w:val="yellow"/>
                <w:lang w:eastAsia="pt-BR"/>
              </w:rPr>
              <w:t>TJMG-2009</w:t>
            </w:r>
            <w:r w:rsidRPr="00144A5B">
              <w:rPr>
                <w:rFonts w:ascii="Book Antiqua" w:eastAsia="Times New Roman" w:hAnsi="Book Antiqua" w:cs="Times New Roman"/>
                <w:b/>
                <w:sz w:val="19"/>
                <w:szCs w:val="19"/>
                <w:lang w:eastAsia="pt-BR"/>
              </w:rPr>
              <w:t xml:space="preserve">): </w:t>
            </w:r>
            <w:r w:rsidRPr="00144A5B">
              <w:rPr>
                <w:rFonts w:ascii="Book Antiqua" w:hAnsi="Book Antiqua" w:cs="Times New Roman"/>
                <w:sz w:val="19"/>
                <w:szCs w:val="19"/>
              </w:rPr>
              <w:t>Sobre o Estatuto do Desarmamento - Lei 10.826</w:t>
            </w:r>
            <w:r w:rsidR="0055549C">
              <w:rPr>
                <w:rFonts w:ascii="Book Antiqua" w:hAnsi="Book Antiqua" w:cs="Times New Roman"/>
                <w:sz w:val="19"/>
                <w:szCs w:val="19"/>
              </w:rPr>
              <w:t>/</w:t>
            </w:r>
            <w:r w:rsidRPr="00144A5B">
              <w:rPr>
                <w:rFonts w:ascii="Book Antiqua" w:hAnsi="Book Antiqua" w:cs="Times New Roman"/>
                <w:sz w:val="19"/>
                <w:szCs w:val="19"/>
              </w:rPr>
              <w:t xml:space="preserve">03, marque a alternativa </w:t>
            </w:r>
            <w:r w:rsidR="0055549C">
              <w:rPr>
                <w:rFonts w:ascii="Book Antiqua" w:hAnsi="Book Antiqua" w:cs="Times New Roman"/>
                <w:sz w:val="19"/>
                <w:szCs w:val="19"/>
              </w:rPr>
              <w:t>correta</w:t>
            </w:r>
            <w:r w:rsidRPr="00144A5B">
              <w:rPr>
                <w:rFonts w:ascii="Book Antiqua" w:hAnsi="Book Antiqua" w:cs="Times New Roman"/>
                <w:sz w:val="19"/>
                <w:szCs w:val="19"/>
              </w:rPr>
              <w:t>: Com a entrada em vigor da Lei 10.826</w:t>
            </w:r>
            <w:r w:rsidR="0055549C">
              <w:rPr>
                <w:rFonts w:ascii="Book Antiqua" w:hAnsi="Book Antiqua" w:cs="Times New Roman"/>
                <w:sz w:val="19"/>
                <w:szCs w:val="19"/>
              </w:rPr>
              <w:t>/</w:t>
            </w:r>
            <w:r w:rsidRPr="00144A5B">
              <w:rPr>
                <w:rFonts w:ascii="Book Antiqua" w:hAnsi="Book Antiqua" w:cs="Times New Roman"/>
                <w:sz w:val="19"/>
                <w:szCs w:val="19"/>
              </w:rPr>
              <w:t>03, o crime previsto em seu art. 12 (posse irregular de arma de fogo de uso permitido) teve, inicialmente, sua aplicação afetada por sucessivas medidas provisórias, cujo conteúdo foi considerado pela jurisprudência como espécie de abolitio criminis temporário. </w:t>
            </w:r>
            <w:r w:rsidRPr="00144A5B">
              <w:rPr>
                <w:rFonts w:ascii="Book Antiqua" w:hAnsi="Book Antiqua" w:cs="Times New Roman"/>
                <w:b/>
                <w:sz w:val="19"/>
                <w:szCs w:val="19"/>
              </w:rPr>
              <w:t xml:space="preserve">BL: </w:t>
            </w:r>
            <w:proofErr w:type="spellStart"/>
            <w:r w:rsidRPr="00144A5B">
              <w:rPr>
                <w:rFonts w:ascii="Book Antiqua" w:hAnsi="Book Antiqua" w:cs="Times New Roman"/>
                <w:b/>
                <w:sz w:val="19"/>
                <w:szCs w:val="19"/>
              </w:rPr>
              <w:t>arts</w:t>
            </w:r>
            <w:proofErr w:type="spellEnd"/>
            <w:r w:rsidRPr="00144A5B">
              <w:rPr>
                <w:rFonts w:ascii="Book Antiqua" w:hAnsi="Book Antiqua" w:cs="Times New Roman"/>
                <w:b/>
                <w:sz w:val="19"/>
                <w:szCs w:val="19"/>
              </w:rPr>
              <w:t>. 30 a 32 do E</w:t>
            </w:r>
            <w:r w:rsidR="0055549C">
              <w:rPr>
                <w:rFonts w:ascii="Book Antiqua" w:hAnsi="Book Antiqua" w:cs="Times New Roman"/>
                <w:b/>
                <w:sz w:val="19"/>
                <w:szCs w:val="19"/>
              </w:rPr>
              <w:t xml:space="preserve">D e </w:t>
            </w:r>
            <w:proofErr w:type="spellStart"/>
            <w:r w:rsidR="0055549C">
              <w:rPr>
                <w:rFonts w:ascii="Book Antiqua" w:hAnsi="Book Antiqua" w:cs="Times New Roman"/>
                <w:b/>
                <w:sz w:val="19"/>
                <w:szCs w:val="19"/>
              </w:rPr>
              <w:t>Entend</w:t>
            </w:r>
            <w:proofErr w:type="spellEnd"/>
            <w:r w:rsidR="0055549C">
              <w:rPr>
                <w:rFonts w:ascii="Book Antiqua" w:hAnsi="Book Antiqua" w:cs="Times New Roman"/>
                <w:b/>
                <w:sz w:val="19"/>
                <w:szCs w:val="19"/>
              </w:rPr>
              <w:t xml:space="preserve">. </w:t>
            </w:r>
            <w:proofErr w:type="spellStart"/>
            <w:r w:rsidR="0055549C">
              <w:rPr>
                <w:rFonts w:ascii="Book Antiqua" w:hAnsi="Book Antiqua" w:cs="Times New Roman"/>
                <w:b/>
                <w:sz w:val="19"/>
                <w:szCs w:val="19"/>
              </w:rPr>
              <w:t>Jurisprud</w:t>
            </w:r>
            <w:proofErr w:type="spellEnd"/>
            <w:r w:rsidR="0055549C">
              <w:rPr>
                <w:rFonts w:ascii="Book Antiqua" w:hAnsi="Book Antiqua" w:cs="Times New Roman"/>
                <w:b/>
                <w:sz w:val="19"/>
                <w:szCs w:val="19"/>
              </w:rPr>
              <w:t>.</w:t>
            </w:r>
          </w:p>
          <w:p w14:paraId="37A0F6F8" w14:textId="77777777" w:rsidR="00C4373E" w:rsidRPr="00144A5B" w:rsidRDefault="00C4373E" w:rsidP="00C4373E">
            <w:pPr>
              <w:jc w:val="both"/>
              <w:rPr>
                <w:rFonts w:ascii="Book Antiqua" w:eastAsia="Times New Roman" w:hAnsi="Book Antiqua" w:cs="Times New Roman"/>
                <w:b/>
                <w:sz w:val="19"/>
                <w:szCs w:val="19"/>
                <w:lang w:eastAsia="pt-BR"/>
              </w:rPr>
            </w:pPr>
          </w:p>
          <w:p w14:paraId="7A2E5B4A" w14:textId="47E38C51" w:rsidR="00C4373E" w:rsidRDefault="0055549C" w:rsidP="00C4373E">
            <w:pPr>
              <w:jc w:val="both"/>
              <w:rPr>
                <w:rFonts w:ascii="Book Antiqua" w:eastAsia="Times New Roman" w:hAnsi="Book Antiqua" w:cs="Times New Roman"/>
                <w:iCs/>
                <w:sz w:val="19"/>
                <w:szCs w:val="19"/>
                <w:lang w:eastAsia="pt-BR"/>
              </w:rPr>
            </w:pPr>
            <w:r w:rsidRPr="0055549C">
              <w:rPr>
                <w:rFonts w:ascii="Book Antiqua" w:eastAsia="Times New Roman" w:hAnsi="Book Antiqua" w:cs="Times New Roman"/>
                <w:b/>
                <w:bCs/>
                <w:i/>
                <w:iCs/>
                <w:color w:val="FF0000"/>
                <w:sz w:val="19"/>
                <w:szCs w:val="19"/>
                <w:lang w:eastAsia="pt-BR"/>
              </w:rPr>
              <w:t>#</w:t>
            </w:r>
            <w:r w:rsidRPr="0055549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55549C">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55549C">
              <w:rPr>
                <w:rFonts w:ascii="Book Antiqua" w:eastAsia="Times New Roman" w:hAnsi="Book Antiqua" w:cs="Times New Roman"/>
                <w:b/>
                <w:bCs/>
                <w:i/>
                <w:iCs/>
                <w:color w:val="FF0000"/>
                <w:sz w:val="19"/>
                <w:szCs w:val="19"/>
                <w:highlight w:val="green"/>
                <w:lang w:eastAsia="pt-BR"/>
              </w:rPr>
              <w:t>TJMG-2009</w:t>
            </w:r>
            <w:r w:rsidR="009E5E23">
              <w:rPr>
                <w:rFonts w:ascii="Book Antiqua" w:eastAsia="Times New Roman" w:hAnsi="Book Antiqua" w:cs="Times New Roman"/>
                <w:b/>
                <w:bCs/>
                <w:i/>
                <w:iCs/>
                <w:color w:val="FF0000"/>
                <w:sz w:val="19"/>
                <w:szCs w:val="19"/>
                <w:lang w:eastAsia="pt-BR"/>
              </w:rPr>
              <w:t>: #</w:t>
            </w:r>
            <w:r w:rsidR="009E5E23" w:rsidRPr="009E5E23">
              <w:rPr>
                <w:rFonts w:ascii="Book Antiqua" w:eastAsia="Times New Roman" w:hAnsi="Book Antiqua" w:cs="Times New Roman"/>
                <w:b/>
                <w:bCs/>
                <w:i/>
                <w:iCs/>
                <w:color w:val="FF0000"/>
                <w:sz w:val="19"/>
                <w:szCs w:val="19"/>
                <w:highlight w:val="green"/>
                <w:lang w:eastAsia="pt-BR"/>
              </w:rPr>
              <w:t>MPRO-2013</w:t>
            </w:r>
            <w:r w:rsidR="009E5E23">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55549C">
              <w:rPr>
                <w:rFonts w:ascii="Book Antiqua" w:eastAsia="Times New Roman" w:hAnsi="Book Antiqua" w:cs="Times New Roman"/>
                <w:b/>
                <w:bCs/>
                <w:i/>
                <w:iCs/>
                <w:color w:val="FF0000"/>
                <w:sz w:val="19"/>
                <w:szCs w:val="19"/>
                <w:highlight w:val="green"/>
                <w:lang w:eastAsia="pt-BR"/>
              </w:rPr>
              <w:t>MPPA-2014</w:t>
            </w:r>
            <w:r w:rsidR="00512E0E">
              <w:rPr>
                <w:rFonts w:ascii="Book Antiqua" w:eastAsia="Times New Roman" w:hAnsi="Book Antiqua" w:cs="Times New Roman"/>
                <w:b/>
                <w:bCs/>
                <w:i/>
                <w:iCs/>
                <w:color w:val="FF0000"/>
                <w:sz w:val="19"/>
                <w:szCs w:val="19"/>
                <w:lang w:eastAsia="pt-BR"/>
              </w:rPr>
              <w:t>: #</w:t>
            </w:r>
            <w:r w:rsidR="00512E0E" w:rsidRPr="00512E0E">
              <w:rPr>
                <w:rFonts w:ascii="Book Antiqua" w:eastAsia="Times New Roman" w:hAnsi="Book Antiqua" w:cs="Times New Roman"/>
                <w:b/>
                <w:bCs/>
                <w:i/>
                <w:iCs/>
                <w:color w:val="FF0000"/>
                <w:sz w:val="19"/>
                <w:szCs w:val="19"/>
                <w:highlight w:val="green"/>
                <w:lang w:eastAsia="pt-BR"/>
              </w:rPr>
              <w:t>DPEPB-2014</w:t>
            </w:r>
            <w:r w:rsidR="00E1084C">
              <w:rPr>
                <w:rFonts w:ascii="Book Antiqua" w:eastAsia="Times New Roman" w:hAnsi="Book Antiqua" w:cs="Times New Roman"/>
                <w:b/>
                <w:bCs/>
                <w:i/>
                <w:iCs/>
                <w:color w:val="FF0000"/>
                <w:sz w:val="19"/>
                <w:szCs w:val="19"/>
                <w:lang w:eastAsia="pt-BR"/>
              </w:rPr>
              <w:t>: #</w:t>
            </w:r>
            <w:r w:rsidR="00E1084C" w:rsidRPr="00E1084C">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sidRPr="0055549C">
              <w:rPr>
                <w:rFonts w:ascii="Book Antiqua" w:eastAsia="Times New Roman" w:hAnsi="Book Antiqua" w:cs="Times New Roman"/>
                <w:b/>
                <w:bCs/>
                <w:i/>
                <w:iCs/>
                <w:color w:val="FF0000"/>
                <w:sz w:val="19"/>
                <w:szCs w:val="19"/>
                <w:highlight w:val="green"/>
                <w:lang w:eastAsia="pt-BR"/>
              </w:rPr>
              <w:t>FCC</w:t>
            </w:r>
            <w:r w:rsidR="00C4373E" w:rsidRPr="00144A5B">
              <w:rPr>
                <w:rFonts w:ascii="Book Antiqua" w:eastAsia="Times New Roman" w:hAnsi="Book Antiqua" w:cs="Times New Roman"/>
                <w:sz w:val="19"/>
                <w:szCs w:val="19"/>
                <w:lang w:eastAsia="pt-BR"/>
              </w:rPr>
              <w:t xml:space="preserve">: </w:t>
            </w:r>
            <w:r w:rsidR="00C4373E" w:rsidRPr="0055549C">
              <w:rPr>
                <w:rFonts w:ascii="Book Antiqua" w:eastAsia="Times New Roman" w:hAnsi="Book Antiqua" w:cs="Times New Roman"/>
                <w:iCs/>
                <w:sz w:val="19"/>
                <w:szCs w:val="19"/>
                <w:lang w:eastAsia="pt-BR"/>
              </w:rPr>
              <w:t xml:space="preserve">HABEAS CORPUS. ART. 16, PARÁGRAFO ÚNICO, INCISO IV, DA LEI 10.826/03. ABOLITIO CRIMINIS TEMPORÁRIA. INEXISTÊNCIA. PRORROGAÇÃO DO PRAZO SOMENTE PARA POSSE ILEGAL DE ARMA. NÃO APLICÁVEL PARA PORTE ILEGAL DE ARMA. TIPICIDADE DA CONDUTA. DENEGAÇÃO DA ORDEM. 1. É considerada atípica a conduta relacionada ao crime de posse de arma de fogo, seja de uso permitido ou de uso restrito, incidindo a chamada </w:t>
            </w:r>
            <w:r w:rsidR="00C4373E" w:rsidRPr="0055549C">
              <w:rPr>
                <w:rFonts w:ascii="Book Antiqua" w:eastAsia="Times New Roman" w:hAnsi="Book Antiqua" w:cs="Times New Roman"/>
                <w:b/>
                <w:bCs/>
                <w:iCs/>
                <w:sz w:val="19"/>
                <w:szCs w:val="19"/>
                <w:u w:val="single"/>
                <w:lang w:eastAsia="pt-BR"/>
              </w:rPr>
              <w:t>abolitio criminis temporária</w:t>
            </w:r>
            <w:r w:rsidR="00C4373E" w:rsidRPr="0055549C">
              <w:rPr>
                <w:rFonts w:ascii="Book Antiqua" w:eastAsia="Times New Roman" w:hAnsi="Book Antiqua" w:cs="Times New Roman"/>
                <w:iCs/>
                <w:sz w:val="19"/>
                <w:szCs w:val="19"/>
                <w:lang w:eastAsia="pt-BR"/>
              </w:rPr>
              <w:t xml:space="preserve"> nas duas hipóteses, se praticada no período compreendido entre 23 de dezembro de 2003 a 23 de outubro de 2005. Contudo, este termo final foi prorrogado até 31 de dezembro de 2008 somente para os possuidores de arma de fogo de uso permitido (art. 12), nos termos da Medida Provisória nº 417 de 31 de janeiro de 2008, que estabeleceu nova redação aos </w:t>
            </w:r>
            <w:proofErr w:type="spellStart"/>
            <w:r w:rsidR="00C4373E" w:rsidRPr="0055549C">
              <w:rPr>
                <w:rFonts w:ascii="Book Antiqua" w:eastAsia="Times New Roman" w:hAnsi="Book Antiqua" w:cs="Times New Roman"/>
                <w:iCs/>
                <w:sz w:val="19"/>
                <w:szCs w:val="19"/>
                <w:lang w:eastAsia="pt-BR"/>
              </w:rPr>
              <w:t>arts</w:t>
            </w:r>
            <w:proofErr w:type="spellEnd"/>
            <w:r w:rsidR="00C4373E" w:rsidRPr="0055549C">
              <w:rPr>
                <w:rFonts w:ascii="Book Antiqua" w:eastAsia="Times New Roman" w:hAnsi="Book Antiqua" w:cs="Times New Roman"/>
                <w:iCs/>
                <w:sz w:val="19"/>
                <w:szCs w:val="19"/>
                <w:lang w:eastAsia="pt-BR"/>
              </w:rPr>
              <w:t>. 30 a 32 da Lei nº 10.826/03, não mais albergando o delito previsto no art. 16 do Estatuto - posse de arma de uso proibido ou restrito. 2. É entendimento desta Corte de Justiça que s</w:t>
            </w:r>
            <w:r w:rsidR="00C4373E" w:rsidRPr="0055549C">
              <w:rPr>
                <w:rFonts w:ascii="Book Antiqua" w:eastAsia="Times New Roman" w:hAnsi="Book Antiqua" w:cs="Times New Roman"/>
                <w:b/>
                <w:bCs/>
                <w:iCs/>
                <w:sz w:val="19"/>
                <w:szCs w:val="19"/>
                <w:lang w:eastAsia="pt-BR"/>
              </w:rPr>
              <w:t xml:space="preserve">omente as condutas delituosas relacionadas à </w:t>
            </w:r>
            <w:r w:rsidR="00C4373E" w:rsidRPr="0055549C">
              <w:rPr>
                <w:rFonts w:ascii="Book Antiqua" w:eastAsia="Times New Roman" w:hAnsi="Book Antiqua" w:cs="Times New Roman"/>
                <w:b/>
                <w:bCs/>
                <w:iCs/>
                <w:sz w:val="19"/>
                <w:szCs w:val="19"/>
                <w:u w:val="single"/>
                <w:lang w:eastAsia="pt-BR"/>
              </w:rPr>
              <w:t xml:space="preserve">posse de arma </w:t>
            </w:r>
            <w:r w:rsidR="00C4373E" w:rsidRPr="0055549C">
              <w:rPr>
                <w:rFonts w:ascii="Book Antiqua" w:eastAsia="Times New Roman" w:hAnsi="Book Antiqua" w:cs="Times New Roman"/>
                <w:b/>
                <w:bCs/>
                <w:iCs/>
                <w:sz w:val="19"/>
                <w:szCs w:val="19"/>
                <w:lang w:eastAsia="pt-BR"/>
              </w:rPr>
              <w:t>de fogo foram abarcadas pela denominada abolitio criminis temporária,</w:t>
            </w:r>
            <w:r w:rsidR="00C4373E" w:rsidRPr="0055549C">
              <w:rPr>
                <w:rFonts w:ascii="Book Antiqua" w:eastAsia="Times New Roman" w:hAnsi="Book Antiqua" w:cs="Times New Roman"/>
                <w:iCs/>
                <w:sz w:val="19"/>
                <w:szCs w:val="19"/>
                <w:lang w:eastAsia="pt-BR"/>
              </w:rPr>
              <w:t xml:space="preserve"> prevista nos </w:t>
            </w:r>
            <w:proofErr w:type="spellStart"/>
            <w:r w:rsidR="00C4373E" w:rsidRPr="0055549C">
              <w:rPr>
                <w:rFonts w:ascii="Book Antiqua" w:eastAsia="Times New Roman" w:hAnsi="Book Antiqua" w:cs="Times New Roman"/>
                <w:iCs/>
                <w:sz w:val="19"/>
                <w:szCs w:val="19"/>
                <w:lang w:eastAsia="pt-BR"/>
              </w:rPr>
              <w:t>arts</w:t>
            </w:r>
            <w:proofErr w:type="spellEnd"/>
            <w:r w:rsidR="00C4373E" w:rsidRPr="0055549C">
              <w:rPr>
                <w:rFonts w:ascii="Book Antiqua" w:eastAsia="Times New Roman" w:hAnsi="Book Antiqua" w:cs="Times New Roman"/>
                <w:iCs/>
                <w:sz w:val="19"/>
                <w:szCs w:val="19"/>
                <w:lang w:eastAsia="pt-BR"/>
              </w:rPr>
              <w:t xml:space="preserve">. 30, 31 e 32 da Lei 10.826/03, não sendo possível estender o benefício para o crime de porte ilegal de arma de fogo com a numeração raspada, que é o caso dos autos (Precedentes STJ). </w:t>
            </w:r>
            <w:r w:rsidRPr="0055549C">
              <w:rPr>
                <w:rFonts w:ascii="Book Antiqua" w:eastAsia="Times New Roman" w:hAnsi="Book Antiqua" w:cs="Times New Roman"/>
                <w:iCs/>
                <w:sz w:val="19"/>
                <w:szCs w:val="19"/>
                <w:lang w:eastAsia="pt-BR"/>
              </w:rPr>
              <w:t>(...)</w:t>
            </w:r>
            <w:r w:rsidR="00C4373E" w:rsidRPr="0055549C">
              <w:rPr>
                <w:rFonts w:ascii="Book Antiqua" w:eastAsia="Times New Roman" w:hAnsi="Book Antiqua" w:cs="Times New Roman"/>
                <w:iCs/>
                <w:sz w:val="19"/>
                <w:szCs w:val="19"/>
                <w:lang w:eastAsia="pt-BR"/>
              </w:rPr>
              <w:t xml:space="preserve">. </w:t>
            </w:r>
            <w:r w:rsidRPr="0055549C">
              <w:rPr>
                <w:rFonts w:ascii="Book Antiqua" w:eastAsia="Times New Roman" w:hAnsi="Book Antiqua" w:cs="Times New Roman"/>
                <w:iCs/>
                <w:sz w:val="19"/>
                <w:szCs w:val="19"/>
                <w:lang w:eastAsia="pt-BR"/>
              </w:rPr>
              <w:t xml:space="preserve">STJ. 5ª T., </w:t>
            </w:r>
            <w:r w:rsidR="00C4373E" w:rsidRPr="0055549C">
              <w:rPr>
                <w:rFonts w:ascii="Book Antiqua" w:eastAsia="Times New Roman" w:hAnsi="Book Antiqua" w:cs="Times New Roman"/>
                <w:iCs/>
                <w:sz w:val="19"/>
                <w:szCs w:val="19"/>
                <w:lang w:eastAsia="pt-BR"/>
              </w:rPr>
              <w:t>HC 152.248/RJ, Rel. Min</w:t>
            </w:r>
            <w:r w:rsidRPr="0055549C">
              <w:rPr>
                <w:rFonts w:ascii="Book Antiqua" w:eastAsia="Times New Roman" w:hAnsi="Book Antiqua" w:cs="Times New Roman"/>
                <w:iCs/>
                <w:sz w:val="19"/>
                <w:szCs w:val="19"/>
                <w:lang w:eastAsia="pt-BR"/>
              </w:rPr>
              <w:t>.</w:t>
            </w:r>
            <w:r w:rsidR="00C4373E" w:rsidRPr="0055549C">
              <w:rPr>
                <w:rFonts w:ascii="Book Antiqua" w:eastAsia="Times New Roman" w:hAnsi="Book Antiqua" w:cs="Times New Roman"/>
                <w:iCs/>
                <w:sz w:val="19"/>
                <w:szCs w:val="19"/>
                <w:lang w:eastAsia="pt-BR"/>
              </w:rPr>
              <w:t xml:space="preserve"> J</w:t>
            </w:r>
            <w:r w:rsidRPr="0055549C">
              <w:rPr>
                <w:rFonts w:ascii="Book Antiqua" w:eastAsia="Times New Roman" w:hAnsi="Book Antiqua" w:cs="Times New Roman"/>
                <w:iCs/>
                <w:sz w:val="19"/>
                <w:szCs w:val="19"/>
                <w:lang w:eastAsia="pt-BR"/>
              </w:rPr>
              <w:t>orge</w:t>
            </w:r>
            <w:r w:rsidR="00C4373E" w:rsidRPr="0055549C">
              <w:rPr>
                <w:rFonts w:ascii="Book Antiqua" w:eastAsia="Times New Roman" w:hAnsi="Book Antiqua" w:cs="Times New Roman"/>
                <w:iCs/>
                <w:sz w:val="19"/>
                <w:szCs w:val="19"/>
                <w:lang w:eastAsia="pt-BR"/>
              </w:rPr>
              <w:t xml:space="preserve"> M</w:t>
            </w:r>
            <w:r w:rsidRPr="0055549C">
              <w:rPr>
                <w:rFonts w:ascii="Book Antiqua" w:eastAsia="Times New Roman" w:hAnsi="Book Antiqua" w:cs="Times New Roman"/>
                <w:iCs/>
                <w:sz w:val="19"/>
                <w:szCs w:val="19"/>
                <w:lang w:eastAsia="pt-BR"/>
              </w:rPr>
              <w:t>ussi</w:t>
            </w:r>
            <w:r w:rsidR="00C4373E" w:rsidRPr="0055549C">
              <w:rPr>
                <w:rFonts w:ascii="Book Antiqua" w:eastAsia="Times New Roman" w:hAnsi="Book Antiqua" w:cs="Times New Roman"/>
                <w:iCs/>
                <w:sz w:val="19"/>
                <w:szCs w:val="19"/>
                <w:lang w:eastAsia="pt-BR"/>
              </w:rPr>
              <w:t>, j</w:t>
            </w:r>
            <w:r w:rsidRPr="0055549C">
              <w:rPr>
                <w:rFonts w:ascii="Book Antiqua" w:eastAsia="Times New Roman" w:hAnsi="Book Antiqua" w:cs="Times New Roman"/>
                <w:iCs/>
                <w:sz w:val="19"/>
                <w:szCs w:val="19"/>
                <w:lang w:eastAsia="pt-BR"/>
              </w:rPr>
              <w:t>.</w:t>
            </w:r>
            <w:r w:rsidR="00C4373E" w:rsidRPr="0055549C">
              <w:rPr>
                <w:rFonts w:ascii="Book Antiqua" w:eastAsia="Times New Roman" w:hAnsi="Book Antiqua" w:cs="Times New Roman"/>
                <w:iCs/>
                <w:sz w:val="19"/>
                <w:szCs w:val="19"/>
                <w:lang w:eastAsia="pt-BR"/>
              </w:rPr>
              <w:t xml:space="preserve"> 05/08/10</w:t>
            </w:r>
            <w:r w:rsidRPr="0055549C">
              <w:rPr>
                <w:rFonts w:ascii="Book Antiqua" w:eastAsia="Times New Roman" w:hAnsi="Book Antiqua" w:cs="Times New Roman"/>
                <w:iCs/>
                <w:sz w:val="19"/>
                <w:szCs w:val="19"/>
                <w:lang w:eastAsia="pt-BR"/>
              </w:rPr>
              <w:t>.</w:t>
            </w:r>
          </w:p>
          <w:p w14:paraId="11873A7C" w14:textId="77777777" w:rsidR="0055549C" w:rsidRDefault="0055549C" w:rsidP="00C4373E">
            <w:pPr>
              <w:jc w:val="both"/>
              <w:rPr>
                <w:rFonts w:ascii="Book Antiqua" w:eastAsia="Times New Roman" w:hAnsi="Book Antiqua" w:cs="Times New Roman"/>
                <w:sz w:val="19"/>
                <w:szCs w:val="19"/>
                <w:lang w:eastAsia="pt-BR"/>
              </w:rPr>
            </w:pPr>
          </w:p>
          <w:p w14:paraId="00602D1F" w14:textId="51D4D932" w:rsidR="0055549C" w:rsidRPr="00144A5B" w:rsidRDefault="0055549C" w:rsidP="00C4373E">
            <w:pPr>
              <w:jc w:val="both"/>
              <w:rPr>
                <w:rFonts w:ascii="Book Antiqua" w:eastAsia="Times New Roman" w:hAnsi="Book Antiqua" w:cs="Times New Roman"/>
                <w:sz w:val="19"/>
                <w:szCs w:val="19"/>
                <w:lang w:eastAsia="pt-BR"/>
              </w:rPr>
            </w:pPr>
            <w:r w:rsidRPr="0055549C">
              <w:rPr>
                <w:rFonts w:ascii="Book Antiqua" w:eastAsia="Times New Roman" w:hAnsi="Book Antiqua" w:cs="Times New Roman"/>
                <w:b/>
                <w:bCs/>
                <w:i/>
                <w:iCs/>
                <w:color w:val="FF0000"/>
                <w:sz w:val="19"/>
                <w:szCs w:val="19"/>
                <w:lang w:eastAsia="pt-BR"/>
              </w:rPr>
              <w:t>#</w:t>
            </w:r>
            <w:r w:rsidRPr="0055549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55549C">
              <w:rPr>
                <w:rFonts w:ascii="Book Antiqua" w:eastAsia="Times New Roman" w:hAnsi="Book Antiqua" w:cs="Times New Roman"/>
                <w:b/>
                <w:bCs/>
                <w:i/>
                <w:iCs/>
                <w:color w:val="FF0000"/>
                <w:sz w:val="19"/>
                <w:szCs w:val="19"/>
                <w:highlight w:val="green"/>
                <w:lang w:eastAsia="pt-BR"/>
              </w:rPr>
              <w:t>STJ</w:t>
            </w:r>
            <w:r w:rsidR="009E5E23">
              <w:rPr>
                <w:rFonts w:ascii="Book Antiqua" w:eastAsia="Times New Roman" w:hAnsi="Book Antiqua" w:cs="Times New Roman"/>
                <w:b/>
                <w:bCs/>
                <w:i/>
                <w:iCs/>
                <w:color w:val="FF0000"/>
                <w:sz w:val="19"/>
                <w:szCs w:val="19"/>
                <w:lang w:eastAsia="pt-BR"/>
              </w:rPr>
              <w:t>: #</w:t>
            </w:r>
            <w:r w:rsidR="009E5E23" w:rsidRPr="009E5E23">
              <w:rPr>
                <w:rFonts w:ascii="Book Antiqua" w:eastAsia="Times New Roman" w:hAnsi="Book Antiqua" w:cs="Times New Roman"/>
                <w:b/>
                <w:bCs/>
                <w:i/>
                <w:iCs/>
                <w:color w:val="FF0000"/>
                <w:sz w:val="19"/>
                <w:szCs w:val="19"/>
                <w:highlight w:val="green"/>
                <w:lang w:eastAsia="pt-BR"/>
              </w:rPr>
              <w:t>MPRO-2013</w:t>
            </w:r>
            <w:r w:rsidR="009E5E23">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55549C">
              <w:rPr>
                <w:rFonts w:ascii="Book Antiqua" w:eastAsia="Times New Roman" w:hAnsi="Book Antiqua" w:cs="Times New Roman"/>
                <w:b/>
                <w:bCs/>
                <w:i/>
                <w:iCs/>
                <w:color w:val="FF0000"/>
                <w:sz w:val="19"/>
                <w:szCs w:val="19"/>
                <w:highlight w:val="green"/>
                <w:lang w:eastAsia="pt-BR"/>
              </w:rPr>
              <w:t>MPPA-2014</w:t>
            </w:r>
            <w:r w:rsidR="00E1084C">
              <w:rPr>
                <w:rFonts w:ascii="Book Antiqua" w:eastAsia="Times New Roman" w:hAnsi="Book Antiqua" w:cs="Times New Roman"/>
                <w:b/>
                <w:bCs/>
                <w:i/>
                <w:iCs/>
                <w:color w:val="FF0000"/>
                <w:sz w:val="19"/>
                <w:szCs w:val="19"/>
                <w:lang w:eastAsia="pt-BR"/>
              </w:rPr>
              <w:t>: #</w:t>
            </w:r>
            <w:r w:rsidR="00E1084C" w:rsidRPr="00E1084C">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sidRPr="0055549C">
              <w:rPr>
                <w:rFonts w:ascii="Book Antiqua" w:eastAsia="Times New Roman" w:hAnsi="Book Antiqua" w:cs="Times New Roman"/>
                <w:b/>
                <w:bCs/>
                <w:i/>
                <w:iCs/>
                <w:color w:val="FF0000"/>
                <w:sz w:val="19"/>
                <w:szCs w:val="19"/>
                <w:highlight w:val="green"/>
                <w:lang w:eastAsia="pt-BR"/>
              </w:rPr>
              <w:t>FCC</w:t>
            </w:r>
            <w:r w:rsidRPr="00144A5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0379CF">
              <w:rPr>
                <w:rFonts w:ascii="Book Antiqua" w:eastAsia="Times New Roman" w:hAnsi="Book Antiqua" w:cs="Times New Roman"/>
                <w:sz w:val="19"/>
                <w:szCs w:val="19"/>
                <w:lang w:eastAsia="pt-BR"/>
              </w:rPr>
              <w:t>Portanto, d</w:t>
            </w:r>
            <w:r w:rsidRPr="0055549C">
              <w:rPr>
                <w:rFonts w:ascii="Book Antiqua" w:eastAsia="Times New Roman" w:hAnsi="Book Antiqua" w:cs="Times New Roman"/>
                <w:sz w:val="19"/>
                <w:szCs w:val="19"/>
                <w:lang w:eastAsia="pt-BR"/>
              </w:rPr>
              <w:t xml:space="preserve">e acordo com seus precedentes, o </w:t>
            </w:r>
            <w:r>
              <w:rPr>
                <w:rFonts w:ascii="Book Antiqua" w:eastAsia="Times New Roman" w:hAnsi="Book Antiqua" w:cs="Times New Roman"/>
                <w:sz w:val="19"/>
                <w:szCs w:val="19"/>
                <w:lang w:eastAsia="pt-BR"/>
              </w:rPr>
              <w:t>STJ</w:t>
            </w:r>
            <w:r w:rsidRPr="0055549C">
              <w:rPr>
                <w:rFonts w:ascii="Book Antiqua" w:eastAsia="Times New Roman" w:hAnsi="Book Antiqua" w:cs="Times New Roman"/>
                <w:sz w:val="19"/>
                <w:szCs w:val="19"/>
                <w:lang w:eastAsia="pt-BR"/>
              </w:rPr>
              <w:t xml:space="preserve"> vem entendendo, de modo reiterado, que a </w:t>
            </w:r>
            <w:r w:rsidRPr="0055549C">
              <w:rPr>
                <w:rFonts w:ascii="Book Antiqua" w:eastAsia="Times New Roman" w:hAnsi="Book Antiqua" w:cs="Times New Roman"/>
                <w:i/>
                <w:iCs/>
                <w:sz w:val="19"/>
                <w:szCs w:val="19"/>
                <w:lang w:eastAsia="pt-BR"/>
              </w:rPr>
              <w:t>abolitio criminis</w:t>
            </w:r>
            <w:r w:rsidRPr="0055549C">
              <w:rPr>
                <w:rFonts w:ascii="Book Antiqua" w:eastAsia="Times New Roman" w:hAnsi="Book Antiqua" w:cs="Times New Roman"/>
                <w:sz w:val="19"/>
                <w:szCs w:val="19"/>
                <w:lang w:eastAsia="pt-BR"/>
              </w:rPr>
              <w:t xml:space="preserve"> temporária, disposta nos </w:t>
            </w:r>
            <w:proofErr w:type="spellStart"/>
            <w:r w:rsidRPr="0055549C">
              <w:rPr>
                <w:rFonts w:ascii="Book Antiqua" w:eastAsia="Times New Roman" w:hAnsi="Book Antiqua" w:cs="Times New Roman"/>
                <w:sz w:val="19"/>
                <w:szCs w:val="19"/>
                <w:lang w:eastAsia="pt-BR"/>
              </w:rPr>
              <w:t>arts</w:t>
            </w:r>
            <w:proofErr w:type="spellEnd"/>
            <w:r>
              <w:rPr>
                <w:rFonts w:ascii="Book Antiqua" w:eastAsia="Times New Roman" w:hAnsi="Book Antiqua" w:cs="Times New Roman"/>
                <w:sz w:val="19"/>
                <w:szCs w:val="19"/>
                <w:lang w:eastAsia="pt-BR"/>
              </w:rPr>
              <w:t>.</w:t>
            </w:r>
            <w:r w:rsidRPr="0055549C">
              <w:rPr>
                <w:rFonts w:ascii="Book Antiqua" w:eastAsia="Times New Roman" w:hAnsi="Book Antiqua" w:cs="Times New Roman"/>
                <w:sz w:val="19"/>
                <w:szCs w:val="19"/>
                <w:lang w:eastAsia="pt-BR"/>
              </w:rPr>
              <w:t xml:space="preserve"> 30 e 32 da Lei 10</w:t>
            </w:r>
            <w:r>
              <w:rPr>
                <w:rFonts w:ascii="Book Antiqua" w:eastAsia="Times New Roman" w:hAnsi="Book Antiqua" w:cs="Times New Roman"/>
                <w:sz w:val="19"/>
                <w:szCs w:val="19"/>
                <w:lang w:eastAsia="pt-BR"/>
              </w:rPr>
              <w:t>.</w:t>
            </w:r>
            <w:r w:rsidRPr="0055549C">
              <w:rPr>
                <w:rFonts w:ascii="Book Antiqua" w:eastAsia="Times New Roman" w:hAnsi="Book Antiqua" w:cs="Times New Roman"/>
                <w:sz w:val="19"/>
                <w:szCs w:val="19"/>
                <w:lang w:eastAsia="pt-BR"/>
              </w:rPr>
              <w:t>826/03, aplica-se somente ao crime de posse ilegal de arma (art</w:t>
            </w:r>
            <w:r w:rsidR="000379CF">
              <w:rPr>
                <w:rFonts w:ascii="Book Antiqua" w:eastAsia="Times New Roman" w:hAnsi="Book Antiqua" w:cs="Times New Roman"/>
                <w:sz w:val="19"/>
                <w:szCs w:val="19"/>
                <w:lang w:eastAsia="pt-BR"/>
              </w:rPr>
              <w:t>.</w:t>
            </w:r>
            <w:r w:rsidRPr="0055549C">
              <w:rPr>
                <w:rFonts w:ascii="Book Antiqua" w:eastAsia="Times New Roman" w:hAnsi="Book Antiqua" w:cs="Times New Roman"/>
                <w:sz w:val="19"/>
                <w:szCs w:val="19"/>
                <w:lang w:eastAsia="pt-BR"/>
              </w:rPr>
              <w:t xml:space="preserve"> 12 da Lei 10</w:t>
            </w:r>
            <w:r w:rsidR="000379CF">
              <w:rPr>
                <w:rFonts w:ascii="Book Antiqua" w:eastAsia="Times New Roman" w:hAnsi="Book Antiqua" w:cs="Times New Roman"/>
                <w:sz w:val="19"/>
                <w:szCs w:val="19"/>
                <w:lang w:eastAsia="pt-BR"/>
              </w:rPr>
              <w:t>.</w:t>
            </w:r>
            <w:r w:rsidRPr="0055549C">
              <w:rPr>
                <w:rFonts w:ascii="Book Antiqua" w:eastAsia="Times New Roman" w:hAnsi="Book Antiqua" w:cs="Times New Roman"/>
                <w:sz w:val="19"/>
                <w:szCs w:val="19"/>
                <w:lang w:eastAsia="pt-BR"/>
              </w:rPr>
              <w:t>826/03) e não ao crime de porte ilegal (art</w:t>
            </w:r>
            <w:r w:rsidR="000379CF">
              <w:rPr>
                <w:rFonts w:ascii="Book Antiqua" w:eastAsia="Times New Roman" w:hAnsi="Book Antiqua" w:cs="Times New Roman"/>
                <w:sz w:val="19"/>
                <w:szCs w:val="19"/>
                <w:lang w:eastAsia="pt-BR"/>
              </w:rPr>
              <w:t>.</w:t>
            </w:r>
            <w:r w:rsidRPr="0055549C">
              <w:rPr>
                <w:rFonts w:ascii="Book Antiqua" w:eastAsia="Times New Roman" w:hAnsi="Book Antiqua" w:cs="Times New Roman"/>
                <w:sz w:val="19"/>
                <w:szCs w:val="19"/>
                <w:lang w:eastAsia="pt-BR"/>
              </w:rPr>
              <w:t xml:space="preserve"> 14 da Lei 10</w:t>
            </w:r>
            <w:r w:rsidR="000379CF">
              <w:rPr>
                <w:rFonts w:ascii="Book Antiqua" w:eastAsia="Times New Roman" w:hAnsi="Book Antiqua" w:cs="Times New Roman"/>
                <w:sz w:val="19"/>
                <w:szCs w:val="19"/>
                <w:lang w:eastAsia="pt-BR"/>
              </w:rPr>
              <w:t>.</w:t>
            </w:r>
            <w:r w:rsidRPr="0055549C">
              <w:rPr>
                <w:rFonts w:ascii="Book Antiqua" w:eastAsia="Times New Roman" w:hAnsi="Book Antiqua" w:cs="Times New Roman"/>
                <w:sz w:val="19"/>
                <w:szCs w:val="19"/>
                <w:lang w:eastAsia="pt-BR"/>
              </w:rPr>
              <w:t>826/03</w:t>
            </w:r>
            <w:r w:rsidR="000379CF">
              <w:rPr>
                <w:rFonts w:ascii="Book Antiqua" w:eastAsia="Times New Roman" w:hAnsi="Book Antiqua" w:cs="Times New Roman"/>
                <w:sz w:val="19"/>
                <w:szCs w:val="19"/>
                <w:lang w:eastAsia="pt-BR"/>
              </w:rPr>
              <w:t>)</w:t>
            </w:r>
            <w:r w:rsidRPr="0055549C">
              <w:rPr>
                <w:rFonts w:ascii="Book Antiqua" w:eastAsia="Times New Roman" w:hAnsi="Book Antiqua" w:cs="Times New Roman"/>
                <w:sz w:val="19"/>
                <w:szCs w:val="19"/>
                <w:lang w:eastAsia="pt-BR"/>
              </w:rPr>
              <w:t>.</w:t>
            </w:r>
          </w:p>
        </w:tc>
      </w:tr>
    </w:tbl>
    <w:p w14:paraId="6542060F"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85442E">
        <w:rPr>
          <w:rFonts w:ascii="Book Antiqua" w:eastAsia="Times New Roman" w:hAnsi="Book Antiqua" w:cs="Times New Roman"/>
          <w:sz w:val="16"/>
          <w:szCs w:val="16"/>
          <w:lang w:eastAsia="pt-BR"/>
        </w:rPr>
        <w:lastRenderedPageBreak/>
        <w:t>        Parágrafo único.  </w:t>
      </w:r>
      <w:hyperlink r:id="rId86" w:anchor="art1" w:history="1">
        <w:r w:rsidRPr="0085442E">
          <w:rPr>
            <w:rFonts w:ascii="Book Antiqua" w:eastAsia="Times New Roman" w:hAnsi="Book Antiqua" w:cs="Times New Roman"/>
            <w:color w:val="0000FF"/>
            <w:sz w:val="16"/>
            <w:szCs w:val="16"/>
            <w:u w:val="single"/>
            <w:lang w:eastAsia="pt-BR"/>
          </w:rPr>
          <w:t>(Revogado pela Lei nº 11.706, de 2008)</w:t>
        </w:r>
      </w:hyperlink>
    </w:p>
    <w:p w14:paraId="65420610"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Art. 33. Será aplicada multa de R$ 100.000,00 (cem mil reais) a R$ 300.000,00 (trezentos mil reais), conforme especificar o regulamento desta Lei:</w:t>
      </w:r>
    </w:p>
    <w:p w14:paraId="65420611"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I – </w:t>
      </w:r>
      <w:proofErr w:type="gramStart"/>
      <w:r w:rsidRPr="00144A5B">
        <w:rPr>
          <w:rFonts w:ascii="Book Antiqua" w:eastAsia="Times New Roman" w:hAnsi="Book Antiqua" w:cs="Times New Roman"/>
          <w:sz w:val="19"/>
          <w:szCs w:val="19"/>
          <w:lang w:eastAsia="pt-BR"/>
        </w:rPr>
        <w:t>à</w:t>
      </w:r>
      <w:proofErr w:type="gramEnd"/>
      <w:r w:rsidRPr="00144A5B">
        <w:rPr>
          <w:rFonts w:ascii="Book Antiqua" w:eastAsia="Times New Roman" w:hAnsi="Book Antiqua" w:cs="Times New Roman"/>
          <w:sz w:val="19"/>
          <w:szCs w:val="19"/>
          <w:lang w:eastAsia="pt-BR"/>
        </w:rPr>
        <w:t xml:space="preserve"> empresa de transporte aéreo, rodoviário, ferroviário, marítimo, fluvial ou lacustre que deliberadamente, por qualquer meio, faça, promova, facilite ou permita o transporte de arma ou munição sem a devida autorização ou com inobservância das normas de segurança;</w:t>
      </w:r>
    </w:p>
    <w:p w14:paraId="65420612"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II – </w:t>
      </w:r>
      <w:proofErr w:type="gramStart"/>
      <w:r w:rsidRPr="00144A5B">
        <w:rPr>
          <w:rFonts w:ascii="Book Antiqua" w:eastAsia="Times New Roman" w:hAnsi="Book Antiqua" w:cs="Times New Roman"/>
          <w:sz w:val="19"/>
          <w:szCs w:val="19"/>
          <w:lang w:eastAsia="pt-BR"/>
        </w:rPr>
        <w:t>à</w:t>
      </w:r>
      <w:proofErr w:type="gramEnd"/>
      <w:r w:rsidRPr="00144A5B">
        <w:rPr>
          <w:rFonts w:ascii="Book Antiqua" w:eastAsia="Times New Roman" w:hAnsi="Book Antiqua" w:cs="Times New Roman"/>
          <w:sz w:val="19"/>
          <w:szCs w:val="19"/>
          <w:lang w:eastAsia="pt-BR"/>
        </w:rPr>
        <w:t xml:space="preserve"> empresa de produção ou comércio de armamentos que realize publicidade para venda, estimulando o uso indiscriminado de armas de fogo, exceto nas publicações especializadas.</w:t>
      </w:r>
    </w:p>
    <w:p w14:paraId="65420613"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Art. 34. Os promotores de eventos em locais fechados, com aglomeração superior a 1000 (um mil) pessoas, adotarão, sob pena de responsabilidade, as providências necessárias para evitar o ingresso de pessoas armadas, ressalvados os eventos garantidos pelo inciso VI do art. 5</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da Constituição Federal.</w:t>
      </w:r>
    </w:p>
    <w:p w14:paraId="65420614" w14:textId="65E1FADA"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Parágrafo único. As empresas responsáveis pela prestação dos serviços de transporte internacional e interestadual de passageiros adotarão as providências necessárias para evitar o embarque de passageiros armados.</w:t>
      </w:r>
    </w:p>
    <w:p w14:paraId="207B5668" w14:textId="096975A2" w:rsidR="00CE1F4F" w:rsidRPr="0085442E" w:rsidRDefault="00CE1F4F" w:rsidP="00CE1F4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44A5B">
        <w:rPr>
          <w:rFonts w:ascii="Book Antiqua" w:eastAsia="Times New Roman" w:hAnsi="Book Antiqua" w:cs="Times New Roman"/>
          <w:sz w:val="19"/>
          <w:szCs w:val="19"/>
          <w:lang w:eastAsia="pt-BR"/>
        </w:rPr>
        <w:t>Art. 34-A. Os dados relacionados à coleta de registros balísticos serão armazenados no Banco Nacional de Perfis Balísticos</w:t>
      </w:r>
      <w:r w:rsidRPr="0085442E">
        <w:rPr>
          <w:rFonts w:ascii="Book Antiqua" w:eastAsia="Times New Roman" w:hAnsi="Book Antiqua" w:cs="Times New Roman"/>
          <w:sz w:val="16"/>
          <w:szCs w:val="16"/>
          <w:lang w:eastAsia="pt-BR"/>
        </w:rPr>
        <w:t xml:space="preserve">. </w:t>
      </w:r>
      <w:bookmarkStart w:id="23" w:name="_Hlk28893835"/>
      <w:r w:rsidRPr="0085442E">
        <w:rPr>
          <w:sz w:val="16"/>
          <w:szCs w:val="16"/>
        </w:rPr>
        <w:fldChar w:fldCharType="begin"/>
      </w:r>
      <w:r w:rsidRPr="0085442E">
        <w:rPr>
          <w:sz w:val="16"/>
          <w:szCs w:val="16"/>
        </w:rPr>
        <w:instrText xml:space="preserve"> HYPERLINK "http://www.planalto.gov.br/ccivil_03/_Ato2015-2018/2018/Lei/L13715.htm" \l "art2" </w:instrText>
      </w:r>
      <w:r w:rsidRPr="0085442E">
        <w:rPr>
          <w:sz w:val="16"/>
          <w:szCs w:val="16"/>
        </w:rPr>
      </w:r>
      <w:r w:rsidRPr="0085442E">
        <w:rPr>
          <w:sz w:val="16"/>
          <w:szCs w:val="16"/>
        </w:rPr>
        <w:fldChar w:fldCharType="separate"/>
      </w:r>
      <w:r w:rsidRPr="0085442E">
        <w:rPr>
          <w:rFonts w:ascii="Book Antiqua" w:eastAsia="Times New Roman" w:hAnsi="Book Antiqua" w:cs="Times New Roman"/>
          <w:color w:val="0000FF"/>
          <w:sz w:val="16"/>
          <w:szCs w:val="16"/>
          <w:u w:val="single"/>
          <w:lang w:eastAsia="pt-BR"/>
        </w:rPr>
        <w:t>(Incluído pela Lei nº 13.964, de 2019)</w:t>
      </w:r>
      <w:r w:rsidRPr="0085442E">
        <w:rPr>
          <w:rFonts w:ascii="Book Antiqua" w:eastAsia="Times New Roman" w:hAnsi="Book Antiqua" w:cs="Times New Roman"/>
          <w:color w:val="0000FF"/>
          <w:sz w:val="16"/>
          <w:szCs w:val="16"/>
          <w:u w:val="single"/>
          <w:lang w:eastAsia="pt-BR"/>
        </w:rPr>
        <w:fldChar w:fldCharType="end"/>
      </w:r>
      <w:bookmarkEnd w:id="23"/>
    </w:p>
    <w:p w14:paraId="36AE95DF" w14:textId="6691145C" w:rsidR="00CE1F4F" w:rsidRPr="0085442E" w:rsidRDefault="00CE1F4F" w:rsidP="00CE1F4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44A5B">
        <w:rPr>
          <w:rFonts w:ascii="Book Antiqua" w:eastAsia="Times New Roman" w:hAnsi="Book Antiqua" w:cs="Times New Roman"/>
          <w:sz w:val="19"/>
          <w:szCs w:val="19"/>
          <w:lang w:eastAsia="pt-BR"/>
        </w:rPr>
        <w:lastRenderedPageBreak/>
        <w:t>§ 1º O Banco Nacional de Perfis Balísticos tem como objetivo cadastrar armas de fogo e armazenar características de classe e individualizadoras de projéteis e de estojos de munição deflagrados por arma de fogo</w:t>
      </w:r>
      <w:r w:rsidRPr="0085442E">
        <w:rPr>
          <w:rFonts w:ascii="Book Antiqua" w:eastAsia="Times New Roman" w:hAnsi="Book Antiqua" w:cs="Times New Roman"/>
          <w:sz w:val="16"/>
          <w:szCs w:val="16"/>
          <w:lang w:eastAsia="pt-BR"/>
        </w:rPr>
        <w:t xml:space="preserve">. </w:t>
      </w:r>
      <w:hyperlink r:id="rId87" w:anchor="art2" w:history="1">
        <w:r w:rsidRPr="0085442E">
          <w:rPr>
            <w:rFonts w:ascii="Book Antiqua" w:eastAsia="Times New Roman" w:hAnsi="Book Antiqua" w:cs="Times New Roman"/>
            <w:color w:val="0000FF"/>
            <w:sz w:val="16"/>
            <w:szCs w:val="16"/>
            <w:u w:val="single"/>
            <w:lang w:eastAsia="pt-BR"/>
          </w:rPr>
          <w:t>(Incluído pela Lei nº 13.964, de 2019)</w:t>
        </w:r>
      </w:hyperlink>
    </w:p>
    <w:p w14:paraId="62B852EE" w14:textId="39932B73" w:rsidR="00CE1F4F" w:rsidRPr="0085442E" w:rsidRDefault="00CE1F4F" w:rsidP="00CE1F4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44A5B">
        <w:rPr>
          <w:rFonts w:ascii="Book Antiqua" w:eastAsia="Times New Roman" w:hAnsi="Book Antiqua" w:cs="Times New Roman"/>
          <w:sz w:val="19"/>
          <w:szCs w:val="19"/>
          <w:lang w:eastAsia="pt-BR"/>
        </w:rPr>
        <w:t>§ 2º O Banco Nacional de Perfis Balísticos será constituído pelos registros de elementos de munição deflagrados por armas de fogo relacionados a crimes, para subsidiar ações destinadas às apurações criminais federais, estaduais e distritais</w:t>
      </w:r>
      <w:r w:rsidRPr="0085442E">
        <w:rPr>
          <w:rFonts w:ascii="Book Antiqua" w:eastAsia="Times New Roman" w:hAnsi="Book Antiqua" w:cs="Times New Roman"/>
          <w:sz w:val="16"/>
          <w:szCs w:val="16"/>
          <w:lang w:eastAsia="pt-BR"/>
        </w:rPr>
        <w:t xml:space="preserve">. </w:t>
      </w:r>
      <w:hyperlink r:id="rId88" w:anchor="art2" w:history="1">
        <w:r w:rsidRPr="0085442E">
          <w:rPr>
            <w:rFonts w:ascii="Book Antiqua" w:eastAsia="Times New Roman" w:hAnsi="Book Antiqua" w:cs="Times New Roman"/>
            <w:color w:val="0000FF"/>
            <w:sz w:val="16"/>
            <w:szCs w:val="16"/>
            <w:u w:val="single"/>
            <w:lang w:eastAsia="pt-BR"/>
          </w:rPr>
          <w:t>(Incluído pela Lei nº 13.964, de 2019)</w:t>
        </w:r>
      </w:hyperlink>
    </w:p>
    <w:p w14:paraId="54525E8F" w14:textId="32A082E4" w:rsidR="00CE1F4F" w:rsidRPr="0085442E" w:rsidRDefault="00CE1F4F" w:rsidP="00CE1F4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44A5B">
        <w:rPr>
          <w:rFonts w:ascii="Book Antiqua" w:eastAsia="Times New Roman" w:hAnsi="Book Antiqua" w:cs="Times New Roman"/>
          <w:sz w:val="19"/>
          <w:szCs w:val="19"/>
          <w:lang w:eastAsia="pt-BR"/>
        </w:rPr>
        <w:t>§ 3º O Banco Nacional de Perfis Balísticos será gerido pela unidade oficial de perícia criminal</w:t>
      </w:r>
      <w:r w:rsidRPr="0085442E">
        <w:rPr>
          <w:rFonts w:ascii="Book Antiqua" w:eastAsia="Times New Roman" w:hAnsi="Book Antiqua" w:cs="Times New Roman"/>
          <w:sz w:val="18"/>
          <w:szCs w:val="18"/>
          <w:lang w:eastAsia="pt-BR"/>
        </w:rPr>
        <w:t xml:space="preserve">. </w:t>
      </w:r>
      <w:hyperlink r:id="rId89" w:anchor="art2" w:history="1">
        <w:r w:rsidRPr="0085442E">
          <w:rPr>
            <w:rFonts w:ascii="Book Antiqua" w:eastAsia="Times New Roman" w:hAnsi="Book Antiqua" w:cs="Times New Roman"/>
            <w:color w:val="0000FF"/>
            <w:sz w:val="16"/>
            <w:szCs w:val="16"/>
            <w:u w:val="single"/>
            <w:lang w:eastAsia="pt-BR"/>
          </w:rPr>
          <w:t>(Incluído pela Lei nº 13.964, de 2019)</w:t>
        </w:r>
      </w:hyperlink>
    </w:p>
    <w:p w14:paraId="77027594" w14:textId="6B48B2A5" w:rsidR="00CE1F4F" w:rsidRPr="0085442E" w:rsidRDefault="00CE1F4F" w:rsidP="00CE1F4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44A5B">
        <w:rPr>
          <w:rFonts w:ascii="Book Antiqua" w:eastAsia="Times New Roman" w:hAnsi="Book Antiqua" w:cs="Times New Roman"/>
          <w:sz w:val="19"/>
          <w:szCs w:val="19"/>
          <w:lang w:eastAsia="pt-BR"/>
        </w:rPr>
        <w:t>§ 4º Os dados constantes do Banco Nacional de Perfis Balísticos terão caráter sigiloso, e aquele que permitir ou promover sua utilização para fins diversos dos previstos nesta Lei ou em decisão judicial responderá civil, penal e administrativamente</w:t>
      </w:r>
      <w:r w:rsidRPr="0085442E">
        <w:rPr>
          <w:rFonts w:ascii="Book Antiqua" w:eastAsia="Times New Roman" w:hAnsi="Book Antiqua" w:cs="Times New Roman"/>
          <w:sz w:val="16"/>
          <w:szCs w:val="16"/>
          <w:lang w:eastAsia="pt-BR"/>
        </w:rPr>
        <w:t xml:space="preserve">. </w:t>
      </w:r>
      <w:hyperlink r:id="rId90" w:anchor="art2" w:history="1">
        <w:r w:rsidRPr="0085442E">
          <w:rPr>
            <w:rFonts w:ascii="Book Antiqua" w:eastAsia="Times New Roman" w:hAnsi="Book Antiqua" w:cs="Times New Roman"/>
            <w:color w:val="0000FF"/>
            <w:sz w:val="16"/>
            <w:szCs w:val="16"/>
            <w:u w:val="single"/>
            <w:lang w:eastAsia="pt-BR"/>
          </w:rPr>
          <w:t>(Incluído pela Lei nº 13.964, de 2019)</w:t>
        </w:r>
      </w:hyperlink>
    </w:p>
    <w:p w14:paraId="3465A29B" w14:textId="5EFA5981" w:rsidR="00CE1F4F" w:rsidRPr="0085442E" w:rsidRDefault="00CE1F4F" w:rsidP="00CE1F4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44A5B">
        <w:rPr>
          <w:rFonts w:ascii="Book Antiqua" w:eastAsia="Times New Roman" w:hAnsi="Book Antiqua" w:cs="Times New Roman"/>
          <w:sz w:val="19"/>
          <w:szCs w:val="19"/>
          <w:lang w:eastAsia="pt-BR"/>
        </w:rPr>
        <w:t>§ 5º É vedada a comercialização, total ou parcial, da base de dados do Banco Nacional de Perfis Balísticos</w:t>
      </w:r>
      <w:r w:rsidRPr="0085442E">
        <w:rPr>
          <w:rFonts w:ascii="Book Antiqua" w:eastAsia="Times New Roman" w:hAnsi="Book Antiqua" w:cs="Times New Roman"/>
          <w:sz w:val="16"/>
          <w:szCs w:val="16"/>
          <w:lang w:eastAsia="pt-BR"/>
        </w:rPr>
        <w:t xml:space="preserve">. </w:t>
      </w:r>
      <w:hyperlink r:id="rId91" w:anchor="art2" w:history="1">
        <w:r w:rsidRPr="0085442E">
          <w:rPr>
            <w:rFonts w:ascii="Book Antiqua" w:eastAsia="Times New Roman" w:hAnsi="Book Antiqua" w:cs="Times New Roman"/>
            <w:color w:val="0000FF"/>
            <w:sz w:val="16"/>
            <w:szCs w:val="16"/>
            <w:u w:val="single"/>
            <w:lang w:eastAsia="pt-BR"/>
          </w:rPr>
          <w:t>(Incluído pela Lei nº 13.964, de 2019)</w:t>
        </w:r>
      </w:hyperlink>
    </w:p>
    <w:p w14:paraId="3A1BE741" w14:textId="4E3FCDB6" w:rsidR="00CE1F4F" w:rsidRPr="0085442E" w:rsidRDefault="00CE1F4F" w:rsidP="00CE1F4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44A5B">
        <w:rPr>
          <w:rFonts w:ascii="Book Antiqua" w:eastAsia="Times New Roman" w:hAnsi="Book Antiqua" w:cs="Times New Roman"/>
          <w:sz w:val="19"/>
          <w:szCs w:val="19"/>
          <w:lang w:eastAsia="pt-BR"/>
        </w:rPr>
        <w:t>§ 6º A formação, a gestão e o acesso ao Banco Nacional de Perfis Balísticos serão regulamentados em ato do Poder Executivo federal</w:t>
      </w:r>
      <w:r w:rsidRPr="0085442E">
        <w:rPr>
          <w:rFonts w:ascii="Book Antiqua" w:eastAsia="Times New Roman" w:hAnsi="Book Antiqua" w:cs="Times New Roman"/>
          <w:sz w:val="16"/>
          <w:szCs w:val="16"/>
          <w:lang w:eastAsia="pt-BR"/>
        </w:rPr>
        <w:t xml:space="preserve">. </w:t>
      </w:r>
      <w:hyperlink r:id="rId92" w:anchor="art2" w:history="1">
        <w:r w:rsidRPr="0085442E">
          <w:rPr>
            <w:rFonts w:ascii="Book Antiqua" w:eastAsia="Times New Roman" w:hAnsi="Book Antiqua" w:cs="Times New Roman"/>
            <w:color w:val="0000FF"/>
            <w:sz w:val="16"/>
            <w:szCs w:val="16"/>
            <w:u w:val="single"/>
            <w:lang w:eastAsia="pt-BR"/>
          </w:rPr>
          <w:t>(Incluído pela Lei nº 13.964, de 2019)</w:t>
        </w:r>
      </w:hyperlink>
    </w:p>
    <w:p w14:paraId="65420615" w14:textId="77777777" w:rsidR="00F31343" w:rsidRPr="00144A5B" w:rsidRDefault="00F31343" w:rsidP="00F31343">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144A5B">
        <w:rPr>
          <w:rFonts w:ascii="Book Antiqua" w:eastAsia="Times New Roman" w:hAnsi="Book Antiqua" w:cs="Times New Roman"/>
          <w:sz w:val="19"/>
          <w:szCs w:val="19"/>
          <w:highlight w:val="green"/>
          <w:lang w:eastAsia="pt-BR"/>
        </w:rPr>
        <w:t>CAPÍTULO VI</w:t>
      </w:r>
    </w:p>
    <w:p w14:paraId="65420616" w14:textId="77777777" w:rsidR="00F31343" w:rsidRPr="00144A5B" w:rsidRDefault="00F31343" w:rsidP="00F31343">
      <w:pPr>
        <w:spacing w:before="100" w:beforeAutospacing="1" w:after="100" w:afterAutospacing="1" w:line="240" w:lineRule="auto"/>
        <w:jc w:val="center"/>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highlight w:val="green"/>
          <w:lang w:eastAsia="pt-BR"/>
        </w:rPr>
        <w:t>DISPOSIÇÕES FINAIS</w:t>
      </w:r>
    </w:p>
    <w:p w14:paraId="65420617"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Art. 35. É proibida a comercialização de arma de fogo e munição em todo o território nacional, salvo para as entidades previstas no art. 6</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desta Lei.</w:t>
      </w:r>
    </w:p>
    <w:p w14:paraId="65420618"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 1</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Este dispositivo, para entrar em vigor, dependerá de aprovação mediante referendo popular, a ser realizado em outubro de 2005.</w:t>
      </w:r>
    </w:p>
    <w:p w14:paraId="65420619"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 2</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Em caso de aprovação do referendo popular, o disposto neste artigo entrará em vigor na data de publicação de seu resultado pelo Tribunal Superior Eleitoral.</w:t>
      </w:r>
    </w:p>
    <w:p w14:paraId="6542061A"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Art. 36. É revogada a </w:t>
      </w:r>
      <w:hyperlink r:id="rId93" w:history="1">
        <w:r w:rsidRPr="00144A5B">
          <w:rPr>
            <w:rFonts w:ascii="Book Antiqua" w:eastAsia="Times New Roman" w:hAnsi="Book Antiqua" w:cs="Times New Roman"/>
            <w:color w:val="0000FF"/>
            <w:sz w:val="19"/>
            <w:szCs w:val="19"/>
            <w:u w:val="single"/>
            <w:lang w:eastAsia="pt-BR"/>
          </w:rPr>
          <w:t>Lei n</w:t>
        </w:r>
        <w:r w:rsidRPr="00144A5B">
          <w:rPr>
            <w:rFonts w:ascii="Book Antiqua" w:eastAsia="Times New Roman" w:hAnsi="Book Antiqua" w:cs="Times New Roman"/>
            <w:color w:val="0000FF"/>
            <w:sz w:val="19"/>
            <w:szCs w:val="19"/>
            <w:u w:val="single"/>
            <w:vertAlign w:val="superscript"/>
            <w:lang w:eastAsia="pt-BR"/>
          </w:rPr>
          <w:t>o</w:t>
        </w:r>
        <w:r w:rsidRPr="00144A5B">
          <w:rPr>
            <w:rFonts w:ascii="Book Antiqua" w:eastAsia="Times New Roman" w:hAnsi="Book Antiqua" w:cs="Times New Roman"/>
            <w:color w:val="0000FF"/>
            <w:sz w:val="19"/>
            <w:szCs w:val="19"/>
            <w:u w:val="single"/>
            <w:lang w:eastAsia="pt-BR"/>
          </w:rPr>
          <w:t xml:space="preserve"> 9.437, de 20 de fevereiro de 1997.</w:t>
        </w:r>
      </w:hyperlink>
    </w:p>
    <w:p w14:paraId="6542061B"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Art. 37. Esta Lei entra em vigor na data de sua publicação.</w:t>
      </w:r>
    </w:p>
    <w:p w14:paraId="6542061C"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Brasília, 22 de dezembro de 2003; 182</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da Independência e 115</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da República.</w:t>
      </w:r>
    </w:p>
    <w:p w14:paraId="6542061D" w14:textId="77777777" w:rsidR="00F31343" w:rsidRPr="00144A5B" w:rsidRDefault="00F31343" w:rsidP="00F31343">
      <w:pPr>
        <w:spacing w:before="100" w:beforeAutospacing="1" w:after="100" w:afterAutospacing="1" w:line="240" w:lineRule="auto"/>
        <w:rPr>
          <w:rFonts w:ascii="Book Antiqua" w:eastAsia="Times New Roman" w:hAnsi="Book Antiqua" w:cs="Times New Roman"/>
          <w:sz w:val="19"/>
          <w:szCs w:val="19"/>
          <w:lang w:eastAsia="pt-BR"/>
        </w:rPr>
      </w:pPr>
      <w:r w:rsidRPr="00144A5B">
        <w:rPr>
          <w:rFonts w:ascii="Book Antiqua" w:eastAsia="Times New Roman" w:hAnsi="Book Antiqua" w:cs="Times New Roman"/>
          <w:color w:val="000000"/>
          <w:sz w:val="19"/>
          <w:szCs w:val="19"/>
          <w:lang w:eastAsia="pt-BR"/>
        </w:rPr>
        <w:t>LUIZ INÁCIO LULA DA SILVA</w:t>
      </w:r>
      <w:r w:rsidRPr="00144A5B">
        <w:rPr>
          <w:rFonts w:ascii="Book Antiqua" w:eastAsia="Times New Roman" w:hAnsi="Book Antiqua" w:cs="Times New Roman"/>
          <w:color w:val="000000"/>
          <w:sz w:val="19"/>
          <w:szCs w:val="19"/>
          <w:lang w:eastAsia="pt-BR"/>
        </w:rPr>
        <w:br/>
      </w:r>
      <w:r w:rsidRPr="00144A5B">
        <w:rPr>
          <w:rFonts w:ascii="Book Antiqua" w:eastAsia="Times New Roman" w:hAnsi="Book Antiqua" w:cs="Times New Roman"/>
          <w:i/>
          <w:iCs/>
          <w:sz w:val="19"/>
          <w:szCs w:val="19"/>
          <w:lang w:eastAsia="pt-BR"/>
        </w:rPr>
        <w:t>Márcio Thomaz Bastos</w:t>
      </w:r>
      <w:r w:rsidRPr="00144A5B">
        <w:rPr>
          <w:rFonts w:ascii="Book Antiqua" w:eastAsia="Times New Roman" w:hAnsi="Book Antiqua" w:cs="Times New Roman"/>
          <w:i/>
          <w:iCs/>
          <w:sz w:val="19"/>
          <w:szCs w:val="19"/>
          <w:lang w:eastAsia="pt-BR"/>
        </w:rPr>
        <w:br/>
        <w:t>José Viegas Filho</w:t>
      </w:r>
      <w:r w:rsidRPr="00144A5B">
        <w:rPr>
          <w:rFonts w:ascii="Book Antiqua" w:eastAsia="Times New Roman" w:hAnsi="Book Antiqua" w:cs="Times New Roman"/>
          <w:i/>
          <w:iCs/>
          <w:sz w:val="19"/>
          <w:szCs w:val="19"/>
          <w:lang w:eastAsia="pt-BR"/>
        </w:rPr>
        <w:br/>
        <w:t>Marina Silva</w:t>
      </w:r>
    </w:p>
    <w:p w14:paraId="6542061E" w14:textId="77777777" w:rsidR="00F31343" w:rsidRPr="00144A5B" w:rsidRDefault="00F31343" w:rsidP="00F31343">
      <w:pPr>
        <w:spacing w:before="100" w:beforeAutospacing="1" w:after="100" w:afterAutospacing="1" w:line="240" w:lineRule="auto"/>
        <w:rPr>
          <w:rFonts w:ascii="Book Antiqua" w:eastAsia="Times New Roman" w:hAnsi="Book Antiqua" w:cs="Times New Roman"/>
          <w:sz w:val="19"/>
          <w:szCs w:val="19"/>
          <w:lang w:eastAsia="pt-BR"/>
        </w:rPr>
      </w:pPr>
      <w:r w:rsidRPr="00144A5B">
        <w:rPr>
          <w:rFonts w:ascii="Book Antiqua" w:eastAsia="Times New Roman" w:hAnsi="Book Antiqua" w:cs="Times New Roman"/>
          <w:color w:val="FF0000"/>
          <w:sz w:val="19"/>
          <w:szCs w:val="19"/>
          <w:lang w:eastAsia="pt-BR"/>
        </w:rPr>
        <w:t xml:space="preserve">Este texto não substitui o publicado no DOU de 23.12.2003 </w:t>
      </w:r>
    </w:p>
    <w:p w14:paraId="6542061F" w14:textId="77777777" w:rsidR="00F31343" w:rsidRPr="00144A5B" w:rsidRDefault="00F31343" w:rsidP="00F31343">
      <w:pPr>
        <w:spacing w:before="100" w:beforeAutospacing="1" w:after="100" w:afterAutospacing="1" w:line="240" w:lineRule="auto"/>
        <w:jc w:val="center"/>
        <w:rPr>
          <w:rFonts w:ascii="Book Antiqua" w:eastAsia="Times New Roman" w:hAnsi="Book Antiqua" w:cs="Times New Roman"/>
          <w:sz w:val="18"/>
          <w:szCs w:val="18"/>
          <w:highlight w:val="green"/>
          <w:lang w:eastAsia="pt-BR"/>
        </w:rPr>
      </w:pPr>
      <w:r w:rsidRPr="00144A5B">
        <w:rPr>
          <w:rFonts w:ascii="Book Antiqua" w:eastAsia="Times New Roman" w:hAnsi="Book Antiqua" w:cs="Times New Roman"/>
          <w:color w:val="000000"/>
          <w:sz w:val="18"/>
          <w:szCs w:val="18"/>
          <w:highlight w:val="green"/>
          <w:lang w:eastAsia="pt-BR"/>
        </w:rPr>
        <w:t>ANEXO</w:t>
      </w:r>
      <w:r w:rsidRPr="00144A5B">
        <w:rPr>
          <w:rFonts w:ascii="Book Antiqua" w:eastAsia="Times New Roman" w:hAnsi="Book Antiqua" w:cs="Times New Roman"/>
          <w:color w:val="000000"/>
          <w:sz w:val="18"/>
          <w:szCs w:val="18"/>
          <w:highlight w:val="green"/>
          <w:lang w:eastAsia="pt-BR"/>
        </w:rPr>
        <w:br/>
      </w:r>
      <w:hyperlink r:id="rId94" w:anchor="art3" w:history="1">
        <w:r w:rsidRPr="0085442E">
          <w:rPr>
            <w:rFonts w:ascii="Book Antiqua" w:eastAsia="Times New Roman" w:hAnsi="Book Antiqua" w:cs="Times New Roman"/>
            <w:color w:val="0000FF"/>
            <w:sz w:val="16"/>
            <w:szCs w:val="16"/>
            <w:highlight w:val="green"/>
            <w:u w:val="single"/>
            <w:lang w:eastAsia="pt-BR"/>
          </w:rPr>
          <w:t>(Redação dada pela Lei nº 11.706, de 2008)</w:t>
        </w:r>
      </w:hyperlink>
    </w:p>
    <w:p w14:paraId="65420620" w14:textId="77777777" w:rsidR="00F31343" w:rsidRPr="00144A5B" w:rsidRDefault="00F31343" w:rsidP="00F31343">
      <w:pPr>
        <w:spacing w:after="100" w:afterAutospacing="1" w:line="240" w:lineRule="auto"/>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highlight w:val="green"/>
          <w:lang w:eastAsia="pt-BR"/>
        </w:rPr>
        <w:t>TABELA DE TAXAS</w:t>
      </w:r>
    </w:p>
    <w:tbl>
      <w:tblPr>
        <w:tblW w:w="10055" w:type="dxa"/>
        <w:jc w:val="center"/>
        <w:tblCellMar>
          <w:left w:w="0" w:type="dxa"/>
          <w:right w:w="0" w:type="dxa"/>
        </w:tblCellMar>
        <w:tblLook w:val="04A0" w:firstRow="1" w:lastRow="0" w:firstColumn="1" w:lastColumn="0" w:noHBand="0" w:noVBand="1"/>
      </w:tblPr>
      <w:tblGrid>
        <w:gridCol w:w="8409"/>
        <w:gridCol w:w="1646"/>
      </w:tblGrid>
      <w:tr w:rsidR="00F31343" w:rsidRPr="00144A5B" w14:paraId="65420623" w14:textId="77777777" w:rsidTr="002622CE">
        <w:trPr>
          <w:cantSplit/>
          <w:trHeight w:val="100"/>
          <w:jc w:val="center"/>
        </w:trPr>
        <w:tc>
          <w:tcPr>
            <w:tcW w:w="8409" w:type="dxa"/>
            <w:tcBorders>
              <w:top w:val="single" w:sz="8" w:space="0" w:color="000000"/>
              <w:left w:val="single" w:sz="8" w:space="0" w:color="000000"/>
              <w:bottom w:val="single" w:sz="8" w:space="0" w:color="000000"/>
              <w:right w:val="single" w:sz="8" w:space="0" w:color="000000"/>
            </w:tcBorders>
            <w:hideMark/>
          </w:tcPr>
          <w:p w14:paraId="65420621"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ATO ADMINISTRATIVO</w:t>
            </w:r>
          </w:p>
        </w:tc>
        <w:tc>
          <w:tcPr>
            <w:tcW w:w="1646" w:type="dxa"/>
            <w:tcBorders>
              <w:top w:val="single" w:sz="8" w:space="0" w:color="auto"/>
              <w:left w:val="nil"/>
              <w:bottom w:val="single" w:sz="8" w:space="0" w:color="auto"/>
              <w:right w:val="single" w:sz="8" w:space="0" w:color="auto"/>
            </w:tcBorders>
            <w:vAlign w:val="center"/>
            <w:hideMark/>
          </w:tcPr>
          <w:p w14:paraId="65420622"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R$</w:t>
            </w:r>
          </w:p>
        </w:tc>
      </w:tr>
      <w:tr w:rsidR="00F31343" w:rsidRPr="00144A5B" w14:paraId="65420626" w14:textId="77777777" w:rsidTr="002622CE">
        <w:trPr>
          <w:cantSplit/>
          <w:trHeight w:val="264"/>
          <w:jc w:val="center"/>
        </w:trPr>
        <w:tc>
          <w:tcPr>
            <w:tcW w:w="8409" w:type="dxa"/>
            <w:tcBorders>
              <w:top w:val="nil"/>
              <w:left w:val="single" w:sz="8" w:space="0" w:color="auto"/>
              <w:bottom w:val="nil"/>
              <w:right w:val="single" w:sz="8" w:space="0" w:color="auto"/>
            </w:tcBorders>
            <w:hideMark/>
          </w:tcPr>
          <w:p w14:paraId="65420624"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I - Registro de arma de fogo:</w:t>
            </w:r>
          </w:p>
        </w:tc>
        <w:tc>
          <w:tcPr>
            <w:tcW w:w="1646" w:type="dxa"/>
            <w:tcBorders>
              <w:top w:val="nil"/>
              <w:left w:val="nil"/>
              <w:bottom w:val="single" w:sz="8" w:space="0" w:color="auto"/>
              <w:right w:val="single" w:sz="8" w:space="0" w:color="auto"/>
            </w:tcBorders>
            <w:vAlign w:val="center"/>
            <w:hideMark/>
          </w:tcPr>
          <w:p w14:paraId="65420625"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w:t>
            </w:r>
          </w:p>
        </w:tc>
      </w:tr>
      <w:tr w:rsidR="00F31343" w:rsidRPr="00144A5B" w14:paraId="65420629" w14:textId="77777777" w:rsidTr="002622CE">
        <w:trPr>
          <w:cantSplit/>
          <w:trHeight w:val="263"/>
          <w:jc w:val="center"/>
        </w:trPr>
        <w:tc>
          <w:tcPr>
            <w:tcW w:w="8409" w:type="dxa"/>
            <w:tcBorders>
              <w:top w:val="nil"/>
              <w:left w:val="single" w:sz="8" w:space="0" w:color="auto"/>
              <w:bottom w:val="nil"/>
              <w:right w:val="single" w:sz="8" w:space="0" w:color="auto"/>
            </w:tcBorders>
            <w:hideMark/>
          </w:tcPr>
          <w:p w14:paraId="65420627"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xml:space="preserve">- </w:t>
            </w:r>
            <w:proofErr w:type="gramStart"/>
            <w:r w:rsidRPr="00144A5B">
              <w:rPr>
                <w:rFonts w:ascii="Book Antiqua" w:eastAsia="Times New Roman" w:hAnsi="Book Antiqua" w:cs="Times New Roman"/>
                <w:color w:val="000000"/>
                <w:sz w:val="18"/>
                <w:szCs w:val="18"/>
                <w:lang w:eastAsia="pt-BR"/>
              </w:rPr>
              <w:t>até</w:t>
            </w:r>
            <w:proofErr w:type="gramEnd"/>
            <w:r w:rsidRPr="00144A5B">
              <w:rPr>
                <w:rFonts w:ascii="Book Antiqua" w:eastAsia="Times New Roman" w:hAnsi="Book Antiqua" w:cs="Times New Roman"/>
                <w:color w:val="000000"/>
                <w:sz w:val="18"/>
                <w:szCs w:val="18"/>
                <w:lang w:eastAsia="pt-BR"/>
              </w:rPr>
              <w:t xml:space="preserve"> 31 de dezembro de 2008</w:t>
            </w:r>
          </w:p>
        </w:tc>
        <w:tc>
          <w:tcPr>
            <w:tcW w:w="1646" w:type="dxa"/>
            <w:tcBorders>
              <w:top w:val="nil"/>
              <w:left w:val="nil"/>
              <w:bottom w:val="nil"/>
              <w:right w:val="single" w:sz="8" w:space="0" w:color="auto"/>
            </w:tcBorders>
            <w:vAlign w:val="center"/>
            <w:hideMark/>
          </w:tcPr>
          <w:p w14:paraId="65420628"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xml:space="preserve">Gratuito </w:t>
            </w:r>
          </w:p>
        </w:tc>
      </w:tr>
      <w:tr w:rsidR="00F31343" w:rsidRPr="00144A5B" w14:paraId="6542062C" w14:textId="77777777" w:rsidTr="002622CE">
        <w:trPr>
          <w:cantSplit/>
          <w:trHeight w:val="263"/>
          <w:jc w:val="center"/>
        </w:trPr>
        <w:tc>
          <w:tcPr>
            <w:tcW w:w="8409" w:type="dxa"/>
            <w:tcBorders>
              <w:top w:val="nil"/>
              <w:left w:val="single" w:sz="8" w:space="0" w:color="auto"/>
              <w:bottom w:val="nil"/>
              <w:right w:val="single" w:sz="8" w:space="0" w:color="auto"/>
            </w:tcBorders>
            <w:hideMark/>
          </w:tcPr>
          <w:p w14:paraId="6542062A"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w:t>
            </w:r>
          </w:p>
        </w:tc>
        <w:tc>
          <w:tcPr>
            <w:tcW w:w="1646" w:type="dxa"/>
            <w:tcBorders>
              <w:top w:val="nil"/>
              <w:left w:val="nil"/>
              <w:bottom w:val="single" w:sz="8" w:space="0" w:color="auto"/>
              <w:right w:val="single" w:sz="8" w:space="0" w:color="auto"/>
            </w:tcBorders>
            <w:vAlign w:val="center"/>
            <w:hideMark/>
          </w:tcPr>
          <w:p w14:paraId="6542062B"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(art. 30)</w:t>
            </w:r>
          </w:p>
        </w:tc>
      </w:tr>
      <w:tr w:rsidR="00F31343" w:rsidRPr="00144A5B" w14:paraId="6542062F" w14:textId="77777777" w:rsidTr="002622CE">
        <w:trPr>
          <w:cantSplit/>
          <w:jc w:val="center"/>
        </w:trPr>
        <w:tc>
          <w:tcPr>
            <w:tcW w:w="8409" w:type="dxa"/>
            <w:tcBorders>
              <w:top w:val="nil"/>
              <w:left w:val="single" w:sz="8" w:space="0" w:color="auto"/>
              <w:bottom w:val="single" w:sz="8" w:space="0" w:color="auto"/>
              <w:right w:val="single" w:sz="8" w:space="0" w:color="auto"/>
            </w:tcBorders>
            <w:hideMark/>
          </w:tcPr>
          <w:p w14:paraId="6542062D"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lastRenderedPageBreak/>
              <w:t xml:space="preserve">- </w:t>
            </w:r>
            <w:proofErr w:type="gramStart"/>
            <w:r w:rsidRPr="00144A5B">
              <w:rPr>
                <w:rFonts w:ascii="Book Antiqua" w:eastAsia="Times New Roman" w:hAnsi="Book Antiqua" w:cs="Times New Roman"/>
                <w:color w:val="000000"/>
                <w:sz w:val="18"/>
                <w:szCs w:val="18"/>
                <w:lang w:eastAsia="pt-BR"/>
              </w:rPr>
              <w:t>a</w:t>
            </w:r>
            <w:proofErr w:type="gramEnd"/>
            <w:r w:rsidRPr="00144A5B">
              <w:rPr>
                <w:rFonts w:ascii="Book Antiqua" w:eastAsia="Times New Roman" w:hAnsi="Book Antiqua" w:cs="Times New Roman"/>
                <w:color w:val="000000"/>
                <w:sz w:val="18"/>
                <w:szCs w:val="18"/>
                <w:lang w:eastAsia="pt-BR"/>
              </w:rPr>
              <w:t xml:space="preserve"> partir de 1</w:t>
            </w:r>
            <w:r w:rsidRPr="00144A5B">
              <w:rPr>
                <w:rFonts w:ascii="Book Antiqua" w:eastAsia="Times New Roman" w:hAnsi="Book Antiqua" w:cs="Times New Roman"/>
                <w:color w:val="000000"/>
                <w:sz w:val="18"/>
                <w:szCs w:val="18"/>
                <w:u w:val="single"/>
                <w:vertAlign w:val="superscript"/>
                <w:lang w:eastAsia="pt-BR"/>
              </w:rPr>
              <w:t>o</w:t>
            </w:r>
            <w:r w:rsidRPr="00144A5B">
              <w:rPr>
                <w:rFonts w:ascii="Book Antiqua" w:eastAsia="Times New Roman" w:hAnsi="Book Antiqua" w:cs="Times New Roman"/>
                <w:color w:val="000000"/>
                <w:sz w:val="18"/>
                <w:szCs w:val="18"/>
                <w:lang w:eastAsia="pt-BR"/>
              </w:rPr>
              <w:t xml:space="preserve"> de janeiro de 2009</w:t>
            </w:r>
          </w:p>
        </w:tc>
        <w:tc>
          <w:tcPr>
            <w:tcW w:w="1646" w:type="dxa"/>
            <w:tcBorders>
              <w:top w:val="nil"/>
              <w:left w:val="nil"/>
              <w:bottom w:val="single" w:sz="8" w:space="0" w:color="auto"/>
              <w:right w:val="single" w:sz="8" w:space="0" w:color="auto"/>
            </w:tcBorders>
            <w:vAlign w:val="center"/>
            <w:hideMark/>
          </w:tcPr>
          <w:p w14:paraId="6542062E"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60,00</w:t>
            </w:r>
          </w:p>
        </w:tc>
      </w:tr>
      <w:tr w:rsidR="00F31343" w:rsidRPr="00144A5B" w14:paraId="65420632" w14:textId="77777777" w:rsidTr="002622CE">
        <w:trPr>
          <w:cantSplit/>
          <w:trHeight w:val="227"/>
          <w:jc w:val="center"/>
        </w:trPr>
        <w:tc>
          <w:tcPr>
            <w:tcW w:w="8409" w:type="dxa"/>
            <w:tcBorders>
              <w:top w:val="nil"/>
              <w:left w:val="single" w:sz="8" w:space="0" w:color="auto"/>
              <w:bottom w:val="nil"/>
              <w:right w:val="single" w:sz="8" w:space="0" w:color="auto"/>
            </w:tcBorders>
            <w:hideMark/>
          </w:tcPr>
          <w:p w14:paraId="65420630"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II - Renovação do certificado de registro de arma de fogo:</w:t>
            </w:r>
          </w:p>
        </w:tc>
        <w:tc>
          <w:tcPr>
            <w:tcW w:w="1646" w:type="dxa"/>
            <w:tcBorders>
              <w:top w:val="nil"/>
              <w:left w:val="nil"/>
              <w:bottom w:val="nil"/>
              <w:right w:val="single" w:sz="8" w:space="0" w:color="auto"/>
            </w:tcBorders>
            <w:vAlign w:val="center"/>
            <w:hideMark/>
          </w:tcPr>
          <w:p w14:paraId="65420631"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w:t>
            </w:r>
          </w:p>
        </w:tc>
      </w:tr>
      <w:tr w:rsidR="00F31343" w:rsidRPr="00144A5B" w14:paraId="65420635" w14:textId="77777777" w:rsidTr="002622CE">
        <w:trPr>
          <w:cantSplit/>
          <w:trHeight w:val="227"/>
          <w:jc w:val="center"/>
        </w:trPr>
        <w:tc>
          <w:tcPr>
            <w:tcW w:w="8409" w:type="dxa"/>
            <w:tcBorders>
              <w:top w:val="nil"/>
              <w:left w:val="single" w:sz="8" w:space="0" w:color="auto"/>
              <w:bottom w:val="nil"/>
              <w:right w:val="single" w:sz="8" w:space="0" w:color="auto"/>
            </w:tcBorders>
            <w:hideMark/>
          </w:tcPr>
          <w:p w14:paraId="65420633"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w:t>
            </w:r>
          </w:p>
        </w:tc>
        <w:tc>
          <w:tcPr>
            <w:tcW w:w="1646" w:type="dxa"/>
            <w:tcBorders>
              <w:top w:val="single" w:sz="8" w:space="0" w:color="auto"/>
              <w:left w:val="nil"/>
              <w:bottom w:val="nil"/>
              <w:right w:val="single" w:sz="8" w:space="0" w:color="auto"/>
            </w:tcBorders>
            <w:hideMark/>
          </w:tcPr>
          <w:p w14:paraId="65420634"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xml:space="preserve">Gratuito </w:t>
            </w:r>
          </w:p>
        </w:tc>
      </w:tr>
      <w:tr w:rsidR="00F31343" w:rsidRPr="00144A5B" w14:paraId="65420638" w14:textId="77777777" w:rsidTr="002622CE">
        <w:trPr>
          <w:cantSplit/>
          <w:trHeight w:val="227"/>
          <w:jc w:val="center"/>
        </w:trPr>
        <w:tc>
          <w:tcPr>
            <w:tcW w:w="8409" w:type="dxa"/>
            <w:tcBorders>
              <w:top w:val="nil"/>
              <w:left w:val="single" w:sz="8" w:space="0" w:color="auto"/>
              <w:bottom w:val="nil"/>
              <w:right w:val="single" w:sz="8" w:space="0" w:color="auto"/>
            </w:tcBorders>
            <w:hideMark/>
          </w:tcPr>
          <w:p w14:paraId="65420636"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xml:space="preserve">- </w:t>
            </w:r>
            <w:proofErr w:type="gramStart"/>
            <w:r w:rsidRPr="00144A5B">
              <w:rPr>
                <w:rFonts w:ascii="Book Antiqua" w:eastAsia="Times New Roman" w:hAnsi="Book Antiqua" w:cs="Times New Roman"/>
                <w:color w:val="000000"/>
                <w:sz w:val="18"/>
                <w:szCs w:val="18"/>
                <w:lang w:eastAsia="pt-BR"/>
              </w:rPr>
              <w:t>até</w:t>
            </w:r>
            <w:proofErr w:type="gramEnd"/>
            <w:r w:rsidRPr="00144A5B">
              <w:rPr>
                <w:rFonts w:ascii="Book Antiqua" w:eastAsia="Times New Roman" w:hAnsi="Book Antiqua" w:cs="Times New Roman"/>
                <w:color w:val="000000"/>
                <w:sz w:val="18"/>
                <w:szCs w:val="18"/>
                <w:lang w:eastAsia="pt-BR"/>
              </w:rPr>
              <w:t xml:space="preserve"> 31 de dezembro de 2008</w:t>
            </w:r>
          </w:p>
        </w:tc>
        <w:tc>
          <w:tcPr>
            <w:tcW w:w="1646" w:type="dxa"/>
            <w:tcBorders>
              <w:top w:val="nil"/>
              <w:left w:val="nil"/>
              <w:bottom w:val="nil"/>
              <w:right w:val="single" w:sz="8" w:space="0" w:color="auto"/>
            </w:tcBorders>
            <w:hideMark/>
          </w:tcPr>
          <w:p w14:paraId="65420637"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(art. 5</w:t>
            </w:r>
            <w:r w:rsidRPr="00144A5B">
              <w:rPr>
                <w:rFonts w:ascii="Book Antiqua" w:eastAsia="Times New Roman" w:hAnsi="Book Antiqua" w:cs="Times New Roman"/>
                <w:color w:val="000000"/>
                <w:sz w:val="18"/>
                <w:szCs w:val="18"/>
                <w:u w:val="single"/>
                <w:vertAlign w:val="superscript"/>
                <w:lang w:eastAsia="pt-BR"/>
              </w:rPr>
              <w:t>o</w:t>
            </w:r>
            <w:r w:rsidRPr="00144A5B">
              <w:rPr>
                <w:rFonts w:ascii="Book Antiqua" w:eastAsia="Times New Roman" w:hAnsi="Book Antiqua" w:cs="Times New Roman"/>
                <w:color w:val="000000"/>
                <w:sz w:val="18"/>
                <w:szCs w:val="18"/>
                <w:lang w:eastAsia="pt-BR"/>
              </w:rPr>
              <w:t>, § 3</w:t>
            </w:r>
            <w:r w:rsidRPr="00144A5B">
              <w:rPr>
                <w:rFonts w:ascii="Book Antiqua" w:eastAsia="Times New Roman" w:hAnsi="Book Antiqua" w:cs="Times New Roman"/>
                <w:color w:val="000000"/>
                <w:sz w:val="18"/>
                <w:szCs w:val="18"/>
                <w:u w:val="single"/>
                <w:vertAlign w:val="superscript"/>
                <w:lang w:eastAsia="pt-BR"/>
              </w:rPr>
              <w:t>o</w:t>
            </w:r>
            <w:r w:rsidRPr="00144A5B">
              <w:rPr>
                <w:rFonts w:ascii="Book Antiqua" w:eastAsia="Times New Roman" w:hAnsi="Book Antiqua" w:cs="Times New Roman"/>
                <w:color w:val="000000"/>
                <w:sz w:val="18"/>
                <w:szCs w:val="18"/>
                <w:lang w:eastAsia="pt-BR"/>
              </w:rPr>
              <w:t>)</w:t>
            </w:r>
          </w:p>
        </w:tc>
      </w:tr>
      <w:tr w:rsidR="00F31343" w:rsidRPr="00144A5B" w14:paraId="6542063B" w14:textId="77777777" w:rsidTr="002622CE">
        <w:trPr>
          <w:cantSplit/>
          <w:trHeight w:val="227"/>
          <w:jc w:val="center"/>
        </w:trPr>
        <w:tc>
          <w:tcPr>
            <w:tcW w:w="8409" w:type="dxa"/>
            <w:tcBorders>
              <w:top w:val="nil"/>
              <w:left w:val="single" w:sz="8" w:space="0" w:color="auto"/>
              <w:bottom w:val="nil"/>
              <w:right w:val="single" w:sz="8" w:space="0" w:color="auto"/>
            </w:tcBorders>
            <w:hideMark/>
          </w:tcPr>
          <w:p w14:paraId="65420639"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w:t>
            </w:r>
          </w:p>
        </w:tc>
        <w:tc>
          <w:tcPr>
            <w:tcW w:w="1646" w:type="dxa"/>
            <w:tcBorders>
              <w:top w:val="nil"/>
              <w:left w:val="nil"/>
              <w:bottom w:val="single" w:sz="8" w:space="0" w:color="auto"/>
              <w:right w:val="single" w:sz="8" w:space="0" w:color="auto"/>
            </w:tcBorders>
            <w:hideMark/>
          </w:tcPr>
          <w:p w14:paraId="6542063A"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w:t>
            </w:r>
          </w:p>
        </w:tc>
      </w:tr>
      <w:tr w:rsidR="00F31343" w:rsidRPr="00144A5B" w14:paraId="6542063E" w14:textId="77777777" w:rsidTr="002622CE">
        <w:trPr>
          <w:cantSplit/>
          <w:trHeight w:val="227"/>
          <w:jc w:val="center"/>
        </w:trPr>
        <w:tc>
          <w:tcPr>
            <w:tcW w:w="8409" w:type="dxa"/>
            <w:tcBorders>
              <w:top w:val="nil"/>
              <w:left w:val="single" w:sz="8" w:space="0" w:color="auto"/>
              <w:bottom w:val="single" w:sz="8" w:space="0" w:color="auto"/>
              <w:right w:val="single" w:sz="8" w:space="0" w:color="auto"/>
            </w:tcBorders>
            <w:hideMark/>
          </w:tcPr>
          <w:p w14:paraId="6542063C"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xml:space="preserve">- </w:t>
            </w:r>
            <w:proofErr w:type="gramStart"/>
            <w:r w:rsidRPr="00144A5B">
              <w:rPr>
                <w:rFonts w:ascii="Book Antiqua" w:eastAsia="Times New Roman" w:hAnsi="Book Antiqua" w:cs="Times New Roman"/>
                <w:color w:val="000000"/>
                <w:sz w:val="18"/>
                <w:szCs w:val="18"/>
                <w:lang w:eastAsia="pt-BR"/>
              </w:rPr>
              <w:t>a</w:t>
            </w:r>
            <w:proofErr w:type="gramEnd"/>
            <w:r w:rsidRPr="00144A5B">
              <w:rPr>
                <w:rFonts w:ascii="Book Antiqua" w:eastAsia="Times New Roman" w:hAnsi="Book Antiqua" w:cs="Times New Roman"/>
                <w:color w:val="000000"/>
                <w:sz w:val="18"/>
                <w:szCs w:val="18"/>
                <w:lang w:eastAsia="pt-BR"/>
              </w:rPr>
              <w:t xml:space="preserve"> partir de 1</w:t>
            </w:r>
            <w:r w:rsidRPr="00144A5B">
              <w:rPr>
                <w:rFonts w:ascii="Book Antiqua" w:eastAsia="Times New Roman" w:hAnsi="Book Antiqua" w:cs="Times New Roman"/>
                <w:color w:val="000000"/>
                <w:sz w:val="18"/>
                <w:szCs w:val="18"/>
                <w:u w:val="single"/>
                <w:vertAlign w:val="superscript"/>
                <w:lang w:eastAsia="pt-BR"/>
              </w:rPr>
              <w:t>o</w:t>
            </w:r>
            <w:r w:rsidRPr="00144A5B">
              <w:rPr>
                <w:rFonts w:ascii="Book Antiqua" w:eastAsia="Times New Roman" w:hAnsi="Book Antiqua" w:cs="Times New Roman"/>
                <w:color w:val="000000"/>
                <w:sz w:val="18"/>
                <w:szCs w:val="18"/>
                <w:lang w:eastAsia="pt-BR"/>
              </w:rPr>
              <w:t xml:space="preserve"> de janeiro de 2009</w:t>
            </w:r>
          </w:p>
        </w:tc>
        <w:tc>
          <w:tcPr>
            <w:tcW w:w="1646" w:type="dxa"/>
            <w:tcBorders>
              <w:top w:val="nil"/>
              <w:left w:val="nil"/>
              <w:bottom w:val="single" w:sz="8" w:space="0" w:color="auto"/>
              <w:right w:val="single" w:sz="8" w:space="0" w:color="auto"/>
            </w:tcBorders>
            <w:hideMark/>
          </w:tcPr>
          <w:p w14:paraId="6542063D"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60,00</w:t>
            </w:r>
          </w:p>
        </w:tc>
      </w:tr>
      <w:tr w:rsidR="00F31343" w:rsidRPr="00144A5B" w14:paraId="65420641" w14:textId="77777777" w:rsidTr="002622CE">
        <w:trPr>
          <w:cantSplit/>
          <w:trHeight w:val="100"/>
          <w:jc w:val="center"/>
        </w:trPr>
        <w:tc>
          <w:tcPr>
            <w:tcW w:w="8409" w:type="dxa"/>
            <w:tcBorders>
              <w:top w:val="nil"/>
              <w:left w:val="single" w:sz="8" w:space="0" w:color="auto"/>
              <w:bottom w:val="nil"/>
              <w:right w:val="single" w:sz="8" w:space="0" w:color="auto"/>
            </w:tcBorders>
            <w:vAlign w:val="center"/>
            <w:hideMark/>
          </w:tcPr>
          <w:p w14:paraId="6542063F"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xml:space="preserve">III - Registro de arma de </w:t>
            </w:r>
            <w:proofErr w:type="gramStart"/>
            <w:r w:rsidRPr="00144A5B">
              <w:rPr>
                <w:rFonts w:ascii="Book Antiqua" w:eastAsia="Times New Roman" w:hAnsi="Book Antiqua" w:cs="Times New Roman"/>
                <w:color w:val="000000"/>
                <w:sz w:val="18"/>
                <w:szCs w:val="18"/>
                <w:lang w:eastAsia="pt-BR"/>
              </w:rPr>
              <w:t>fogo  para</w:t>
            </w:r>
            <w:proofErr w:type="gramEnd"/>
            <w:r w:rsidRPr="00144A5B">
              <w:rPr>
                <w:rFonts w:ascii="Book Antiqua" w:eastAsia="Times New Roman" w:hAnsi="Book Antiqua" w:cs="Times New Roman"/>
                <w:color w:val="000000"/>
                <w:sz w:val="18"/>
                <w:szCs w:val="18"/>
                <w:lang w:eastAsia="pt-BR"/>
              </w:rPr>
              <w:t>  empresa de segurança privada e de transporte</w:t>
            </w:r>
          </w:p>
        </w:tc>
        <w:tc>
          <w:tcPr>
            <w:tcW w:w="1646" w:type="dxa"/>
            <w:tcBorders>
              <w:top w:val="nil"/>
              <w:left w:val="nil"/>
              <w:bottom w:val="nil"/>
              <w:right w:val="single" w:sz="8" w:space="0" w:color="auto"/>
            </w:tcBorders>
            <w:hideMark/>
          </w:tcPr>
          <w:p w14:paraId="65420640"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60,00</w:t>
            </w:r>
          </w:p>
        </w:tc>
      </w:tr>
      <w:tr w:rsidR="00F31343" w:rsidRPr="00144A5B" w14:paraId="65420644" w14:textId="77777777" w:rsidTr="002622CE">
        <w:trPr>
          <w:cantSplit/>
          <w:trHeight w:val="100"/>
          <w:jc w:val="center"/>
        </w:trPr>
        <w:tc>
          <w:tcPr>
            <w:tcW w:w="8409" w:type="dxa"/>
            <w:tcBorders>
              <w:top w:val="nil"/>
              <w:left w:val="single" w:sz="8" w:space="0" w:color="auto"/>
              <w:bottom w:val="single" w:sz="8" w:space="0" w:color="auto"/>
              <w:right w:val="single" w:sz="8" w:space="0" w:color="auto"/>
            </w:tcBorders>
            <w:vAlign w:val="center"/>
            <w:hideMark/>
          </w:tcPr>
          <w:p w14:paraId="65420642"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de valores</w:t>
            </w:r>
          </w:p>
        </w:tc>
        <w:tc>
          <w:tcPr>
            <w:tcW w:w="1646" w:type="dxa"/>
            <w:tcBorders>
              <w:top w:val="nil"/>
              <w:left w:val="nil"/>
              <w:bottom w:val="single" w:sz="8" w:space="0" w:color="auto"/>
              <w:right w:val="single" w:sz="8" w:space="0" w:color="auto"/>
            </w:tcBorders>
            <w:hideMark/>
          </w:tcPr>
          <w:p w14:paraId="65420643"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w:t>
            </w:r>
          </w:p>
        </w:tc>
      </w:tr>
      <w:tr w:rsidR="00F31343" w:rsidRPr="00144A5B" w14:paraId="65420647" w14:textId="77777777" w:rsidTr="002622CE">
        <w:trPr>
          <w:cantSplit/>
          <w:trHeight w:val="227"/>
          <w:jc w:val="center"/>
        </w:trPr>
        <w:tc>
          <w:tcPr>
            <w:tcW w:w="8409" w:type="dxa"/>
            <w:tcBorders>
              <w:top w:val="nil"/>
              <w:left w:val="single" w:sz="8" w:space="0" w:color="auto"/>
              <w:bottom w:val="nil"/>
              <w:right w:val="single" w:sz="8" w:space="0" w:color="auto"/>
            </w:tcBorders>
            <w:hideMark/>
          </w:tcPr>
          <w:p w14:paraId="65420645"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xml:space="preserve">IV - Renovação do certificado de registro de arma de fogo para empresa de </w:t>
            </w:r>
          </w:p>
        </w:tc>
        <w:tc>
          <w:tcPr>
            <w:tcW w:w="1646" w:type="dxa"/>
            <w:tcBorders>
              <w:top w:val="nil"/>
              <w:left w:val="nil"/>
              <w:bottom w:val="nil"/>
              <w:right w:val="single" w:sz="8" w:space="0" w:color="auto"/>
            </w:tcBorders>
            <w:vAlign w:val="center"/>
            <w:hideMark/>
          </w:tcPr>
          <w:p w14:paraId="65420646"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w:t>
            </w:r>
          </w:p>
        </w:tc>
      </w:tr>
      <w:tr w:rsidR="00F31343" w:rsidRPr="00144A5B" w14:paraId="6542064A" w14:textId="77777777" w:rsidTr="002622CE">
        <w:trPr>
          <w:cantSplit/>
          <w:trHeight w:val="227"/>
          <w:jc w:val="center"/>
        </w:trPr>
        <w:tc>
          <w:tcPr>
            <w:tcW w:w="8409" w:type="dxa"/>
            <w:tcBorders>
              <w:top w:val="nil"/>
              <w:left w:val="single" w:sz="8" w:space="0" w:color="auto"/>
              <w:bottom w:val="nil"/>
              <w:right w:val="single" w:sz="8" w:space="0" w:color="auto"/>
            </w:tcBorders>
            <w:hideMark/>
          </w:tcPr>
          <w:p w14:paraId="65420648"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segurança privada e de transporte de valores:</w:t>
            </w:r>
          </w:p>
        </w:tc>
        <w:tc>
          <w:tcPr>
            <w:tcW w:w="1646" w:type="dxa"/>
            <w:tcBorders>
              <w:top w:val="nil"/>
              <w:left w:val="nil"/>
              <w:bottom w:val="nil"/>
              <w:right w:val="single" w:sz="8" w:space="0" w:color="auto"/>
            </w:tcBorders>
            <w:vAlign w:val="center"/>
            <w:hideMark/>
          </w:tcPr>
          <w:p w14:paraId="65420649"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w:t>
            </w:r>
          </w:p>
        </w:tc>
      </w:tr>
      <w:tr w:rsidR="00F31343" w:rsidRPr="00144A5B" w14:paraId="6542064D" w14:textId="77777777" w:rsidTr="002622CE">
        <w:trPr>
          <w:cantSplit/>
          <w:trHeight w:val="227"/>
          <w:jc w:val="center"/>
        </w:trPr>
        <w:tc>
          <w:tcPr>
            <w:tcW w:w="8409" w:type="dxa"/>
            <w:tcBorders>
              <w:top w:val="nil"/>
              <w:left w:val="single" w:sz="8" w:space="0" w:color="auto"/>
              <w:bottom w:val="nil"/>
              <w:right w:val="single" w:sz="8" w:space="0" w:color="auto"/>
            </w:tcBorders>
            <w:hideMark/>
          </w:tcPr>
          <w:p w14:paraId="6542064B"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w:t>
            </w:r>
          </w:p>
        </w:tc>
        <w:tc>
          <w:tcPr>
            <w:tcW w:w="1646" w:type="dxa"/>
            <w:tcBorders>
              <w:top w:val="nil"/>
              <w:left w:val="nil"/>
              <w:bottom w:val="single" w:sz="8" w:space="0" w:color="auto"/>
              <w:right w:val="single" w:sz="8" w:space="0" w:color="auto"/>
            </w:tcBorders>
            <w:vAlign w:val="center"/>
            <w:hideMark/>
          </w:tcPr>
          <w:p w14:paraId="6542064C"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w:t>
            </w:r>
          </w:p>
        </w:tc>
      </w:tr>
      <w:tr w:rsidR="00F31343" w:rsidRPr="00144A5B" w14:paraId="65420650" w14:textId="77777777" w:rsidTr="002622CE">
        <w:trPr>
          <w:cantSplit/>
          <w:trHeight w:val="227"/>
          <w:jc w:val="center"/>
        </w:trPr>
        <w:tc>
          <w:tcPr>
            <w:tcW w:w="8409" w:type="dxa"/>
            <w:tcBorders>
              <w:top w:val="nil"/>
              <w:left w:val="single" w:sz="8" w:space="0" w:color="auto"/>
              <w:bottom w:val="nil"/>
              <w:right w:val="single" w:sz="8" w:space="0" w:color="auto"/>
            </w:tcBorders>
            <w:hideMark/>
          </w:tcPr>
          <w:p w14:paraId="6542064E"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xml:space="preserve">- </w:t>
            </w:r>
            <w:proofErr w:type="gramStart"/>
            <w:r w:rsidRPr="00144A5B">
              <w:rPr>
                <w:rFonts w:ascii="Book Antiqua" w:eastAsia="Times New Roman" w:hAnsi="Book Antiqua" w:cs="Times New Roman"/>
                <w:color w:val="000000"/>
                <w:sz w:val="18"/>
                <w:szCs w:val="18"/>
                <w:lang w:eastAsia="pt-BR"/>
              </w:rPr>
              <w:t>até</w:t>
            </w:r>
            <w:proofErr w:type="gramEnd"/>
            <w:r w:rsidRPr="00144A5B">
              <w:rPr>
                <w:rFonts w:ascii="Book Antiqua" w:eastAsia="Times New Roman" w:hAnsi="Book Antiqua" w:cs="Times New Roman"/>
                <w:color w:val="000000"/>
                <w:sz w:val="18"/>
                <w:szCs w:val="18"/>
                <w:lang w:eastAsia="pt-BR"/>
              </w:rPr>
              <w:t xml:space="preserve"> 30 de junho de 2008</w:t>
            </w:r>
          </w:p>
        </w:tc>
        <w:tc>
          <w:tcPr>
            <w:tcW w:w="1646" w:type="dxa"/>
            <w:tcBorders>
              <w:top w:val="nil"/>
              <w:left w:val="nil"/>
              <w:bottom w:val="nil"/>
              <w:right w:val="single" w:sz="8" w:space="0" w:color="auto"/>
            </w:tcBorders>
            <w:hideMark/>
          </w:tcPr>
          <w:p w14:paraId="6542064F"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30,00</w:t>
            </w:r>
          </w:p>
        </w:tc>
      </w:tr>
      <w:tr w:rsidR="00F31343" w:rsidRPr="00144A5B" w14:paraId="65420653" w14:textId="77777777" w:rsidTr="002622CE">
        <w:trPr>
          <w:cantSplit/>
          <w:trHeight w:val="227"/>
          <w:jc w:val="center"/>
        </w:trPr>
        <w:tc>
          <w:tcPr>
            <w:tcW w:w="8409" w:type="dxa"/>
            <w:tcBorders>
              <w:top w:val="nil"/>
              <w:left w:val="single" w:sz="8" w:space="0" w:color="auto"/>
              <w:bottom w:val="nil"/>
              <w:right w:val="single" w:sz="8" w:space="0" w:color="auto"/>
            </w:tcBorders>
            <w:hideMark/>
          </w:tcPr>
          <w:p w14:paraId="65420651"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w:t>
            </w:r>
          </w:p>
        </w:tc>
        <w:tc>
          <w:tcPr>
            <w:tcW w:w="1646" w:type="dxa"/>
            <w:tcBorders>
              <w:top w:val="nil"/>
              <w:left w:val="nil"/>
              <w:bottom w:val="single" w:sz="8" w:space="0" w:color="auto"/>
              <w:right w:val="single" w:sz="8" w:space="0" w:color="auto"/>
            </w:tcBorders>
            <w:hideMark/>
          </w:tcPr>
          <w:p w14:paraId="65420652"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w:t>
            </w:r>
          </w:p>
        </w:tc>
      </w:tr>
      <w:tr w:rsidR="00F31343" w:rsidRPr="00144A5B" w14:paraId="65420656" w14:textId="77777777" w:rsidTr="002622CE">
        <w:trPr>
          <w:cantSplit/>
          <w:trHeight w:val="227"/>
          <w:jc w:val="center"/>
        </w:trPr>
        <w:tc>
          <w:tcPr>
            <w:tcW w:w="8409" w:type="dxa"/>
            <w:tcBorders>
              <w:top w:val="nil"/>
              <w:left w:val="single" w:sz="8" w:space="0" w:color="auto"/>
              <w:bottom w:val="nil"/>
              <w:right w:val="single" w:sz="8" w:space="0" w:color="auto"/>
            </w:tcBorders>
            <w:hideMark/>
          </w:tcPr>
          <w:p w14:paraId="65420654"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w:t>
            </w:r>
          </w:p>
        </w:tc>
        <w:tc>
          <w:tcPr>
            <w:tcW w:w="1646" w:type="dxa"/>
            <w:tcBorders>
              <w:top w:val="nil"/>
              <w:left w:val="nil"/>
              <w:bottom w:val="nil"/>
              <w:right w:val="single" w:sz="8" w:space="0" w:color="auto"/>
            </w:tcBorders>
            <w:hideMark/>
          </w:tcPr>
          <w:p w14:paraId="65420655"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w:t>
            </w:r>
          </w:p>
        </w:tc>
      </w:tr>
      <w:tr w:rsidR="00F31343" w:rsidRPr="00144A5B" w14:paraId="65420659" w14:textId="77777777" w:rsidTr="002622CE">
        <w:trPr>
          <w:cantSplit/>
          <w:trHeight w:val="227"/>
          <w:jc w:val="center"/>
        </w:trPr>
        <w:tc>
          <w:tcPr>
            <w:tcW w:w="8409" w:type="dxa"/>
            <w:tcBorders>
              <w:top w:val="nil"/>
              <w:left w:val="single" w:sz="8" w:space="0" w:color="auto"/>
              <w:bottom w:val="nil"/>
              <w:right w:val="single" w:sz="8" w:space="0" w:color="auto"/>
            </w:tcBorders>
            <w:hideMark/>
          </w:tcPr>
          <w:p w14:paraId="65420657"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xml:space="preserve">- </w:t>
            </w:r>
            <w:proofErr w:type="gramStart"/>
            <w:r w:rsidRPr="00144A5B">
              <w:rPr>
                <w:rFonts w:ascii="Book Antiqua" w:eastAsia="Times New Roman" w:hAnsi="Book Antiqua" w:cs="Times New Roman"/>
                <w:color w:val="000000"/>
                <w:sz w:val="18"/>
                <w:szCs w:val="18"/>
                <w:lang w:eastAsia="pt-BR"/>
              </w:rPr>
              <w:t>de</w:t>
            </w:r>
            <w:proofErr w:type="gramEnd"/>
            <w:r w:rsidRPr="00144A5B">
              <w:rPr>
                <w:rFonts w:ascii="Book Antiqua" w:eastAsia="Times New Roman" w:hAnsi="Book Antiqua" w:cs="Times New Roman"/>
                <w:color w:val="000000"/>
                <w:sz w:val="18"/>
                <w:szCs w:val="18"/>
                <w:lang w:eastAsia="pt-BR"/>
              </w:rPr>
              <w:t xml:space="preserve"> 1</w:t>
            </w:r>
            <w:r w:rsidRPr="00144A5B">
              <w:rPr>
                <w:rFonts w:ascii="Book Antiqua" w:eastAsia="Times New Roman" w:hAnsi="Book Antiqua" w:cs="Times New Roman"/>
                <w:color w:val="000000"/>
                <w:sz w:val="18"/>
                <w:szCs w:val="18"/>
                <w:u w:val="single"/>
                <w:vertAlign w:val="superscript"/>
                <w:lang w:eastAsia="pt-BR"/>
              </w:rPr>
              <w:t>o</w:t>
            </w:r>
            <w:r w:rsidRPr="00144A5B">
              <w:rPr>
                <w:rFonts w:ascii="Book Antiqua" w:eastAsia="Times New Roman" w:hAnsi="Book Antiqua" w:cs="Times New Roman"/>
                <w:color w:val="000000"/>
                <w:sz w:val="18"/>
                <w:szCs w:val="18"/>
                <w:lang w:eastAsia="pt-BR"/>
              </w:rPr>
              <w:t xml:space="preserve"> de julho de 2008 a 31 de outubro de 2008</w:t>
            </w:r>
          </w:p>
        </w:tc>
        <w:tc>
          <w:tcPr>
            <w:tcW w:w="1646" w:type="dxa"/>
            <w:tcBorders>
              <w:top w:val="nil"/>
              <w:left w:val="nil"/>
              <w:bottom w:val="nil"/>
              <w:right w:val="single" w:sz="8" w:space="0" w:color="auto"/>
            </w:tcBorders>
            <w:hideMark/>
          </w:tcPr>
          <w:p w14:paraId="65420658"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45,00</w:t>
            </w:r>
          </w:p>
        </w:tc>
      </w:tr>
      <w:tr w:rsidR="00F31343" w:rsidRPr="00144A5B" w14:paraId="6542065C" w14:textId="77777777" w:rsidTr="002622CE">
        <w:trPr>
          <w:cantSplit/>
          <w:trHeight w:val="227"/>
          <w:jc w:val="center"/>
        </w:trPr>
        <w:tc>
          <w:tcPr>
            <w:tcW w:w="8409" w:type="dxa"/>
            <w:tcBorders>
              <w:top w:val="nil"/>
              <w:left w:val="single" w:sz="8" w:space="0" w:color="auto"/>
              <w:bottom w:val="nil"/>
              <w:right w:val="single" w:sz="8" w:space="0" w:color="auto"/>
            </w:tcBorders>
            <w:hideMark/>
          </w:tcPr>
          <w:p w14:paraId="6542065A"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w:t>
            </w:r>
          </w:p>
        </w:tc>
        <w:tc>
          <w:tcPr>
            <w:tcW w:w="1646" w:type="dxa"/>
            <w:tcBorders>
              <w:top w:val="nil"/>
              <w:left w:val="nil"/>
              <w:bottom w:val="single" w:sz="8" w:space="0" w:color="auto"/>
              <w:right w:val="single" w:sz="8" w:space="0" w:color="auto"/>
            </w:tcBorders>
            <w:hideMark/>
          </w:tcPr>
          <w:p w14:paraId="6542065B"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w:t>
            </w:r>
          </w:p>
        </w:tc>
      </w:tr>
      <w:tr w:rsidR="00F31343" w:rsidRPr="00144A5B" w14:paraId="6542065F" w14:textId="77777777" w:rsidTr="002622CE">
        <w:trPr>
          <w:cantSplit/>
          <w:trHeight w:val="227"/>
          <w:jc w:val="center"/>
        </w:trPr>
        <w:tc>
          <w:tcPr>
            <w:tcW w:w="8409" w:type="dxa"/>
            <w:tcBorders>
              <w:top w:val="nil"/>
              <w:left w:val="single" w:sz="8" w:space="0" w:color="auto"/>
              <w:bottom w:val="single" w:sz="8" w:space="0" w:color="auto"/>
              <w:right w:val="single" w:sz="8" w:space="0" w:color="auto"/>
            </w:tcBorders>
            <w:hideMark/>
          </w:tcPr>
          <w:p w14:paraId="6542065D"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xml:space="preserve">- </w:t>
            </w:r>
            <w:proofErr w:type="gramStart"/>
            <w:r w:rsidRPr="00144A5B">
              <w:rPr>
                <w:rFonts w:ascii="Book Antiqua" w:eastAsia="Times New Roman" w:hAnsi="Book Antiqua" w:cs="Times New Roman"/>
                <w:color w:val="000000"/>
                <w:sz w:val="18"/>
                <w:szCs w:val="18"/>
                <w:lang w:eastAsia="pt-BR"/>
              </w:rPr>
              <w:t>a</w:t>
            </w:r>
            <w:proofErr w:type="gramEnd"/>
            <w:r w:rsidRPr="00144A5B">
              <w:rPr>
                <w:rFonts w:ascii="Book Antiqua" w:eastAsia="Times New Roman" w:hAnsi="Book Antiqua" w:cs="Times New Roman"/>
                <w:color w:val="000000"/>
                <w:sz w:val="18"/>
                <w:szCs w:val="18"/>
                <w:lang w:eastAsia="pt-BR"/>
              </w:rPr>
              <w:t xml:space="preserve"> partir de 1</w:t>
            </w:r>
            <w:r w:rsidRPr="00144A5B">
              <w:rPr>
                <w:rFonts w:ascii="Book Antiqua" w:eastAsia="Times New Roman" w:hAnsi="Book Antiqua" w:cs="Times New Roman"/>
                <w:color w:val="000000"/>
                <w:sz w:val="18"/>
                <w:szCs w:val="18"/>
                <w:u w:val="single"/>
                <w:vertAlign w:val="superscript"/>
                <w:lang w:eastAsia="pt-BR"/>
              </w:rPr>
              <w:t>o</w:t>
            </w:r>
            <w:r w:rsidRPr="00144A5B">
              <w:rPr>
                <w:rFonts w:ascii="Book Antiqua" w:eastAsia="Times New Roman" w:hAnsi="Book Antiqua" w:cs="Times New Roman"/>
                <w:color w:val="000000"/>
                <w:sz w:val="18"/>
                <w:szCs w:val="18"/>
                <w:lang w:eastAsia="pt-BR"/>
              </w:rPr>
              <w:t xml:space="preserve"> de novembro de 2008</w:t>
            </w:r>
          </w:p>
        </w:tc>
        <w:tc>
          <w:tcPr>
            <w:tcW w:w="1646" w:type="dxa"/>
            <w:tcBorders>
              <w:top w:val="nil"/>
              <w:left w:val="nil"/>
              <w:bottom w:val="single" w:sz="8" w:space="0" w:color="auto"/>
              <w:right w:val="single" w:sz="8" w:space="0" w:color="auto"/>
            </w:tcBorders>
            <w:hideMark/>
          </w:tcPr>
          <w:p w14:paraId="6542065E"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60,00</w:t>
            </w:r>
          </w:p>
        </w:tc>
      </w:tr>
      <w:tr w:rsidR="00F31343" w:rsidRPr="00144A5B" w14:paraId="65420662" w14:textId="77777777" w:rsidTr="002622CE">
        <w:trPr>
          <w:cantSplit/>
          <w:trHeight w:val="100"/>
          <w:jc w:val="center"/>
        </w:trPr>
        <w:tc>
          <w:tcPr>
            <w:tcW w:w="8409" w:type="dxa"/>
            <w:tcBorders>
              <w:top w:val="nil"/>
              <w:left w:val="single" w:sz="8" w:space="0" w:color="auto"/>
              <w:bottom w:val="single" w:sz="8" w:space="0" w:color="auto"/>
              <w:right w:val="single" w:sz="8" w:space="0" w:color="auto"/>
            </w:tcBorders>
            <w:hideMark/>
          </w:tcPr>
          <w:p w14:paraId="65420660"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V - Expedição de porte de arma de fogo</w:t>
            </w:r>
          </w:p>
        </w:tc>
        <w:tc>
          <w:tcPr>
            <w:tcW w:w="1646" w:type="dxa"/>
            <w:tcBorders>
              <w:top w:val="nil"/>
              <w:left w:val="nil"/>
              <w:bottom w:val="single" w:sz="8" w:space="0" w:color="auto"/>
              <w:right w:val="single" w:sz="8" w:space="0" w:color="auto"/>
            </w:tcBorders>
            <w:vAlign w:val="center"/>
            <w:hideMark/>
          </w:tcPr>
          <w:p w14:paraId="65420661"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1.000,00</w:t>
            </w:r>
          </w:p>
        </w:tc>
      </w:tr>
      <w:tr w:rsidR="00F31343" w:rsidRPr="00144A5B" w14:paraId="65420665" w14:textId="77777777" w:rsidTr="002622CE">
        <w:trPr>
          <w:cantSplit/>
          <w:jc w:val="center"/>
        </w:trPr>
        <w:tc>
          <w:tcPr>
            <w:tcW w:w="8409" w:type="dxa"/>
            <w:tcBorders>
              <w:top w:val="nil"/>
              <w:left w:val="single" w:sz="8" w:space="0" w:color="auto"/>
              <w:bottom w:val="single" w:sz="8" w:space="0" w:color="auto"/>
              <w:right w:val="single" w:sz="8" w:space="0" w:color="auto"/>
            </w:tcBorders>
            <w:hideMark/>
          </w:tcPr>
          <w:p w14:paraId="65420663"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VI - Renovação de porte de arma de fogo</w:t>
            </w:r>
          </w:p>
        </w:tc>
        <w:tc>
          <w:tcPr>
            <w:tcW w:w="1646" w:type="dxa"/>
            <w:tcBorders>
              <w:top w:val="nil"/>
              <w:left w:val="nil"/>
              <w:bottom w:val="single" w:sz="8" w:space="0" w:color="auto"/>
              <w:right w:val="single" w:sz="8" w:space="0" w:color="auto"/>
            </w:tcBorders>
            <w:vAlign w:val="center"/>
            <w:hideMark/>
          </w:tcPr>
          <w:p w14:paraId="65420664"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1.000,00</w:t>
            </w:r>
          </w:p>
        </w:tc>
      </w:tr>
      <w:tr w:rsidR="00F31343" w:rsidRPr="00144A5B" w14:paraId="65420668" w14:textId="77777777" w:rsidTr="002622CE">
        <w:trPr>
          <w:cantSplit/>
          <w:jc w:val="center"/>
        </w:trPr>
        <w:tc>
          <w:tcPr>
            <w:tcW w:w="8409" w:type="dxa"/>
            <w:tcBorders>
              <w:top w:val="nil"/>
              <w:left w:val="single" w:sz="8" w:space="0" w:color="auto"/>
              <w:bottom w:val="single" w:sz="8" w:space="0" w:color="auto"/>
              <w:right w:val="single" w:sz="8" w:space="0" w:color="auto"/>
            </w:tcBorders>
            <w:hideMark/>
          </w:tcPr>
          <w:p w14:paraId="65420666"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VII - Expedição de segunda via de certificado de registro de arma de fogo</w:t>
            </w:r>
          </w:p>
        </w:tc>
        <w:tc>
          <w:tcPr>
            <w:tcW w:w="1646" w:type="dxa"/>
            <w:tcBorders>
              <w:top w:val="nil"/>
              <w:left w:val="nil"/>
              <w:bottom w:val="single" w:sz="8" w:space="0" w:color="auto"/>
              <w:right w:val="single" w:sz="8" w:space="0" w:color="auto"/>
            </w:tcBorders>
            <w:vAlign w:val="center"/>
            <w:hideMark/>
          </w:tcPr>
          <w:p w14:paraId="65420667"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60,00</w:t>
            </w:r>
          </w:p>
        </w:tc>
      </w:tr>
      <w:tr w:rsidR="00F31343" w:rsidRPr="00144A5B" w14:paraId="6542066B" w14:textId="77777777" w:rsidTr="002622CE">
        <w:trPr>
          <w:cantSplit/>
          <w:trHeight w:val="100"/>
          <w:jc w:val="center"/>
        </w:trPr>
        <w:tc>
          <w:tcPr>
            <w:tcW w:w="8409" w:type="dxa"/>
            <w:tcBorders>
              <w:top w:val="nil"/>
              <w:left w:val="single" w:sz="8" w:space="0" w:color="auto"/>
              <w:bottom w:val="single" w:sz="8" w:space="0" w:color="auto"/>
              <w:right w:val="single" w:sz="8" w:space="0" w:color="auto"/>
            </w:tcBorders>
            <w:hideMark/>
          </w:tcPr>
          <w:p w14:paraId="65420669"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VIII - Expedição de segunda via de porte de arma de fogo</w:t>
            </w:r>
          </w:p>
        </w:tc>
        <w:tc>
          <w:tcPr>
            <w:tcW w:w="1646" w:type="dxa"/>
            <w:tcBorders>
              <w:top w:val="nil"/>
              <w:left w:val="nil"/>
              <w:bottom w:val="single" w:sz="8" w:space="0" w:color="auto"/>
              <w:right w:val="single" w:sz="8" w:space="0" w:color="auto"/>
            </w:tcBorders>
            <w:vAlign w:val="center"/>
            <w:hideMark/>
          </w:tcPr>
          <w:p w14:paraId="6542066A"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60,00</w:t>
            </w:r>
          </w:p>
        </w:tc>
      </w:tr>
    </w:tbl>
    <w:p w14:paraId="6542066C" w14:textId="77777777" w:rsidR="00F31343" w:rsidRPr="00144A5B" w:rsidRDefault="00F31343" w:rsidP="00F31343">
      <w:pPr>
        <w:spacing w:before="100" w:beforeAutospacing="1" w:after="100" w:afterAutospacing="1" w:line="240" w:lineRule="auto"/>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FF0000"/>
          <w:sz w:val="18"/>
          <w:szCs w:val="18"/>
          <w:lang w:eastAsia="pt-BR"/>
        </w:rPr>
        <w:t>*</w:t>
      </w:r>
    </w:p>
    <w:p w14:paraId="6542066D" w14:textId="77777777" w:rsidR="003E48FD" w:rsidRPr="00144A5B" w:rsidRDefault="003E48FD">
      <w:pPr>
        <w:rPr>
          <w:rFonts w:ascii="Book Antiqua" w:hAnsi="Book Antiqua" w:cs="Times New Roman"/>
          <w:sz w:val="18"/>
          <w:szCs w:val="18"/>
        </w:rPr>
      </w:pPr>
    </w:p>
    <w:sectPr w:rsidR="003E48FD" w:rsidRPr="00144A5B" w:rsidSect="00404E8D">
      <w:pgSz w:w="11906" w:h="16838"/>
      <w:pgMar w:top="1135"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7CC57" w14:textId="77777777" w:rsidR="00EC2317" w:rsidRDefault="00EC2317" w:rsidP="00C4373E">
      <w:pPr>
        <w:spacing w:after="0" w:line="240" w:lineRule="auto"/>
      </w:pPr>
      <w:r>
        <w:separator/>
      </w:r>
    </w:p>
  </w:endnote>
  <w:endnote w:type="continuationSeparator" w:id="0">
    <w:p w14:paraId="14DD362C" w14:textId="77777777" w:rsidR="00EC2317" w:rsidRDefault="00EC2317" w:rsidP="00C437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3A2A5" w14:textId="77777777" w:rsidR="00EC2317" w:rsidRDefault="00EC2317" w:rsidP="00C4373E">
      <w:pPr>
        <w:spacing w:after="0" w:line="240" w:lineRule="auto"/>
      </w:pPr>
      <w:r>
        <w:separator/>
      </w:r>
    </w:p>
  </w:footnote>
  <w:footnote w:type="continuationSeparator" w:id="0">
    <w:p w14:paraId="592A72F6" w14:textId="77777777" w:rsidR="00EC2317" w:rsidRDefault="00EC2317" w:rsidP="00C437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07ACADF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529805786">
    <w:abstractNumId w:val="2"/>
  </w:num>
  <w:num w:numId="2" w16cid:durableId="1365403545">
    <w:abstractNumId w:val="1"/>
  </w:num>
  <w:num w:numId="3" w16cid:durableId="178548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4E6"/>
    <w:rsid w:val="00003AD5"/>
    <w:rsid w:val="00006EE8"/>
    <w:rsid w:val="000112FD"/>
    <w:rsid w:val="00017B13"/>
    <w:rsid w:val="00020E0D"/>
    <w:rsid w:val="00023BAA"/>
    <w:rsid w:val="00027BF0"/>
    <w:rsid w:val="0003068E"/>
    <w:rsid w:val="0003141D"/>
    <w:rsid w:val="00033856"/>
    <w:rsid w:val="000379CF"/>
    <w:rsid w:val="00041400"/>
    <w:rsid w:val="00044F68"/>
    <w:rsid w:val="000504BA"/>
    <w:rsid w:val="0005234B"/>
    <w:rsid w:val="00053FCB"/>
    <w:rsid w:val="00054621"/>
    <w:rsid w:val="000635C2"/>
    <w:rsid w:val="000668CD"/>
    <w:rsid w:val="00072E7B"/>
    <w:rsid w:val="00074402"/>
    <w:rsid w:val="000A1C73"/>
    <w:rsid w:val="000B61E9"/>
    <w:rsid w:val="000C28DD"/>
    <w:rsid w:val="000C72DA"/>
    <w:rsid w:val="000C732F"/>
    <w:rsid w:val="000D3C5B"/>
    <w:rsid w:val="000D3E63"/>
    <w:rsid w:val="000E1923"/>
    <w:rsid w:val="000E2A6C"/>
    <w:rsid w:val="000E4F55"/>
    <w:rsid w:val="000E627E"/>
    <w:rsid w:val="000F108E"/>
    <w:rsid w:val="000F710E"/>
    <w:rsid w:val="00101850"/>
    <w:rsid w:val="001030FD"/>
    <w:rsid w:val="00110672"/>
    <w:rsid w:val="0012241E"/>
    <w:rsid w:val="0013281D"/>
    <w:rsid w:val="00133CE6"/>
    <w:rsid w:val="00133F1C"/>
    <w:rsid w:val="0013590E"/>
    <w:rsid w:val="001406EF"/>
    <w:rsid w:val="001408C7"/>
    <w:rsid w:val="00144A5B"/>
    <w:rsid w:val="00147811"/>
    <w:rsid w:val="00166BCA"/>
    <w:rsid w:val="00170F15"/>
    <w:rsid w:val="00180585"/>
    <w:rsid w:val="00193714"/>
    <w:rsid w:val="001978E7"/>
    <w:rsid w:val="001A1771"/>
    <w:rsid w:val="001B1E15"/>
    <w:rsid w:val="001B4950"/>
    <w:rsid w:val="001C3BB9"/>
    <w:rsid w:val="001C437A"/>
    <w:rsid w:val="001C6F1D"/>
    <w:rsid w:val="001D155B"/>
    <w:rsid w:val="001D1884"/>
    <w:rsid w:val="001D1E1E"/>
    <w:rsid w:val="001D7CF9"/>
    <w:rsid w:val="001E5CA7"/>
    <w:rsid w:val="001F23D2"/>
    <w:rsid w:val="001F2EB0"/>
    <w:rsid w:val="001F5A54"/>
    <w:rsid w:val="001F64E6"/>
    <w:rsid w:val="00206FDF"/>
    <w:rsid w:val="0020716C"/>
    <w:rsid w:val="00211B3B"/>
    <w:rsid w:val="002130A8"/>
    <w:rsid w:val="00216494"/>
    <w:rsid w:val="00222364"/>
    <w:rsid w:val="002229CE"/>
    <w:rsid w:val="00225046"/>
    <w:rsid w:val="002252AF"/>
    <w:rsid w:val="00227ED8"/>
    <w:rsid w:val="0023183C"/>
    <w:rsid w:val="00233113"/>
    <w:rsid w:val="00235259"/>
    <w:rsid w:val="0023634D"/>
    <w:rsid w:val="00237961"/>
    <w:rsid w:val="0024002E"/>
    <w:rsid w:val="00242B35"/>
    <w:rsid w:val="00253286"/>
    <w:rsid w:val="00253C9B"/>
    <w:rsid w:val="002622CE"/>
    <w:rsid w:val="002749A2"/>
    <w:rsid w:val="00280608"/>
    <w:rsid w:val="002864F1"/>
    <w:rsid w:val="00287022"/>
    <w:rsid w:val="00290BE3"/>
    <w:rsid w:val="00293417"/>
    <w:rsid w:val="002A19CA"/>
    <w:rsid w:val="002A225C"/>
    <w:rsid w:val="002A3753"/>
    <w:rsid w:val="002A6795"/>
    <w:rsid w:val="002A6CEC"/>
    <w:rsid w:val="002B0BB7"/>
    <w:rsid w:val="002B13C2"/>
    <w:rsid w:val="002B18A3"/>
    <w:rsid w:val="002B5304"/>
    <w:rsid w:val="002C04D8"/>
    <w:rsid w:val="002C2C94"/>
    <w:rsid w:val="002D3F37"/>
    <w:rsid w:val="002D5D9E"/>
    <w:rsid w:val="002D6B57"/>
    <w:rsid w:val="002E6E5F"/>
    <w:rsid w:val="002F5E49"/>
    <w:rsid w:val="00306331"/>
    <w:rsid w:val="0031424A"/>
    <w:rsid w:val="003173BB"/>
    <w:rsid w:val="00317D98"/>
    <w:rsid w:val="00335BE5"/>
    <w:rsid w:val="00336839"/>
    <w:rsid w:val="003465B5"/>
    <w:rsid w:val="0034772F"/>
    <w:rsid w:val="00356C61"/>
    <w:rsid w:val="003603B1"/>
    <w:rsid w:val="00365B98"/>
    <w:rsid w:val="0036664C"/>
    <w:rsid w:val="0036760B"/>
    <w:rsid w:val="00367860"/>
    <w:rsid w:val="00373216"/>
    <w:rsid w:val="003757B0"/>
    <w:rsid w:val="003A1998"/>
    <w:rsid w:val="003A5142"/>
    <w:rsid w:val="003A51BA"/>
    <w:rsid w:val="003A7824"/>
    <w:rsid w:val="003C2DB8"/>
    <w:rsid w:val="003E20F9"/>
    <w:rsid w:val="003E352B"/>
    <w:rsid w:val="003E48FD"/>
    <w:rsid w:val="003F1DAD"/>
    <w:rsid w:val="003F52D0"/>
    <w:rsid w:val="00404E8D"/>
    <w:rsid w:val="004115DD"/>
    <w:rsid w:val="00412FE9"/>
    <w:rsid w:val="00413EB0"/>
    <w:rsid w:val="0043172B"/>
    <w:rsid w:val="00434067"/>
    <w:rsid w:val="00435DAD"/>
    <w:rsid w:val="00437060"/>
    <w:rsid w:val="0044499B"/>
    <w:rsid w:val="00444D56"/>
    <w:rsid w:val="00451DBC"/>
    <w:rsid w:val="00453CEE"/>
    <w:rsid w:val="00463040"/>
    <w:rsid w:val="00463565"/>
    <w:rsid w:val="0047355E"/>
    <w:rsid w:val="00493B49"/>
    <w:rsid w:val="00494F7A"/>
    <w:rsid w:val="00497824"/>
    <w:rsid w:val="004A17F0"/>
    <w:rsid w:val="004A1E9C"/>
    <w:rsid w:val="004A207F"/>
    <w:rsid w:val="004A7857"/>
    <w:rsid w:val="004A7EE6"/>
    <w:rsid w:val="004B169C"/>
    <w:rsid w:val="004B3B52"/>
    <w:rsid w:val="004D27A2"/>
    <w:rsid w:val="004D4045"/>
    <w:rsid w:val="004E246C"/>
    <w:rsid w:val="004F2909"/>
    <w:rsid w:val="0050355D"/>
    <w:rsid w:val="00510537"/>
    <w:rsid w:val="00510E1F"/>
    <w:rsid w:val="00511AC7"/>
    <w:rsid w:val="00512E0E"/>
    <w:rsid w:val="00520012"/>
    <w:rsid w:val="005276B7"/>
    <w:rsid w:val="0053174F"/>
    <w:rsid w:val="00540ABD"/>
    <w:rsid w:val="005410AA"/>
    <w:rsid w:val="005435EF"/>
    <w:rsid w:val="00543FC3"/>
    <w:rsid w:val="0054565C"/>
    <w:rsid w:val="0055549C"/>
    <w:rsid w:val="00555F5B"/>
    <w:rsid w:val="005612A7"/>
    <w:rsid w:val="005648F9"/>
    <w:rsid w:val="0056769E"/>
    <w:rsid w:val="00576254"/>
    <w:rsid w:val="00581D1B"/>
    <w:rsid w:val="00582596"/>
    <w:rsid w:val="005828FF"/>
    <w:rsid w:val="00585F78"/>
    <w:rsid w:val="00590A23"/>
    <w:rsid w:val="00593EB9"/>
    <w:rsid w:val="0059414C"/>
    <w:rsid w:val="00596893"/>
    <w:rsid w:val="005A2E71"/>
    <w:rsid w:val="005A3355"/>
    <w:rsid w:val="005A3F7C"/>
    <w:rsid w:val="005A5D0C"/>
    <w:rsid w:val="005A5F0A"/>
    <w:rsid w:val="005B2DA5"/>
    <w:rsid w:val="005B7C09"/>
    <w:rsid w:val="005D4E70"/>
    <w:rsid w:val="005D6B8F"/>
    <w:rsid w:val="005E07B0"/>
    <w:rsid w:val="005E28C7"/>
    <w:rsid w:val="005E3379"/>
    <w:rsid w:val="005E5078"/>
    <w:rsid w:val="005E6B40"/>
    <w:rsid w:val="005F411B"/>
    <w:rsid w:val="005F4464"/>
    <w:rsid w:val="005F48CF"/>
    <w:rsid w:val="005F72AB"/>
    <w:rsid w:val="005F7D59"/>
    <w:rsid w:val="0060725A"/>
    <w:rsid w:val="0061648A"/>
    <w:rsid w:val="00620D61"/>
    <w:rsid w:val="0062116B"/>
    <w:rsid w:val="00625F63"/>
    <w:rsid w:val="00627ACA"/>
    <w:rsid w:val="0064028F"/>
    <w:rsid w:val="00651DF9"/>
    <w:rsid w:val="00651F7B"/>
    <w:rsid w:val="00652783"/>
    <w:rsid w:val="00655B2C"/>
    <w:rsid w:val="00674239"/>
    <w:rsid w:val="006749F0"/>
    <w:rsid w:val="006834E0"/>
    <w:rsid w:val="00683E74"/>
    <w:rsid w:val="006902E7"/>
    <w:rsid w:val="00696360"/>
    <w:rsid w:val="006A2192"/>
    <w:rsid w:val="006A2542"/>
    <w:rsid w:val="006B1F0E"/>
    <w:rsid w:val="006B6CEF"/>
    <w:rsid w:val="006B7910"/>
    <w:rsid w:val="006C419C"/>
    <w:rsid w:val="006C6160"/>
    <w:rsid w:val="006D089E"/>
    <w:rsid w:val="006D452D"/>
    <w:rsid w:val="006F2702"/>
    <w:rsid w:val="006F44DC"/>
    <w:rsid w:val="00710951"/>
    <w:rsid w:val="00717754"/>
    <w:rsid w:val="00726326"/>
    <w:rsid w:val="00726677"/>
    <w:rsid w:val="00732B86"/>
    <w:rsid w:val="0073445D"/>
    <w:rsid w:val="00755EC6"/>
    <w:rsid w:val="00757B54"/>
    <w:rsid w:val="007650F9"/>
    <w:rsid w:val="00771B3E"/>
    <w:rsid w:val="0077401D"/>
    <w:rsid w:val="00774C8E"/>
    <w:rsid w:val="0077571C"/>
    <w:rsid w:val="0077692D"/>
    <w:rsid w:val="00785047"/>
    <w:rsid w:val="00792845"/>
    <w:rsid w:val="00792DB7"/>
    <w:rsid w:val="00793CD8"/>
    <w:rsid w:val="00794576"/>
    <w:rsid w:val="007974F6"/>
    <w:rsid w:val="007A06AA"/>
    <w:rsid w:val="007A577C"/>
    <w:rsid w:val="007B01F0"/>
    <w:rsid w:val="007B1226"/>
    <w:rsid w:val="007B1794"/>
    <w:rsid w:val="007B196B"/>
    <w:rsid w:val="007B1BC3"/>
    <w:rsid w:val="007B2F56"/>
    <w:rsid w:val="007B356B"/>
    <w:rsid w:val="007C14E6"/>
    <w:rsid w:val="007C1D9F"/>
    <w:rsid w:val="007C3A6A"/>
    <w:rsid w:val="007C5C9C"/>
    <w:rsid w:val="007C76D8"/>
    <w:rsid w:val="007D4C02"/>
    <w:rsid w:val="007D5A07"/>
    <w:rsid w:val="007E5635"/>
    <w:rsid w:val="007E66FD"/>
    <w:rsid w:val="007F2D3A"/>
    <w:rsid w:val="007F47B8"/>
    <w:rsid w:val="007F6C7F"/>
    <w:rsid w:val="00802038"/>
    <w:rsid w:val="00804951"/>
    <w:rsid w:val="00806303"/>
    <w:rsid w:val="0081437C"/>
    <w:rsid w:val="00815215"/>
    <w:rsid w:val="00823D42"/>
    <w:rsid w:val="00825998"/>
    <w:rsid w:val="00827D8C"/>
    <w:rsid w:val="00836FB8"/>
    <w:rsid w:val="00840BC4"/>
    <w:rsid w:val="00842AF5"/>
    <w:rsid w:val="00842B62"/>
    <w:rsid w:val="00845B11"/>
    <w:rsid w:val="00847C11"/>
    <w:rsid w:val="0085016F"/>
    <w:rsid w:val="00853B9A"/>
    <w:rsid w:val="0085442E"/>
    <w:rsid w:val="00856F51"/>
    <w:rsid w:val="00861BA8"/>
    <w:rsid w:val="00862A4C"/>
    <w:rsid w:val="00865D77"/>
    <w:rsid w:val="00872A6B"/>
    <w:rsid w:val="008809FE"/>
    <w:rsid w:val="008826D2"/>
    <w:rsid w:val="00884A19"/>
    <w:rsid w:val="008A4EFE"/>
    <w:rsid w:val="008B1128"/>
    <w:rsid w:val="008B52C7"/>
    <w:rsid w:val="008B5A00"/>
    <w:rsid w:val="008B7CBF"/>
    <w:rsid w:val="008C1D41"/>
    <w:rsid w:val="008C324E"/>
    <w:rsid w:val="008C3DD5"/>
    <w:rsid w:val="008C60D2"/>
    <w:rsid w:val="008D1505"/>
    <w:rsid w:val="008D2514"/>
    <w:rsid w:val="008D63BC"/>
    <w:rsid w:val="008D6423"/>
    <w:rsid w:val="008E791D"/>
    <w:rsid w:val="008E7BC5"/>
    <w:rsid w:val="008F1BE7"/>
    <w:rsid w:val="008F6281"/>
    <w:rsid w:val="0090489A"/>
    <w:rsid w:val="0091154A"/>
    <w:rsid w:val="00916062"/>
    <w:rsid w:val="00917F42"/>
    <w:rsid w:val="00923321"/>
    <w:rsid w:val="00933B89"/>
    <w:rsid w:val="00934A9B"/>
    <w:rsid w:val="0093607E"/>
    <w:rsid w:val="00940E80"/>
    <w:rsid w:val="0094119E"/>
    <w:rsid w:val="00945BFE"/>
    <w:rsid w:val="00953A86"/>
    <w:rsid w:val="00954651"/>
    <w:rsid w:val="0095775C"/>
    <w:rsid w:val="00957DA0"/>
    <w:rsid w:val="00960F2C"/>
    <w:rsid w:val="00967D0D"/>
    <w:rsid w:val="009728E5"/>
    <w:rsid w:val="00982E0B"/>
    <w:rsid w:val="009848DE"/>
    <w:rsid w:val="009861A9"/>
    <w:rsid w:val="00992C83"/>
    <w:rsid w:val="0099303C"/>
    <w:rsid w:val="00993B21"/>
    <w:rsid w:val="009A1A94"/>
    <w:rsid w:val="009A2690"/>
    <w:rsid w:val="009A6BFF"/>
    <w:rsid w:val="009B19D0"/>
    <w:rsid w:val="009B7557"/>
    <w:rsid w:val="009C0D74"/>
    <w:rsid w:val="009C317F"/>
    <w:rsid w:val="009C5F74"/>
    <w:rsid w:val="009C747E"/>
    <w:rsid w:val="009C7A22"/>
    <w:rsid w:val="009D1892"/>
    <w:rsid w:val="009E4C7A"/>
    <w:rsid w:val="009E5E23"/>
    <w:rsid w:val="009E6D1D"/>
    <w:rsid w:val="009F5419"/>
    <w:rsid w:val="00A018BE"/>
    <w:rsid w:val="00A01EA9"/>
    <w:rsid w:val="00A02CC4"/>
    <w:rsid w:val="00A044EF"/>
    <w:rsid w:val="00A12AC9"/>
    <w:rsid w:val="00A1376F"/>
    <w:rsid w:val="00A246AA"/>
    <w:rsid w:val="00A30256"/>
    <w:rsid w:val="00A36BF0"/>
    <w:rsid w:val="00A37357"/>
    <w:rsid w:val="00A40B47"/>
    <w:rsid w:val="00A4460C"/>
    <w:rsid w:val="00A55D9E"/>
    <w:rsid w:val="00A573FB"/>
    <w:rsid w:val="00A67720"/>
    <w:rsid w:val="00A733E9"/>
    <w:rsid w:val="00A83A5E"/>
    <w:rsid w:val="00A84F78"/>
    <w:rsid w:val="00A8592C"/>
    <w:rsid w:val="00A87D11"/>
    <w:rsid w:val="00A91DCA"/>
    <w:rsid w:val="00AA7A1B"/>
    <w:rsid w:val="00AB017C"/>
    <w:rsid w:val="00AB30FF"/>
    <w:rsid w:val="00AB7F95"/>
    <w:rsid w:val="00AC2BAD"/>
    <w:rsid w:val="00AC5A12"/>
    <w:rsid w:val="00AC6394"/>
    <w:rsid w:val="00AC7D2C"/>
    <w:rsid w:val="00AD3AB4"/>
    <w:rsid w:val="00AE2389"/>
    <w:rsid w:val="00AE60BC"/>
    <w:rsid w:val="00AF0F47"/>
    <w:rsid w:val="00AF1C7C"/>
    <w:rsid w:val="00B0048F"/>
    <w:rsid w:val="00B0494D"/>
    <w:rsid w:val="00B05670"/>
    <w:rsid w:val="00B10139"/>
    <w:rsid w:val="00B12230"/>
    <w:rsid w:val="00B124F1"/>
    <w:rsid w:val="00B20DF1"/>
    <w:rsid w:val="00B219FF"/>
    <w:rsid w:val="00B22058"/>
    <w:rsid w:val="00B2379C"/>
    <w:rsid w:val="00B431BD"/>
    <w:rsid w:val="00B468D3"/>
    <w:rsid w:val="00B47881"/>
    <w:rsid w:val="00B52105"/>
    <w:rsid w:val="00B61C2D"/>
    <w:rsid w:val="00B70A33"/>
    <w:rsid w:val="00B7138E"/>
    <w:rsid w:val="00B73E58"/>
    <w:rsid w:val="00B7554B"/>
    <w:rsid w:val="00B76CDB"/>
    <w:rsid w:val="00B810CC"/>
    <w:rsid w:val="00B81899"/>
    <w:rsid w:val="00B913C1"/>
    <w:rsid w:val="00BB04EA"/>
    <w:rsid w:val="00BB124A"/>
    <w:rsid w:val="00BC2371"/>
    <w:rsid w:val="00BC5BA5"/>
    <w:rsid w:val="00BC5D65"/>
    <w:rsid w:val="00BC614E"/>
    <w:rsid w:val="00BC7E8D"/>
    <w:rsid w:val="00BD6354"/>
    <w:rsid w:val="00BE00BF"/>
    <w:rsid w:val="00BE552C"/>
    <w:rsid w:val="00BE6B43"/>
    <w:rsid w:val="00BE7133"/>
    <w:rsid w:val="00BF437B"/>
    <w:rsid w:val="00BF6385"/>
    <w:rsid w:val="00C0032B"/>
    <w:rsid w:val="00C02E05"/>
    <w:rsid w:val="00C20649"/>
    <w:rsid w:val="00C20969"/>
    <w:rsid w:val="00C20972"/>
    <w:rsid w:val="00C234E5"/>
    <w:rsid w:val="00C2580E"/>
    <w:rsid w:val="00C258DA"/>
    <w:rsid w:val="00C26165"/>
    <w:rsid w:val="00C317D8"/>
    <w:rsid w:val="00C35D55"/>
    <w:rsid w:val="00C404B7"/>
    <w:rsid w:val="00C40B69"/>
    <w:rsid w:val="00C4373E"/>
    <w:rsid w:val="00C43C9C"/>
    <w:rsid w:val="00C445F5"/>
    <w:rsid w:val="00C5075F"/>
    <w:rsid w:val="00C526EE"/>
    <w:rsid w:val="00C52EEB"/>
    <w:rsid w:val="00C57189"/>
    <w:rsid w:val="00C60AD4"/>
    <w:rsid w:val="00C615CA"/>
    <w:rsid w:val="00C667AE"/>
    <w:rsid w:val="00C66E65"/>
    <w:rsid w:val="00C80F85"/>
    <w:rsid w:val="00C863B4"/>
    <w:rsid w:val="00C9015D"/>
    <w:rsid w:val="00C90E42"/>
    <w:rsid w:val="00C94566"/>
    <w:rsid w:val="00C97225"/>
    <w:rsid w:val="00CB23EC"/>
    <w:rsid w:val="00CB74AF"/>
    <w:rsid w:val="00CC3A2E"/>
    <w:rsid w:val="00CC52B0"/>
    <w:rsid w:val="00CC6B15"/>
    <w:rsid w:val="00CD0B19"/>
    <w:rsid w:val="00CD4065"/>
    <w:rsid w:val="00CE023A"/>
    <w:rsid w:val="00CE0F59"/>
    <w:rsid w:val="00CE1F4F"/>
    <w:rsid w:val="00CE4708"/>
    <w:rsid w:val="00CF0959"/>
    <w:rsid w:val="00CF2703"/>
    <w:rsid w:val="00CF3095"/>
    <w:rsid w:val="00CF394E"/>
    <w:rsid w:val="00D03B7E"/>
    <w:rsid w:val="00D064D4"/>
    <w:rsid w:val="00D06CF9"/>
    <w:rsid w:val="00D12829"/>
    <w:rsid w:val="00D300DA"/>
    <w:rsid w:val="00D3654C"/>
    <w:rsid w:val="00D42DDB"/>
    <w:rsid w:val="00D4365B"/>
    <w:rsid w:val="00D549C8"/>
    <w:rsid w:val="00D65B34"/>
    <w:rsid w:val="00D67984"/>
    <w:rsid w:val="00D74AB0"/>
    <w:rsid w:val="00D77380"/>
    <w:rsid w:val="00D803A9"/>
    <w:rsid w:val="00D84174"/>
    <w:rsid w:val="00D903DF"/>
    <w:rsid w:val="00DA1164"/>
    <w:rsid w:val="00DA2B4A"/>
    <w:rsid w:val="00DB31B1"/>
    <w:rsid w:val="00DB3468"/>
    <w:rsid w:val="00DB7D5B"/>
    <w:rsid w:val="00DC2547"/>
    <w:rsid w:val="00DC49B9"/>
    <w:rsid w:val="00DD1E20"/>
    <w:rsid w:val="00DD45D2"/>
    <w:rsid w:val="00DD6713"/>
    <w:rsid w:val="00DE7238"/>
    <w:rsid w:val="00DE7F03"/>
    <w:rsid w:val="00DF3E1F"/>
    <w:rsid w:val="00E01F56"/>
    <w:rsid w:val="00E02193"/>
    <w:rsid w:val="00E1050F"/>
    <w:rsid w:val="00E1084C"/>
    <w:rsid w:val="00E1258A"/>
    <w:rsid w:val="00E13D99"/>
    <w:rsid w:val="00E144EA"/>
    <w:rsid w:val="00E146F6"/>
    <w:rsid w:val="00E22948"/>
    <w:rsid w:val="00E31881"/>
    <w:rsid w:val="00E33A88"/>
    <w:rsid w:val="00E4090D"/>
    <w:rsid w:val="00E410EA"/>
    <w:rsid w:val="00E41B0A"/>
    <w:rsid w:val="00E41BBF"/>
    <w:rsid w:val="00E4315E"/>
    <w:rsid w:val="00E504AE"/>
    <w:rsid w:val="00E51977"/>
    <w:rsid w:val="00E527E2"/>
    <w:rsid w:val="00E573EA"/>
    <w:rsid w:val="00E61682"/>
    <w:rsid w:val="00E6181C"/>
    <w:rsid w:val="00E75385"/>
    <w:rsid w:val="00E80C4F"/>
    <w:rsid w:val="00E84B89"/>
    <w:rsid w:val="00E8603C"/>
    <w:rsid w:val="00E86C29"/>
    <w:rsid w:val="00E8763C"/>
    <w:rsid w:val="00E921DA"/>
    <w:rsid w:val="00E96C11"/>
    <w:rsid w:val="00E978EE"/>
    <w:rsid w:val="00EA4D9B"/>
    <w:rsid w:val="00EA603D"/>
    <w:rsid w:val="00EA6788"/>
    <w:rsid w:val="00EB619F"/>
    <w:rsid w:val="00EB646C"/>
    <w:rsid w:val="00EB6D36"/>
    <w:rsid w:val="00EC2317"/>
    <w:rsid w:val="00ED2B24"/>
    <w:rsid w:val="00ED7A8D"/>
    <w:rsid w:val="00EE3302"/>
    <w:rsid w:val="00EE3971"/>
    <w:rsid w:val="00EE74AA"/>
    <w:rsid w:val="00EF0757"/>
    <w:rsid w:val="00EF3129"/>
    <w:rsid w:val="00EF449E"/>
    <w:rsid w:val="00EF4FC5"/>
    <w:rsid w:val="00EF6AA1"/>
    <w:rsid w:val="00F1332A"/>
    <w:rsid w:val="00F20DDD"/>
    <w:rsid w:val="00F30F61"/>
    <w:rsid w:val="00F31343"/>
    <w:rsid w:val="00F3315A"/>
    <w:rsid w:val="00F340C8"/>
    <w:rsid w:val="00F6510B"/>
    <w:rsid w:val="00F83455"/>
    <w:rsid w:val="00F85137"/>
    <w:rsid w:val="00FA0F5B"/>
    <w:rsid w:val="00FA1985"/>
    <w:rsid w:val="00FA5BC7"/>
    <w:rsid w:val="00FA7083"/>
    <w:rsid w:val="00FB5436"/>
    <w:rsid w:val="00FB6E0B"/>
    <w:rsid w:val="00FC078B"/>
    <w:rsid w:val="00FC2AF7"/>
    <w:rsid w:val="00FD0242"/>
    <w:rsid w:val="00FD2021"/>
    <w:rsid w:val="00FE7585"/>
    <w:rsid w:val="00FF5B19"/>
    <w:rsid w:val="00FF6C5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420559"/>
  <w15:chartTrackingRefBased/>
  <w15:docId w15:val="{A73282EB-EAAC-4495-8D41-62598795A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774C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FA5BC7"/>
    <w:pPr>
      <w:ind w:left="720"/>
      <w:contextualSpacing/>
    </w:pPr>
  </w:style>
  <w:style w:type="paragraph" w:styleId="Cabealho">
    <w:name w:val="header"/>
    <w:basedOn w:val="Normal"/>
    <w:link w:val="CabealhoChar"/>
    <w:uiPriority w:val="99"/>
    <w:unhideWhenUsed/>
    <w:rsid w:val="00C4373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4373E"/>
  </w:style>
  <w:style w:type="paragraph" w:styleId="Rodap">
    <w:name w:val="footer"/>
    <w:basedOn w:val="Normal"/>
    <w:link w:val="RodapChar"/>
    <w:uiPriority w:val="99"/>
    <w:unhideWhenUsed/>
    <w:rsid w:val="00C4373E"/>
    <w:pPr>
      <w:tabs>
        <w:tab w:val="center" w:pos="4252"/>
        <w:tab w:val="right" w:pos="8504"/>
      </w:tabs>
      <w:spacing w:after="0" w:line="240" w:lineRule="auto"/>
    </w:pPr>
  </w:style>
  <w:style w:type="character" w:customStyle="1" w:styleId="RodapChar">
    <w:name w:val="Rodapé Char"/>
    <w:basedOn w:val="Fontepargpadro"/>
    <w:link w:val="Rodap"/>
    <w:uiPriority w:val="99"/>
    <w:rsid w:val="00C4373E"/>
  </w:style>
  <w:style w:type="character" w:styleId="Hyperlink">
    <w:name w:val="Hyperlink"/>
    <w:basedOn w:val="Fontepargpadro"/>
    <w:uiPriority w:val="99"/>
    <w:unhideWhenUsed/>
    <w:rsid w:val="00BD6354"/>
    <w:rPr>
      <w:color w:val="0563C1" w:themeColor="hyperlink"/>
      <w:u w:val="single"/>
    </w:rPr>
  </w:style>
  <w:style w:type="character" w:styleId="MenoPendente">
    <w:name w:val="Unresolved Mention"/>
    <w:basedOn w:val="Fontepargpadro"/>
    <w:uiPriority w:val="99"/>
    <w:semiHidden/>
    <w:unhideWhenUsed/>
    <w:rsid w:val="00BD63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79681">
      <w:bodyDiv w:val="1"/>
      <w:marLeft w:val="0"/>
      <w:marRight w:val="0"/>
      <w:marTop w:val="0"/>
      <w:marBottom w:val="0"/>
      <w:divBdr>
        <w:top w:val="none" w:sz="0" w:space="0" w:color="auto"/>
        <w:left w:val="none" w:sz="0" w:space="0" w:color="auto"/>
        <w:bottom w:val="none" w:sz="0" w:space="0" w:color="auto"/>
        <w:right w:val="none" w:sz="0" w:space="0" w:color="auto"/>
      </w:divBdr>
    </w:div>
    <w:div w:id="620575806">
      <w:bodyDiv w:val="1"/>
      <w:marLeft w:val="0"/>
      <w:marRight w:val="0"/>
      <w:marTop w:val="0"/>
      <w:marBottom w:val="0"/>
      <w:divBdr>
        <w:top w:val="none" w:sz="0" w:space="0" w:color="auto"/>
        <w:left w:val="none" w:sz="0" w:space="0" w:color="auto"/>
        <w:bottom w:val="none" w:sz="0" w:space="0" w:color="auto"/>
        <w:right w:val="none" w:sz="0" w:space="0" w:color="auto"/>
      </w:divBdr>
    </w:div>
    <w:div w:id="1093550924">
      <w:bodyDiv w:val="1"/>
      <w:marLeft w:val="0"/>
      <w:marRight w:val="0"/>
      <w:marTop w:val="0"/>
      <w:marBottom w:val="0"/>
      <w:divBdr>
        <w:top w:val="none" w:sz="0" w:space="0" w:color="auto"/>
        <w:left w:val="none" w:sz="0" w:space="0" w:color="auto"/>
        <w:bottom w:val="none" w:sz="0" w:space="0" w:color="auto"/>
        <w:right w:val="none" w:sz="0" w:space="0" w:color="auto"/>
      </w:divBdr>
    </w:div>
    <w:div w:id="2021851605">
      <w:bodyDiv w:val="1"/>
      <w:marLeft w:val="0"/>
      <w:marRight w:val="0"/>
      <w:marTop w:val="0"/>
      <w:marBottom w:val="0"/>
      <w:divBdr>
        <w:top w:val="none" w:sz="0" w:space="0" w:color="auto"/>
        <w:left w:val="none" w:sz="0" w:space="0" w:color="auto"/>
        <w:bottom w:val="none" w:sz="0" w:space="0" w:color="auto"/>
        <w:right w:val="none" w:sz="0" w:space="0" w:color="auto"/>
      </w:divBdr>
      <w:divsChild>
        <w:div w:id="1463570158">
          <w:marLeft w:val="0"/>
          <w:marRight w:val="0"/>
          <w:marTop w:val="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stf.jus.br/portal/peticaoInicial/verPeticaoInicial.asp?base=ADC&amp;documento=9442854&amp;s1=38&amp;numProcesso=38" TargetMode="External"/><Relationship Id="rId21" Type="http://schemas.openxmlformats.org/officeDocument/2006/relationships/hyperlink" Target="http://www.stf.jus.br/portal/peticaoInicial/verPeticaoInicial.asp?base=ADI&amp;documento=&amp;s1=5948&amp;numProcesso=5948" TargetMode="External"/><Relationship Id="rId42" Type="http://schemas.openxmlformats.org/officeDocument/2006/relationships/hyperlink" Target="http://www.planalto.gov.br/ccivil_03/_Ato2007-2010/2008/Lei/L11706.htm" TargetMode="External"/><Relationship Id="rId47" Type="http://schemas.openxmlformats.org/officeDocument/2006/relationships/hyperlink" Target="http://www.planalto.gov.br/ccivil_03/_Ato2023-2026/2024/Lei/L14967.htm" TargetMode="External"/><Relationship Id="rId63" Type="http://schemas.openxmlformats.org/officeDocument/2006/relationships/hyperlink" Target="http://www.planalto.gov.br/ccivil_03/_Ato2015-2018/2018/Lei/L13715.htm" TargetMode="External"/><Relationship Id="rId68" Type="http://schemas.openxmlformats.org/officeDocument/2006/relationships/hyperlink" Target="http://www.planalto.gov.br/ccivil_03/_Ato2015-2018/2018/Lei/L13715.htm" TargetMode="External"/><Relationship Id="rId84" Type="http://schemas.openxmlformats.org/officeDocument/2006/relationships/hyperlink" Target="http://www.planalto.gov.br/ccivil_03/_Ato2007-2010/2008/Lei/L11706.htm" TargetMode="External"/><Relationship Id="rId89" Type="http://schemas.openxmlformats.org/officeDocument/2006/relationships/hyperlink" Target="http://www.planalto.gov.br/ccivil_03/_Ato2015-2018/2018/Lei/L13715.htm" TargetMode="External"/><Relationship Id="rId16" Type="http://schemas.openxmlformats.org/officeDocument/2006/relationships/hyperlink" Target="http://www.planalto.gov.br/ccivil_03/_Ato2007-2010/2008/Lei/L11706.htm" TargetMode="External"/><Relationship Id="rId11" Type="http://schemas.openxmlformats.org/officeDocument/2006/relationships/hyperlink" Target="http://www.planalto.gov.br/ccivil_03/_Ato2004-2006/2004/Lei/L10.884.htm" TargetMode="External"/><Relationship Id="rId32" Type="http://schemas.openxmlformats.org/officeDocument/2006/relationships/hyperlink" Target="http://www.planalto.gov.br/ccivil_03/_Ato2007-2010/2008/Lei/L11706.htm" TargetMode="External"/><Relationship Id="rId37" Type="http://schemas.openxmlformats.org/officeDocument/2006/relationships/hyperlink" Target="http://www.planalto.gov.br/ccivil_03/_Ato2011-2014/2014/Lei/L12993.htm" TargetMode="External"/><Relationship Id="rId53" Type="http://schemas.openxmlformats.org/officeDocument/2006/relationships/hyperlink" Target="http://www.planalto.gov.br/ccivil_03/_Ato2011-2014/2012/Lei/L12694.htm" TargetMode="External"/><Relationship Id="rId58" Type="http://schemas.openxmlformats.org/officeDocument/2006/relationships/hyperlink" Target="http://www.planalto.gov.br/ccivil_03/_Ato2007-2010/2008/Lei/L11706.htm" TargetMode="External"/><Relationship Id="rId74" Type="http://schemas.openxmlformats.org/officeDocument/2006/relationships/hyperlink" Target="http://www.planalto.gov.br/ccivil_03/_Ato2019-2022/2019/Lei/L13886.htm" TargetMode="External"/><Relationship Id="rId79" Type="http://schemas.openxmlformats.org/officeDocument/2006/relationships/hyperlink" Target="http://www.planalto.gov.br/ccivil_03/_Ato2007-2010/2008/Lei/L11706.htm" TargetMode="External"/><Relationship Id="rId5" Type="http://schemas.openxmlformats.org/officeDocument/2006/relationships/footnotes" Target="footnotes.xml"/><Relationship Id="rId90" Type="http://schemas.openxmlformats.org/officeDocument/2006/relationships/hyperlink" Target="http://www.planalto.gov.br/ccivil_03/_Ato2015-2018/2018/Lei/L13715.htm" TargetMode="External"/><Relationship Id="rId95" Type="http://schemas.openxmlformats.org/officeDocument/2006/relationships/fontTable" Target="fontTable.xml"/><Relationship Id="rId22" Type="http://schemas.openxmlformats.org/officeDocument/2006/relationships/hyperlink" Target="http://www.stf.jus.br/portal/peticaoInicial/verPeticaoInicial.asp?base=ADC&amp;documento=9442854&amp;s1=38&amp;numProcesso=38" TargetMode="External"/><Relationship Id="rId27" Type="http://schemas.openxmlformats.org/officeDocument/2006/relationships/hyperlink" Target="http://www.planalto.gov.br/ccivil_03/_Ato2019-2022/2019/Decreto/D9685.htm" TargetMode="External"/><Relationship Id="rId43" Type="http://schemas.openxmlformats.org/officeDocument/2006/relationships/hyperlink" Target="http://www.planalto.gov.br/ccivil_03/_Ato2007-2010/2008/Lei/L11706.htm" TargetMode="External"/><Relationship Id="rId48" Type="http://schemas.openxmlformats.org/officeDocument/2006/relationships/hyperlink" Target="http://www.planalto.gov.br/ccivil_03/_Ato2011-2014/2012/Lei/L12694.htm" TargetMode="External"/><Relationship Id="rId64" Type="http://schemas.openxmlformats.org/officeDocument/2006/relationships/hyperlink" Target="http://www.planalto.gov.br/ccivil_03/_Ato2015-2018/2018/Lei/L13715.htm" TargetMode="External"/><Relationship Id="rId69" Type="http://schemas.openxmlformats.org/officeDocument/2006/relationships/hyperlink" Target="http://www.stf.jus.br/portal/peticaoInicial/verPeticaoInicial.asp?base=ADIN&amp;s1=3112&amp;processo=3112" TargetMode="External"/><Relationship Id="rId8" Type="http://schemas.openxmlformats.org/officeDocument/2006/relationships/hyperlink" Target="http://www.planalto.gov.br/ccivil_03/_Ato2007-2010/2008/Lei/L11706.htm" TargetMode="External"/><Relationship Id="rId51" Type="http://schemas.openxmlformats.org/officeDocument/2006/relationships/hyperlink" Target="http://www.planalto.gov.br/ccivil_03/_Ato2011-2014/2012/Lei/L12694.htm" TargetMode="External"/><Relationship Id="rId72" Type="http://schemas.openxmlformats.org/officeDocument/2006/relationships/hyperlink" Target="http://www.planalto.gov.br/ccivil_03/_Ato2019-2022/2019/Lei/L13886.htm" TargetMode="External"/><Relationship Id="rId80" Type="http://schemas.openxmlformats.org/officeDocument/2006/relationships/hyperlink" Target="http://www.planalto.gov.br/ccivil_03/_Ato2007-2010/2008/Lei/L11706.htm" TargetMode="External"/><Relationship Id="rId85" Type="http://schemas.openxmlformats.org/officeDocument/2006/relationships/hyperlink" Target="http://www.planalto.gov.br/ccivil_03/_Ato2007-2010/2008/Lei/L11706.htm" TargetMode="External"/><Relationship Id="rId93" Type="http://schemas.openxmlformats.org/officeDocument/2006/relationships/hyperlink" Target="http://www.planalto.gov.br/ccivil_03/leis/L9437.htm" TargetMode="External"/><Relationship Id="rId3" Type="http://schemas.openxmlformats.org/officeDocument/2006/relationships/settings" Target="settings.xml"/><Relationship Id="rId12" Type="http://schemas.openxmlformats.org/officeDocument/2006/relationships/hyperlink" Target="http://www.planalto.gov.br/ccivil_03/_Ato2007-2010/2008/Lei/L11706.htm" TargetMode="External"/><Relationship Id="rId17" Type="http://schemas.openxmlformats.org/officeDocument/2006/relationships/hyperlink" Target="http://www.planalto.gov.br/ccivil_03/_Ato2019-2022/2019/Lei/L13870.htm" TargetMode="External"/><Relationship Id="rId25" Type="http://schemas.openxmlformats.org/officeDocument/2006/relationships/hyperlink" Target="http://www.stf.jus.br/portal/peticaoInicial/verPeticaoInicial.asp?base=ADI&amp;documento=&amp;s1=5948&amp;numProcesso=5948" TargetMode="External"/><Relationship Id="rId33" Type="http://schemas.openxmlformats.org/officeDocument/2006/relationships/hyperlink" Target="http://www.planalto.gov.br/ccivil_03/_Ato2007-2010/2008/Lei/L11706.htm" TargetMode="External"/><Relationship Id="rId38" Type="http://schemas.openxmlformats.org/officeDocument/2006/relationships/hyperlink" Target="http://www.planalto.gov.br/ccivil_03/_Ato2011-2014/2014/Lei/L12993.htm" TargetMode="External"/><Relationship Id="rId46" Type="http://schemas.openxmlformats.org/officeDocument/2006/relationships/hyperlink" Target="http://www.planalto.gov.br/ccivil_03/_Ato2007-2010/2008/Lei/L11706.htm" TargetMode="External"/><Relationship Id="rId59" Type="http://schemas.openxmlformats.org/officeDocument/2006/relationships/hyperlink" Target="http://www.stf.jus.br/portal/peticaoInicial/verPeticaoInicial.asp?base=ADIN&amp;s1=3112&amp;processo=3112" TargetMode="External"/><Relationship Id="rId67" Type="http://schemas.openxmlformats.org/officeDocument/2006/relationships/hyperlink" Target="http://www.planalto.gov.br/ccivil_03/_Ato2015-2018/2018/Lei/L13715.htm" TargetMode="External"/><Relationship Id="rId20" Type="http://schemas.openxmlformats.org/officeDocument/2006/relationships/hyperlink" Target="http://www.stf.jus.br/portal/peticaoInicial/verPeticaoInicial.asp?base=ADI&amp;documento=&amp;s1=5538&amp;numProcesso=5538" TargetMode="External"/><Relationship Id="rId41" Type="http://schemas.openxmlformats.org/officeDocument/2006/relationships/hyperlink" Target="http://www.planalto.gov.br/ccivil_03/_Ato2007-2010/2008/Lei/L11706.htm" TargetMode="External"/><Relationship Id="rId54" Type="http://schemas.openxmlformats.org/officeDocument/2006/relationships/hyperlink" Target="http://www.planalto.gov.br/ccivil_03/_Ato2007-2010/2008/Lei/L11706.htm" TargetMode="External"/><Relationship Id="rId62" Type="http://schemas.openxmlformats.org/officeDocument/2006/relationships/hyperlink" Target="http://www.planalto.gov.br/ccivil_03/_Ato2015-2018/2018/Lei/L13715.htm" TargetMode="External"/><Relationship Id="rId70" Type="http://schemas.openxmlformats.org/officeDocument/2006/relationships/hyperlink" Target="http://www.planalto.gov.br/ccivil_03/_Ato2007-2010/2008/Lei/L11706.htm" TargetMode="External"/><Relationship Id="rId75" Type="http://schemas.openxmlformats.org/officeDocument/2006/relationships/hyperlink" Target="http://www.planalto.gov.br/ccivil_03/_Ato2007-2010/2008/Lei/L11706.htm" TargetMode="External"/><Relationship Id="rId83" Type="http://schemas.openxmlformats.org/officeDocument/2006/relationships/hyperlink" Target="http://www.planalto.gov.br/ccivil_03/_Ato2007-2010/2009/Lei/L11922.htm" TargetMode="External"/><Relationship Id="rId88" Type="http://schemas.openxmlformats.org/officeDocument/2006/relationships/hyperlink" Target="http://www.planalto.gov.br/ccivil_03/_Ato2015-2018/2018/Lei/L13715.htm" TargetMode="External"/><Relationship Id="rId91" Type="http://schemas.openxmlformats.org/officeDocument/2006/relationships/hyperlink" Target="http://www.planalto.gov.br/ccivil_03/_Ato2015-2018/2018/Lei/L13715.htm" TargetMode="Externa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planalto.gov.br/ccivil_03/_Ato2007-2010/2008/Lei/L11706.htm" TargetMode="External"/><Relationship Id="rId23" Type="http://schemas.openxmlformats.org/officeDocument/2006/relationships/hyperlink" Target="http://www.planalto.gov.br/ccivil_03/_Ato2004-2006/2004/Lei/L10.867.htm" TargetMode="External"/><Relationship Id="rId28" Type="http://schemas.openxmlformats.org/officeDocument/2006/relationships/hyperlink" Target="http://www.planalto.gov.br/ccivil_03/Constituicao/Constitui&#231;ao.htm" TargetMode="External"/><Relationship Id="rId36" Type="http://schemas.openxmlformats.org/officeDocument/2006/relationships/hyperlink" Target="http://www.planalto.gov.br/ccivil_03/_Ato2011-2014/2014/Lei/L12993.htm" TargetMode="External"/><Relationship Id="rId49" Type="http://schemas.openxmlformats.org/officeDocument/2006/relationships/hyperlink" Target="http://www.planalto.gov.br/ccivil_03/_Ato2011-2014/2012/Lei/L12694.htm" TargetMode="External"/><Relationship Id="rId57" Type="http://schemas.openxmlformats.org/officeDocument/2006/relationships/hyperlink" Target="http://www.planalto.gov.br/ccivil_03/_Ato2007-2010/2008/Lei/L11706.htm" TargetMode="External"/><Relationship Id="rId10" Type="http://schemas.openxmlformats.org/officeDocument/2006/relationships/hyperlink" Target="http://www.planalto.gov.br/ccivil_03/_Ato2007-2010/2008/Lei/L11706.htm" TargetMode="External"/><Relationship Id="rId31" Type="http://schemas.openxmlformats.org/officeDocument/2006/relationships/hyperlink" Target="http://www.planalto.gov.br/ccivil_03/_Ato2011-2014/2012/Lei/L12694.htm" TargetMode="External"/><Relationship Id="rId44" Type="http://schemas.openxmlformats.org/officeDocument/2006/relationships/hyperlink" Target="http://www.planalto.gov.br/ccivil_03/_Ato2007-2010/2008/Lei/L11706.htm" TargetMode="External"/><Relationship Id="rId52" Type="http://schemas.openxmlformats.org/officeDocument/2006/relationships/hyperlink" Target="http://www.planalto.gov.br/ccivil_03/_Ato2011-2014/2012/Lei/L12694.htm" TargetMode="External"/><Relationship Id="rId60" Type="http://schemas.openxmlformats.org/officeDocument/2006/relationships/hyperlink" Target="http://www.stf.jus.br/portal/peticaoInicial/verPeticaoInicial.asp?base=ADIN&amp;s1=3112&amp;processo=3112" TargetMode="External"/><Relationship Id="rId65" Type="http://schemas.openxmlformats.org/officeDocument/2006/relationships/hyperlink" Target="http://www.planalto.gov.br/ccivil_03/_Ato2015-2018/2018/Lei/L13715.htm" TargetMode="External"/><Relationship Id="rId73" Type="http://schemas.openxmlformats.org/officeDocument/2006/relationships/hyperlink" Target="http://www.planalto.gov.br/ccivil_03/_Ato2007-2010/2008/Lei/L11706.htm" TargetMode="External"/><Relationship Id="rId78" Type="http://schemas.openxmlformats.org/officeDocument/2006/relationships/hyperlink" Target="http://www.planalto.gov.br/ccivil_03/_Ato2007-2010/2008/Lei/L11706.htm" TargetMode="External"/><Relationship Id="rId81" Type="http://schemas.openxmlformats.org/officeDocument/2006/relationships/hyperlink" Target="http://www.planalto.gov.br/ccivil_03/_Ato2004-2006/2004/Lei/L10.884.htm" TargetMode="External"/><Relationship Id="rId86" Type="http://schemas.openxmlformats.org/officeDocument/2006/relationships/hyperlink" Target="http://www.planalto.gov.br/ccivil_03/_Ato2007-2010/2008/Lei/L11706.htm" TargetMode="External"/><Relationship Id="rId94" Type="http://schemas.openxmlformats.org/officeDocument/2006/relationships/hyperlink" Target="http://www.planalto.gov.br/ccivil_03/_Ato2007-2010/2008/Lei/L11706.htm" TargetMode="External"/><Relationship Id="rId4" Type="http://schemas.openxmlformats.org/officeDocument/2006/relationships/webSettings" Target="webSettings.xml"/><Relationship Id="rId9" Type="http://schemas.openxmlformats.org/officeDocument/2006/relationships/hyperlink" Target="http://www.planalto.gov.br/ccivil_03/_Ato2007-2010/2008/Lei/L11706.htm" TargetMode="External"/><Relationship Id="rId13" Type="http://schemas.openxmlformats.org/officeDocument/2006/relationships/hyperlink" Target="http://www.planalto.gov.br/ccivil_03/_Ato2007-2010/2009/Lei/L11922.htm" TargetMode="External"/><Relationship Id="rId18" Type="http://schemas.openxmlformats.org/officeDocument/2006/relationships/hyperlink" Target="http://www.planalto.gov.br/ccivil_03/Constituicao/Constituicao.htm" TargetMode="External"/><Relationship Id="rId39" Type="http://schemas.openxmlformats.org/officeDocument/2006/relationships/hyperlink" Target="http://www.planalto.gov.br/ccivil_03/_Ato2007-2010/2008/Lei/L11706.htm" TargetMode="External"/><Relationship Id="rId34" Type="http://schemas.openxmlformats.org/officeDocument/2006/relationships/hyperlink" Target="http://www.planalto.gov.br/ccivil_03/_Ato2011-2014/2014/Lei/L12993.htm" TargetMode="External"/><Relationship Id="rId50" Type="http://schemas.openxmlformats.org/officeDocument/2006/relationships/hyperlink" Target="http://www.planalto.gov.br/ccivil_03/_Ato2011-2014/2012/Lei/L12694.htm" TargetMode="External"/><Relationship Id="rId55" Type="http://schemas.openxmlformats.org/officeDocument/2006/relationships/hyperlink" Target="http://www.planalto.gov.br/ccivil_03/_Ato2007-2010/2008/Lei/L11706.htm" TargetMode="External"/><Relationship Id="rId76" Type="http://schemas.openxmlformats.org/officeDocument/2006/relationships/hyperlink" Target="http://www.planalto.gov.br/ccivil_03/_Ato2007-2010/2008/Lei/L11706.htm" TargetMode="External"/><Relationship Id="rId7" Type="http://schemas.openxmlformats.org/officeDocument/2006/relationships/hyperlink" Target="http://legislacao.planalto.gov.br/legisla/legislacao.nsf/Viw_Identificacao/lei%2010.826-2003?OpenDocument" TargetMode="External"/><Relationship Id="rId71" Type="http://schemas.openxmlformats.org/officeDocument/2006/relationships/hyperlink" Target="http://www.planalto.gov.br/ccivil_03/_Ato2023-2026/2024/Lei/L14967.htm" TargetMode="External"/><Relationship Id="rId92" Type="http://schemas.openxmlformats.org/officeDocument/2006/relationships/hyperlink" Target="http://www.planalto.gov.br/ccivil_03/_Ato2015-2018/2018/Lei/L13715.htm" TargetMode="External"/><Relationship Id="rId2" Type="http://schemas.openxmlformats.org/officeDocument/2006/relationships/styles" Target="styles.xml"/><Relationship Id="rId29" Type="http://schemas.openxmlformats.org/officeDocument/2006/relationships/hyperlink" Target="http://www.planalto.gov.br/ccivil_03/Constituicao/Constitui&#231;ao.htm" TargetMode="External"/><Relationship Id="rId24" Type="http://schemas.openxmlformats.org/officeDocument/2006/relationships/hyperlink" Target="http://www.stf.jus.br/portal/peticaoInicial/verPeticaoInicial.asp?base=ADI&amp;documento=&amp;s1=5538&amp;numProcesso=5538" TargetMode="External"/><Relationship Id="rId40" Type="http://schemas.openxmlformats.org/officeDocument/2006/relationships/hyperlink" Target="http://www.planalto.gov.br/ccivil_03/_Ato2004-2006/2004/Lei/L10.867.htm" TargetMode="External"/><Relationship Id="rId45" Type="http://schemas.openxmlformats.org/officeDocument/2006/relationships/hyperlink" Target="http://www.planalto.gov.br/ccivil_03/_Ato2007-2010/2008/Lei/L11706.htm" TargetMode="External"/><Relationship Id="rId66" Type="http://schemas.openxmlformats.org/officeDocument/2006/relationships/hyperlink" Target="http://www.planalto.gov.br/ccivil_03/_Ato2015-2018/2018/Lei/L13715.htm" TargetMode="External"/><Relationship Id="rId87" Type="http://schemas.openxmlformats.org/officeDocument/2006/relationships/hyperlink" Target="http://www.planalto.gov.br/ccivil_03/_Ato2015-2018/2018/Lei/L13715.htm" TargetMode="External"/><Relationship Id="rId61" Type="http://schemas.openxmlformats.org/officeDocument/2006/relationships/hyperlink" Target="http://www.planalto.gov.br/ccivil_03/_Ato2015-2018/2018/Lei/L13715.htm" TargetMode="External"/><Relationship Id="rId82" Type="http://schemas.openxmlformats.org/officeDocument/2006/relationships/hyperlink" Target="http://www.planalto.gov.br/ccivil_03/_Ato2007-2010/2008/Lei/L11706.htm" TargetMode="External"/><Relationship Id="rId19" Type="http://schemas.openxmlformats.org/officeDocument/2006/relationships/hyperlink" Target="http://www.planalto.gov.br/ccivil_03/_Ato2015-2018/2017/Lei/L13500.htm" TargetMode="External"/><Relationship Id="rId14" Type="http://schemas.openxmlformats.org/officeDocument/2006/relationships/hyperlink" Target="http://www.planalto.gov.br/ccivil_03/_Ato2007-2010/2008/Lei/L11706.htm" TargetMode="External"/><Relationship Id="rId30" Type="http://schemas.openxmlformats.org/officeDocument/2006/relationships/hyperlink" Target="http://www.planalto.gov.br/ccivil_03/_Ato2007-2010/2007/Lei/L11501.htm" TargetMode="External"/><Relationship Id="rId35" Type="http://schemas.openxmlformats.org/officeDocument/2006/relationships/hyperlink" Target="http://www.planalto.gov.br/ccivil_03/_Ato2011-2014/2014/Lei/L12993.htm" TargetMode="External"/><Relationship Id="rId56" Type="http://schemas.openxmlformats.org/officeDocument/2006/relationships/hyperlink" Target="http://www.planalto.gov.br/ccivil_03/_Ato2007-2010/2008/Lei/L11706.htm" TargetMode="External"/><Relationship Id="rId77" Type="http://schemas.openxmlformats.org/officeDocument/2006/relationships/hyperlink" Target="http://www.planalto.gov.br/ccivil_03/_Ato2007-2010/2008/Msg/VEP-405-08.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293</TotalTime>
  <Pages>29</Pages>
  <Words>19902</Words>
  <Characters>107471</Characters>
  <Application>Microsoft Office Word</Application>
  <DocSecurity>0</DocSecurity>
  <Lines>895</Lines>
  <Paragraphs>254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264</cp:revision>
  <dcterms:created xsi:type="dcterms:W3CDTF">2015-05-02T18:42:00Z</dcterms:created>
  <dcterms:modified xsi:type="dcterms:W3CDTF">2025-05-05T17:04:00Z</dcterms:modified>
</cp:coreProperties>
</file>