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F0A59" w14:textId="77777777" w:rsidR="00CE4A31" w:rsidRPr="008B3D84" w:rsidRDefault="00CE4A31" w:rsidP="00CE4A31">
      <w:pPr>
        <w:jc w:val="center"/>
        <w:rPr>
          <w:rFonts w:ascii="Book Antiqua" w:hAnsi="Book Antiqua" w:cs="Times New Roman"/>
          <w:b/>
          <w:sz w:val="19"/>
          <w:szCs w:val="19"/>
        </w:rPr>
      </w:pPr>
      <w:r w:rsidRPr="008B3D84">
        <w:rPr>
          <w:rFonts w:ascii="Book Antiqua" w:hAnsi="Book Antiqua" w:cs="Times New Roman"/>
          <w:b/>
          <w:sz w:val="19"/>
          <w:szCs w:val="19"/>
        </w:rPr>
        <w:t>RESPONSABILIDADE DOS PREFEITOS E VEREADORES – Dec.-Lei 201/67.</w:t>
      </w:r>
    </w:p>
    <w:p w14:paraId="1C4CD6E5" w14:textId="77777777" w:rsidR="00CE4A31" w:rsidRPr="008B3D84" w:rsidRDefault="00CE4A31" w:rsidP="00CE4A31">
      <w:pPr>
        <w:jc w:val="center"/>
        <w:rPr>
          <w:rFonts w:ascii="Book Antiqua" w:hAnsi="Book Antiqua" w:cs="Times New Roman"/>
          <w:b/>
          <w:sz w:val="19"/>
          <w:szCs w:val="19"/>
        </w:rPr>
      </w:pPr>
      <w:r w:rsidRPr="008B3D84">
        <w:rPr>
          <w:rFonts w:ascii="Book Antiqua" w:hAnsi="Book Antiqua" w:cs="Times New Roman"/>
          <w:b/>
          <w:sz w:val="19"/>
          <w:szCs w:val="19"/>
        </w:rPr>
        <w:t>MATERIAL COM QUESTÕES DE CONCURSO e ALGUMAS REFERÊNCIAS À SÚMULAS E JULGADOS DOS TRIBUNAIS SUPERIORES</w:t>
      </w:r>
    </w:p>
    <w:p w14:paraId="4ADCCB82" w14:textId="77777777" w:rsidR="00CE4A31" w:rsidRPr="008B3D84" w:rsidRDefault="00CE4A31" w:rsidP="00CE4A31">
      <w:pPr>
        <w:jc w:val="center"/>
        <w:rPr>
          <w:rFonts w:ascii="Book Antiqua" w:hAnsi="Book Antiqua" w:cs="Times New Roman"/>
          <w:b/>
          <w:color w:val="FF0000"/>
          <w:sz w:val="19"/>
          <w:szCs w:val="19"/>
        </w:rPr>
      </w:pPr>
      <w:r w:rsidRPr="008B3D84">
        <w:rPr>
          <w:rFonts w:ascii="Book Antiqua" w:hAnsi="Book Antiqua" w:cs="Times New Roman"/>
          <w:b/>
          <w:color w:val="FF0000"/>
          <w:sz w:val="19"/>
          <w:szCs w:val="19"/>
        </w:rPr>
        <w:t>Material confeccionado por Eduardo B. S. Teixeira.</w:t>
      </w:r>
    </w:p>
    <w:tbl>
      <w:tblPr>
        <w:tblStyle w:val="Tabelacomgrade"/>
        <w:tblW w:w="8690" w:type="dxa"/>
        <w:shd w:val="clear" w:color="auto" w:fill="E7E6E6" w:themeFill="background2"/>
        <w:tblLook w:val="04A0" w:firstRow="1" w:lastRow="0" w:firstColumn="1" w:lastColumn="0" w:noHBand="0" w:noVBand="1"/>
      </w:tblPr>
      <w:tblGrid>
        <w:gridCol w:w="8690"/>
      </w:tblGrid>
      <w:tr w:rsidR="00CE4A31" w:rsidRPr="00DF3153" w14:paraId="685FDB08" w14:textId="77777777" w:rsidTr="009B0311">
        <w:trPr>
          <w:trHeight w:hRule="exact" w:val="4039"/>
        </w:trPr>
        <w:tc>
          <w:tcPr>
            <w:tcW w:w="8690" w:type="dxa"/>
            <w:shd w:val="clear" w:color="auto" w:fill="E7E6E6" w:themeFill="background2"/>
          </w:tcPr>
          <w:p w14:paraId="13781C89" w14:textId="77777777" w:rsidR="00CE4A31" w:rsidRPr="008069A1" w:rsidRDefault="00CE4A31" w:rsidP="00AB4817">
            <w:pPr>
              <w:jc w:val="both"/>
              <w:rPr>
                <w:rFonts w:ascii="Book Antiqua" w:eastAsia="Times New Roman" w:hAnsi="Book Antiqua" w:cs="Times New Roman"/>
                <w:b/>
                <w:sz w:val="18"/>
                <w:szCs w:val="18"/>
                <w:lang w:eastAsia="pt-BR"/>
              </w:rPr>
            </w:pPr>
            <w:r w:rsidRPr="008069A1">
              <w:rPr>
                <w:rFonts w:ascii="Book Antiqua" w:eastAsia="Times New Roman" w:hAnsi="Book Antiqua" w:cs="Times New Roman"/>
                <w:b/>
                <w:color w:val="FFFFFF" w:themeColor="background1"/>
                <w:sz w:val="18"/>
                <w:szCs w:val="18"/>
                <w:highlight w:val="black"/>
                <w:lang w:eastAsia="pt-BR"/>
              </w:rPr>
              <w:t>Última atualização legislativa</w:t>
            </w:r>
            <w:r w:rsidRPr="008069A1">
              <w:rPr>
                <w:rFonts w:ascii="Book Antiqua" w:eastAsia="Times New Roman" w:hAnsi="Book Antiqua" w:cs="Times New Roman"/>
                <w:b/>
                <w:sz w:val="18"/>
                <w:szCs w:val="18"/>
                <w:lang w:eastAsia="pt-BR"/>
              </w:rPr>
              <w:t xml:space="preserve">: </w:t>
            </w:r>
            <w:r w:rsidRPr="008069A1">
              <w:rPr>
                <w:rFonts w:ascii="Book Antiqua" w:eastAsia="Times New Roman" w:hAnsi="Book Antiqua" w:cs="Times New Roman"/>
                <w:b/>
                <w:color w:val="FF0000"/>
                <w:sz w:val="18"/>
                <w:szCs w:val="18"/>
                <w:lang w:eastAsia="pt-BR"/>
              </w:rPr>
              <w:t>nenhuma</w:t>
            </w:r>
          </w:p>
          <w:p w14:paraId="01EB733D" w14:textId="77777777" w:rsidR="00CE4A31" w:rsidRPr="008069A1" w:rsidRDefault="00CE4A31" w:rsidP="00AB4817">
            <w:pPr>
              <w:jc w:val="both"/>
              <w:rPr>
                <w:rFonts w:ascii="Book Antiqua" w:eastAsia="Times New Roman" w:hAnsi="Book Antiqua" w:cs="Times New Roman"/>
                <w:b/>
                <w:sz w:val="18"/>
                <w:szCs w:val="18"/>
                <w:lang w:eastAsia="pt-BR"/>
              </w:rPr>
            </w:pPr>
          </w:p>
          <w:p w14:paraId="40B098DE" w14:textId="616CCE82" w:rsidR="00403922" w:rsidRPr="008069A1" w:rsidRDefault="00403922" w:rsidP="00AB4817">
            <w:pPr>
              <w:jc w:val="both"/>
              <w:rPr>
                <w:rFonts w:ascii="Book Antiqua" w:eastAsia="Times New Roman" w:hAnsi="Book Antiqua" w:cs="Times New Roman"/>
                <w:b/>
                <w:sz w:val="18"/>
                <w:szCs w:val="18"/>
                <w:lang w:eastAsia="pt-BR"/>
              </w:rPr>
            </w:pPr>
            <w:r w:rsidRPr="008069A1">
              <w:rPr>
                <w:rFonts w:ascii="Book Antiqua" w:eastAsia="Times New Roman" w:hAnsi="Book Antiqua" w:cs="Times New Roman"/>
                <w:b/>
                <w:color w:val="FFFFFF" w:themeColor="background1"/>
                <w:sz w:val="18"/>
                <w:szCs w:val="18"/>
                <w:highlight w:val="black"/>
                <w:lang w:eastAsia="pt-BR"/>
              </w:rPr>
              <w:t>Última atualização jurisprudencial</w:t>
            </w:r>
            <w:r w:rsidRPr="008069A1">
              <w:rPr>
                <w:rFonts w:ascii="Book Antiqua" w:eastAsia="Times New Roman" w:hAnsi="Book Antiqua" w:cs="Times New Roman"/>
                <w:b/>
                <w:sz w:val="18"/>
                <w:szCs w:val="18"/>
                <w:lang w:eastAsia="pt-BR"/>
              </w:rPr>
              <w:t xml:space="preserve">: </w:t>
            </w:r>
            <w:r w:rsidR="004A30B4">
              <w:rPr>
                <w:rFonts w:ascii="Book Antiqua" w:eastAsia="Times New Roman" w:hAnsi="Book Antiqua" w:cs="Times New Roman"/>
                <w:b/>
                <w:color w:val="FF0000"/>
                <w:sz w:val="18"/>
                <w:szCs w:val="18"/>
                <w:lang w:eastAsia="pt-BR"/>
              </w:rPr>
              <w:t>03/12</w:t>
            </w:r>
            <w:r w:rsidR="00912ADF">
              <w:rPr>
                <w:rFonts w:ascii="Book Antiqua" w:eastAsia="Times New Roman" w:hAnsi="Book Antiqua" w:cs="Times New Roman"/>
                <w:b/>
                <w:color w:val="FF0000"/>
                <w:sz w:val="18"/>
                <w:szCs w:val="18"/>
                <w:lang w:eastAsia="pt-BR"/>
              </w:rPr>
              <w:t>/2020</w:t>
            </w:r>
            <w:r w:rsidRPr="008069A1">
              <w:rPr>
                <w:rFonts w:ascii="Book Antiqua" w:eastAsia="Times New Roman" w:hAnsi="Book Antiqua" w:cs="Times New Roman"/>
                <w:b/>
                <w:color w:val="FF0000"/>
                <w:sz w:val="18"/>
                <w:szCs w:val="18"/>
                <w:lang w:eastAsia="pt-BR"/>
              </w:rPr>
              <w:t xml:space="preserve"> - Info 944 (art. 1º, III)</w:t>
            </w:r>
            <w:r w:rsidR="00850F0F" w:rsidRPr="008069A1">
              <w:rPr>
                <w:rFonts w:ascii="Book Antiqua" w:eastAsia="Times New Roman" w:hAnsi="Book Antiqua" w:cs="Times New Roman"/>
                <w:b/>
                <w:color w:val="FF0000"/>
                <w:sz w:val="18"/>
                <w:szCs w:val="18"/>
                <w:lang w:eastAsia="pt-BR"/>
              </w:rPr>
              <w:t xml:space="preserve">; </w:t>
            </w:r>
            <w:proofErr w:type="spellStart"/>
            <w:r w:rsidR="00850F0F" w:rsidRPr="008069A1">
              <w:rPr>
                <w:rFonts w:ascii="Book Antiqua" w:eastAsia="Times New Roman" w:hAnsi="Book Antiqua" w:cs="Times New Roman"/>
                <w:b/>
                <w:color w:val="FF0000"/>
                <w:sz w:val="18"/>
                <w:szCs w:val="18"/>
                <w:lang w:eastAsia="pt-BR"/>
              </w:rPr>
              <w:t>Jurisprud</w:t>
            </w:r>
            <w:proofErr w:type="spellEnd"/>
            <w:r w:rsidR="00850F0F" w:rsidRPr="008069A1">
              <w:rPr>
                <w:rFonts w:ascii="Book Antiqua" w:eastAsia="Times New Roman" w:hAnsi="Book Antiqua" w:cs="Times New Roman"/>
                <w:b/>
                <w:color w:val="FF0000"/>
                <w:sz w:val="18"/>
                <w:szCs w:val="18"/>
                <w:lang w:eastAsia="pt-BR"/>
              </w:rPr>
              <w:t xml:space="preserve"> em teses (revogação do inciso XI do art. 1º)</w:t>
            </w:r>
            <w:r w:rsidR="00C0751C">
              <w:rPr>
                <w:rFonts w:ascii="Book Antiqua" w:eastAsia="Times New Roman" w:hAnsi="Book Antiqua" w:cs="Times New Roman"/>
                <w:b/>
                <w:color w:val="FF0000"/>
                <w:sz w:val="18"/>
                <w:szCs w:val="18"/>
                <w:lang w:eastAsia="pt-BR"/>
              </w:rPr>
              <w:t xml:space="preserve">; </w:t>
            </w:r>
            <w:proofErr w:type="gramStart"/>
            <w:r w:rsidR="00C0751C">
              <w:rPr>
                <w:rFonts w:ascii="Book Antiqua" w:eastAsia="Times New Roman" w:hAnsi="Book Antiqua" w:cs="Times New Roman"/>
                <w:b/>
                <w:color w:val="FF0000"/>
                <w:sz w:val="18"/>
                <w:szCs w:val="18"/>
                <w:lang w:eastAsia="pt-BR"/>
              </w:rPr>
              <w:t>Julgado</w:t>
            </w:r>
            <w:proofErr w:type="gramEnd"/>
            <w:r w:rsidR="00C0751C">
              <w:rPr>
                <w:rFonts w:ascii="Book Antiqua" w:eastAsia="Times New Roman" w:hAnsi="Book Antiqua" w:cs="Times New Roman"/>
                <w:b/>
                <w:color w:val="FF0000"/>
                <w:sz w:val="18"/>
                <w:szCs w:val="18"/>
                <w:lang w:eastAsia="pt-BR"/>
              </w:rPr>
              <w:t xml:space="preserve"> do STJ (</w:t>
            </w:r>
            <w:r w:rsidR="00103E03">
              <w:rPr>
                <w:rFonts w:ascii="Book Antiqua" w:eastAsia="Times New Roman" w:hAnsi="Book Antiqua" w:cs="Times New Roman"/>
                <w:b/>
                <w:color w:val="FF0000"/>
                <w:sz w:val="18"/>
                <w:szCs w:val="18"/>
                <w:lang w:eastAsia="pt-BR"/>
              </w:rPr>
              <w:t>antes do início da lei propriamente dita</w:t>
            </w:r>
            <w:r w:rsidR="00C0751C">
              <w:rPr>
                <w:rFonts w:ascii="Book Antiqua" w:eastAsia="Times New Roman" w:hAnsi="Book Antiqua" w:cs="Times New Roman"/>
                <w:b/>
                <w:color w:val="FF0000"/>
                <w:sz w:val="18"/>
                <w:szCs w:val="18"/>
                <w:lang w:eastAsia="pt-BR"/>
              </w:rPr>
              <w:t>)</w:t>
            </w:r>
            <w:r w:rsidR="004A30B4">
              <w:rPr>
                <w:rFonts w:ascii="Book Antiqua" w:eastAsia="Times New Roman" w:hAnsi="Book Antiqua" w:cs="Times New Roman"/>
                <w:b/>
                <w:color w:val="FF0000"/>
                <w:sz w:val="18"/>
                <w:szCs w:val="18"/>
                <w:lang w:eastAsia="pt-BR"/>
              </w:rPr>
              <w:t>; Info 676 (art. 1º, III)</w:t>
            </w:r>
          </w:p>
          <w:p w14:paraId="51E54ED9" w14:textId="77777777" w:rsidR="00403922" w:rsidRPr="008069A1" w:rsidRDefault="00403922" w:rsidP="00AB4817">
            <w:pPr>
              <w:jc w:val="both"/>
              <w:rPr>
                <w:rFonts w:ascii="Book Antiqua" w:eastAsia="Times New Roman" w:hAnsi="Book Antiqua" w:cs="Times New Roman"/>
                <w:b/>
                <w:sz w:val="18"/>
                <w:szCs w:val="18"/>
                <w:lang w:eastAsia="pt-BR"/>
              </w:rPr>
            </w:pPr>
          </w:p>
          <w:p w14:paraId="650EAF46" w14:textId="3A3D677D" w:rsidR="00CE4A31" w:rsidRPr="008069A1" w:rsidRDefault="00CE4A31" w:rsidP="00AB4817">
            <w:pPr>
              <w:jc w:val="both"/>
              <w:rPr>
                <w:rFonts w:ascii="Book Antiqua" w:eastAsia="Times New Roman" w:hAnsi="Book Antiqua" w:cs="Times New Roman"/>
                <w:b/>
                <w:sz w:val="18"/>
                <w:szCs w:val="18"/>
                <w:lang w:eastAsia="pt-BR"/>
              </w:rPr>
            </w:pPr>
            <w:r w:rsidRPr="008069A1">
              <w:rPr>
                <w:rFonts w:ascii="Book Antiqua" w:eastAsia="Times New Roman" w:hAnsi="Book Antiqua" w:cs="Times New Roman"/>
                <w:b/>
                <w:color w:val="FFFFFF" w:themeColor="background1"/>
                <w:sz w:val="18"/>
                <w:szCs w:val="18"/>
                <w:highlight w:val="black"/>
                <w:lang w:eastAsia="pt-BR"/>
              </w:rPr>
              <w:t>Última atualização questões de concurso</w:t>
            </w:r>
            <w:r w:rsidRPr="008069A1">
              <w:rPr>
                <w:rFonts w:ascii="Book Antiqua" w:eastAsia="Times New Roman" w:hAnsi="Book Antiqua" w:cs="Times New Roman"/>
                <w:b/>
                <w:sz w:val="18"/>
                <w:szCs w:val="18"/>
                <w:lang w:eastAsia="pt-BR"/>
              </w:rPr>
              <w:t xml:space="preserve">: </w:t>
            </w:r>
            <w:r w:rsidR="007858A3">
              <w:rPr>
                <w:rFonts w:ascii="Book Antiqua" w:eastAsia="Times New Roman" w:hAnsi="Book Antiqua" w:cs="Times New Roman"/>
                <w:b/>
                <w:color w:val="FF0000"/>
                <w:sz w:val="18"/>
                <w:szCs w:val="18"/>
                <w:lang w:eastAsia="pt-BR"/>
              </w:rPr>
              <w:t>18/07</w:t>
            </w:r>
            <w:r w:rsidR="00DE639C">
              <w:rPr>
                <w:rFonts w:ascii="Book Antiqua" w:eastAsia="Times New Roman" w:hAnsi="Book Antiqua" w:cs="Times New Roman"/>
                <w:b/>
                <w:color w:val="FF0000"/>
                <w:sz w:val="18"/>
                <w:szCs w:val="18"/>
                <w:lang w:eastAsia="pt-BR"/>
              </w:rPr>
              <w:t>/2025</w:t>
            </w:r>
            <w:r w:rsidRPr="008069A1">
              <w:rPr>
                <w:rFonts w:ascii="Book Antiqua" w:eastAsia="Times New Roman" w:hAnsi="Book Antiqua" w:cs="Times New Roman"/>
                <w:b/>
                <w:color w:val="FF0000"/>
                <w:sz w:val="18"/>
                <w:szCs w:val="18"/>
                <w:lang w:eastAsia="pt-BR"/>
              </w:rPr>
              <w:t>.</w:t>
            </w:r>
          </w:p>
          <w:p w14:paraId="7F670577" w14:textId="77777777" w:rsidR="00CE4A31" w:rsidRPr="008069A1" w:rsidRDefault="00CE4A31" w:rsidP="00AB4817">
            <w:pPr>
              <w:jc w:val="both"/>
              <w:rPr>
                <w:rFonts w:ascii="Book Antiqua" w:eastAsia="Times New Roman" w:hAnsi="Book Antiqua" w:cs="Times New Roman"/>
                <w:b/>
                <w:sz w:val="18"/>
                <w:szCs w:val="18"/>
                <w:lang w:eastAsia="pt-BR"/>
              </w:rPr>
            </w:pPr>
          </w:p>
          <w:p w14:paraId="2E499BCB" w14:textId="77777777" w:rsidR="00CE4A31" w:rsidRPr="008069A1" w:rsidRDefault="00CE4A31" w:rsidP="00AB4817">
            <w:pPr>
              <w:jc w:val="both"/>
              <w:rPr>
                <w:rFonts w:ascii="Book Antiqua" w:eastAsia="Times New Roman" w:hAnsi="Book Antiqua" w:cs="Times New Roman"/>
                <w:b/>
                <w:sz w:val="18"/>
                <w:szCs w:val="18"/>
                <w:lang w:eastAsia="pt-BR"/>
              </w:rPr>
            </w:pPr>
            <w:r w:rsidRPr="008069A1">
              <w:rPr>
                <w:rFonts w:ascii="Book Antiqua" w:eastAsia="Times New Roman" w:hAnsi="Book Antiqua" w:cs="Times New Roman"/>
                <w:b/>
                <w:color w:val="FFFFFF" w:themeColor="background1"/>
                <w:sz w:val="18"/>
                <w:szCs w:val="18"/>
                <w:highlight w:val="black"/>
                <w:lang w:eastAsia="pt-BR"/>
              </w:rPr>
              <w:t>Observações quanto à compreensão do material</w:t>
            </w:r>
            <w:r w:rsidRPr="008069A1">
              <w:rPr>
                <w:rFonts w:ascii="Book Antiqua" w:eastAsia="Times New Roman" w:hAnsi="Book Antiqua" w:cs="Times New Roman"/>
                <w:b/>
                <w:sz w:val="18"/>
                <w:szCs w:val="18"/>
                <w:lang w:eastAsia="pt-BR"/>
              </w:rPr>
              <w:t>:</w:t>
            </w:r>
          </w:p>
          <w:p w14:paraId="58EA946F" w14:textId="77777777" w:rsidR="00CE4A31" w:rsidRPr="008069A1" w:rsidRDefault="00CE4A31" w:rsidP="00AB4817">
            <w:pPr>
              <w:pStyle w:val="PargrafodaLista"/>
              <w:numPr>
                <w:ilvl w:val="0"/>
                <w:numId w:val="2"/>
              </w:numPr>
              <w:jc w:val="both"/>
              <w:rPr>
                <w:rFonts w:ascii="Book Antiqua" w:eastAsia="Times New Roman" w:hAnsi="Book Antiqua" w:cs="Times New Roman"/>
                <w:b/>
                <w:sz w:val="18"/>
                <w:szCs w:val="18"/>
                <w:lang w:eastAsia="pt-BR"/>
              </w:rPr>
            </w:pPr>
            <w:r w:rsidRPr="008069A1">
              <w:rPr>
                <w:rFonts w:ascii="Book Antiqua" w:eastAsia="Times New Roman" w:hAnsi="Book Antiqua" w:cs="Times New Roman"/>
                <w:b/>
                <w:color w:val="FF0000"/>
                <w:sz w:val="18"/>
                <w:szCs w:val="18"/>
                <w:lang w:eastAsia="pt-BR"/>
              </w:rPr>
              <w:t>Cores utilizadas</w:t>
            </w:r>
            <w:r w:rsidRPr="008069A1">
              <w:rPr>
                <w:rFonts w:ascii="Book Antiqua" w:eastAsia="Times New Roman" w:hAnsi="Book Antiqua" w:cs="Times New Roman"/>
                <w:b/>
                <w:sz w:val="18"/>
                <w:szCs w:val="18"/>
                <w:lang w:eastAsia="pt-BR"/>
              </w:rPr>
              <w:t>:</w:t>
            </w:r>
          </w:p>
          <w:p w14:paraId="3A4D506C" w14:textId="77777777" w:rsidR="00CE4A31" w:rsidRPr="008069A1" w:rsidRDefault="00CE4A31" w:rsidP="00AB4817">
            <w:pPr>
              <w:pStyle w:val="PargrafodaLista"/>
              <w:numPr>
                <w:ilvl w:val="0"/>
                <w:numId w:val="1"/>
              </w:numPr>
              <w:jc w:val="both"/>
              <w:rPr>
                <w:rFonts w:ascii="Book Antiqua" w:eastAsia="Times New Roman" w:hAnsi="Book Antiqua" w:cs="Times New Roman"/>
                <w:sz w:val="18"/>
                <w:szCs w:val="18"/>
                <w:lang w:eastAsia="pt-BR"/>
              </w:rPr>
            </w:pPr>
            <w:r w:rsidRPr="008069A1">
              <w:rPr>
                <w:rFonts w:ascii="Book Antiqua" w:eastAsia="Times New Roman" w:hAnsi="Book Antiqua" w:cs="Times New Roman"/>
                <w:b/>
                <w:sz w:val="18"/>
                <w:szCs w:val="18"/>
                <w:highlight w:val="green"/>
                <w:lang w:eastAsia="pt-BR"/>
              </w:rPr>
              <w:t>EM VERDE</w:t>
            </w:r>
            <w:r w:rsidRPr="008069A1">
              <w:rPr>
                <w:rFonts w:ascii="Book Antiqua" w:eastAsia="Times New Roman" w:hAnsi="Book Antiqua" w:cs="Times New Roman"/>
                <w:sz w:val="18"/>
                <w:szCs w:val="18"/>
                <w:lang w:eastAsia="pt-BR"/>
              </w:rPr>
              <w:t>: destaque aos títulos, capítulos, bem como outras informações relevantes, etc.</w:t>
            </w:r>
          </w:p>
          <w:p w14:paraId="431320DE" w14:textId="77777777" w:rsidR="00CE4A31" w:rsidRPr="008069A1" w:rsidRDefault="00CE4A31" w:rsidP="00AB4817">
            <w:pPr>
              <w:pStyle w:val="PargrafodaLista"/>
              <w:numPr>
                <w:ilvl w:val="0"/>
                <w:numId w:val="1"/>
              </w:numPr>
              <w:jc w:val="both"/>
              <w:rPr>
                <w:rFonts w:ascii="Book Antiqua" w:eastAsia="Times New Roman" w:hAnsi="Book Antiqua" w:cs="Times New Roman"/>
                <w:sz w:val="18"/>
                <w:szCs w:val="18"/>
                <w:lang w:eastAsia="pt-BR"/>
              </w:rPr>
            </w:pPr>
            <w:r w:rsidRPr="008069A1">
              <w:rPr>
                <w:rFonts w:ascii="Book Antiqua" w:eastAsia="Times New Roman" w:hAnsi="Book Antiqua" w:cs="Times New Roman"/>
                <w:b/>
                <w:sz w:val="18"/>
                <w:szCs w:val="18"/>
                <w:highlight w:val="magenta"/>
                <w:lang w:eastAsia="pt-BR"/>
              </w:rPr>
              <w:t>EM ROXO</w:t>
            </w:r>
            <w:r w:rsidRPr="008069A1">
              <w:rPr>
                <w:rFonts w:ascii="Book Antiqua" w:eastAsia="Times New Roman" w:hAnsi="Book Antiqua" w:cs="Times New Roman"/>
                <w:sz w:val="18"/>
                <w:szCs w:val="18"/>
                <w:lang w:eastAsia="pt-BR"/>
              </w:rPr>
              <w:t>: artigos que já foram cobrados em provas de concurso.</w:t>
            </w:r>
          </w:p>
          <w:p w14:paraId="4FE0B220" w14:textId="77777777" w:rsidR="00CE4A31" w:rsidRPr="008069A1" w:rsidRDefault="00CE4A31" w:rsidP="00AB4817">
            <w:pPr>
              <w:pStyle w:val="PargrafodaLista"/>
              <w:numPr>
                <w:ilvl w:val="0"/>
                <w:numId w:val="1"/>
              </w:numPr>
              <w:jc w:val="both"/>
              <w:rPr>
                <w:rFonts w:ascii="Book Antiqua" w:eastAsia="Times New Roman" w:hAnsi="Book Antiqua" w:cs="Times New Roman"/>
                <w:sz w:val="18"/>
                <w:szCs w:val="18"/>
                <w:lang w:eastAsia="pt-BR"/>
              </w:rPr>
            </w:pPr>
            <w:r w:rsidRPr="008069A1">
              <w:rPr>
                <w:rFonts w:ascii="Book Antiqua" w:eastAsia="Times New Roman" w:hAnsi="Book Antiqua" w:cs="Times New Roman"/>
                <w:b/>
                <w:sz w:val="18"/>
                <w:szCs w:val="18"/>
                <w:highlight w:val="cyan"/>
                <w:lang w:eastAsia="pt-BR"/>
              </w:rPr>
              <w:t>EM AZUL</w:t>
            </w:r>
            <w:r w:rsidRPr="008069A1">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no Decreto-Lei 201/1967).</w:t>
            </w:r>
          </w:p>
          <w:p w14:paraId="7A1E486B" w14:textId="77777777" w:rsidR="00CE4A31" w:rsidRPr="008069A1" w:rsidRDefault="00CE4A31" w:rsidP="00AB4817">
            <w:pPr>
              <w:pStyle w:val="PargrafodaLista"/>
              <w:numPr>
                <w:ilvl w:val="0"/>
                <w:numId w:val="1"/>
              </w:numPr>
              <w:jc w:val="both"/>
              <w:rPr>
                <w:rFonts w:ascii="Book Antiqua" w:eastAsia="Times New Roman" w:hAnsi="Book Antiqua" w:cs="Times New Roman"/>
                <w:sz w:val="18"/>
                <w:szCs w:val="18"/>
                <w:lang w:eastAsia="pt-BR"/>
              </w:rPr>
            </w:pPr>
            <w:r w:rsidRPr="008069A1">
              <w:rPr>
                <w:rFonts w:ascii="Book Antiqua" w:eastAsia="Times New Roman" w:hAnsi="Book Antiqua" w:cs="Times New Roman"/>
                <w:b/>
                <w:sz w:val="18"/>
                <w:szCs w:val="18"/>
                <w:highlight w:val="yellow"/>
                <w:lang w:eastAsia="pt-BR"/>
              </w:rPr>
              <w:t>EM AMARELO</w:t>
            </w:r>
            <w:r w:rsidRPr="008069A1">
              <w:rPr>
                <w:rFonts w:ascii="Book Antiqua" w:eastAsia="Times New Roman" w:hAnsi="Book Antiqua" w:cs="Times New Roman"/>
                <w:sz w:val="18"/>
                <w:szCs w:val="18"/>
                <w:lang w:eastAsia="pt-BR"/>
              </w:rPr>
              <w:t>: destaques importantes (ex.: critério pessoal)</w:t>
            </w:r>
          </w:p>
          <w:p w14:paraId="76CD260E" w14:textId="77777777" w:rsidR="00CE4A31" w:rsidRPr="008069A1" w:rsidRDefault="00CE4A31" w:rsidP="00AB4817">
            <w:pPr>
              <w:jc w:val="both"/>
              <w:rPr>
                <w:rFonts w:ascii="Book Antiqua" w:eastAsia="Times New Roman" w:hAnsi="Book Antiqua" w:cs="Times New Roman"/>
                <w:sz w:val="18"/>
                <w:szCs w:val="18"/>
                <w:lang w:eastAsia="pt-BR"/>
              </w:rPr>
            </w:pPr>
          </w:p>
          <w:p w14:paraId="3739EA96" w14:textId="77777777" w:rsidR="00CE4A31" w:rsidRPr="008069A1" w:rsidRDefault="00CE4A31" w:rsidP="00AB4817">
            <w:pPr>
              <w:pStyle w:val="PargrafodaLista"/>
              <w:numPr>
                <w:ilvl w:val="0"/>
                <w:numId w:val="2"/>
              </w:numPr>
              <w:jc w:val="both"/>
              <w:rPr>
                <w:rFonts w:ascii="Book Antiqua" w:eastAsia="Times New Roman" w:hAnsi="Book Antiqua" w:cs="Times New Roman"/>
                <w:sz w:val="18"/>
                <w:szCs w:val="18"/>
                <w:lang w:eastAsia="pt-BR"/>
              </w:rPr>
            </w:pPr>
            <w:r w:rsidRPr="008069A1">
              <w:rPr>
                <w:rFonts w:ascii="Book Antiqua" w:eastAsia="Times New Roman" w:hAnsi="Book Antiqua" w:cs="Times New Roman"/>
                <w:b/>
                <w:color w:val="FF0000"/>
                <w:sz w:val="18"/>
                <w:szCs w:val="18"/>
                <w:lang w:eastAsia="pt-BR"/>
              </w:rPr>
              <w:t>Siglas utilizadas</w:t>
            </w:r>
            <w:r w:rsidRPr="008069A1">
              <w:rPr>
                <w:rFonts w:ascii="Book Antiqua" w:eastAsia="Times New Roman" w:hAnsi="Book Antiqua" w:cs="Times New Roman"/>
                <w:sz w:val="18"/>
                <w:szCs w:val="18"/>
                <w:lang w:eastAsia="pt-BR"/>
              </w:rPr>
              <w:t>:</w:t>
            </w:r>
          </w:p>
          <w:p w14:paraId="43E94DF0" w14:textId="77777777" w:rsidR="00CE4A31" w:rsidRPr="00DF3153" w:rsidRDefault="00CE4A31" w:rsidP="00AB4817">
            <w:pPr>
              <w:pStyle w:val="PargrafodaLista"/>
              <w:numPr>
                <w:ilvl w:val="0"/>
                <w:numId w:val="3"/>
              </w:numPr>
              <w:jc w:val="both"/>
              <w:rPr>
                <w:rFonts w:ascii="Book Antiqua" w:eastAsia="Times New Roman" w:hAnsi="Book Antiqua" w:cs="Times New Roman"/>
                <w:sz w:val="20"/>
                <w:szCs w:val="20"/>
                <w:lang w:eastAsia="pt-BR"/>
              </w:rPr>
            </w:pPr>
            <w:r w:rsidRPr="008069A1">
              <w:rPr>
                <w:rFonts w:ascii="Book Antiqua" w:eastAsia="Times New Roman" w:hAnsi="Book Antiqua" w:cs="Times New Roman"/>
                <w:b/>
                <w:sz w:val="18"/>
                <w:szCs w:val="18"/>
                <w:lang w:eastAsia="pt-BR"/>
              </w:rPr>
              <w:t xml:space="preserve">MP (concursos </w:t>
            </w:r>
            <w:r w:rsidR="00F071B0" w:rsidRPr="008069A1">
              <w:rPr>
                <w:rFonts w:ascii="Book Antiqua" w:eastAsia="Times New Roman" w:hAnsi="Book Antiqua" w:cs="Times New Roman"/>
                <w:b/>
                <w:sz w:val="18"/>
                <w:szCs w:val="18"/>
                <w:lang w:eastAsia="pt-BR"/>
              </w:rPr>
              <w:t>do MP</w:t>
            </w:r>
            <w:r w:rsidRPr="008069A1">
              <w:rPr>
                <w:rFonts w:ascii="Book Antiqua" w:eastAsia="Times New Roman" w:hAnsi="Book Antiqua" w:cs="Times New Roman"/>
                <w:b/>
                <w:sz w:val="18"/>
                <w:szCs w:val="18"/>
                <w:lang w:eastAsia="pt-BR"/>
              </w:rPr>
              <w:t>); M ou TJPR (concursos da Magistratura); BL (base legal), etc.</w:t>
            </w:r>
          </w:p>
        </w:tc>
      </w:tr>
    </w:tbl>
    <w:p w14:paraId="4062C2DC" w14:textId="77777777" w:rsidR="009C5373" w:rsidRPr="00DF3153" w:rsidRDefault="009C5373" w:rsidP="00644834">
      <w:pPr>
        <w:spacing w:before="100" w:beforeAutospacing="1" w:after="100" w:afterAutospacing="1" w:line="240" w:lineRule="auto"/>
        <w:jc w:val="center"/>
        <w:rPr>
          <w:rFonts w:ascii="Book Antiqua" w:eastAsia="Times New Roman" w:hAnsi="Book Antiqua" w:cs="Times New Roman"/>
          <w:sz w:val="20"/>
          <w:szCs w:val="20"/>
          <w:lang w:eastAsia="pt-BR"/>
        </w:rPr>
      </w:pPr>
      <w:hyperlink r:id="rId8" w:history="1">
        <w:r w:rsidRPr="00DF3153">
          <w:rPr>
            <w:rFonts w:ascii="Book Antiqua" w:eastAsia="Times New Roman" w:hAnsi="Book Antiqua" w:cs="Times New Roman"/>
            <w:b/>
            <w:bCs/>
            <w:color w:val="000080"/>
            <w:sz w:val="20"/>
            <w:szCs w:val="20"/>
            <w:u w:val="single"/>
            <w:lang w:eastAsia="pt-BR"/>
          </w:rPr>
          <w:t>DECRETO-LEI Nº 201, DE 27 DE FEVEREIRO DE 1967.</w:t>
        </w:r>
      </w:hyperlink>
    </w:p>
    <w:tbl>
      <w:tblPr>
        <w:tblW w:w="5000" w:type="pct"/>
        <w:tblCellSpacing w:w="0" w:type="dxa"/>
        <w:tblCellMar>
          <w:left w:w="0" w:type="dxa"/>
          <w:right w:w="0" w:type="dxa"/>
        </w:tblCellMar>
        <w:tblLook w:val="04A0" w:firstRow="1" w:lastRow="0" w:firstColumn="1" w:lastColumn="0" w:noHBand="0" w:noVBand="1"/>
      </w:tblPr>
      <w:tblGrid>
        <w:gridCol w:w="1703"/>
        <w:gridCol w:w="6801"/>
      </w:tblGrid>
      <w:tr w:rsidR="009C5373" w:rsidRPr="00DF3153" w14:paraId="20D67566" w14:textId="77777777" w:rsidTr="00644834">
        <w:trPr>
          <w:tblCellSpacing w:w="0" w:type="dxa"/>
        </w:trPr>
        <w:tc>
          <w:tcPr>
            <w:tcW w:w="1001" w:type="pct"/>
            <w:vAlign w:val="center"/>
            <w:hideMark/>
          </w:tcPr>
          <w:p w14:paraId="27DA3C8D" w14:textId="77777777" w:rsidR="009C5373" w:rsidRPr="00103E03" w:rsidRDefault="009C5373" w:rsidP="00644834">
            <w:pPr>
              <w:spacing w:before="100" w:beforeAutospacing="1" w:after="100" w:afterAutospacing="1" w:line="240" w:lineRule="auto"/>
              <w:rPr>
                <w:rFonts w:ascii="Book Antiqua" w:eastAsia="Times New Roman" w:hAnsi="Book Antiqua" w:cs="Times New Roman"/>
                <w:sz w:val="18"/>
                <w:szCs w:val="18"/>
                <w:lang w:eastAsia="pt-BR"/>
              </w:rPr>
            </w:pPr>
          </w:p>
        </w:tc>
        <w:tc>
          <w:tcPr>
            <w:tcW w:w="3999" w:type="pct"/>
            <w:vAlign w:val="center"/>
            <w:hideMark/>
          </w:tcPr>
          <w:p w14:paraId="7A51C3C3" w14:textId="77777777" w:rsidR="009C5373" w:rsidRPr="00103E03" w:rsidRDefault="009C5373" w:rsidP="00644834">
            <w:pPr>
              <w:spacing w:before="100" w:beforeAutospacing="1" w:after="100" w:afterAutospacing="1" w:line="240" w:lineRule="auto"/>
              <w:jc w:val="both"/>
              <w:rPr>
                <w:rFonts w:ascii="Book Antiqua" w:eastAsia="Times New Roman" w:hAnsi="Book Antiqua" w:cs="Times New Roman"/>
                <w:color w:val="800000"/>
                <w:sz w:val="18"/>
                <w:szCs w:val="18"/>
                <w:lang w:eastAsia="pt-BR"/>
              </w:rPr>
            </w:pPr>
            <w:r w:rsidRPr="00103E03">
              <w:rPr>
                <w:rFonts w:ascii="Book Antiqua" w:eastAsia="Times New Roman" w:hAnsi="Book Antiqua" w:cs="Times New Roman"/>
                <w:color w:val="800000"/>
                <w:sz w:val="18"/>
                <w:szCs w:val="18"/>
                <w:lang w:eastAsia="pt-BR"/>
              </w:rPr>
              <w:t>Dispõe sobre a responsabilidade dos Prefeitos e Vereadores, e dá outras providências.</w:t>
            </w:r>
          </w:p>
          <w:p w14:paraId="2DD0082D" w14:textId="77777777" w:rsidR="00644834" w:rsidRPr="00103E03" w:rsidRDefault="00644834" w:rsidP="00644834">
            <w:pPr>
              <w:spacing w:before="100" w:beforeAutospacing="1" w:after="100" w:afterAutospacing="1" w:line="240" w:lineRule="auto"/>
              <w:jc w:val="both"/>
              <w:rPr>
                <w:rFonts w:ascii="Book Antiqua" w:eastAsia="Times New Roman" w:hAnsi="Book Antiqua" w:cs="Times New Roman"/>
                <w:sz w:val="18"/>
                <w:szCs w:val="18"/>
                <w:lang w:eastAsia="pt-BR"/>
              </w:rPr>
            </w:pPr>
          </w:p>
        </w:tc>
      </w:tr>
    </w:tbl>
    <w:tbl>
      <w:tblPr>
        <w:tblStyle w:val="Tabelacomgrade"/>
        <w:tblW w:w="0" w:type="auto"/>
        <w:shd w:val="clear" w:color="auto" w:fill="CCFFFF"/>
        <w:tblLook w:val="04A0" w:firstRow="1" w:lastRow="0" w:firstColumn="1" w:lastColumn="0" w:noHBand="0" w:noVBand="1"/>
      </w:tblPr>
      <w:tblGrid>
        <w:gridCol w:w="8494"/>
      </w:tblGrid>
      <w:tr w:rsidR="00644834" w:rsidRPr="00DF3153" w14:paraId="463076B1" w14:textId="77777777" w:rsidTr="00D5009F">
        <w:tc>
          <w:tcPr>
            <w:tcW w:w="8494" w:type="dxa"/>
            <w:shd w:val="clear" w:color="auto" w:fill="CCFFFF"/>
          </w:tcPr>
          <w:p w14:paraId="5E6295BB" w14:textId="54368236" w:rsidR="00644834" w:rsidRPr="008B3D84" w:rsidRDefault="008151FC" w:rsidP="00D5009F">
            <w:pPr>
              <w:jc w:val="both"/>
              <w:rPr>
                <w:rFonts w:ascii="Book Antiqua" w:hAnsi="Book Antiqua" w:cs="Times New Roman"/>
                <w:color w:val="000000"/>
                <w:sz w:val="19"/>
                <w:szCs w:val="19"/>
              </w:rPr>
            </w:pPr>
            <w:r>
              <w:rPr>
                <w:rFonts w:ascii="Book Antiqua" w:eastAsia="Times New Roman" w:hAnsi="Book Antiqua" w:cs="Times New Roman"/>
                <w:b/>
                <w:i/>
                <w:iCs/>
                <w:color w:val="FF0000"/>
                <w:sz w:val="19"/>
                <w:szCs w:val="19"/>
                <w:lang w:eastAsia="pt-BR"/>
              </w:rPr>
              <w:t>#</w:t>
            </w:r>
            <w:r w:rsidR="00644834" w:rsidRPr="008B3D84">
              <w:rPr>
                <w:rFonts w:ascii="Book Antiqua" w:eastAsia="Times New Roman" w:hAnsi="Book Antiqua" w:cs="Times New Roman"/>
                <w:b/>
                <w:i/>
                <w:iCs/>
                <w:color w:val="FF0000"/>
                <w:sz w:val="19"/>
                <w:szCs w:val="19"/>
                <w:highlight w:val="green"/>
                <w:lang w:eastAsia="pt-BR"/>
              </w:rPr>
              <w:t>Atenção</w:t>
            </w:r>
            <w:r w:rsidR="00644834" w:rsidRPr="008B3D84">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00644834" w:rsidRPr="008B3D84">
              <w:rPr>
                <w:rFonts w:ascii="Book Antiqua" w:eastAsia="Times New Roman" w:hAnsi="Book Antiqua" w:cs="Times New Roman"/>
                <w:b/>
                <w:i/>
                <w:iCs/>
                <w:color w:val="FF0000"/>
                <w:sz w:val="19"/>
                <w:szCs w:val="19"/>
                <w:highlight w:val="green"/>
                <w:lang w:eastAsia="pt-BR"/>
              </w:rPr>
              <w:t>DOD</w:t>
            </w:r>
            <w:r w:rsidR="00644834" w:rsidRPr="008B3D84">
              <w:rPr>
                <w:rFonts w:ascii="Book Antiqua" w:eastAsia="Times New Roman" w:hAnsi="Book Antiqua" w:cs="Times New Roman"/>
                <w:bCs/>
                <w:sz w:val="19"/>
                <w:szCs w:val="19"/>
                <w:lang w:eastAsia="pt-BR"/>
              </w:rPr>
              <w:t xml:space="preserve">: </w:t>
            </w:r>
            <w:r w:rsidR="00644834" w:rsidRPr="008B3D84">
              <w:rPr>
                <w:rFonts w:ascii="Book Antiqua" w:hAnsi="Book Antiqua" w:cs="Times New Roman"/>
                <w:color w:val="000000"/>
                <w:sz w:val="19"/>
                <w:szCs w:val="19"/>
              </w:rPr>
              <w:t xml:space="preserve">O Decreto-Lei 201/67 </w:t>
            </w:r>
            <w:r w:rsidR="00644834" w:rsidRPr="008B3D84">
              <w:rPr>
                <w:rFonts w:ascii="Book Antiqua" w:hAnsi="Book Antiqua" w:cs="Times New Roman"/>
                <w:b/>
                <w:bCs/>
                <w:color w:val="000000"/>
                <w:sz w:val="19"/>
                <w:szCs w:val="19"/>
                <w:highlight w:val="yellow"/>
              </w:rPr>
              <w:t>é um ato normativo com status de lei ordinária</w:t>
            </w:r>
            <w:r w:rsidR="00644834" w:rsidRPr="008B3D84">
              <w:rPr>
                <w:rFonts w:ascii="Book Antiqua" w:hAnsi="Book Antiqua" w:cs="Times New Roman"/>
                <w:color w:val="000000"/>
                <w:sz w:val="19"/>
                <w:szCs w:val="19"/>
              </w:rPr>
              <w:t xml:space="preserve"> e que prevê, em seu art. 1º, uma lista de crimes cometidos por Prefeitos no exercício de suas funções. O DL 201/67 traz também regras de processo penal que deverão ser aplicadas quando ocorrerem os crimes ali previstos. Vale ressaltar, mais uma vez, que </w:t>
            </w:r>
            <w:r w:rsidR="00644834" w:rsidRPr="008B3D84">
              <w:rPr>
                <w:rFonts w:ascii="Book Antiqua" w:hAnsi="Book Antiqua" w:cs="Times New Roman"/>
                <w:b/>
                <w:bCs/>
                <w:color w:val="000000"/>
                <w:sz w:val="19"/>
                <w:szCs w:val="19"/>
                <w:highlight w:val="yellow"/>
              </w:rPr>
              <w:t>o DL 201/67 foi recepcionado pela CF/88 como lei ordinária</w:t>
            </w:r>
            <w:r w:rsidR="00644834" w:rsidRPr="008B3D84">
              <w:rPr>
                <w:rFonts w:ascii="Book Antiqua" w:hAnsi="Book Antiqua" w:cs="Times New Roman"/>
                <w:color w:val="000000"/>
                <w:sz w:val="19"/>
                <w:szCs w:val="19"/>
              </w:rPr>
              <w:t xml:space="preserve"> (Súmula 496 do STF).</w:t>
            </w:r>
          </w:p>
          <w:p w14:paraId="0717124F" w14:textId="77777777" w:rsidR="00644834" w:rsidRPr="008B3D84" w:rsidRDefault="00644834" w:rsidP="00D5009F">
            <w:pPr>
              <w:jc w:val="both"/>
              <w:rPr>
                <w:rFonts w:ascii="Book Antiqua" w:hAnsi="Book Antiqua" w:cs="Times New Roman"/>
                <w:color w:val="000000"/>
                <w:sz w:val="19"/>
                <w:szCs w:val="19"/>
              </w:rPr>
            </w:pPr>
          </w:p>
          <w:p w14:paraId="1B261F58" w14:textId="6AE97AC8" w:rsidR="00644834" w:rsidRPr="008B3D84" w:rsidRDefault="008151FC" w:rsidP="00D5009F">
            <w:pPr>
              <w:jc w:val="both"/>
              <w:rPr>
                <w:rFonts w:ascii="Book Antiqua" w:hAnsi="Book Antiqua" w:cs="Times New Roman"/>
                <w:color w:val="000000"/>
                <w:sz w:val="19"/>
                <w:szCs w:val="19"/>
              </w:rPr>
            </w:pPr>
            <w:r>
              <w:rPr>
                <w:rFonts w:ascii="Book Antiqua" w:eastAsia="Times New Roman" w:hAnsi="Book Antiqua" w:cs="Times New Roman"/>
                <w:b/>
                <w:i/>
                <w:iCs/>
                <w:color w:val="FF0000"/>
                <w:sz w:val="19"/>
                <w:szCs w:val="19"/>
                <w:lang w:eastAsia="pt-BR"/>
              </w:rPr>
              <w:t>#</w:t>
            </w:r>
            <w:r w:rsidR="00644834" w:rsidRPr="008B3D84">
              <w:rPr>
                <w:rFonts w:ascii="Book Antiqua" w:eastAsia="Times New Roman" w:hAnsi="Book Antiqua" w:cs="Times New Roman"/>
                <w:b/>
                <w:i/>
                <w:iCs/>
                <w:color w:val="FF0000"/>
                <w:sz w:val="19"/>
                <w:szCs w:val="19"/>
                <w:highlight w:val="green"/>
                <w:lang w:eastAsia="pt-BR"/>
              </w:rPr>
              <w:t>Questiona-se</w:t>
            </w:r>
            <w:r w:rsidR="00644834" w:rsidRPr="008B3D84">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00644834" w:rsidRPr="008B3D84">
              <w:rPr>
                <w:rFonts w:ascii="Book Antiqua" w:eastAsia="Times New Roman" w:hAnsi="Book Antiqua" w:cs="Times New Roman"/>
                <w:b/>
                <w:i/>
                <w:iCs/>
                <w:color w:val="FF0000"/>
                <w:sz w:val="19"/>
                <w:szCs w:val="19"/>
                <w:highlight w:val="green"/>
                <w:lang w:eastAsia="pt-BR"/>
              </w:rPr>
              <w:t>DOD</w:t>
            </w:r>
            <w:r w:rsidR="00644834" w:rsidRPr="008B3D84">
              <w:rPr>
                <w:rFonts w:ascii="Book Antiqua" w:eastAsia="Times New Roman" w:hAnsi="Book Antiqua" w:cs="Times New Roman"/>
                <w:bCs/>
                <w:sz w:val="19"/>
                <w:szCs w:val="19"/>
                <w:lang w:eastAsia="pt-BR"/>
              </w:rPr>
              <w:t xml:space="preserve">: </w:t>
            </w:r>
            <w:r w:rsidR="00644834" w:rsidRPr="008B3D84">
              <w:rPr>
                <w:rFonts w:ascii="Book Antiqua" w:hAnsi="Book Antiqua" w:cs="Times New Roman"/>
                <w:b/>
                <w:bCs/>
                <w:i/>
                <w:iCs/>
                <w:color w:val="000000"/>
                <w:sz w:val="19"/>
                <w:szCs w:val="19"/>
                <w:shd w:val="clear" w:color="auto" w:fill="F7CAAC" w:themeFill="accent2" w:themeFillTint="66"/>
              </w:rPr>
              <w:t>O que são crimes de responsabilidade?</w:t>
            </w:r>
            <w:r w:rsidR="00644834" w:rsidRPr="008B3D84">
              <w:rPr>
                <w:rFonts w:ascii="Book Antiqua" w:hAnsi="Book Antiqua" w:cs="Times New Roman"/>
                <w:b/>
                <w:bCs/>
                <w:i/>
                <w:iCs/>
                <w:color w:val="000000"/>
                <w:sz w:val="19"/>
                <w:szCs w:val="19"/>
              </w:rPr>
              <w:t xml:space="preserve"> </w:t>
            </w:r>
            <w:r w:rsidR="00644834" w:rsidRPr="008B3D84">
              <w:rPr>
                <w:rFonts w:ascii="Book Antiqua" w:hAnsi="Book Antiqua" w:cs="Times New Roman"/>
                <w:color w:val="000000"/>
                <w:sz w:val="19"/>
                <w:szCs w:val="19"/>
              </w:rPr>
              <w:t xml:space="preserve">Tecnicamente falando, crimes de responsabilidade </w:t>
            </w:r>
            <w:r w:rsidR="00644834" w:rsidRPr="008B3D84">
              <w:rPr>
                <w:rFonts w:ascii="Book Antiqua" w:hAnsi="Book Antiqua" w:cs="Times New Roman"/>
                <w:b/>
                <w:bCs/>
                <w:color w:val="000000"/>
                <w:sz w:val="19"/>
                <w:szCs w:val="19"/>
                <w:highlight w:val="yellow"/>
              </w:rPr>
              <w:t>são infrações político-administrativas</w:t>
            </w:r>
            <w:r w:rsidR="00644834" w:rsidRPr="008B3D84">
              <w:rPr>
                <w:rFonts w:ascii="Book Antiqua" w:hAnsi="Book Antiqua" w:cs="Times New Roman"/>
                <w:color w:val="000000"/>
                <w:sz w:val="19"/>
                <w:szCs w:val="19"/>
              </w:rPr>
              <w:t xml:space="preserve"> praticadas por pessoas que ocupam determinados cargos públicos. Caso o agente seja condenado por crime de responsabilidade, </w:t>
            </w:r>
            <w:r w:rsidR="00644834" w:rsidRPr="008B3D84">
              <w:rPr>
                <w:rFonts w:ascii="Book Antiqua" w:hAnsi="Book Antiqua" w:cs="Times New Roman"/>
                <w:b/>
                <w:bCs/>
                <w:color w:val="000000"/>
                <w:sz w:val="19"/>
                <w:szCs w:val="19"/>
                <w:highlight w:val="yellow"/>
              </w:rPr>
              <w:t>ele não receberá sanções penais</w:t>
            </w:r>
            <w:r w:rsidR="00644834" w:rsidRPr="008B3D84">
              <w:rPr>
                <w:rFonts w:ascii="Book Antiqua" w:hAnsi="Book Antiqua" w:cs="Times New Roman"/>
                <w:color w:val="000000"/>
                <w:sz w:val="19"/>
                <w:szCs w:val="19"/>
              </w:rPr>
              <w:t xml:space="preserve"> (prisão ou multa), </w:t>
            </w:r>
            <w:r w:rsidR="00644834" w:rsidRPr="008B3D84">
              <w:rPr>
                <w:rFonts w:ascii="Book Antiqua" w:hAnsi="Book Antiqua" w:cs="Times New Roman"/>
                <w:b/>
                <w:bCs/>
                <w:color w:val="000000"/>
                <w:sz w:val="19"/>
                <w:szCs w:val="19"/>
                <w:highlight w:val="yellow"/>
              </w:rPr>
              <w:t>mas sim sanções político-administrativas</w:t>
            </w:r>
            <w:r w:rsidR="00644834" w:rsidRPr="008B3D84">
              <w:rPr>
                <w:rFonts w:ascii="Book Antiqua" w:hAnsi="Book Antiqua" w:cs="Times New Roman"/>
                <w:color w:val="000000"/>
                <w:sz w:val="19"/>
                <w:szCs w:val="19"/>
              </w:rPr>
              <w:t xml:space="preserve"> (perda do cargo e inabilitação para o exercício de função pública).</w:t>
            </w:r>
          </w:p>
          <w:p w14:paraId="208D20C1" w14:textId="77777777" w:rsidR="00103E03" w:rsidRPr="008B3D84" w:rsidRDefault="00103E03" w:rsidP="00D5009F">
            <w:pPr>
              <w:jc w:val="both"/>
              <w:rPr>
                <w:rFonts w:ascii="Book Antiqua" w:hAnsi="Book Antiqua" w:cs="Times New Roman"/>
                <w:color w:val="000000"/>
                <w:sz w:val="19"/>
                <w:szCs w:val="19"/>
              </w:rPr>
            </w:pPr>
          </w:p>
          <w:p w14:paraId="60FEFAC5" w14:textId="1FCE22BA" w:rsidR="000A30D8" w:rsidRDefault="008151FC" w:rsidP="00D5009F">
            <w:pPr>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0D7C43">
              <w:rPr>
                <w:rFonts w:ascii="Book Antiqua" w:eastAsia="Times New Roman" w:hAnsi="Book Antiqua" w:cs="Times New Roman"/>
                <w:b/>
                <w:i/>
                <w:color w:val="FF0000"/>
                <w:sz w:val="19"/>
                <w:szCs w:val="19"/>
                <w:highlight w:val="green"/>
                <w:lang w:eastAsia="pt-BR"/>
              </w:rPr>
              <w:t>MPF-2011</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bCs/>
                <w:i/>
                <w:iCs/>
                <w:color w:val="FF0000"/>
                <w:sz w:val="19"/>
                <w:szCs w:val="19"/>
                <w:highlight w:val="green"/>
                <w:lang w:eastAsia="pt-BR"/>
              </w:rPr>
              <w:t>TJBA-2012</w:t>
            </w:r>
            <w:r>
              <w:rPr>
                <w:rFonts w:ascii="Book Antiqua" w:eastAsia="Times New Roman" w:hAnsi="Book Antiqua" w:cs="Times New Roman"/>
                <w:b/>
                <w:bCs/>
                <w:i/>
                <w:iCs/>
                <w:color w:val="FF0000"/>
                <w:sz w:val="19"/>
                <w:szCs w:val="19"/>
                <w:lang w:eastAsia="pt-BR"/>
              </w:rPr>
              <w:t>:</w:t>
            </w:r>
            <w:r w:rsidR="00280DAB">
              <w:rPr>
                <w:rFonts w:ascii="Book Antiqua" w:eastAsia="Times New Roman" w:hAnsi="Book Antiqua" w:cs="Times New Roman"/>
                <w:b/>
                <w:bCs/>
                <w:i/>
                <w:iCs/>
                <w:color w:val="FF0000"/>
                <w:sz w:val="19"/>
                <w:szCs w:val="19"/>
                <w:lang w:eastAsia="pt-BR"/>
              </w:rPr>
              <w:t xml:space="preserve"> #</w:t>
            </w:r>
            <w:r w:rsidR="00280DAB" w:rsidRPr="00B15FE7">
              <w:rPr>
                <w:rFonts w:ascii="Book Antiqua" w:eastAsia="Times New Roman" w:hAnsi="Book Antiqua" w:cs="Times New Roman"/>
                <w:b/>
                <w:bCs/>
                <w:i/>
                <w:iCs/>
                <w:color w:val="FF0000"/>
                <w:sz w:val="19"/>
                <w:szCs w:val="19"/>
                <w:highlight w:val="green"/>
                <w:lang w:eastAsia="pt-BR"/>
              </w:rPr>
              <w:t>MPES-2013</w:t>
            </w:r>
            <w:r w:rsidR="00280DAB">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lang w:eastAsia="pt-BR"/>
              </w:rPr>
              <w:t xml:space="preserve"> #</w:t>
            </w:r>
            <w:r w:rsidRPr="006378A8">
              <w:rPr>
                <w:rFonts w:ascii="Book Antiqua" w:eastAsia="Times New Roman" w:hAnsi="Book Antiqua" w:cs="Times New Roman"/>
                <w:b/>
                <w:bCs/>
                <w:i/>
                <w:iCs/>
                <w:color w:val="FF0000"/>
                <w:sz w:val="19"/>
                <w:szCs w:val="19"/>
                <w:highlight w:val="green"/>
                <w:lang w:eastAsia="pt-BR"/>
              </w:rPr>
              <w:t>TJPR-2017</w:t>
            </w:r>
            <w:r>
              <w:rPr>
                <w:rFonts w:ascii="Book Antiqua" w:eastAsia="Times New Roman" w:hAnsi="Book Antiqua" w:cs="Times New Roman"/>
                <w:b/>
                <w:bCs/>
                <w:i/>
                <w:iCs/>
                <w:color w:val="FF0000"/>
                <w:sz w:val="19"/>
                <w:szCs w:val="19"/>
                <w:lang w:eastAsia="pt-BR"/>
              </w:rPr>
              <w:t>: #</w:t>
            </w:r>
            <w:r w:rsidRPr="00D419C0">
              <w:rPr>
                <w:rFonts w:ascii="Book Antiqua" w:eastAsia="Times New Roman" w:hAnsi="Book Antiqua" w:cs="Times New Roman"/>
                <w:b/>
                <w:bCs/>
                <w:i/>
                <w:iCs/>
                <w:color w:val="FF0000"/>
                <w:sz w:val="19"/>
                <w:szCs w:val="19"/>
                <w:highlight w:val="green"/>
                <w:lang w:eastAsia="pt-BR"/>
              </w:rPr>
              <w:t>TJCE-2018</w:t>
            </w:r>
            <w:r w:rsidRPr="00402350">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sidRPr="00620DE1">
              <w:rPr>
                <w:rFonts w:ascii="Book Antiqua" w:eastAsia="Times New Roman" w:hAnsi="Book Antiqua" w:cs="Times New Roman"/>
                <w:b/>
                <w:bCs/>
                <w:i/>
                <w:iCs/>
                <w:color w:val="FF0000"/>
                <w:sz w:val="19"/>
                <w:szCs w:val="19"/>
                <w:highlight w:val="green"/>
                <w:lang w:eastAsia="pt-BR"/>
              </w:rPr>
              <w:t>MPPR-2019</w:t>
            </w:r>
            <w:r w:rsidR="00280DAB">
              <w:rPr>
                <w:rFonts w:ascii="Book Antiqua" w:eastAsia="Times New Roman" w:hAnsi="Book Antiqua" w:cs="Times New Roman"/>
                <w:b/>
                <w:bCs/>
                <w:i/>
                <w:iCs/>
                <w:color w:val="FF0000"/>
                <w:sz w:val="19"/>
                <w:szCs w:val="19"/>
                <w:lang w:eastAsia="pt-BR"/>
              </w:rPr>
              <w:t>: #</w:t>
            </w:r>
            <w:r w:rsidR="00280DAB" w:rsidRPr="00280DAB">
              <w:rPr>
                <w:rFonts w:ascii="Book Antiqua" w:eastAsia="Times New Roman" w:hAnsi="Book Antiqua" w:cs="Times New Roman"/>
                <w:b/>
                <w:bCs/>
                <w:i/>
                <w:iCs/>
                <w:color w:val="FF0000"/>
                <w:sz w:val="19"/>
                <w:szCs w:val="19"/>
                <w:highlight w:val="green"/>
                <w:lang w:eastAsia="pt-BR"/>
              </w:rPr>
              <w:t>MPAP-2021</w:t>
            </w:r>
            <w:r w:rsidR="00280DAB">
              <w:rPr>
                <w:rFonts w:ascii="Book Antiqua" w:eastAsia="Times New Roman" w:hAnsi="Book Antiqua" w:cs="Times New Roman"/>
                <w:b/>
                <w:bCs/>
                <w:i/>
                <w:iCs/>
                <w:color w:val="FF0000"/>
                <w:sz w:val="19"/>
                <w:szCs w:val="19"/>
                <w:lang w:eastAsia="pt-BR"/>
              </w:rPr>
              <w:t xml:space="preserve">: </w:t>
            </w:r>
            <w:r w:rsidR="00280DAB" w:rsidRPr="00402350">
              <w:rPr>
                <w:rFonts w:ascii="Book Antiqua" w:eastAsia="Times New Roman" w:hAnsi="Book Antiqua" w:cs="Times New Roman"/>
                <w:b/>
                <w:bCs/>
                <w:i/>
                <w:iCs/>
                <w:color w:val="FF0000"/>
                <w:sz w:val="19"/>
                <w:szCs w:val="19"/>
                <w:lang w:eastAsia="pt-BR"/>
              </w:rPr>
              <w:t>#</w:t>
            </w:r>
            <w:r w:rsidR="00280DAB" w:rsidRPr="00402350">
              <w:rPr>
                <w:rFonts w:ascii="Book Antiqua" w:eastAsia="Times New Roman" w:hAnsi="Book Antiqua" w:cs="Times New Roman"/>
                <w:b/>
                <w:bCs/>
                <w:i/>
                <w:iCs/>
                <w:color w:val="FF0000"/>
                <w:sz w:val="19"/>
                <w:szCs w:val="19"/>
                <w:highlight w:val="green"/>
                <w:lang w:eastAsia="pt-BR"/>
              </w:rPr>
              <w:t>CESPE</w:t>
            </w:r>
            <w:r w:rsidRPr="00402350">
              <w:rPr>
                <w:rFonts w:ascii="Book Antiqua" w:eastAsia="Times New Roman" w:hAnsi="Book Antiqua" w:cs="Times New Roman"/>
                <w:sz w:val="19"/>
                <w:szCs w:val="19"/>
                <w:lang w:eastAsia="pt-BR"/>
              </w:rPr>
              <w:t>:</w:t>
            </w:r>
            <w:r w:rsidR="000A30D8" w:rsidRPr="00402350">
              <w:rPr>
                <w:rFonts w:ascii="Book Antiqua" w:eastAsia="Times New Roman" w:hAnsi="Book Antiqua" w:cs="Times New Roman"/>
                <w:sz w:val="19"/>
                <w:szCs w:val="19"/>
                <w:lang w:eastAsia="pt-BR"/>
              </w:rPr>
              <w:t xml:space="preserve"> A jurisprudência do STJ é firme quanto à </w:t>
            </w:r>
            <w:r w:rsidR="000A30D8" w:rsidRPr="00402350">
              <w:rPr>
                <w:rFonts w:ascii="Book Antiqua" w:eastAsia="Times New Roman" w:hAnsi="Book Antiqua" w:cs="Times New Roman"/>
                <w:b/>
                <w:bCs/>
                <w:sz w:val="19"/>
                <w:szCs w:val="19"/>
                <w:highlight w:val="yellow"/>
                <w:lang w:eastAsia="pt-BR"/>
              </w:rPr>
              <w:t>possibilidade de os prefeitos municipais responderem por seus atos de improbidade administrativa</w:t>
            </w:r>
            <w:r w:rsidR="000A30D8" w:rsidRPr="00402350">
              <w:rPr>
                <w:rFonts w:ascii="Book Antiqua" w:eastAsia="Times New Roman" w:hAnsi="Book Antiqua" w:cs="Times New Roman"/>
                <w:sz w:val="19"/>
                <w:szCs w:val="19"/>
                <w:lang w:eastAsia="pt-BR"/>
              </w:rPr>
              <w:t xml:space="preserve">, </w:t>
            </w:r>
            <w:r w:rsidR="000A30D8" w:rsidRPr="00402350">
              <w:rPr>
                <w:rFonts w:ascii="Book Antiqua" w:eastAsia="Times New Roman" w:hAnsi="Book Antiqua" w:cs="Times New Roman"/>
                <w:b/>
                <w:bCs/>
                <w:sz w:val="19"/>
                <w:szCs w:val="19"/>
                <w:shd w:val="clear" w:color="auto" w:fill="F7CAAC" w:themeFill="accent2" w:themeFillTint="66"/>
                <w:lang w:eastAsia="pt-BR"/>
              </w:rPr>
              <w:t>com base na L</w:t>
            </w:r>
            <w:r w:rsidR="00B31415">
              <w:rPr>
                <w:rFonts w:ascii="Book Antiqua" w:eastAsia="Times New Roman" w:hAnsi="Book Antiqua" w:cs="Times New Roman"/>
                <w:b/>
                <w:bCs/>
                <w:sz w:val="19"/>
                <w:szCs w:val="19"/>
                <w:shd w:val="clear" w:color="auto" w:fill="F7CAAC" w:themeFill="accent2" w:themeFillTint="66"/>
                <w:lang w:eastAsia="pt-BR"/>
              </w:rPr>
              <w:t>IA</w:t>
            </w:r>
            <w:r w:rsidR="000A30D8" w:rsidRPr="00402350">
              <w:rPr>
                <w:rFonts w:ascii="Book Antiqua" w:eastAsia="Times New Roman" w:hAnsi="Book Antiqua" w:cs="Times New Roman"/>
                <w:sz w:val="19"/>
                <w:szCs w:val="19"/>
                <w:lang w:eastAsia="pt-BR"/>
              </w:rPr>
              <w:t xml:space="preserve">, </w:t>
            </w:r>
            <w:r w:rsidR="000A30D8" w:rsidRPr="00402350">
              <w:rPr>
                <w:rFonts w:ascii="Book Antiqua" w:eastAsia="Times New Roman" w:hAnsi="Book Antiqua" w:cs="Times New Roman"/>
                <w:b/>
                <w:bCs/>
                <w:sz w:val="19"/>
                <w:szCs w:val="19"/>
                <w:highlight w:val="green"/>
                <w:lang w:eastAsia="pt-BR"/>
              </w:rPr>
              <w:t>sem prejuízo, outrossim</w:t>
            </w:r>
            <w:r w:rsidR="000A30D8" w:rsidRPr="00402350">
              <w:rPr>
                <w:rFonts w:ascii="Book Antiqua" w:eastAsia="Times New Roman" w:hAnsi="Book Antiqua" w:cs="Times New Roman"/>
                <w:sz w:val="19"/>
                <w:szCs w:val="19"/>
                <w:lang w:eastAsia="pt-BR"/>
              </w:rPr>
              <w:t xml:space="preserve">, </w:t>
            </w:r>
            <w:r w:rsidR="000A30D8" w:rsidRPr="00402350">
              <w:rPr>
                <w:rFonts w:ascii="Book Antiqua" w:eastAsia="Times New Roman" w:hAnsi="Book Antiqua" w:cs="Times New Roman"/>
                <w:b/>
                <w:bCs/>
                <w:sz w:val="19"/>
                <w:szCs w:val="19"/>
                <w:highlight w:val="yellow"/>
                <w:lang w:eastAsia="pt-BR"/>
              </w:rPr>
              <w:t>de responsabilização por eventuais crimes de responsabilidade</w:t>
            </w:r>
            <w:r w:rsidR="000A30D8" w:rsidRPr="00402350">
              <w:rPr>
                <w:rFonts w:ascii="Book Antiqua" w:eastAsia="Times New Roman" w:hAnsi="Book Antiqua" w:cs="Times New Roman"/>
                <w:sz w:val="19"/>
                <w:szCs w:val="19"/>
                <w:lang w:eastAsia="pt-BR"/>
              </w:rPr>
              <w:t xml:space="preserve">, </w:t>
            </w:r>
            <w:r w:rsidR="000A30D8" w:rsidRPr="00402350">
              <w:rPr>
                <w:rFonts w:ascii="Book Antiqua" w:eastAsia="Times New Roman" w:hAnsi="Book Antiqua" w:cs="Times New Roman"/>
                <w:b/>
                <w:bCs/>
                <w:sz w:val="19"/>
                <w:szCs w:val="19"/>
                <w:shd w:val="clear" w:color="auto" w:fill="F7CAAC" w:themeFill="accent2" w:themeFillTint="66"/>
                <w:lang w:eastAsia="pt-BR"/>
              </w:rPr>
              <w:t>previstos no DL 201/67</w:t>
            </w:r>
            <w:r w:rsidR="000A30D8" w:rsidRPr="00402350">
              <w:rPr>
                <w:rFonts w:ascii="Book Antiqua" w:eastAsia="Times New Roman" w:hAnsi="Book Antiqua" w:cs="Times New Roman"/>
                <w:sz w:val="19"/>
                <w:szCs w:val="19"/>
                <w:lang w:eastAsia="pt-BR"/>
              </w:rPr>
              <w:t xml:space="preserve">. Neste sentido, confira-se o seguinte trecho de recente julgado do STJ: </w:t>
            </w:r>
            <w:r w:rsidR="000A30D8" w:rsidRPr="00402350">
              <w:rPr>
                <w:rFonts w:ascii="Book Antiqua" w:eastAsia="Times New Roman" w:hAnsi="Book Antiqua" w:cs="Times New Roman"/>
                <w:i/>
                <w:iCs/>
                <w:sz w:val="19"/>
                <w:szCs w:val="19"/>
                <w:lang w:eastAsia="pt-BR"/>
              </w:rPr>
              <w:t>“</w:t>
            </w:r>
            <w:proofErr w:type="gramStart"/>
            <w:r w:rsidR="000A30D8" w:rsidRPr="00402350">
              <w:rPr>
                <w:rFonts w:ascii="Book Antiqua" w:eastAsia="Times New Roman" w:hAnsi="Book Antiqua" w:cs="Times New Roman"/>
                <w:i/>
                <w:iCs/>
                <w:sz w:val="19"/>
                <w:szCs w:val="19"/>
                <w:lang w:eastAsia="pt-BR"/>
              </w:rPr>
              <w:t>(...) Os</w:t>
            </w:r>
            <w:proofErr w:type="gramEnd"/>
            <w:r w:rsidR="000A30D8" w:rsidRPr="00402350">
              <w:rPr>
                <w:rFonts w:ascii="Book Antiqua" w:eastAsia="Times New Roman" w:hAnsi="Book Antiqua" w:cs="Times New Roman"/>
                <w:i/>
                <w:iCs/>
                <w:sz w:val="19"/>
                <w:szCs w:val="19"/>
                <w:lang w:eastAsia="pt-BR"/>
              </w:rPr>
              <w:t xml:space="preserve"> agentes políticos municipais (aí incluídos os Prefeitos) submetem-se aos ditames da Lei 8.429/92, sem prejuízo da responsabilização política e criminal estabelecida no Decreto-Lei 201/67, em face da inexistência de incompatibilidade entre esses diplomas."</w:t>
            </w:r>
            <w:r w:rsidR="000A30D8" w:rsidRPr="00402350">
              <w:rPr>
                <w:rFonts w:ascii="Book Antiqua" w:eastAsia="Times New Roman" w:hAnsi="Book Antiqua" w:cs="Times New Roman"/>
                <w:sz w:val="19"/>
                <w:szCs w:val="19"/>
                <w:lang w:eastAsia="pt-BR"/>
              </w:rPr>
              <w:t xml:space="preserve"> (STJ, 1ª T. </w:t>
            </w:r>
            <w:proofErr w:type="spellStart"/>
            <w:r w:rsidR="000A30D8" w:rsidRPr="00402350">
              <w:rPr>
                <w:rFonts w:ascii="Book Antiqua" w:eastAsia="Times New Roman" w:hAnsi="Book Antiqua" w:cs="Times New Roman"/>
                <w:sz w:val="19"/>
                <w:szCs w:val="19"/>
                <w:lang w:eastAsia="pt-BR"/>
              </w:rPr>
              <w:t>AgInt</w:t>
            </w:r>
            <w:proofErr w:type="spellEnd"/>
            <w:r w:rsidR="000A30D8" w:rsidRPr="00402350">
              <w:rPr>
                <w:rFonts w:ascii="Book Antiqua" w:eastAsia="Times New Roman" w:hAnsi="Book Antiqua" w:cs="Times New Roman"/>
                <w:sz w:val="19"/>
                <w:szCs w:val="19"/>
                <w:lang w:eastAsia="pt-BR"/>
              </w:rPr>
              <w:t xml:space="preserve"> no REsp 1615010/CE, Min. Rel. Sérgio </w:t>
            </w:r>
            <w:proofErr w:type="spellStart"/>
            <w:r w:rsidR="000A30D8" w:rsidRPr="00402350">
              <w:rPr>
                <w:rFonts w:ascii="Book Antiqua" w:eastAsia="Times New Roman" w:hAnsi="Book Antiqua" w:cs="Times New Roman"/>
                <w:sz w:val="19"/>
                <w:szCs w:val="19"/>
                <w:lang w:eastAsia="pt-BR"/>
              </w:rPr>
              <w:t>Kukina</w:t>
            </w:r>
            <w:proofErr w:type="spellEnd"/>
            <w:r w:rsidR="000A30D8" w:rsidRPr="00402350">
              <w:rPr>
                <w:rFonts w:ascii="Book Antiqua" w:eastAsia="Times New Roman" w:hAnsi="Book Antiqua" w:cs="Times New Roman"/>
                <w:sz w:val="19"/>
                <w:szCs w:val="19"/>
                <w:lang w:eastAsia="pt-BR"/>
              </w:rPr>
              <w:t xml:space="preserve">, j. 14/8/18). Vejamos, ainda, outro trecho de julgado do STJ: </w:t>
            </w:r>
            <w:r w:rsidR="000A30D8" w:rsidRPr="00402350">
              <w:rPr>
                <w:rFonts w:ascii="Book Antiqua" w:eastAsia="Times New Roman" w:hAnsi="Book Antiqua" w:cs="Times New Roman"/>
                <w:i/>
                <w:iCs/>
                <w:sz w:val="19"/>
                <w:szCs w:val="19"/>
                <w:lang w:eastAsia="pt-BR"/>
              </w:rPr>
              <w:t>“</w:t>
            </w:r>
            <w:proofErr w:type="gramStart"/>
            <w:r w:rsidR="000A30D8" w:rsidRPr="00402350">
              <w:rPr>
                <w:rFonts w:ascii="Book Antiqua" w:eastAsia="Times New Roman" w:hAnsi="Book Antiqua" w:cs="Times New Roman"/>
                <w:i/>
                <w:iCs/>
                <w:sz w:val="19"/>
                <w:szCs w:val="19"/>
                <w:lang w:eastAsia="pt-BR"/>
              </w:rPr>
              <w:t>(...) É</w:t>
            </w:r>
            <w:proofErr w:type="gramEnd"/>
            <w:r w:rsidR="000A30D8" w:rsidRPr="00402350">
              <w:rPr>
                <w:rFonts w:ascii="Book Antiqua" w:eastAsia="Times New Roman" w:hAnsi="Book Antiqua" w:cs="Times New Roman"/>
                <w:i/>
                <w:iCs/>
                <w:sz w:val="19"/>
                <w:szCs w:val="19"/>
                <w:lang w:eastAsia="pt-BR"/>
              </w:rPr>
              <w:t xml:space="preserve"> pacífico o entendimento no STJ segundo o qual o </w:t>
            </w:r>
            <w:r w:rsidR="000A30D8" w:rsidRPr="006378A8">
              <w:rPr>
                <w:rFonts w:ascii="Book Antiqua" w:eastAsia="Times New Roman" w:hAnsi="Book Antiqua" w:cs="Times New Roman"/>
                <w:b/>
                <w:bCs/>
                <w:i/>
                <w:iCs/>
                <w:sz w:val="19"/>
                <w:szCs w:val="19"/>
                <w:shd w:val="clear" w:color="auto" w:fill="F7CAAC" w:themeFill="accent2" w:themeFillTint="66"/>
                <w:lang w:eastAsia="pt-BR"/>
              </w:rPr>
              <w:t>conceito de agente público</w:t>
            </w:r>
            <w:r w:rsidR="000A30D8" w:rsidRPr="00402350">
              <w:rPr>
                <w:rFonts w:ascii="Book Antiqua" w:eastAsia="Times New Roman" w:hAnsi="Book Antiqua" w:cs="Times New Roman"/>
                <w:i/>
                <w:iCs/>
                <w:sz w:val="19"/>
                <w:szCs w:val="19"/>
                <w:lang w:eastAsia="pt-BR"/>
              </w:rPr>
              <w:t xml:space="preserve"> </w:t>
            </w:r>
            <w:r w:rsidR="000A30D8" w:rsidRPr="006378A8">
              <w:rPr>
                <w:rFonts w:ascii="Book Antiqua" w:eastAsia="Times New Roman" w:hAnsi="Book Antiqua" w:cs="Times New Roman"/>
                <w:b/>
                <w:bCs/>
                <w:i/>
                <w:iCs/>
                <w:sz w:val="19"/>
                <w:szCs w:val="19"/>
                <w:highlight w:val="yellow"/>
                <w:lang w:eastAsia="pt-BR"/>
              </w:rPr>
              <w:t>estabelecido no art. 2º da Lei 8.429/92 abrange os agentes políticos</w:t>
            </w:r>
            <w:r w:rsidR="000A30D8" w:rsidRPr="00402350">
              <w:rPr>
                <w:rFonts w:ascii="Book Antiqua" w:eastAsia="Times New Roman" w:hAnsi="Book Antiqua" w:cs="Times New Roman"/>
                <w:i/>
                <w:iCs/>
                <w:sz w:val="19"/>
                <w:szCs w:val="19"/>
                <w:lang w:eastAsia="pt-BR"/>
              </w:rPr>
              <w:t xml:space="preserve">, como </w:t>
            </w:r>
            <w:r w:rsidR="000A30D8" w:rsidRPr="006378A8">
              <w:rPr>
                <w:rFonts w:ascii="Book Antiqua" w:eastAsia="Times New Roman" w:hAnsi="Book Antiqua" w:cs="Times New Roman"/>
                <w:b/>
                <w:bCs/>
                <w:i/>
                <w:iCs/>
                <w:sz w:val="19"/>
                <w:szCs w:val="19"/>
                <w:highlight w:val="yellow"/>
                <w:lang w:eastAsia="pt-BR"/>
              </w:rPr>
              <w:t>prefeitos</w:t>
            </w:r>
            <w:r w:rsidR="000A30D8" w:rsidRPr="006378A8">
              <w:rPr>
                <w:rFonts w:ascii="Book Antiqua" w:eastAsia="Times New Roman" w:hAnsi="Book Antiqua" w:cs="Times New Roman"/>
                <w:b/>
                <w:bCs/>
                <w:i/>
                <w:iCs/>
                <w:sz w:val="19"/>
                <w:szCs w:val="19"/>
                <w:lang w:eastAsia="pt-BR"/>
              </w:rPr>
              <w:t xml:space="preserve"> </w:t>
            </w:r>
            <w:r w:rsidR="000A30D8" w:rsidRPr="00402350">
              <w:rPr>
                <w:rFonts w:ascii="Book Antiqua" w:eastAsia="Times New Roman" w:hAnsi="Book Antiqua" w:cs="Times New Roman"/>
                <w:i/>
                <w:iCs/>
                <w:sz w:val="19"/>
                <w:szCs w:val="19"/>
                <w:lang w:eastAsia="pt-BR"/>
              </w:rPr>
              <w:t xml:space="preserve">e </w:t>
            </w:r>
            <w:r w:rsidR="000A30D8" w:rsidRPr="006378A8">
              <w:rPr>
                <w:rFonts w:ascii="Book Antiqua" w:eastAsia="Times New Roman" w:hAnsi="Book Antiqua" w:cs="Times New Roman"/>
                <w:b/>
                <w:bCs/>
                <w:i/>
                <w:iCs/>
                <w:sz w:val="19"/>
                <w:szCs w:val="19"/>
                <w:highlight w:val="yellow"/>
                <w:lang w:eastAsia="pt-BR"/>
              </w:rPr>
              <w:t>vereadores,</w:t>
            </w:r>
            <w:r w:rsidR="000A30D8" w:rsidRPr="00402350">
              <w:rPr>
                <w:rFonts w:ascii="Book Antiqua" w:eastAsia="Times New Roman" w:hAnsi="Book Antiqua" w:cs="Times New Roman"/>
                <w:i/>
                <w:iCs/>
                <w:sz w:val="19"/>
                <w:szCs w:val="19"/>
                <w:lang w:eastAsia="pt-BR"/>
              </w:rPr>
              <w:t xml:space="preserve"> </w:t>
            </w:r>
            <w:r w:rsidR="000A30D8" w:rsidRPr="006378A8">
              <w:rPr>
                <w:rFonts w:ascii="Book Antiqua" w:eastAsia="Times New Roman" w:hAnsi="Book Antiqua" w:cs="Times New Roman"/>
                <w:b/>
                <w:bCs/>
                <w:i/>
                <w:iCs/>
                <w:sz w:val="19"/>
                <w:szCs w:val="19"/>
                <w:highlight w:val="green"/>
                <w:lang w:eastAsia="pt-BR"/>
              </w:rPr>
              <w:t>não havendo</w:t>
            </w:r>
            <w:r w:rsidR="000A30D8" w:rsidRPr="00402350">
              <w:rPr>
                <w:rFonts w:ascii="Book Antiqua" w:eastAsia="Times New Roman" w:hAnsi="Book Antiqua" w:cs="Times New Roman"/>
                <w:i/>
                <w:iCs/>
                <w:sz w:val="19"/>
                <w:szCs w:val="19"/>
                <w:lang w:eastAsia="pt-BR"/>
              </w:rPr>
              <w:t xml:space="preserve"> </w:t>
            </w:r>
            <w:r w:rsidR="000A30D8" w:rsidRPr="006378A8">
              <w:rPr>
                <w:rFonts w:ascii="Book Antiqua" w:eastAsia="Times New Roman" w:hAnsi="Book Antiqua" w:cs="Times New Roman"/>
                <w:b/>
                <w:bCs/>
                <w:i/>
                <w:iCs/>
                <w:sz w:val="19"/>
                <w:szCs w:val="19"/>
                <w:shd w:val="clear" w:color="auto" w:fill="F7CAAC" w:themeFill="accent2" w:themeFillTint="66"/>
                <w:lang w:eastAsia="pt-BR"/>
              </w:rPr>
              <w:t>bis in idem</w:t>
            </w:r>
            <w:r w:rsidR="000A30D8" w:rsidRPr="00402350">
              <w:rPr>
                <w:rFonts w:ascii="Book Antiqua" w:eastAsia="Times New Roman" w:hAnsi="Book Antiqua" w:cs="Times New Roman"/>
                <w:i/>
                <w:iCs/>
                <w:sz w:val="19"/>
                <w:szCs w:val="19"/>
                <w:lang w:eastAsia="pt-BR"/>
              </w:rPr>
              <w:t xml:space="preserve"> </w:t>
            </w:r>
            <w:r w:rsidR="000A30D8" w:rsidRPr="006378A8">
              <w:rPr>
                <w:rFonts w:ascii="Book Antiqua" w:eastAsia="Times New Roman" w:hAnsi="Book Antiqua" w:cs="Times New Roman"/>
                <w:b/>
                <w:bCs/>
                <w:i/>
                <w:iCs/>
                <w:sz w:val="19"/>
                <w:szCs w:val="19"/>
                <w:highlight w:val="green"/>
                <w:lang w:eastAsia="pt-BR"/>
              </w:rPr>
              <w:t>nem</w:t>
            </w:r>
            <w:r w:rsidR="000A30D8" w:rsidRPr="00402350">
              <w:rPr>
                <w:rFonts w:ascii="Book Antiqua" w:eastAsia="Times New Roman" w:hAnsi="Book Antiqua" w:cs="Times New Roman"/>
                <w:i/>
                <w:iCs/>
                <w:sz w:val="19"/>
                <w:szCs w:val="19"/>
                <w:lang w:eastAsia="pt-BR"/>
              </w:rPr>
              <w:t xml:space="preserve"> </w:t>
            </w:r>
            <w:r w:rsidR="000A30D8" w:rsidRPr="006378A8">
              <w:rPr>
                <w:rFonts w:ascii="Book Antiqua" w:eastAsia="Times New Roman" w:hAnsi="Book Antiqua" w:cs="Times New Roman"/>
                <w:b/>
                <w:bCs/>
                <w:i/>
                <w:iCs/>
                <w:sz w:val="19"/>
                <w:szCs w:val="19"/>
                <w:shd w:val="clear" w:color="auto" w:fill="F7CAAC" w:themeFill="accent2" w:themeFillTint="66"/>
                <w:lang w:eastAsia="pt-BR"/>
              </w:rPr>
              <w:t>incompatibilidade entre a responsabilização política e criminal</w:t>
            </w:r>
            <w:r w:rsidR="000A30D8" w:rsidRPr="00402350">
              <w:rPr>
                <w:rFonts w:ascii="Book Antiqua" w:eastAsia="Times New Roman" w:hAnsi="Book Antiqua" w:cs="Times New Roman"/>
                <w:i/>
                <w:iCs/>
                <w:sz w:val="19"/>
                <w:szCs w:val="19"/>
                <w:lang w:eastAsia="pt-BR"/>
              </w:rPr>
              <w:t xml:space="preserve"> </w:t>
            </w:r>
            <w:r w:rsidR="000A30D8" w:rsidRPr="006378A8">
              <w:rPr>
                <w:rFonts w:ascii="Book Antiqua" w:eastAsia="Times New Roman" w:hAnsi="Book Antiqua" w:cs="Times New Roman"/>
                <w:b/>
                <w:bCs/>
                <w:i/>
                <w:iCs/>
                <w:sz w:val="19"/>
                <w:szCs w:val="19"/>
                <w:highlight w:val="yellow"/>
                <w:lang w:eastAsia="pt-BR"/>
              </w:rPr>
              <w:t>estabelecida no Decreto-Lei 201/67</w:t>
            </w:r>
            <w:r w:rsidR="000A30D8" w:rsidRPr="00402350">
              <w:rPr>
                <w:rFonts w:ascii="Book Antiqua" w:eastAsia="Times New Roman" w:hAnsi="Book Antiqua" w:cs="Times New Roman"/>
                <w:i/>
                <w:iCs/>
                <w:sz w:val="19"/>
                <w:szCs w:val="19"/>
                <w:lang w:eastAsia="pt-BR"/>
              </w:rPr>
              <w:t xml:space="preserve">, </w:t>
            </w:r>
            <w:r w:rsidR="000A30D8" w:rsidRPr="006378A8">
              <w:rPr>
                <w:rFonts w:ascii="Book Antiqua" w:eastAsia="Times New Roman" w:hAnsi="Book Antiqua" w:cs="Times New Roman"/>
                <w:b/>
                <w:bCs/>
                <w:i/>
                <w:iCs/>
                <w:sz w:val="19"/>
                <w:szCs w:val="19"/>
                <w:highlight w:val="green"/>
                <w:lang w:eastAsia="pt-BR"/>
              </w:rPr>
              <w:t>com a responsabilização pela prática de ato de improbidade administrativa</w:t>
            </w:r>
            <w:r w:rsidR="000A30D8" w:rsidRPr="00402350">
              <w:rPr>
                <w:rFonts w:ascii="Book Antiqua" w:eastAsia="Times New Roman" w:hAnsi="Book Antiqua" w:cs="Times New Roman"/>
                <w:i/>
                <w:iCs/>
                <w:sz w:val="19"/>
                <w:szCs w:val="19"/>
                <w:lang w:eastAsia="pt-BR"/>
              </w:rPr>
              <w:t xml:space="preserve"> e </w:t>
            </w:r>
            <w:r w:rsidR="000A30D8" w:rsidRPr="006378A8">
              <w:rPr>
                <w:rFonts w:ascii="Book Antiqua" w:eastAsia="Times New Roman" w:hAnsi="Book Antiqua" w:cs="Times New Roman"/>
                <w:b/>
                <w:bCs/>
                <w:i/>
                <w:iCs/>
                <w:sz w:val="19"/>
                <w:szCs w:val="19"/>
                <w:highlight w:val="green"/>
                <w:lang w:eastAsia="pt-BR"/>
              </w:rPr>
              <w:t>respectivas sanções civis</w:t>
            </w:r>
            <w:r w:rsidR="000A30D8" w:rsidRPr="00402350">
              <w:rPr>
                <w:rFonts w:ascii="Book Antiqua" w:eastAsia="Times New Roman" w:hAnsi="Book Antiqua" w:cs="Times New Roman"/>
                <w:i/>
                <w:iCs/>
                <w:sz w:val="19"/>
                <w:szCs w:val="19"/>
                <w:lang w:eastAsia="pt-BR"/>
              </w:rPr>
              <w:t xml:space="preserve"> (art. 12, da LIA).”</w:t>
            </w:r>
            <w:r w:rsidR="000A30D8" w:rsidRPr="00402350">
              <w:rPr>
                <w:rFonts w:ascii="Book Antiqua" w:eastAsia="Times New Roman" w:hAnsi="Book Antiqua" w:cs="Times New Roman"/>
                <w:sz w:val="19"/>
                <w:szCs w:val="19"/>
                <w:lang w:eastAsia="pt-BR"/>
              </w:rPr>
              <w:t xml:space="preserve"> (STJ, 1ª T. </w:t>
            </w:r>
            <w:proofErr w:type="spellStart"/>
            <w:r w:rsidR="000A30D8" w:rsidRPr="00402350">
              <w:rPr>
                <w:rFonts w:ascii="Book Antiqua" w:eastAsia="Times New Roman" w:hAnsi="Book Antiqua" w:cs="Times New Roman"/>
                <w:sz w:val="19"/>
                <w:szCs w:val="19"/>
                <w:lang w:eastAsia="pt-BR"/>
              </w:rPr>
              <w:t>AgInt</w:t>
            </w:r>
            <w:proofErr w:type="spellEnd"/>
            <w:r w:rsidR="000A30D8" w:rsidRPr="00402350">
              <w:rPr>
                <w:rFonts w:ascii="Book Antiqua" w:eastAsia="Times New Roman" w:hAnsi="Book Antiqua" w:cs="Times New Roman"/>
                <w:sz w:val="19"/>
                <w:szCs w:val="19"/>
                <w:lang w:eastAsia="pt-BR"/>
              </w:rPr>
              <w:t xml:space="preserve"> no REsp 1125711/SP, Min. Rel. Regina Helena Costa, j. 18/08/16).</w:t>
            </w:r>
          </w:p>
          <w:tbl>
            <w:tblPr>
              <w:tblStyle w:val="Tabelacomgrade"/>
              <w:tblW w:w="0" w:type="auto"/>
              <w:tblLook w:val="04A0" w:firstRow="1" w:lastRow="0" w:firstColumn="1" w:lastColumn="0" w:noHBand="0" w:noVBand="1"/>
            </w:tblPr>
            <w:tblGrid>
              <w:gridCol w:w="8268"/>
            </w:tblGrid>
            <w:tr w:rsidR="006921DE" w14:paraId="11AA5AE5" w14:textId="77777777" w:rsidTr="006921DE">
              <w:tc>
                <w:tcPr>
                  <w:tcW w:w="8268" w:type="dxa"/>
                  <w:shd w:val="clear" w:color="auto" w:fill="FFFFFF" w:themeFill="background1"/>
                </w:tcPr>
                <w:p w14:paraId="77B5B9EB" w14:textId="55E174F2" w:rsidR="006921DE" w:rsidRPr="006921DE" w:rsidRDefault="006921DE" w:rsidP="00D5009F">
                  <w:pPr>
                    <w:jc w:val="both"/>
                    <w:rPr>
                      <w:rFonts w:ascii="Book Antiqua" w:eastAsia="Times New Roman" w:hAnsi="Book Antiqua" w:cs="Times New Roman"/>
                      <w:b/>
                      <w:bCs/>
                      <w:color w:val="000000"/>
                      <w:sz w:val="19"/>
                      <w:szCs w:val="19"/>
                      <w:lang w:eastAsia="pt-BR"/>
                    </w:rPr>
                  </w:pPr>
                  <w:r w:rsidRPr="006921DE">
                    <w:rPr>
                      <w:rFonts w:ascii="Book Antiqua" w:eastAsia="Times New Roman" w:hAnsi="Book Antiqua" w:cs="Times New Roman"/>
                      <w:b/>
                      <w:bCs/>
                      <w:color w:val="000000"/>
                      <w:sz w:val="18"/>
                      <w:szCs w:val="18"/>
                      <w:lang w:eastAsia="pt-BR"/>
                    </w:rPr>
                    <w:t>(</w:t>
                  </w:r>
                  <w:r w:rsidRPr="006921DE">
                    <w:rPr>
                      <w:rFonts w:ascii="Book Antiqua" w:eastAsia="Times New Roman" w:hAnsi="Book Antiqua" w:cs="Times New Roman"/>
                      <w:b/>
                      <w:bCs/>
                      <w:color w:val="000000"/>
                      <w:sz w:val="18"/>
                      <w:szCs w:val="18"/>
                      <w:highlight w:val="yellow"/>
                      <w:lang w:eastAsia="pt-BR"/>
                    </w:rPr>
                    <w:t>MPPR-2019</w:t>
                  </w:r>
                  <w:r w:rsidRPr="006921DE">
                    <w:rPr>
                      <w:rFonts w:ascii="Book Antiqua" w:eastAsia="Times New Roman" w:hAnsi="Book Antiqua" w:cs="Times New Roman"/>
                      <w:b/>
                      <w:bCs/>
                      <w:color w:val="000000"/>
                      <w:sz w:val="18"/>
                      <w:szCs w:val="18"/>
                      <w:lang w:eastAsia="pt-BR"/>
                    </w:rPr>
                    <w:t>)</w:t>
                  </w:r>
                  <w:r w:rsidRPr="006921DE">
                    <w:rPr>
                      <w:rFonts w:ascii="Book Antiqua" w:eastAsia="Times New Roman" w:hAnsi="Book Antiqua" w:cs="Times New Roman"/>
                      <w:color w:val="000000"/>
                      <w:sz w:val="18"/>
                      <w:szCs w:val="18"/>
                      <w:lang w:eastAsia="pt-BR"/>
                    </w:rPr>
                    <w:t xml:space="preserve">: É pacífico no </w:t>
                  </w:r>
                  <w:r>
                    <w:rPr>
                      <w:rFonts w:ascii="Book Antiqua" w:eastAsia="Times New Roman" w:hAnsi="Book Antiqua" w:cs="Times New Roman"/>
                      <w:color w:val="000000"/>
                      <w:sz w:val="18"/>
                      <w:szCs w:val="18"/>
                      <w:lang w:eastAsia="pt-BR"/>
                    </w:rPr>
                    <w:t>STJ</w:t>
                  </w:r>
                  <w:r w:rsidRPr="006921DE">
                    <w:rPr>
                      <w:rFonts w:ascii="Book Antiqua" w:eastAsia="Times New Roman" w:hAnsi="Book Antiqua" w:cs="Times New Roman"/>
                      <w:color w:val="000000"/>
                      <w:sz w:val="18"/>
                      <w:szCs w:val="18"/>
                      <w:lang w:eastAsia="pt-BR"/>
                    </w:rPr>
                    <w:t xml:space="preserve"> o entendimento de que o conceito de agente público, estabelecido pela Lei 8.429/92 (Lei de Improbidade Administrativa), abrange os agentes políticos, como prefeitos e vereadores, não havendo bis in idem nem incompatibilidade entre a responsabilização política e criminal estabelecida pelo Decreto-Lei 201/1967 e a responsabilização pela prática de ato de improbidade administrativa e respectivas sanções civis.</w:t>
                  </w:r>
                  <w:r>
                    <w:rPr>
                      <w:rFonts w:ascii="Book Antiqua" w:eastAsia="Times New Roman" w:hAnsi="Book Antiqua" w:cs="Times New Roman"/>
                      <w:color w:val="000000"/>
                      <w:sz w:val="18"/>
                      <w:szCs w:val="18"/>
                      <w:lang w:eastAsia="pt-BR"/>
                    </w:rPr>
                    <w:t xml:space="preserve"> </w:t>
                  </w:r>
                  <w:r>
                    <w:rPr>
                      <w:rFonts w:ascii="Book Antiqua" w:eastAsia="Times New Roman" w:hAnsi="Book Antiqua" w:cs="Times New Roman"/>
                      <w:b/>
                      <w:bCs/>
                      <w:color w:val="000000"/>
                      <w:sz w:val="18"/>
                      <w:szCs w:val="18"/>
                      <w:lang w:eastAsia="pt-BR"/>
                    </w:rPr>
                    <w:t xml:space="preserve">BL: </w:t>
                  </w:r>
                  <w:proofErr w:type="spellStart"/>
                  <w:r>
                    <w:rPr>
                      <w:rFonts w:ascii="Book Antiqua" w:eastAsia="Times New Roman" w:hAnsi="Book Antiqua" w:cs="Times New Roman"/>
                      <w:b/>
                      <w:bCs/>
                      <w:color w:val="000000"/>
                      <w:sz w:val="18"/>
                      <w:szCs w:val="18"/>
                      <w:lang w:eastAsia="pt-BR"/>
                    </w:rPr>
                    <w:t>Entend</w:t>
                  </w:r>
                  <w:proofErr w:type="spellEnd"/>
                  <w:r>
                    <w:rPr>
                      <w:rFonts w:ascii="Book Antiqua" w:eastAsia="Times New Roman" w:hAnsi="Book Antiqua" w:cs="Times New Roman"/>
                      <w:b/>
                      <w:bCs/>
                      <w:color w:val="000000"/>
                      <w:sz w:val="18"/>
                      <w:szCs w:val="18"/>
                      <w:lang w:eastAsia="pt-BR"/>
                    </w:rPr>
                    <w:t xml:space="preserve">. </w:t>
                  </w:r>
                  <w:proofErr w:type="spellStart"/>
                  <w:r>
                    <w:rPr>
                      <w:rFonts w:ascii="Book Antiqua" w:eastAsia="Times New Roman" w:hAnsi="Book Antiqua" w:cs="Times New Roman"/>
                      <w:b/>
                      <w:bCs/>
                      <w:color w:val="000000"/>
                      <w:sz w:val="18"/>
                      <w:szCs w:val="18"/>
                      <w:lang w:eastAsia="pt-BR"/>
                    </w:rPr>
                    <w:t>Jurisprud</w:t>
                  </w:r>
                  <w:proofErr w:type="spellEnd"/>
                  <w:r>
                    <w:rPr>
                      <w:rFonts w:ascii="Book Antiqua" w:eastAsia="Times New Roman" w:hAnsi="Book Antiqua" w:cs="Times New Roman"/>
                      <w:b/>
                      <w:bCs/>
                      <w:color w:val="000000"/>
                      <w:sz w:val="18"/>
                      <w:szCs w:val="18"/>
                      <w:lang w:eastAsia="pt-BR"/>
                    </w:rPr>
                    <w:t>.</w:t>
                  </w:r>
                </w:p>
              </w:tc>
            </w:tr>
          </w:tbl>
          <w:p w14:paraId="1C64F442" w14:textId="77777777" w:rsidR="006921DE" w:rsidRDefault="006921DE" w:rsidP="00D5009F">
            <w:pPr>
              <w:jc w:val="both"/>
              <w:rPr>
                <w:rFonts w:ascii="Book Antiqua" w:eastAsia="Times New Roman" w:hAnsi="Book Antiqua" w:cs="Times New Roman"/>
                <w:color w:val="000000"/>
                <w:sz w:val="19"/>
                <w:szCs w:val="19"/>
                <w:lang w:eastAsia="pt-BR"/>
              </w:rPr>
            </w:pPr>
          </w:p>
          <w:p w14:paraId="612E3EEA" w14:textId="335FF1CF" w:rsidR="006921DE" w:rsidRPr="00644834" w:rsidRDefault="007B6754" w:rsidP="007B6754">
            <w:pPr>
              <w:jc w:val="both"/>
              <w:rPr>
                <w:rFonts w:ascii="Book Antiqua" w:hAnsi="Book Antiqua" w:cs="Times New Roman"/>
                <w:color w:val="000000"/>
                <w:sz w:val="20"/>
                <w:szCs w:val="20"/>
              </w:rPr>
            </w:pPr>
            <w:r w:rsidRPr="00B866FF">
              <w:rPr>
                <w:rFonts w:ascii="Book Antiqua" w:eastAsia="Times New Roman" w:hAnsi="Book Antiqua" w:cs="Times New Roman"/>
                <w:b/>
                <w:i/>
                <w:color w:val="FF0000"/>
                <w:sz w:val="19"/>
                <w:szCs w:val="19"/>
                <w:lang w:eastAsia="pt-BR"/>
              </w:rPr>
              <w:lastRenderedPageBreak/>
              <w:t>#</w:t>
            </w:r>
            <w:r w:rsidRPr="00B866FF">
              <w:rPr>
                <w:rFonts w:ascii="Book Antiqua" w:eastAsia="Times New Roman" w:hAnsi="Book Antiqua" w:cs="Times New Roman"/>
                <w:b/>
                <w:i/>
                <w:color w:val="FF0000"/>
                <w:sz w:val="19"/>
                <w:szCs w:val="19"/>
                <w:highlight w:val="green"/>
                <w:lang w:eastAsia="pt-BR"/>
              </w:rPr>
              <w:t>Atenção</w:t>
            </w:r>
            <w:r w:rsidRPr="00B866FF">
              <w:rPr>
                <w:rFonts w:ascii="Book Antiqua" w:eastAsia="Times New Roman" w:hAnsi="Book Antiqua" w:cs="Times New Roman"/>
                <w:b/>
                <w:i/>
                <w:color w:val="FF0000"/>
                <w:sz w:val="19"/>
                <w:szCs w:val="19"/>
                <w:lang w:eastAsia="pt-BR"/>
              </w:rPr>
              <w:t>: #</w:t>
            </w:r>
            <w:r w:rsidRPr="00B866FF">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 e STF</w:t>
            </w:r>
            <w:r w:rsidRPr="00B866FF">
              <w:rPr>
                <w:rFonts w:ascii="Book Antiqua" w:eastAsia="Times New Roman" w:hAnsi="Book Antiqua" w:cs="Times New Roman"/>
                <w:b/>
                <w:i/>
                <w:color w:val="FF0000"/>
                <w:sz w:val="19"/>
                <w:szCs w:val="19"/>
                <w:lang w:eastAsia="pt-BR"/>
              </w:rPr>
              <w:t>: #</w:t>
            </w:r>
            <w:r w:rsidRPr="00B866F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7B6754">
              <w:rPr>
                <w:rFonts w:ascii="Book Antiqua" w:eastAsia="Times New Roman" w:hAnsi="Book Antiqua" w:cs="Times New Roman"/>
                <w:b/>
                <w:i/>
                <w:color w:val="FF0000"/>
                <w:sz w:val="19"/>
                <w:szCs w:val="19"/>
                <w:highlight w:val="green"/>
                <w:lang w:eastAsia="pt-BR"/>
              </w:rPr>
              <w:t>PGERS-2015</w:t>
            </w:r>
            <w:r w:rsidR="00393278">
              <w:rPr>
                <w:rFonts w:ascii="Book Antiqua" w:eastAsia="Times New Roman" w:hAnsi="Book Antiqua" w:cs="Times New Roman"/>
                <w:b/>
                <w:i/>
                <w:color w:val="FF0000"/>
                <w:sz w:val="19"/>
                <w:szCs w:val="19"/>
                <w:lang w:eastAsia="pt-BR"/>
              </w:rPr>
              <w:t>: #</w:t>
            </w:r>
            <w:r w:rsidR="00393278" w:rsidRPr="00393278">
              <w:rPr>
                <w:rFonts w:ascii="Book Antiqua" w:eastAsia="Times New Roman" w:hAnsi="Book Antiqua" w:cs="Times New Roman"/>
                <w:b/>
                <w:i/>
                <w:color w:val="FF0000"/>
                <w:sz w:val="19"/>
                <w:szCs w:val="19"/>
                <w:highlight w:val="green"/>
                <w:lang w:eastAsia="pt-BR"/>
              </w:rPr>
              <w:t>PCGO-2017</w:t>
            </w:r>
            <w:r w:rsidR="00393278">
              <w:rPr>
                <w:rFonts w:ascii="Book Antiqua" w:eastAsia="Times New Roman" w:hAnsi="Book Antiqua" w:cs="Times New Roman"/>
                <w:b/>
                <w:i/>
                <w:color w:val="FF0000"/>
                <w:sz w:val="19"/>
                <w:szCs w:val="19"/>
                <w:lang w:eastAsia="pt-BR"/>
              </w:rPr>
              <w:t>: #</w:t>
            </w:r>
            <w:r w:rsidR="00393278" w:rsidRPr="00393278">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7B6754">
              <w:rPr>
                <w:rFonts w:ascii="Book Antiqua" w:eastAsia="Times New Roman" w:hAnsi="Book Antiqua" w:cs="Times New Roman"/>
                <w:b/>
                <w:i/>
                <w:color w:val="FF0000"/>
                <w:sz w:val="19"/>
                <w:szCs w:val="19"/>
                <w:highlight w:val="green"/>
                <w:lang w:eastAsia="pt-BR"/>
              </w:rPr>
              <w:t>Fundatec</w:t>
            </w:r>
            <w:r w:rsidRPr="00B866FF">
              <w:rPr>
                <w:rFonts w:ascii="Book Antiqua" w:eastAsia="Times New Roman" w:hAnsi="Book Antiqua" w:cs="Times New Roman"/>
                <w:sz w:val="19"/>
                <w:szCs w:val="19"/>
                <w:lang w:eastAsia="pt-BR"/>
              </w:rPr>
              <w:t xml:space="preserve">: </w:t>
            </w:r>
            <w:r w:rsidRPr="007B6754">
              <w:rPr>
                <w:rFonts w:ascii="Book Antiqua" w:eastAsia="Times New Roman" w:hAnsi="Book Antiqua" w:cs="Times New Roman"/>
                <w:b/>
                <w:bCs/>
                <w:i/>
                <w:iCs/>
                <w:sz w:val="19"/>
                <w:szCs w:val="19"/>
                <w:u w:val="single"/>
                <w:lang w:eastAsia="pt-BR"/>
              </w:rPr>
              <w:t xml:space="preserve">Crimes cometidos por Prefeitos. Aplica-se o princípio da </w:t>
            </w:r>
            <w:proofErr w:type="gramStart"/>
            <w:r w:rsidRPr="007B6754">
              <w:rPr>
                <w:rFonts w:ascii="Book Antiqua" w:eastAsia="Times New Roman" w:hAnsi="Book Antiqua" w:cs="Times New Roman"/>
                <w:b/>
                <w:bCs/>
                <w:i/>
                <w:iCs/>
                <w:sz w:val="19"/>
                <w:szCs w:val="19"/>
                <w:u w:val="single"/>
                <w:lang w:eastAsia="pt-BR"/>
              </w:rPr>
              <w:t>insignificância?</w:t>
            </w:r>
            <w:r>
              <w:rPr>
                <w:rFonts w:ascii="Book Antiqua" w:eastAsia="Times New Roman" w:hAnsi="Book Antiqua" w:cs="Times New Roman"/>
                <w:sz w:val="19"/>
                <w:szCs w:val="19"/>
                <w:lang w:eastAsia="pt-BR"/>
              </w:rPr>
              <w:t>:</w:t>
            </w:r>
            <w:proofErr w:type="gramEnd"/>
            <w:r>
              <w:rPr>
                <w:rFonts w:ascii="Book Antiqua" w:eastAsia="Times New Roman" w:hAnsi="Book Antiqua" w:cs="Times New Roman"/>
                <w:sz w:val="19"/>
                <w:szCs w:val="19"/>
                <w:lang w:eastAsia="pt-BR"/>
              </w:rPr>
              <w:t xml:space="preserve"> </w:t>
            </w:r>
            <w:r w:rsidRPr="007B6754">
              <w:rPr>
                <w:rFonts w:ascii="Book Antiqua" w:eastAsia="Times New Roman" w:hAnsi="Book Antiqua" w:cs="Times New Roman"/>
                <w:b/>
                <w:bCs/>
                <w:i/>
                <w:iCs/>
                <w:sz w:val="19"/>
                <w:szCs w:val="19"/>
                <w:lang w:eastAsia="pt-BR"/>
              </w:rPr>
              <w:t>#</w:t>
            </w:r>
            <w:r w:rsidRPr="007B6754">
              <w:rPr>
                <w:rFonts w:ascii="Book Antiqua" w:eastAsia="Times New Roman" w:hAnsi="Book Antiqua" w:cs="Times New Roman"/>
                <w:b/>
                <w:bCs/>
                <w:i/>
                <w:iCs/>
                <w:sz w:val="19"/>
                <w:szCs w:val="19"/>
                <w:highlight w:val="magenta"/>
                <w:lang w:eastAsia="pt-BR"/>
              </w:rPr>
              <w:t>STF</w:t>
            </w:r>
            <w:r w:rsidRPr="007B6754">
              <w:rPr>
                <w:rFonts w:ascii="Book Antiqua" w:eastAsia="Times New Roman" w:hAnsi="Book Antiqua" w:cs="Times New Roman"/>
                <w:b/>
                <w:bCs/>
                <w:sz w:val="19"/>
                <w:szCs w:val="19"/>
                <w:lang w:eastAsia="pt-BR"/>
              </w:rPr>
              <w:t xml:space="preserve">: possui julgados entendendo ser possível. Nesse sentido: </w:t>
            </w:r>
            <w:r w:rsidRPr="007B6754">
              <w:rPr>
                <w:rFonts w:ascii="Book Antiqua" w:eastAsia="Times New Roman" w:hAnsi="Book Antiqua" w:cs="Times New Roman"/>
                <w:sz w:val="19"/>
                <w:szCs w:val="19"/>
                <w:lang w:eastAsia="pt-BR"/>
              </w:rPr>
              <w:t xml:space="preserve">2ª T. HC </w:t>
            </w:r>
            <w:proofErr w:type="gramStart"/>
            <w:r w:rsidRPr="007B6754">
              <w:rPr>
                <w:rFonts w:ascii="Book Antiqua" w:eastAsia="Times New Roman" w:hAnsi="Book Antiqua" w:cs="Times New Roman"/>
                <w:sz w:val="19"/>
                <w:szCs w:val="19"/>
                <w:lang w:eastAsia="pt-BR"/>
              </w:rPr>
              <w:t>104286 ,</w:t>
            </w:r>
            <w:proofErr w:type="gramEnd"/>
            <w:r w:rsidRPr="007B6754">
              <w:rPr>
                <w:rFonts w:ascii="Book Antiqua" w:eastAsia="Times New Roman" w:hAnsi="Book Antiqua" w:cs="Times New Roman"/>
                <w:sz w:val="19"/>
                <w:szCs w:val="19"/>
                <w:lang w:eastAsia="pt-BR"/>
              </w:rPr>
              <w:t xml:space="preserve"> Rel. Min. Gilmar Mendes, j</w:t>
            </w:r>
            <w:r>
              <w:rPr>
                <w:rFonts w:ascii="Book Antiqua" w:eastAsia="Times New Roman" w:hAnsi="Book Antiqua" w:cs="Times New Roman"/>
                <w:sz w:val="19"/>
                <w:szCs w:val="19"/>
                <w:lang w:eastAsia="pt-BR"/>
              </w:rPr>
              <w:t>.</w:t>
            </w:r>
            <w:r w:rsidRPr="007B6754">
              <w:rPr>
                <w:rFonts w:ascii="Book Antiqua" w:eastAsia="Times New Roman" w:hAnsi="Book Antiqua" w:cs="Times New Roman"/>
                <w:sz w:val="19"/>
                <w:szCs w:val="19"/>
                <w:lang w:eastAsia="pt-BR"/>
              </w:rPr>
              <w:t xml:space="preserve"> 03/05/11.</w:t>
            </w:r>
            <w:r>
              <w:rPr>
                <w:rFonts w:ascii="Book Antiqua" w:eastAsia="Times New Roman" w:hAnsi="Book Antiqua" w:cs="Times New Roman"/>
                <w:sz w:val="19"/>
                <w:szCs w:val="19"/>
                <w:lang w:eastAsia="pt-BR"/>
              </w:rPr>
              <w:t xml:space="preserve"> (...) </w:t>
            </w:r>
            <w:r w:rsidRPr="007B6754">
              <w:rPr>
                <w:rFonts w:ascii="Book Antiqua" w:eastAsia="Times New Roman" w:hAnsi="Book Antiqua" w:cs="Times New Roman"/>
                <w:b/>
                <w:bCs/>
                <w:i/>
                <w:iCs/>
                <w:sz w:val="19"/>
                <w:szCs w:val="19"/>
                <w:lang w:eastAsia="pt-BR"/>
              </w:rPr>
              <w:t>#</w:t>
            </w:r>
            <w:r w:rsidRPr="007B6754">
              <w:rPr>
                <w:rFonts w:ascii="Book Antiqua" w:eastAsia="Times New Roman" w:hAnsi="Book Antiqua" w:cs="Times New Roman"/>
                <w:b/>
                <w:bCs/>
                <w:i/>
                <w:iCs/>
                <w:sz w:val="19"/>
                <w:szCs w:val="19"/>
                <w:highlight w:val="magenta"/>
                <w:lang w:eastAsia="pt-BR"/>
              </w:rPr>
              <w:t>STJ</w:t>
            </w:r>
            <w:r w:rsidRPr="007B6754">
              <w:rPr>
                <w:rFonts w:ascii="Book Antiqua" w:eastAsia="Times New Roman" w:hAnsi="Book Antiqua" w:cs="Times New Roman"/>
                <w:b/>
                <w:bCs/>
                <w:sz w:val="19"/>
                <w:szCs w:val="19"/>
                <w:lang w:eastAsia="pt-BR"/>
              </w:rPr>
              <w:t xml:space="preserve">: possui precedentes afirmando que não é possível a aplicação do princípio da insignificância a prefeito, em razão mesmo da própria condição que ostenta, devendo pautar sua conduta, à frente da municipalidade, pela ética e pela moral, não havendo espaço para quaisquer desvios de conduta. Nesse sentido: </w:t>
            </w:r>
            <w:r w:rsidRPr="007B6754">
              <w:rPr>
                <w:rFonts w:ascii="Book Antiqua" w:eastAsia="Times New Roman" w:hAnsi="Book Antiqua" w:cs="Times New Roman"/>
                <w:sz w:val="19"/>
                <w:szCs w:val="19"/>
                <w:lang w:eastAsia="pt-BR"/>
              </w:rPr>
              <w:t>STJ. 6ª T. HC 148765/SP, Rel. Min. Maria Thereza De Assis Moura, j</w:t>
            </w:r>
            <w:r>
              <w:rPr>
                <w:rFonts w:ascii="Book Antiqua" w:eastAsia="Times New Roman" w:hAnsi="Book Antiqua" w:cs="Times New Roman"/>
                <w:sz w:val="19"/>
                <w:szCs w:val="19"/>
                <w:lang w:eastAsia="pt-BR"/>
              </w:rPr>
              <w:t>.</w:t>
            </w:r>
            <w:r w:rsidRPr="007B6754">
              <w:rPr>
                <w:rFonts w:ascii="Book Antiqua" w:eastAsia="Times New Roman" w:hAnsi="Book Antiqua" w:cs="Times New Roman"/>
                <w:sz w:val="19"/>
                <w:szCs w:val="19"/>
                <w:lang w:eastAsia="pt-BR"/>
              </w:rPr>
              <w:t xml:space="preserve"> 11/05/10.</w:t>
            </w:r>
          </w:p>
        </w:tc>
      </w:tr>
    </w:tbl>
    <w:p w14:paraId="4C463C6B" w14:textId="77777777" w:rsidR="009C5373" w:rsidRPr="008B3D84" w:rsidRDefault="009C5373" w:rsidP="00F56D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B3D84">
        <w:rPr>
          <w:rFonts w:ascii="Book Antiqua" w:eastAsia="Times New Roman" w:hAnsi="Book Antiqua" w:cs="Times New Roman"/>
          <w:b/>
          <w:bCs/>
          <w:sz w:val="19"/>
          <w:szCs w:val="19"/>
          <w:lang w:eastAsia="pt-BR"/>
        </w:rPr>
        <w:lastRenderedPageBreak/>
        <w:t>O</w:t>
      </w:r>
      <w:r w:rsidRPr="008B3D84">
        <w:rPr>
          <w:rFonts w:ascii="Book Antiqua" w:eastAsia="Times New Roman" w:hAnsi="Book Antiqua" w:cs="Times New Roman"/>
          <w:sz w:val="19"/>
          <w:szCs w:val="19"/>
          <w:lang w:eastAsia="pt-BR"/>
        </w:rPr>
        <w:t xml:space="preserve"> </w:t>
      </w:r>
      <w:r w:rsidRPr="008B3D84">
        <w:rPr>
          <w:rFonts w:ascii="Book Antiqua" w:eastAsia="Times New Roman" w:hAnsi="Book Antiqua" w:cs="Times New Roman"/>
          <w:b/>
          <w:bCs/>
          <w:sz w:val="19"/>
          <w:szCs w:val="19"/>
          <w:lang w:eastAsia="pt-BR"/>
        </w:rPr>
        <w:t>PRESIDENTE DA REPÚBLICA</w:t>
      </w:r>
      <w:r w:rsidRPr="008B3D84">
        <w:rPr>
          <w:rFonts w:ascii="Book Antiqua" w:eastAsia="Times New Roman" w:hAnsi="Book Antiqua" w:cs="Times New Roman"/>
          <w:sz w:val="19"/>
          <w:szCs w:val="19"/>
          <w:lang w:eastAsia="pt-BR"/>
        </w:rPr>
        <w:t>, usando da atribuição que lhe confere o parágrafo 2º, do artigo 9º, do Ato Institucional nº 4, de 7 de dezembro de 1966,</w:t>
      </w:r>
    </w:p>
    <w:p w14:paraId="3D889FBA" w14:textId="77777777" w:rsidR="009C5373" w:rsidRPr="008B3D84" w:rsidRDefault="009C5373" w:rsidP="00F56D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B3D84">
        <w:rPr>
          <w:rFonts w:ascii="Book Antiqua" w:eastAsia="Times New Roman" w:hAnsi="Book Antiqua" w:cs="Times New Roman"/>
          <w:b/>
          <w:bCs/>
          <w:sz w:val="19"/>
          <w:szCs w:val="19"/>
          <w:lang w:eastAsia="pt-BR"/>
        </w:rPr>
        <w:t>DECRETA:</w:t>
      </w:r>
    </w:p>
    <w:p w14:paraId="3D6467A8" w14:textId="060B4C27" w:rsidR="009C5373" w:rsidRPr="007858A3" w:rsidRDefault="009C5373" w:rsidP="00F56D0C">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8B3D84">
        <w:rPr>
          <w:rFonts w:ascii="Book Antiqua" w:eastAsia="Times New Roman" w:hAnsi="Book Antiqua" w:cs="Times New Roman"/>
          <w:b/>
          <w:sz w:val="19"/>
          <w:szCs w:val="19"/>
          <w:highlight w:val="magenta"/>
          <w:lang w:eastAsia="pt-BR"/>
        </w:rPr>
        <w:t>Art. 1º</w:t>
      </w:r>
      <w:r w:rsidRPr="008B3D84">
        <w:rPr>
          <w:rFonts w:ascii="Book Antiqua" w:eastAsia="Times New Roman" w:hAnsi="Book Antiqua" w:cs="Times New Roman"/>
          <w:sz w:val="19"/>
          <w:szCs w:val="19"/>
          <w:lang w:eastAsia="pt-BR"/>
        </w:rPr>
        <w:t xml:space="preserve"> </w:t>
      </w:r>
      <w:r w:rsidRPr="008B3D84">
        <w:rPr>
          <w:rFonts w:ascii="Book Antiqua" w:eastAsia="Times New Roman" w:hAnsi="Book Antiqua" w:cs="Times New Roman"/>
          <w:b/>
          <w:caps/>
          <w:sz w:val="19"/>
          <w:szCs w:val="19"/>
          <w:highlight w:val="green"/>
          <w:lang w:eastAsia="pt-BR"/>
        </w:rPr>
        <w:t>São</w:t>
      </w:r>
      <w:r w:rsidRPr="008B3D84">
        <w:rPr>
          <w:rFonts w:ascii="Book Antiqua" w:eastAsia="Times New Roman" w:hAnsi="Book Antiqua" w:cs="Times New Roman"/>
          <w:b/>
          <w:sz w:val="19"/>
          <w:szCs w:val="19"/>
          <w:lang w:eastAsia="pt-BR"/>
        </w:rPr>
        <w:t xml:space="preserve"> </w:t>
      </w:r>
      <w:r w:rsidRPr="008B3D84">
        <w:rPr>
          <w:rFonts w:ascii="Book Antiqua" w:eastAsia="Times New Roman" w:hAnsi="Book Antiqua" w:cs="Times New Roman"/>
          <w:b/>
          <w:caps/>
          <w:sz w:val="19"/>
          <w:szCs w:val="19"/>
          <w:shd w:val="clear" w:color="auto" w:fill="F7CAAC" w:themeFill="accent2" w:themeFillTint="66"/>
          <w:lang w:eastAsia="pt-BR"/>
        </w:rPr>
        <w:t>crimes de responsabilidade</w:t>
      </w:r>
      <w:r w:rsidRPr="008B3D84">
        <w:rPr>
          <w:rFonts w:ascii="Book Antiqua" w:eastAsia="Times New Roman" w:hAnsi="Book Antiqua" w:cs="Times New Roman"/>
          <w:b/>
          <w:sz w:val="19"/>
          <w:szCs w:val="19"/>
          <w:lang w:eastAsia="pt-BR"/>
        </w:rPr>
        <w:t xml:space="preserve"> dos </w:t>
      </w:r>
      <w:r w:rsidRPr="008B3D84">
        <w:rPr>
          <w:rFonts w:ascii="Book Antiqua" w:eastAsia="Times New Roman" w:hAnsi="Book Antiqua" w:cs="Times New Roman"/>
          <w:b/>
          <w:sz w:val="19"/>
          <w:szCs w:val="19"/>
          <w:highlight w:val="yellow"/>
          <w:lang w:eastAsia="pt-BR"/>
        </w:rPr>
        <w:t>Prefeitos Municipal</w:t>
      </w:r>
      <w:r w:rsidRPr="008B3D84">
        <w:rPr>
          <w:rFonts w:ascii="Book Antiqua" w:eastAsia="Times New Roman" w:hAnsi="Book Antiqua" w:cs="Times New Roman"/>
          <w:b/>
          <w:sz w:val="19"/>
          <w:szCs w:val="19"/>
          <w:lang w:eastAsia="pt-BR"/>
        </w:rPr>
        <w:t xml:space="preserve">, </w:t>
      </w:r>
      <w:r w:rsidRPr="008B3D84">
        <w:rPr>
          <w:rFonts w:ascii="Book Antiqua" w:eastAsia="Times New Roman" w:hAnsi="Book Antiqua" w:cs="Times New Roman"/>
          <w:b/>
          <w:caps/>
          <w:sz w:val="19"/>
          <w:szCs w:val="19"/>
          <w:highlight w:val="green"/>
          <w:lang w:eastAsia="pt-BR"/>
        </w:rPr>
        <w:t>sujeitos</w:t>
      </w:r>
      <w:r w:rsidRPr="008B3D84">
        <w:rPr>
          <w:rFonts w:ascii="Book Antiqua" w:eastAsia="Times New Roman" w:hAnsi="Book Antiqua" w:cs="Times New Roman"/>
          <w:b/>
          <w:sz w:val="19"/>
          <w:szCs w:val="19"/>
          <w:lang w:eastAsia="pt-BR"/>
        </w:rPr>
        <w:t xml:space="preserve"> ao </w:t>
      </w:r>
      <w:r w:rsidRPr="008B3D84">
        <w:rPr>
          <w:rFonts w:ascii="Book Antiqua" w:eastAsia="Times New Roman" w:hAnsi="Book Antiqua" w:cs="Times New Roman"/>
          <w:b/>
          <w:sz w:val="19"/>
          <w:szCs w:val="19"/>
          <w:highlight w:val="cyan"/>
          <w:lang w:eastAsia="pt-BR"/>
        </w:rPr>
        <w:t>julgamento do Poder Judiciário</w:t>
      </w:r>
      <w:r w:rsidRPr="008B3D84">
        <w:rPr>
          <w:rFonts w:ascii="Book Antiqua" w:eastAsia="Times New Roman" w:hAnsi="Book Antiqua" w:cs="Times New Roman"/>
          <w:b/>
          <w:sz w:val="19"/>
          <w:szCs w:val="19"/>
          <w:lang w:eastAsia="pt-BR"/>
        </w:rPr>
        <w:t xml:space="preserve">, </w:t>
      </w:r>
      <w:r w:rsidRPr="008B3D84">
        <w:rPr>
          <w:rFonts w:ascii="Book Antiqua" w:eastAsia="Times New Roman" w:hAnsi="Book Antiqua" w:cs="Times New Roman"/>
          <w:b/>
          <w:caps/>
          <w:sz w:val="19"/>
          <w:szCs w:val="19"/>
          <w:highlight w:val="green"/>
          <w:lang w:eastAsia="pt-BR"/>
        </w:rPr>
        <w:t>independentemente</w:t>
      </w:r>
      <w:r w:rsidRPr="008B3D84">
        <w:rPr>
          <w:rFonts w:ascii="Book Antiqua" w:eastAsia="Times New Roman" w:hAnsi="Book Antiqua" w:cs="Times New Roman"/>
          <w:b/>
          <w:sz w:val="19"/>
          <w:szCs w:val="19"/>
          <w:lang w:eastAsia="pt-BR"/>
        </w:rPr>
        <w:t xml:space="preserve"> </w:t>
      </w:r>
      <w:r w:rsidRPr="008B3D84">
        <w:rPr>
          <w:rFonts w:ascii="Book Antiqua" w:eastAsia="Times New Roman" w:hAnsi="Book Antiqua" w:cs="Times New Roman"/>
          <w:b/>
          <w:sz w:val="19"/>
          <w:szCs w:val="19"/>
          <w:highlight w:val="cyan"/>
          <w:lang w:eastAsia="pt-BR"/>
        </w:rPr>
        <w:t>do pronunciamento</w:t>
      </w:r>
      <w:r w:rsidRPr="008B3D84">
        <w:rPr>
          <w:rFonts w:ascii="Book Antiqua" w:eastAsia="Times New Roman" w:hAnsi="Book Antiqua" w:cs="Times New Roman"/>
          <w:b/>
          <w:sz w:val="19"/>
          <w:szCs w:val="19"/>
          <w:lang w:eastAsia="pt-BR"/>
        </w:rPr>
        <w:t xml:space="preserve"> </w:t>
      </w:r>
      <w:r w:rsidRPr="008B3D84">
        <w:rPr>
          <w:rFonts w:ascii="Book Antiqua" w:eastAsia="Times New Roman" w:hAnsi="Book Antiqua" w:cs="Times New Roman"/>
          <w:b/>
          <w:sz w:val="19"/>
          <w:szCs w:val="19"/>
          <w:highlight w:val="yellow"/>
          <w:lang w:eastAsia="pt-BR"/>
        </w:rPr>
        <w:t>da Câmara dos Vereadores</w:t>
      </w:r>
      <w:r w:rsidRPr="003561CB">
        <w:rPr>
          <w:rFonts w:ascii="Book Antiqua" w:eastAsia="Times New Roman" w:hAnsi="Book Antiqua" w:cs="Times New Roman"/>
          <w:b/>
          <w:sz w:val="16"/>
          <w:szCs w:val="16"/>
          <w:lang w:eastAsia="pt-BR"/>
        </w:rPr>
        <w:t>:</w:t>
      </w:r>
      <w:r w:rsidR="00DD5BDF" w:rsidRPr="003561CB">
        <w:rPr>
          <w:rFonts w:ascii="Book Antiqua" w:eastAsia="Times New Roman" w:hAnsi="Book Antiqua" w:cs="Times New Roman"/>
          <w:b/>
          <w:sz w:val="16"/>
          <w:szCs w:val="16"/>
          <w:lang w:eastAsia="pt-BR"/>
        </w:rPr>
        <w:t xml:space="preserve"> </w:t>
      </w:r>
      <w:r w:rsidR="006D6911" w:rsidRPr="003561CB">
        <w:rPr>
          <w:rFonts w:ascii="Book Antiqua" w:eastAsia="Times New Roman" w:hAnsi="Book Antiqua" w:cs="Times New Roman"/>
          <w:b/>
          <w:color w:val="FF0000"/>
          <w:sz w:val="16"/>
          <w:szCs w:val="16"/>
          <w:u w:val="single"/>
          <w:lang w:eastAsia="pt-BR"/>
        </w:rPr>
        <w:t>(PCPA-2009)</w:t>
      </w:r>
      <w:r w:rsidR="00611015" w:rsidRPr="003561CB">
        <w:rPr>
          <w:rFonts w:ascii="Book Antiqua" w:eastAsia="Times New Roman" w:hAnsi="Book Antiqua" w:cs="Times New Roman"/>
          <w:b/>
          <w:sz w:val="16"/>
          <w:szCs w:val="16"/>
          <w:lang w:eastAsia="pt-BR"/>
        </w:rPr>
        <w:t xml:space="preserve"> </w:t>
      </w:r>
      <w:r w:rsidR="00FF2E6D" w:rsidRPr="003561CB">
        <w:rPr>
          <w:rFonts w:ascii="Book Antiqua" w:eastAsia="Times New Roman" w:hAnsi="Book Antiqua" w:cs="Times New Roman"/>
          <w:b/>
          <w:color w:val="FF0000"/>
          <w:sz w:val="16"/>
          <w:szCs w:val="16"/>
          <w:u w:val="single"/>
          <w:lang w:eastAsia="pt-BR"/>
        </w:rPr>
        <w:t>(DPERR-2013)</w:t>
      </w:r>
      <w:r w:rsidR="00C26428" w:rsidRPr="003561CB">
        <w:rPr>
          <w:rFonts w:ascii="Book Antiqua" w:eastAsia="Times New Roman" w:hAnsi="Book Antiqua" w:cs="Times New Roman"/>
          <w:b/>
          <w:sz w:val="16"/>
          <w:szCs w:val="16"/>
          <w:lang w:eastAsia="pt-BR"/>
        </w:rPr>
        <w:t xml:space="preserve"> </w:t>
      </w:r>
      <w:r w:rsidR="00E47B16" w:rsidRPr="003561CB">
        <w:rPr>
          <w:rFonts w:ascii="Book Antiqua" w:hAnsi="Book Antiqua" w:cs="Times New Roman"/>
          <w:b/>
          <w:color w:val="FF0000"/>
          <w:sz w:val="16"/>
          <w:szCs w:val="16"/>
          <w:u w:val="single"/>
        </w:rPr>
        <w:t>(PGERS-2015)</w:t>
      </w:r>
      <w:r w:rsidR="002B3C9A" w:rsidRPr="003561CB">
        <w:rPr>
          <w:rFonts w:ascii="Book Antiqua" w:eastAsia="Times New Roman" w:hAnsi="Book Antiqua" w:cs="Times New Roman"/>
          <w:b/>
          <w:color w:val="FF0000"/>
          <w:sz w:val="16"/>
          <w:szCs w:val="16"/>
          <w:lang w:eastAsia="pt-BR"/>
        </w:rPr>
        <w:t xml:space="preserve"> </w:t>
      </w:r>
      <w:r w:rsidR="00E10B75" w:rsidRPr="003561CB">
        <w:rPr>
          <w:rFonts w:ascii="Book Antiqua" w:eastAsia="Times New Roman" w:hAnsi="Book Antiqua" w:cs="Times New Roman"/>
          <w:b/>
          <w:color w:val="FF0000"/>
          <w:sz w:val="16"/>
          <w:szCs w:val="16"/>
          <w:u w:val="single"/>
          <w:lang w:eastAsia="pt-BR"/>
        </w:rPr>
        <w:t>(TCERN-2015)</w:t>
      </w:r>
      <w:r w:rsidR="00A76A75" w:rsidRPr="003561CB">
        <w:rPr>
          <w:rFonts w:ascii="Book Antiqua" w:eastAsia="Times New Roman" w:hAnsi="Book Antiqua" w:cs="Times New Roman"/>
          <w:b/>
          <w:color w:val="FF0000"/>
          <w:sz w:val="16"/>
          <w:szCs w:val="16"/>
          <w:lang w:eastAsia="pt-BR"/>
        </w:rPr>
        <w:t xml:space="preserve"> </w:t>
      </w:r>
      <w:r w:rsidR="00A76A75" w:rsidRPr="003561CB">
        <w:rPr>
          <w:rFonts w:ascii="Book Antiqua" w:hAnsi="Book Antiqua"/>
          <w:b/>
          <w:bCs/>
          <w:color w:val="FF0000"/>
          <w:sz w:val="16"/>
          <w:szCs w:val="16"/>
          <w:u w:val="single"/>
        </w:rPr>
        <w:t>(PCPE-2016)</w:t>
      </w:r>
      <w:r w:rsidR="00A62D90" w:rsidRPr="003561CB">
        <w:rPr>
          <w:rFonts w:ascii="Book Antiqua" w:hAnsi="Book Antiqua"/>
          <w:b/>
          <w:bCs/>
          <w:color w:val="FF0000"/>
          <w:sz w:val="16"/>
          <w:szCs w:val="16"/>
        </w:rPr>
        <w:t xml:space="preserve"> </w:t>
      </w:r>
      <w:bookmarkStart w:id="0" w:name="_Hlk103350675"/>
      <w:r w:rsidR="00A62D90" w:rsidRPr="003561CB">
        <w:rPr>
          <w:rFonts w:ascii="Book Antiqua" w:hAnsi="Book Antiqua" w:cs="Times New Roman"/>
          <w:b/>
          <w:color w:val="FF0000"/>
          <w:sz w:val="16"/>
          <w:szCs w:val="16"/>
          <w:u w:val="single"/>
        </w:rPr>
        <w:t>(TCEPA-2016)</w:t>
      </w:r>
      <w:bookmarkEnd w:id="0"/>
      <w:r w:rsidR="00320798" w:rsidRPr="003561CB">
        <w:rPr>
          <w:rFonts w:ascii="Book Antiqua" w:eastAsia="Times New Roman" w:hAnsi="Book Antiqua" w:cs="Times New Roman"/>
          <w:b/>
          <w:color w:val="FF0000"/>
          <w:sz w:val="16"/>
          <w:szCs w:val="16"/>
          <w:lang w:eastAsia="pt-BR"/>
        </w:rPr>
        <w:t xml:space="preserve"> </w:t>
      </w:r>
      <w:bookmarkStart w:id="1" w:name="_Hlk103351290"/>
      <w:r w:rsidR="00320798" w:rsidRPr="003561CB">
        <w:rPr>
          <w:rFonts w:ascii="Book Antiqua" w:hAnsi="Book Antiqua"/>
          <w:b/>
          <w:color w:val="FF0000"/>
          <w:sz w:val="16"/>
          <w:szCs w:val="16"/>
          <w:u w:val="single"/>
        </w:rPr>
        <w:t>(TCEPR-2016)</w:t>
      </w:r>
      <w:bookmarkEnd w:id="1"/>
      <w:r w:rsidR="00A62D90" w:rsidRPr="003561CB">
        <w:rPr>
          <w:rFonts w:ascii="Book Antiqua" w:hAnsi="Book Antiqua"/>
          <w:b/>
          <w:color w:val="FF0000"/>
          <w:sz w:val="16"/>
          <w:szCs w:val="16"/>
        </w:rPr>
        <w:t xml:space="preserve"> </w:t>
      </w:r>
      <w:r w:rsidR="00A62D90" w:rsidRPr="003561CB">
        <w:rPr>
          <w:rFonts w:ascii="Book Antiqua" w:hAnsi="Book Antiqua" w:cs="Times New Roman"/>
          <w:b/>
          <w:color w:val="FF0000"/>
          <w:sz w:val="16"/>
          <w:szCs w:val="16"/>
          <w:u w:val="single"/>
        </w:rPr>
        <w:t>(TCESC-2016)</w:t>
      </w:r>
      <w:r w:rsidR="00D263E4" w:rsidRPr="003561CB">
        <w:rPr>
          <w:rFonts w:ascii="Book Antiqua" w:hAnsi="Book Antiqua" w:cs="Times New Roman"/>
          <w:b/>
          <w:color w:val="FF0000"/>
          <w:sz w:val="16"/>
          <w:szCs w:val="16"/>
        </w:rPr>
        <w:t xml:space="preserve"> </w:t>
      </w:r>
      <w:r w:rsidR="00D263E4" w:rsidRPr="003561CB">
        <w:rPr>
          <w:rFonts w:ascii="Book Antiqua" w:hAnsi="Book Antiqua"/>
          <w:b/>
          <w:color w:val="FF0000"/>
          <w:sz w:val="16"/>
          <w:szCs w:val="16"/>
          <w:u w:val="single"/>
        </w:rPr>
        <w:t>(PGM-POA/RS-2016)</w:t>
      </w:r>
      <w:r w:rsidR="00C558A5" w:rsidRPr="003561CB">
        <w:rPr>
          <w:rFonts w:ascii="Book Antiqua" w:hAnsi="Book Antiqua" w:cs="Times New Roman"/>
          <w:b/>
          <w:color w:val="FF0000"/>
          <w:sz w:val="16"/>
          <w:szCs w:val="16"/>
        </w:rPr>
        <w:t xml:space="preserve"> </w:t>
      </w:r>
      <w:r w:rsidR="00C558A5" w:rsidRPr="003561CB">
        <w:rPr>
          <w:rFonts w:ascii="Book Antiqua" w:eastAsia="Times New Roman" w:hAnsi="Book Antiqua" w:cs="Times New Roman"/>
          <w:b/>
          <w:color w:val="FF0000"/>
          <w:sz w:val="16"/>
          <w:szCs w:val="16"/>
          <w:u w:val="single"/>
          <w:lang w:eastAsia="pt-BR"/>
        </w:rPr>
        <w:t>(PCAC-2017)</w:t>
      </w:r>
      <w:r w:rsidR="00393278" w:rsidRPr="003561CB">
        <w:rPr>
          <w:rFonts w:ascii="Book Antiqua" w:hAnsi="Book Antiqua"/>
          <w:b/>
          <w:color w:val="FF0000"/>
          <w:sz w:val="16"/>
          <w:szCs w:val="16"/>
        </w:rPr>
        <w:t xml:space="preserve"> </w:t>
      </w:r>
      <w:r w:rsidR="00393278" w:rsidRPr="003561CB">
        <w:rPr>
          <w:rFonts w:ascii="Book Antiqua" w:eastAsia="Times New Roman" w:hAnsi="Book Antiqua" w:cs="Times New Roman"/>
          <w:b/>
          <w:color w:val="FF0000"/>
          <w:sz w:val="16"/>
          <w:szCs w:val="16"/>
          <w:u w:val="single"/>
          <w:lang w:eastAsia="pt-BR"/>
        </w:rPr>
        <w:t>(PCGO-2017)</w:t>
      </w:r>
      <w:r w:rsidR="007B6F33" w:rsidRPr="003561CB">
        <w:rPr>
          <w:rFonts w:ascii="Book Antiqua" w:eastAsia="Times New Roman" w:hAnsi="Book Antiqua" w:cs="Times New Roman"/>
          <w:b/>
          <w:color w:val="FF0000"/>
          <w:sz w:val="16"/>
          <w:szCs w:val="16"/>
          <w:lang w:eastAsia="pt-BR"/>
        </w:rPr>
        <w:t xml:space="preserve"> </w:t>
      </w:r>
      <w:r w:rsidR="007B6F33" w:rsidRPr="003561CB">
        <w:rPr>
          <w:rFonts w:ascii="Book Antiqua" w:eastAsia="Times New Roman" w:hAnsi="Book Antiqua" w:cs="Times New Roman"/>
          <w:b/>
          <w:bCs/>
          <w:color w:val="FF0000"/>
          <w:sz w:val="16"/>
          <w:szCs w:val="16"/>
          <w:u w:val="single"/>
          <w:lang w:eastAsia="pt-BR"/>
        </w:rPr>
        <w:t>(TCEMG-2015/2018)</w:t>
      </w:r>
      <w:r w:rsidR="00FE1003" w:rsidRPr="003561CB">
        <w:rPr>
          <w:rFonts w:ascii="Book Antiqua" w:eastAsia="Times New Roman" w:hAnsi="Book Antiqua" w:cs="Times New Roman"/>
          <w:b/>
          <w:color w:val="FF0000"/>
          <w:sz w:val="16"/>
          <w:szCs w:val="16"/>
          <w:lang w:eastAsia="pt-BR"/>
        </w:rPr>
        <w:t xml:space="preserve"> </w:t>
      </w:r>
      <w:r w:rsidR="00FE1003" w:rsidRPr="003561CB">
        <w:rPr>
          <w:rFonts w:ascii="Book Antiqua" w:hAnsi="Book Antiqua"/>
          <w:b/>
          <w:color w:val="FF0000"/>
          <w:sz w:val="16"/>
          <w:szCs w:val="16"/>
          <w:u w:val="single"/>
        </w:rPr>
        <w:t>(PCRS-2018)</w:t>
      </w:r>
      <w:r w:rsidR="00B735AF">
        <w:rPr>
          <w:rFonts w:ascii="Book Antiqua" w:hAnsi="Book Antiqua"/>
          <w:b/>
          <w:color w:val="FF0000"/>
          <w:sz w:val="16"/>
          <w:szCs w:val="16"/>
        </w:rPr>
        <w:t xml:space="preserve"> </w:t>
      </w:r>
      <w:bookmarkStart w:id="2" w:name="_Hlk171337018"/>
      <w:r w:rsidR="00B735AF">
        <w:rPr>
          <w:rFonts w:ascii="Book Antiqua" w:hAnsi="Book Antiqua"/>
          <w:b/>
          <w:color w:val="FF0000"/>
          <w:sz w:val="16"/>
          <w:szCs w:val="16"/>
          <w:u w:val="single"/>
        </w:rPr>
        <w:t>(PGM-Manaus/AM-2018)</w:t>
      </w:r>
      <w:bookmarkEnd w:id="2"/>
      <w:r w:rsidR="007F2CF5" w:rsidRPr="003561CB">
        <w:rPr>
          <w:rFonts w:ascii="Book Antiqua" w:hAnsi="Book Antiqua"/>
          <w:b/>
          <w:color w:val="FF0000"/>
          <w:sz w:val="16"/>
          <w:szCs w:val="16"/>
        </w:rPr>
        <w:t xml:space="preserve"> </w:t>
      </w:r>
      <w:r w:rsidR="007F2CF5" w:rsidRPr="003561CB">
        <w:rPr>
          <w:rFonts w:ascii="Book Antiqua" w:hAnsi="Book Antiqua"/>
          <w:b/>
          <w:color w:val="FF0000"/>
          <w:sz w:val="16"/>
          <w:szCs w:val="16"/>
          <w:u w:val="single"/>
        </w:rPr>
        <w:t>(TJSC-2013/2022)</w:t>
      </w:r>
      <w:r w:rsidR="00507F07" w:rsidRPr="003561CB">
        <w:rPr>
          <w:rFonts w:ascii="Book Antiqua" w:hAnsi="Book Antiqua"/>
          <w:b/>
          <w:color w:val="FF0000"/>
          <w:sz w:val="16"/>
          <w:szCs w:val="16"/>
        </w:rPr>
        <w:t xml:space="preserve"> </w:t>
      </w:r>
      <w:r w:rsidR="00507F07" w:rsidRPr="003561CB">
        <w:rPr>
          <w:rFonts w:ascii="Book Antiqua" w:hAnsi="Book Antiqua"/>
          <w:b/>
          <w:color w:val="FF0000"/>
          <w:sz w:val="16"/>
          <w:szCs w:val="16"/>
          <w:u w:val="single"/>
        </w:rPr>
        <w:t>(MPGO-2013/2022)</w:t>
      </w:r>
      <w:r w:rsidR="007F2CF5" w:rsidRPr="003561CB">
        <w:rPr>
          <w:rFonts w:ascii="Book Antiqua" w:hAnsi="Book Antiqua"/>
          <w:b/>
          <w:color w:val="FF0000"/>
          <w:sz w:val="16"/>
          <w:szCs w:val="16"/>
        </w:rPr>
        <w:t xml:space="preserve"> </w:t>
      </w:r>
      <w:bookmarkStart w:id="3" w:name="_Hlk125571281"/>
      <w:r w:rsidR="007F2CF5" w:rsidRPr="003561CB">
        <w:rPr>
          <w:rFonts w:ascii="Book Antiqua" w:hAnsi="Book Antiqua"/>
          <w:b/>
          <w:color w:val="FF0000"/>
          <w:sz w:val="16"/>
          <w:szCs w:val="16"/>
          <w:u w:val="single"/>
        </w:rPr>
        <w:t>(TJMA-2022)</w:t>
      </w:r>
      <w:bookmarkEnd w:id="3"/>
      <w:r w:rsidR="00BA1859" w:rsidRPr="003561CB">
        <w:rPr>
          <w:rFonts w:ascii="Book Antiqua" w:hAnsi="Book Antiqua"/>
          <w:b/>
          <w:color w:val="FF0000"/>
          <w:sz w:val="16"/>
          <w:szCs w:val="16"/>
        </w:rPr>
        <w:t xml:space="preserve"> </w:t>
      </w:r>
      <w:r w:rsidR="00BA1859" w:rsidRPr="003561CB">
        <w:rPr>
          <w:rFonts w:ascii="Book Antiqua" w:hAnsi="Book Antiqua"/>
          <w:b/>
          <w:color w:val="FF0000"/>
          <w:sz w:val="16"/>
          <w:szCs w:val="16"/>
          <w:u w:val="single"/>
        </w:rPr>
        <w:t>(MPSP-2022)</w:t>
      </w:r>
      <w:r w:rsidR="00845E73" w:rsidRPr="003561CB">
        <w:rPr>
          <w:rFonts w:ascii="Book Antiqua" w:hAnsi="Book Antiqua"/>
          <w:b/>
          <w:color w:val="FF0000"/>
          <w:sz w:val="16"/>
          <w:szCs w:val="16"/>
        </w:rPr>
        <w:t xml:space="preserve"> </w:t>
      </w:r>
      <w:r w:rsidR="00845E73" w:rsidRPr="003561CB">
        <w:rPr>
          <w:rFonts w:ascii="Book Antiqua" w:hAnsi="Book Antiqua"/>
          <w:b/>
          <w:color w:val="FF0000"/>
          <w:sz w:val="16"/>
          <w:szCs w:val="16"/>
          <w:u w:val="single"/>
        </w:rPr>
        <w:t>(PCSP-2022)</w:t>
      </w:r>
      <w:r w:rsidR="00DE639C">
        <w:rPr>
          <w:rFonts w:ascii="Book Antiqua" w:hAnsi="Book Antiqua"/>
          <w:b/>
          <w:color w:val="FF0000"/>
          <w:sz w:val="16"/>
          <w:szCs w:val="16"/>
        </w:rPr>
        <w:t xml:space="preserve"> </w:t>
      </w:r>
      <w:r w:rsidR="00DE639C">
        <w:rPr>
          <w:rFonts w:ascii="Book Antiqua" w:hAnsi="Book Antiqua"/>
          <w:b/>
          <w:bCs/>
          <w:color w:val="FF0000"/>
          <w:sz w:val="16"/>
          <w:szCs w:val="16"/>
          <w:u w:val="single"/>
        </w:rPr>
        <w:t>(MPBA-2010/2023)</w:t>
      </w:r>
      <w:r w:rsidR="009A1911">
        <w:rPr>
          <w:rFonts w:ascii="Book Antiqua" w:hAnsi="Book Antiqua"/>
          <w:b/>
          <w:color w:val="FF0000"/>
          <w:sz w:val="16"/>
          <w:szCs w:val="16"/>
        </w:rPr>
        <w:t xml:space="preserve"> </w:t>
      </w:r>
      <w:r w:rsidR="009A1911" w:rsidRPr="003561CB">
        <w:rPr>
          <w:rFonts w:ascii="Book Antiqua" w:eastAsia="Times New Roman" w:hAnsi="Book Antiqua" w:cs="Times New Roman"/>
          <w:b/>
          <w:bCs/>
          <w:color w:val="FF0000"/>
          <w:sz w:val="16"/>
          <w:szCs w:val="16"/>
          <w:u w:val="single"/>
          <w:lang w:eastAsia="pt-BR"/>
        </w:rPr>
        <w:t>(MPPR-2012</w:t>
      </w:r>
      <w:r w:rsidR="009A1911">
        <w:rPr>
          <w:rFonts w:ascii="Book Antiqua" w:eastAsia="Times New Roman" w:hAnsi="Book Antiqua" w:cs="Times New Roman"/>
          <w:b/>
          <w:bCs/>
          <w:color w:val="FF0000"/>
          <w:sz w:val="16"/>
          <w:szCs w:val="16"/>
          <w:u w:val="single"/>
          <w:lang w:eastAsia="pt-BR"/>
        </w:rPr>
        <w:t>/2023</w:t>
      </w:r>
      <w:r w:rsidR="009A1911" w:rsidRPr="003561CB">
        <w:rPr>
          <w:rFonts w:ascii="Book Antiqua" w:eastAsia="Times New Roman" w:hAnsi="Book Antiqua" w:cs="Times New Roman"/>
          <w:b/>
          <w:bCs/>
          <w:color w:val="FF0000"/>
          <w:sz w:val="16"/>
          <w:szCs w:val="16"/>
          <w:u w:val="single"/>
          <w:lang w:eastAsia="pt-BR"/>
        </w:rPr>
        <w:t>)</w:t>
      </w:r>
      <w:r w:rsidR="00532AFC">
        <w:rPr>
          <w:rFonts w:ascii="Book Antiqua" w:hAnsi="Book Antiqua"/>
          <w:b/>
          <w:color w:val="FF0000"/>
          <w:sz w:val="16"/>
          <w:szCs w:val="16"/>
        </w:rPr>
        <w:t xml:space="preserve"> </w:t>
      </w:r>
      <w:r w:rsidR="00532AFC">
        <w:rPr>
          <w:rFonts w:ascii="Book Antiqua" w:hAnsi="Book Antiqua"/>
          <w:b/>
          <w:color w:val="FF0000"/>
          <w:sz w:val="16"/>
          <w:szCs w:val="16"/>
          <w:u w:val="single"/>
        </w:rPr>
        <w:t>(PGM-Natal/RN-2023)</w:t>
      </w:r>
      <w:r w:rsidR="007858A3">
        <w:rPr>
          <w:rFonts w:ascii="Book Antiqua" w:hAnsi="Book Antiqua"/>
          <w:b/>
          <w:color w:val="FF0000"/>
          <w:sz w:val="16"/>
          <w:szCs w:val="16"/>
        </w:rPr>
        <w:t xml:space="preserve"> </w:t>
      </w:r>
      <w:r w:rsidR="007858A3">
        <w:rPr>
          <w:rFonts w:ascii="Book Antiqua" w:eastAsia="Times New Roman" w:hAnsi="Book Antiqua" w:cs="Times New Roman"/>
          <w:b/>
          <w:bCs/>
          <w:color w:val="FF0000"/>
          <w:sz w:val="16"/>
          <w:szCs w:val="16"/>
          <w:u w:val="single"/>
          <w:lang w:eastAsia="pt-BR"/>
        </w:rPr>
        <w:t>(MPSC-</w:t>
      </w:r>
      <w:r w:rsidR="007858A3">
        <w:rPr>
          <w:rFonts w:ascii="Book Antiqua" w:eastAsia="Times New Roman" w:hAnsi="Book Antiqua" w:cs="Times New Roman"/>
          <w:b/>
          <w:bCs/>
          <w:color w:val="FF0000"/>
          <w:sz w:val="16"/>
          <w:szCs w:val="16"/>
          <w:u w:val="single"/>
          <w:lang w:eastAsia="pt-BR"/>
        </w:rPr>
        <w:t>2013/2014/</w:t>
      </w:r>
      <w:r w:rsidR="007858A3">
        <w:rPr>
          <w:rFonts w:ascii="Book Antiqua" w:eastAsia="Times New Roman" w:hAnsi="Book Antiqua" w:cs="Times New Roman"/>
          <w:b/>
          <w:bCs/>
          <w:color w:val="FF0000"/>
          <w:sz w:val="16"/>
          <w:szCs w:val="16"/>
          <w:u w:val="single"/>
          <w:lang w:eastAsia="pt-BR"/>
        </w:rPr>
        <w:t>2024)</w:t>
      </w:r>
    </w:p>
    <w:tbl>
      <w:tblPr>
        <w:tblStyle w:val="Tabelacomgrade"/>
        <w:tblW w:w="0" w:type="auto"/>
        <w:shd w:val="clear" w:color="auto" w:fill="CCFFFF"/>
        <w:tblLook w:val="04A0" w:firstRow="1" w:lastRow="0" w:firstColumn="1" w:lastColumn="0" w:noHBand="0" w:noVBand="1"/>
      </w:tblPr>
      <w:tblGrid>
        <w:gridCol w:w="8494"/>
      </w:tblGrid>
      <w:tr w:rsidR="00644834" w:rsidRPr="008B3D84" w14:paraId="4F1FE02B" w14:textId="77777777" w:rsidTr="00D5009F">
        <w:tc>
          <w:tcPr>
            <w:tcW w:w="8494" w:type="dxa"/>
            <w:shd w:val="clear" w:color="auto" w:fill="CCFFFF"/>
          </w:tcPr>
          <w:p w14:paraId="4FE95DA4" w14:textId="74C7566B" w:rsidR="00644834" w:rsidRPr="008B3D84" w:rsidRDefault="008151FC" w:rsidP="00644834">
            <w:pPr>
              <w:autoSpaceDE w:val="0"/>
              <w:autoSpaceDN w:val="0"/>
              <w:adjustRightInd w:val="0"/>
              <w:jc w:val="both"/>
              <w:rPr>
                <w:rFonts w:ascii="Book Antiqua" w:hAnsi="Book Antiqua" w:cs="Times New Roman"/>
                <w:color w:val="000000"/>
                <w:sz w:val="19"/>
                <w:szCs w:val="19"/>
              </w:rPr>
            </w:pPr>
            <w:r>
              <w:rPr>
                <w:rFonts w:ascii="Book Antiqua" w:eastAsia="Times New Roman" w:hAnsi="Book Antiqua" w:cs="Times New Roman"/>
                <w:b/>
                <w:i/>
                <w:iCs/>
                <w:color w:val="FF0000"/>
                <w:sz w:val="19"/>
                <w:szCs w:val="19"/>
                <w:lang w:eastAsia="pt-BR"/>
              </w:rPr>
              <w:t>#</w:t>
            </w:r>
            <w:r w:rsidR="00644834" w:rsidRPr="008B3D84">
              <w:rPr>
                <w:rFonts w:ascii="Book Antiqua" w:eastAsia="Times New Roman" w:hAnsi="Book Antiqua" w:cs="Times New Roman"/>
                <w:b/>
                <w:i/>
                <w:iCs/>
                <w:color w:val="FF0000"/>
                <w:sz w:val="19"/>
                <w:szCs w:val="19"/>
                <w:highlight w:val="green"/>
                <w:lang w:eastAsia="pt-BR"/>
              </w:rPr>
              <w:t>Questiona-se</w:t>
            </w:r>
            <w:r w:rsidR="00644834" w:rsidRPr="008B3D84">
              <w:rPr>
                <w:rFonts w:ascii="Book Antiqua" w:eastAsia="Times New Roman" w:hAnsi="Book Antiqua" w:cs="Times New Roman"/>
                <w:b/>
                <w:i/>
                <w:iCs/>
                <w:color w:val="FF0000"/>
                <w:sz w:val="19"/>
                <w:szCs w:val="19"/>
                <w:lang w:eastAsia="pt-BR"/>
              </w:rPr>
              <w:t>: #</w:t>
            </w:r>
            <w:r w:rsidR="00644834" w:rsidRPr="008B3D84">
              <w:rPr>
                <w:rFonts w:ascii="Book Antiqua" w:eastAsia="Times New Roman" w:hAnsi="Book Antiqua" w:cs="Times New Roman"/>
                <w:b/>
                <w:i/>
                <w:iCs/>
                <w:color w:val="FF0000"/>
                <w:sz w:val="19"/>
                <w:szCs w:val="19"/>
                <w:highlight w:val="green"/>
                <w:lang w:eastAsia="pt-BR"/>
              </w:rPr>
              <w:t>DOD</w:t>
            </w:r>
            <w:r w:rsidR="00644834" w:rsidRPr="008B3D84">
              <w:rPr>
                <w:rFonts w:ascii="Book Antiqua" w:eastAsia="Times New Roman" w:hAnsi="Book Antiqua" w:cs="Times New Roman"/>
                <w:bCs/>
                <w:sz w:val="19"/>
                <w:szCs w:val="19"/>
                <w:lang w:eastAsia="pt-BR"/>
              </w:rPr>
              <w:t xml:space="preserve">: </w:t>
            </w:r>
            <w:r w:rsidR="00644834" w:rsidRPr="008B3D84">
              <w:rPr>
                <w:rFonts w:ascii="Book Antiqua" w:hAnsi="Book Antiqua" w:cs="Times New Roman"/>
                <w:b/>
                <w:bCs/>
                <w:i/>
                <w:iCs/>
                <w:color w:val="000000"/>
                <w:sz w:val="19"/>
                <w:szCs w:val="19"/>
                <w:shd w:val="clear" w:color="auto" w:fill="F7CAAC" w:themeFill="accent2" w:themeFillTint="66"/>
              </w:rPr>
              <w:t>O art. 1º prevê realmente crimes de responsabilidade?</w:t>
            </w:r>
            <w:r w:rsidR="00644834" w:rsidRPr="008B3D84">
              <w:rPr>
                <w:rFonts w:ascii="Book Antiqua" w:hAnsi="Book Antiqua" w:cs="Times New Roman"/>
                <w:b/>
                <w:bCs/>
                <w:i/>
                <w:iCs/>
                <w:color w:val="000000"/>
                <w:sz w:val="19"/>
                <w:szCs w:val="19"/>
              </w:rPr>
              <w:t xml:space="preserve"> </w:t>
            </w:r>
            <w:r w:rsidR="00644834" w:rsidRPr="008B3D84">
              <w:rPr>
                <w:rFonts w:ascii="Book Antiqua" w:hAnsi="Book Antiqua" w:cs="Times New Roman"/>
                <w:b/>
                <w:bCs/>
                <w:color w:val="000000"/>
                <w:sz w:val="19"/>
                <w:szCs w:val="19"/>
                <w:highlight w:val="yellow"/>
              </w:rPr>
              <w:t>NÃO</w:t>
            </w:r>
            <w:r w:rsidR="00644834" w:rsidRPr="008B3D84">
              <w:rPr>
                <w:rFonts w:ascii="Book Antiqua" w:hAnsi="Book Antiqua" w:cs="Times New Roman"/>
                <w:color w:val="000000"/>
                <w:sz w:val="19"/>
                <w:szCs w:val="19"/>
              </w:rPr>
              <w:t xml:space="preserve">. O art. 1º afirma que os delitos nele elencados são “crimes de responsabilidade”. Apesar de ser utilizada essa nomenclatura, </w:t>
            </w:r>
            <w:r w:rsidR="00644834" w:rsidRPr="008B3D84">
              <w:rPr>
                <w:rFonts w:ascii="Book Antiqua" w:hAnsi="Book Antiqua" w:cs="Times New Roman"/>
                <w:b/>
                <w:bCs/>
                <w:color w:val="000000"/>
                <w:sz w:val="19"/>
                <w:szCs w:val="19"/>
                <w:highlight w:val="yellow"/>
              </w:rPr>
              <w:t>a doutrina e a jurisprudência “corrigem” o legislador e afirmam que, na verdade, esses delitos</w:t>
            </w:r>
            <w:r w:rsidR="00644834" w:rsidRPr="008B3D84">
              <w:rPr>
                <w:rFonts w:ascii="Book Antiqua" w:hAnsi="Book Antiqua" w:cs="Times New Roman"/>
                <w:color w:val="000000"/>
                <w:sz w:val="19"/>
                <w:szCs w:val="19"/>
              </w:rPr>
              <w:t xml:space="preserve"> </w:t>
            </w:r>
            <w:r w:rsidR="00644834" w:rsidRPr="008B3D84">
              <w:rPr>
                <w:rFonts w:ascii="Book Antiqua" w:hAnsi="Book Antiqua" w:cs="Times New Roman"/>
                <w:b/>
                <w:bCs/>
                <w:color w:val="000000"/>
                <w:sz w:val="19"/>
                <w:szCs w:val="19"/>
                <w:highlight w:val="green"/>
              </w:rPr>
              <w:t>são crimes comuns</w:t>
            </w:r>
            <w:r w:rsidR="00644834" w:rsidRPr="008B3D84">
              <w:rPr>
                <w:rFonts w:ascii="Book Antiqua" w:hAnsi="Book Antiqua" w:cs="Times New Roman"/>
                <w:color w:val="000000"/>
                <w:sz w:val="19"/>
                <w:szCs w:val="19"/>
              </w:rPr>
              <w:t xml:space="preserve">, ou seja, </w:t>
            </w:r>
            <w:r w:rsidR="00644834" w:rsidRPr="008B3D84">
              <w:rPr>
                <w:rFonts w:ascii="Book Antiqua" w:hAnsi="Book Antiqua" w:cs="Times New Roman"/>
                <w:b/>
                <w:bCs/>
                <w:color w:val="000000"/>
                <w:sz w:val="19"/>
                <w:szCs w:val="19"/>
                <w:highlight w:val="yellow"/>
              </w:rPr>
              <w:t>infrações penais iguais àquelas tipificadas no Código Penal e em outras leis penais</w:t>
            </w:r>
            <w:r w:rsidR="00644834" w:rsidRPr="008B3D84">
              <w:rPr>
                <w:rFonts w:ascii="Book Antiqua" w:hAnsi="Book Antiqua" w:cs="Times New Roman"/>
                <w:color w:val="000000"/>
                <w:sz w:val="19"/>
                <w:szCs w:val="19"/>
              </w:rPr>
              <w:t xml:space="preserve">. Desse modo, o que o art. 1º traz </w:t>
            </w:r>
            <w:r w:rsidR="00644834" w:rsidRPr="008B3D84">
              <w:rPr>
                <w:rFonts w:ascii="Book Antiqua" w:hAnsi="Book Antiqua" w:cs="Times New Roman"/>
                <w:b/>
                <w:bCs/>
                <w:color w:val="000000"/>
                <w:sz w:val="19"/>
                <w:szCs w:val="19"/>
                <w:highlight w:val="green"/>
              </w:rPr>
              <w:t>são crimes funcionais cometidos por Prefeitos</w:t>
            </w:r>
            <w:r w:rsidR="00644834" w:rsidRPr="008B3D84">
              <w:rPr>
                <w:rFonts w:ascii="Book Antiqua" w:hAnsi="Book Antiqua" w:cs="Times New Roman"/>
                <w:color w:val="000000"/>
                <w:sz w:val="19"/>
                <w:szCs w:val="19"/>
              </w:rPr>
              <w:t>. Vale ressaltar que os crimes de responsabilidade (em sentido estrito) dos Prefeitos estão previstos no art. 4º do DL 201/67. É nesse dispositivo que estão definidas as infrações político-administrativas dos alcaides. Nesse sentido: STF. Plenário. HC 70671, Rel. Min. Carlos Velloso, j. 13/04/94.</w:t>
            </w:r>
          </w:p>
          <w:p w14:paraId="46BA2C9A" w14:textId="77777777" w:rsidR="00644834" w:rsidRPr="008B3D84" w:rsidRDefault="00644834" w:rsidP="00644834">
            <w:pPr>
              <w:autoSpaceDE w:val="0"/>
              <w:autoSpaceDN w:val="0"/>
              <w:adjustRightInd w:val="0"/>
              <w:jc w:val="both"/>
              <w:rPr>
                <w:rFonts w:ascii="Book Antiqua" w:hAnsi="Book Antiqua" w:cs="Times New Roman"/>
                <w:color w:val="000000"/>
                <w:sz w:val="19"/>
                <w:szCs w:val="19"/>
              </w:rPr>
            </w:pPr>
          </w:p>
          <w:p w14:paraId="6F4DE97B" w14:textId="48C5FEB2" w:rsidR="00644834" w:rsidRPr="008B3D84" w:rsidRDefault="008151FC" w:rsidP="00644834">
            <w:pPr>
              <w:autoSpaceDE w:val="0"/>
              <w:autoSpaceDN w:val="0"/>
              <w:adjustRightInd w:val="0"/>
              <w:jc w:val="both"/>
              <w:rPr>
                <w:rFonts w:ascii="Book Antiqua" w:hAnsi="Book Antiqua" w:cs="Times New Roman"/>
                <w:color w:val="000000"/>
                <w:sz w:val="19"/>
                <w:szCs w:val="19"/>
              </w:rPr>
            </w:pPr>
            <w:r>
              <w:rPr>
                <w:rFonts w:ascii="Book Antiqua" w:eastAsia="Times New Roman" w:hAnsi="Book Antiqua" w:cs="Times New Roman"/>
                <w:b/>
                <w:i/>
                <w:iCs/>
                <w:color w:val="FF0000"/>
                <w:sz w:val="19"/>
                <w:szCs w:val="19"/>
                <w:lang w:eastAsia="pt-BR"/>
              </w:rPr>
              <w:t>#</w:t>
            </w:r>
            <w:r w:rsidR="00644834" w:rsidRPr="008B3D84">
              <w:rPr>
                <w:rFonts w:ascii="Book Antiqua" w:eastAsia="Times New Roman" w:hAnsi="Book Antiqua" w:cs="Times New Roman"/>
                <w:b/>
                <w:i/>
                <w:iCs/>
                <w:color w:val="FF0000"/>
                <w:sz w:val="19"/>
                <w:szCs w:val="19"/>
                <w:highlight w:val="green"/>
                <w:lang w:eastAsia="pt-BR"/>
              </w:rPr>
              <w:t>Questiona-se</w:t>
            </w:r>
            <w:r w:rsidR="00644834" w:rsidRPr="008B3D84">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00644834" w:rsidRPr="008B3D84">
              <w:rPr>
                <w:rFonts w:ascii="Book Antiqua" w:eastAsia="Times New Roman" w:hAnsi="Book Antiqua" w:cs="Times New Roman"/>
                <w:b/>
                <w:i/>
                <w:iCs/>
                <w:color w:val="FF0000"/>
                <w:sz w:val="19"/>
                <w:szCs w:val="19"/>
                <w:highlight w:val="green"/>
                <w:lang w:eastAsia="pt-BR"/>
              </w:rPr>
              <w:t>DOD</w:t>
            </w:r>
            <w:r w:rsidR="00644834" w:rsidRPr="008B3D84">
              <w:rPr>
                <w:rFonts w:ascii="Book Antiqua" w:eastAsia="Times New Roman" w:hAnsi="Book Antiqua" w:cs="Times New Roman"/>
                <w:bCs/>
                <w:sz w:val="19"/>
                <w:szCs w:val="19"/>
                <w:lang w:eastAsia="pt-BR"/>
              </w:rPr>
              <w:t xml:space="preserve">: </w:t>
            </w:r>
            <w:r w:rsidR="00644834" w:rsidRPr="008B3D84">
              <w:rPr>
                <w:rFonts w:ascii="Book Antiqua" w:hAnsi="Book Antiqua" w:cs="Times New Roman"/>
                <w:b/>
                <w:bCs/>
                <w:i/>
                <w:iCs/>
                <w:color w:val="000000"/>
                <w:sz w:val="19"/>
                <w:szCs w:val="19"/>
                <w:shd w:val="clear" w:color="auto" w:fill="F7CAAC" w:themeFill="accent2" w:themeFillTint="66"/>
              </w:rPr>
              <w:t>Os crimes funcionais dos Prefeitos estão previstos exclusivamente no art. 1º do DL 201/67?</w:t>
            </w:r>
            <w:r w:rsidR="00644834" w:rsidRPr="008B3D84">
              <w:rPr>
                <w:rFonts w:ascii="Book Antiqua" w:hAnsi="Book Antiqua" w:cs="Times New Roman"/>
                <w:b/>
                <w:bCs/>
                <w:i/>
                <w:iCs/>
                <w:color w:val="000000"/>
                <w:sz w:val="19"/>
                <w:szCs w:val="19"/>
              </w:rPr>
              <w:t xml:space="preserve"> </w:t>
            </w:r>
            <w:r w:rsidR="00644834" w:rsidRPr="008B3D84">
              <w:rPr>
                <w:rFonts w:ascii="Book Antiqua" w:hAnsi="Book Antiqua" w:cs="Times New Roman"/>
                <w:b/>
                <w:bCs/>
                <w:color w:val="000000"/>
                <w:sz w:val="19"/>
                <w:szCs w:val="19"/>
                <w:highlight w:val="yellow"/>
              </w:rPr>
              <w:t>NÃO</w:t>
            </w:r>
            <w:r w:rsidR="00644834" w:rsidRPr="008B3D84">
              <w:rPr>
                <w:rFonts w:ascii="Book Antiqua" w:hAnsi="Book Antiqua" w:cs="Times New Roman"/>
                <w:color w:val="000000"/>
                <w:sz w:val="19"/>
                <w:szCs w:val="19"/>
              </w:rPr>
              <w:t xml:space="preserve">. Os Prefeitos poderão responder também pelos crimes funcionais previstos no Código Penal, na Lei de Licitações (Lei 8.666/93) e em outras leis penais, desde que tais condutas não estejam descritas no art. 1º do DL 201/67. Os </w:t>
            </w:r>
            <w:r w:rsidR="00644834" w:rsidRPr="008B3D84">
              <w:rPr>
                <w:rFonts w:ascii="Book Antiqua" w:hAnsi="Book Antiqua" w:cs="Times New Roman"/>
                <w:b/>
                <w:bCs/>
                <w:color w:val="000000"/>
                <w:sz w:val="19"/>
                <w:szCs w:val="19"/>
                <w:highlight w:val="yellow"/>
              </w:rPr>
              <w:t>crimes tipificados nas demais leis somente incidirão para os Prefeitos</w:t>
            </w:r>
            <w:r w:rsidR="00644834" w:rsidRPr="008B3D84">
              <w:rPr>
                <w:rFonts w:ascii="Book Antiqua" w:hAnsi="Book Antiqua" w:cs="Times New Roman"/>
                <w:color w:val="000000"/>
                <w:sz w:val="19"/>
                <w:szCs w:val="19"/>
              </w:rPr>
              <w:t xml:space="preserve"> </w:t>
            </w:r>
            <w:r w:rsidR="00644834" w:rsidRPr="008B3D84">
              <w:rPr>
                <w:rFonts w:ascii="Book Antiqua" w:hAnsi="Book Antiqua" w:cs="Times New Roman"/>
                <w:b/>
                <w:bCs/>
                <w:color w:val="000000"/>
                <w:sz w:val="19"/>
                <w:szCs w:val="19"/>
                <w:highlight w:val="green"/>
              </w:rPr>
              <w:t>se não estiverem previstos no DL 201/67</w:t>
            </w:r>
            <w:r w:rsidR="00644834" w:rsidRPr="008B3D84">
              <w:rPr>
                <w:rFonts w:ascii="Book Antiqua" w:hAnsi="Book Antiqua" w:cs="Times New Roman"/>
                <w:color w:val="000000"/>
                <w:sz w:val="19"/>
                <w:szCs w:val="19"/>
              </w:rPr>
              <w:t xml:space="preserve">, </w:t>
            </w:r>
            <w:r w:rsidR="00644834" w:rsidRPr="008B3D84">
              <w:rPr>
                <w:rFonts w:ascii="Book Antiqua" w:hAnsi="Book Antiqua" w:cs="Times New Roman"/>
                <w:b/>
                <w:bCs/>
                <w:color w:val="000000"/>
                <w:sz w:val="19"/>
                <w:szCs w:val="19"/>
                <w:highlight w:val="yellow"/>
              </w:rPr>
              <w:t>que é norma específica</w:t>
            </w:r>
            <w:r w:rsidR="00644834" w:rsidRPr="008B3D84">
              <w:rPr>
                <w:rFonts w:ascii="Book Antiqua" w:hAnsi="Book Antiqua" w:cs="Times New Roman"/>
                <w:color w:val="000000"/>
                <w:sz w:val="19"/>
                <w:szCs w:val="19"/>
              </w:rPr>
              <w:t>.</w:t>
            </w:r>
          </w:p>
          <w:p w14:paraId="1B031636" w14:textId="77777777" w:rsidR="00644834" w:rsidRPr="008B3D84" w:rsidRDefault="00644834" w:rsidP="00644834">
            <w:pPr>
              <w:autoSpaceDE w:val="0"/>
              <w:autoSpaceDN w:val="0"/>
              <w:adjustRightInd w:val="0"/>
              <w:jc w:val="both"/>
              <w:rPr>
                <w:rFonts w:ascii="Book Antiqua" w:hAnsi="Book Antiqua" w:cs="Times New Roman"/>
                <w:color w:val="000000"/>
                <w:sz w:val="19"/>
                <w:szCs w:val="19"/>
              </w:rPr>
            </w:pPr>
            <w:r w:rsidRPr="008B3D84">
              <w:rPr>
                <w:rFonts w:ascii="Book Antiqua" w:hAnsi="Book Antiqua" w:cs="Times New Roman"/>
                <w:color w:val="000000"/>
                <w:sz w:val="19"/>
                <w:szCs w:val="19"/>
              </w:rPr>
              <w:t xml:space="preserve"> </w:t>
            </w:r>
          </w:p>
          <w:p w14:paraId="6077D947" w14:textId="2691371A" w:rsidR="00644834" w:rsidRPr="008B3D84" w:rsidRDefault="008151FC" w:rsidP="00644834">
            <w:pPr>
              <w:autoSpaceDE w:val="0"/>
              <w:autoSpaceDN w:val="0"/>
              <w:adjustRightInd w:val="0"/>
              <w:jc w:val="both"/>
              <w:rPr>
                <w:rFonts w:ascii="Book Antiqua" w:hAnsi="Book Antiqua" w:cs="Times New Roman"/>
                <w:color w:val="000000"/>
                <w:sz w:val="19"/>
                <w:szCs w:val="19"/>
              </w:rPr>
            </w:pPr>
            <w:r>
              <w:rPr>
                <w:rFonts w:ascii="Book Antiqua" w:eastAsia="Times New Roman" w:hAnsi="Book Antiqua" w:cs="Times New Roman"/>
                <w:b/>
                <w:i/>
                <w:iCs/>
                <w:color w:val="FF0000"/>
                <w:sz w:val="19"/>
                <w:szCs w:val="19"/>
                <w:lang w:eastAsia="pt-BR"/>
              </w:rPr>
              <w:t>#</w:t>
            </w:r>
            <w:r w:rsidR="00644834" w:rsidRPr="008B3D84">
              <w:rPr>
                <w:rFonts w:ascii="Book Antiqua" w:eastAsia="Times New Roman" w:hAnsi="Book Antiqua" w:cs="Times New Roman"/>
                <w:b/>
                <w:i/>
                <w:iCs/>
                <w:color w:val="FF0000"/>
                <w:sz w:val="19"/>
                <w:szCs w:val="19"/>
                <w:highlight w:val="green"/>
                <w:lang w:eastAsia="pt-BR"/>
              </w:rPr>
              <w:t>Atenção</w:t>
            </w:r>
            <w:r w:rsidR="00644834" w:rsidRPr="008B3D84">
              <w:rPr>
                <w:rFonts w:ascii="Book Antiqua" w:eastAsia="Times New Roman" w:hAnsi="Book Antiqua" w:cs="Times New Roman"/>
                <w:b/>
                <w:i/>
                <w:iCs/>
                <w:color w:val="FF0000"/>
                <w:sz w:val="19"/>
                <w:szCs w:val="19"/>
                <w:lang w:eastAsia="pt-BR"/>
              </w:rPr>
              <w:t>: #</w:t>
            </w:r>
            <w:r w:rsidR="00644834" w:rsidRPr="008B3D84">
              <w:rPr>
                <w:rFonts w:ascii="Book Antiqua" w:eastAsia="Times New Roman" w:hAnsi="Book Antiqua" w:cs="Times New Roman"/>
                <w:b/>
                <w:i/>
                <w:iCs/>
                <w:color w:val="FF0000"/>
                <w:sz w:val="19"/>
                <w:szCs w:val="19"/>
                <w:highlight w:val="green"/>
                <w:lang w:eastAsia="pt-BR"/>
              </w:rPr>
              <w:t>DOD</w:t>
            </w:r>
            <w:r w:rsidR="00644834" w:rsidRPr="008B3D84">
              <w:rPr>
                <w:rFonts w:ascii="Book Antiqua" w:eastAsia="Times New Roman" w:hAnsi="Book Antiqua" w:cs="Times New Roman"/>
                <w:bCs/>
                <w:sz w:val="19"/>
                <w:szCs w:val="19"/>
                <w:lang w:eastAsia="pt-BR"/>
              </w:rPr>
              <w:t xml:space="preserve">: </w:t>
            </w:r>
            <w:r w:rsidR="00644834" w:rsidRPr="008B3D84">
              <w:rPr>
                <w:rFonts w:ascii="Book Antiqua" w:hAnsi="Book Antiqua" w:cs="Times New Roman"/>
                <w:b/>
                <w:bCs/>
                <w:i/>
                <w:iCs/>
                <w:color w:val="000000"/>
                <w:sz w:val="19"/>
                <w:szCs w:val="19"/>
                <w:shd w:val="clear" w:color="auto" w:fill="F7CAAC" w:themeFill="accent2" w:themeFillTint="66"/>
              </w:rPr>
              <w:t>Bem jurídico protegido pelos tipos do art. 1º</w:t>
            </w:r>
            <w:r w:rsidR="00644834" w:rsidRPr="008B3D84">
              <w:rPr>
                <w:rFonts w:ascii="Book Antiqua" w:hAnsi="Book Antiqua" w:cs="Times New Roman"/>
                <w:color w:val="000000"/>
                <w:sz w:val="19"/>
                <w:szCs w:val="19"/>
              </w:rPr>
              <w:t xml:space="preserve">: O </w:t>
            </w:r>
            <w:r w:rsidR="00644834" w:rsidRPr="008B3D84">
              <w:rPr>
                <w:rFonts w:ascii="Book Antiqua" w:hAnsi="Book Antiqua" w:cs="Times New Roman"/>
                <w:b/>
                <w:bCs/>
                <w:color w:val="000000"/>
                <w:sz w:val="19"/>
                <w:szCs w:val="19"/>
                <w:highlight w:val="yellow"/>
              </w:rPr>
              <w:t>patrimônio da Administração Pública</w:t>
            </w:r>
            <w:r w:rsidR="00644834" w:rsidRPr="008B3D84">
              <w:rPr>
                <w:rFonts w:ascii="Book Antiqua" w:hAnsi="Book Antiqua" w:cs="Times New Roman"/>
                <w:color w:val="000000"/>
                <w:sz w:val="19"/>
                <w:szCs w:val="19"/>
              </w:rPr>
              <w:t xml:space="preserve"> e a </w:t>
            </w:r>
            <w:r w:rsidR="00644834" w:rsidRPr="008B3D84">
              <w:rPr>
                <w:rFonts w:ascii="Book Antiqua" w:hAnsi="Book Antiqua" w:cs="Times New Roman"/>
                <w:b/>
                <w:bCs/>
                <w:color w:val="000000"/>
                <w:sz w:val="19"/>
                <w:szCs w:val="19"/>
                <w:highlight w:val="yellow"/>
              </w:rPr>
              <w:t>moralidade administrativa</w:t>
            </w:r>
            <w:r w:rsidR="00644834" w:rsidRPr="008B3D84">
              <w:rPr>
                <w:rFonts w:ascii="Book Antiqua" w:hAnsi="Book Antiqua" w:cs="Times New Roman"/>
                <w:color w:val="000000"/>
                <w:sz w:val="19"/>
                <w:szCs w:val="19"/>
              </w:rPr>
              <w:t>.</w:t>
            </w:r>
          </w:p>
          <w:p w14:paraId="70D75374" w14:textId="77777777" w:rsidR="00644834" w:rsidRPr="008B3D84" w:rsidRDefault="00644834" w:rsidP="00644834">
            <w:pPr>
              <w:autoSpaceDE w:val="0"/>
              <w:autoSpaceDN w:val="0"/>
              <w:adjustRightInd w:val="0"/>
              <w:jc w:val="both"/>
              <w:rPr>
                <w:rFonts w:ascii="Book Antiqua" w:hAnsi="Book Antiqua" w:cs="Times New Roman"/>
                <w:color w:val="000000"/>
                <w:sz w:val="19"/>
                <w:szCs w:val="19"/>
              </w:rPr>
            </w:pPr>
            <w:r w:rsidRPr="008B3D84">
              <w:rPr>
                <w:rFonts w:ascii="Book Antiqua" w:hAnsi="Book Antiqua" w:cs="Times New Roman"/>
                <w:color w:val="000000"/>
                <w:sz w:val="19"/>
                <w:szCs w:val="19"/>
              </w:rPr>
              <w:t xml:space="preserve"> </w:t>
            </w:r>
          </w:p>
          <w:p w14:paraId="0FA9811B" w14:textId="435D2F86" w:rsidR="00644834" w:rsidRPr="008B3D84" w:rsidRDefault="008151FC" w:rsidP="00644834">
            <w:pPr>
              <w:autoSpaceDE w:val="0"/>
              <w:autoSpaceDN w:val="0"/>
              <w:adjustRightInd w:val="0"/>
              <w:jc w:val="both"/>
              <w:rPr>
                <w:rFonts w:ascii="Book Antiqua" w:hAnsi="Book Antiqua" w:cs="Times New Roman"/>
                <w:color w:val="000000"/>
                <w:sz w:val="19"/>
                <w:szCs w:val="19"/>
              </w:rPr>
            </w:pPr>
            <w:r>
              <w:rPr>
                <w:rFonts w:ascii="Book Antiqua" w:eastAsia="Times New Roman" w:hAnsi="Book Antiqua" w:cs="Times New Roman"/>
                <w:b/>
                <w:i/>
                <w:iCs/>
                <w:color w:val="FF0000"/>
                <w:sz w:val="19"/>
                <w:szCs w:val="19"/>
                <w:lang w:eastAsia="pt-BR"/>
              </w:rPr>
              <w:t>#</w:t>
            </w:r>
            <w:r w:rsidR="00644834" w:rsidRPr="008B3D84">
              <w:rPr>
                <w:rFonts w:ascii="Book Antiqua" w:eastAsia="Times New Roman" w:hAnsi="Book Antiqua" w:cs="Times New Roman"/>
                <w:b/>
                <w:i/>
                <w:iCs/>
                <w:color w:val="FF0000"/>
                <w:sz w:val="19"/>
                <w:szCs w:val="19"/>
                <w:highlight w:val="green"/>
                <w:lang w:eastAsia="pt-BR"/>
              </w:rPr>
              <w:t>Atenção</w:t>
            </w:r>
            <w:r w:rsidR="00644834" w:rsidRPr="008B3D84">
              <w:rPr>
                <w:rFonts w:ascii="Book Antiqua" w:eastAsia="Times New Roman" w:hAnsi="Book Antiqua" w:cs="Times New Roman"/>
                <w:b/>
                <w:i/>
                <w:iCs/>
                <w:color w:val="FF0000"/>
                <w:sz w:val="19"/>
                <w:szCs w:val="19"/>
                <w:lang w:eastAsia="pt-BR"/>
              </w:rPr>
              <w:t>: #</w:t>
            </w:r>
            <w:r w:rsidR="00644834" w:rsidRPr="008B3D84">
              <w:rPr>
                <w:rFonts w:ascii="Book Antiqua" w:eastAsia="Times New Roman" w:hAnsi="Book Antiqua" w:cs="Times New Roman"/>
                <w:b/>
                <w:i/>
                <w:iCs/>
                <w:color w:val="FF0000"/>
                <w:sz w:val="19"/>
                <w:szCs w:val="19"/>
                <w:highlight w:val="green"/>
                <w:lang w:eastAsia="pt-BR"/>
              </w:rPr>
              <w:t>DOD</w:t>
            </w:r>
            <w:r w:rsidR="00644834" w:rsidRPr="008B3D84">
              <w:rPr>
                <w:rFonts w:ascii="Book Antiqua" w:eastAsia="Times New Roman" w:hAnsi="Book Antiqua" w:cs="Times New Roman"/>
                <w:bCs/>
                <w:sz w:val="19"/>
                <w:szCs w:val="19"/>
                <w:lang w:eastAsia="pt-BR"/>
              </w:rPr>
              <w:t>:</w:t>
            </w:r>
            <w:r w:rsidR="008B45D5" w:rsidRPr="008B3D84">
              <w:rPr>
                <w:rFonts w:ascii="Book Antiqua" w:eastAsia="Times New Roman" w:hAnsi="Book Antiqua" w:cs="Times New Roman"/>
                <w:bCs/>
                <w:sz w:val="19"/>
                <w:szCs w:val="19"/>
                <w:lang w:eastAsia="pt-BR"/>
              </w:rPr>
              <w:t xml:space="preserve"> </w:t>
            </w:r>
            <w:r>
              <w:rPr>
                <w:rFonts w:ascii="Book Antiqua" w:eastAsia="Times New Roman" w:hAnsi="Book Antiqua" w:cs="Times New Roman"/>
                <w:b/>
                <w:i/>
                <w:iCs/>
                <w:color w:val="FF0000"/>
                <w:sz w:val="19"/>
                <w:szCs w:val="19"/>
                <w:lang w:eastAsia="pt-BR"/>
              </w:rPr>
              <w:t>#</w:t>
            </w:r>
            <w:r w:rsidR="008B45D5" w:rsidRPr="008B3D84">
              <w:rPr>
                <w:rFonts w:ascii="Book Antiqua" w:eastAsia="Times New Roman" w:hAnsi="Book Antiqua" w:cs="Times New Roman"/>
                <w:b/>
                <w:i/>
                <w:iCs/>
                <w:color w:val="FF0000"/>
                <w:sz w:val="19"/>
                <w:szCs w:val="19"/>
                <w:highlight w:val="green"/>
                <w:lang w:eastAsia="pt-BR"/>
              </w:rPr>
              <w:t>MPF-2008</w:t>
            </w:r>
            <w:r w:rsidR="00393278">
              <w:rPr>
                <w:rFonts w:ascii="Book Antiqua" w:eastAsia="Times New Roman" w:hAnsi="Book Antiqua" w:cs="Times New Roman"/>
                <w:b/>
                <w:i/>
                <w:iCs/>
                <w:color w:val="FF0000"/>
                <w:sz w:val="19"/>
                <w:szCs w:val="19"/>
                <w:lang w:eastAsia="pt-BR"/>
              </w:rPr>
              <w:t>: #</w:t>
            </w:r>
            <w:r w:rsidR="00393278" w:rsidRPr="00393278">
              <w:rPr>
                <w:rFonts w:ascii="Book Antiqua" w:eastAsia="Times New Roman" w:hAnsi="Book Antiqua" w:cs="Times New Roman"/>
                <w:b/>
                <w:i/>
                <w:iCs/>
                <w:color w:val="FF0000"/>
                <w:sz w:val="19"/>
                <w:szCs w:val="19"/>
                <w:highlight w:val="green"/>
                <w:lang w:eastAsia="pt-BR"/>
              </w:rPr>
              <w:t>PCGO-2017</w:t>
            </w:r>
            <w:r w:rsidR="00BA1859">
              <w:rPr>
                <w:rFonts w:ascii="Book Antiqua" w:eastAsia="Times New Roman" w:hAnsi="Book Antiqua" w:cs="Times New Roman"/>
                <w:b/>
                <w:i/>
                <w:iCs/>
                <w:color w:val="FF0000"/>
                <w:sz w:val="19"/>
                <w:szCs w:val="19"/>
                <w:lang w:eastAsia="pt-BR"/>
              </w:rPr>
              <w:t>: #</w:t>
            </w:r>
            <w:r w:rsidR="00BA1859" w:rsidRPr="00BA1859">
              <w:rPr>
                <w:rFonts w:ascii="Book Antiqua" w:eastAsia="Times New Roman" w:hAnsi="Book Antiqua" w:cs="Times New Roman"/>
                <w:b/>
                <w:i/>
                <w:iCs/>
                <w:color w:val="FF0000"/>
                <w:sz w:val="19"/>
                <w:szCs w:val="19"/>
                <w:highlight w:val="green"/>
                <w:lang w:eastAsia="pt-BR"/>
              </w:rPr>
              <w:t>MPSP-2022</w:t>
            </w:r>
            <w:r w:rsidR="00393278">
              <w:rPr>
                <w:rFonts w:ascii="Book Antiqua" w:eastAsia="Times New Roman" w:hAnsi="Book Antiqua" w:cs="Times New Roman"/>
                <w:b/>
                <w:i/>
                <w:iCs/>
                <w:color w:val="FF0000"/>
                <w:sz w:val="19"/>
                <w:szCs w:val="19"/>
                <w:lang w:eastAsia="pt-BR"/>
              </w:rPr>
              <w:t>: #</w:t>
            </w:r>
            <w:r w:rsidR="00393278" w:rsidRPr="00393278">
              <w:rPr>
                <w:rFonts w:ascii="Book Antiqua" w:eastAsia="Times New Roman" w:hAnsi="Book Antiqua" w:cs="Times New Roman"/>
                <w:b/>
                <w:i/>
                <w:iCs/>
                <w:color w:val="FF0000"/>
                <w:sz w:val="19"/>
                <w:szCs w:val="19"/>
                <w:highlight w:val="green"/>
                <w:lang w:eastAsia="pt-BR"/>
              </w:rPr>
              <w:t>CESPE</w:t>
            </w:r>
            <w:r w:rsidR="008B45D5" w:rsidRPr="008B3D84">
              <w:rPr>
                <w:rFonts w:ascii="Book Antiqua" w:eastAsia="Times New Roman" w:hAnsi="Book Antiqua" w:cs="Times New Roman"/>
                <w:b/>
                <w:i/>
                <w:iCs/>
                <w:sz w:val="19"/>
                <w:szCs w:val="19"/>
                <w:lang w:eastAsia="pt-BR"/>
              </w:rPr>
              <w:t>:</w:t>
            </w:r>
            <w:r w:rsidR="00644834" w:rsidRPr="008B3D84">
              <w:rPr>
                <w:rFonts w:ascii="Book Antiqua" w:eastAsia="Times New Roman" w:hAnsi="Book Antiqua" w:cs="Times New Roman"/>
                <w:bCs/>
                <w:sz w:val="19"/>
                <w:szCs w:val="19"/>
                <w:lang w:eastAsia="pt-BR"/>
              </w:rPr>
              <w:t xml:space="preserve"> </w:t>
            </w:r>
            <w:r w:rsidR="00644834" w:rsidRPr="008B3D84">
              <w:rPr>
                <w:rFonts w:ascii="Book Antiqua" w:hAnsi="Book Antiqua" w:cs="Times New Roman"/>
                <w:b/>
                <w:bCs/>
                <w:i/>
                <w:iCs/>
                <w:color w:val="000000"/>
                <w:sz w:val="19"/>
                <w:szCs w:val="19"/>
                <w:shd w:val="clear" w:color="auto" w:fill="F7CAAC" w:themeFill="accent2" w:themeFillTint="66"/>
              </w:rPr>
              <w:t>Sujeito ativo</w:t>
            </w:r>
            <w:r w:rsidR="00644834" w:rsidRPr="008B3D84">
              <w:rPr>
                <w:rFonts w:ascii="Book Antiqua" w:hAnsi="Book Antiqua" w:cs="Times New Roman"/>
                <w:color w:val="000000"/>
                <w:sz w:val="19"/>
                <w:szCs w:val="19"/>
              </w:rPr>
              <w:t xml:space="preserve">: Trata-se de </w:t>
            </w:r>
            <w:r w:rsidR="00644834" w:rsidRPr="008B3D84">
              <w:rPr>
                <w:rFonts w:ascii="Book Antiqua" w:hAnsi="Book Antiqua" w:cs="Times New Roman"/>
                <w:b/>
                <w:bCs/>
                <w:color w:val="000000"/>
                <w:sz w:val="19"/>
                <w:szCs w:val="19"/>
                <w:highlight w:val="green"/>
              </w:rPr>
              <w:t>crime próprio</w:t>
            </w:r>
            <w:r w:rsidR="00644834" w:rsidRPr="008B3D84">
              <w:rPr>
                <w:rFonts w:ascii="Book Antiqua" w:hAnsi="Book Antiqua" w:cs="Times New Roman"/>
                <w:color w:val="000000"/>
                <w:sz w:val="19"/>
                <w:szCs w:val="19"/>
              </w:rPr>
              <w:t xml:space="preserve">, uma vez que </w:t>
            </w:r>
            <w:r w:rsidR="00644834" w:rsidRPr="008B3D84">
              <w:rPr>
                <w:rFonts w:ascii="Book Antiqua" w:hAnsi="Book Antiqua" w:cs="Times New Roman"/>
                <w:b/>
                <w:bCs/>
                <w:color w:val="000000"/>
                <w:sz w:val="19"/>
                <w:szCs w:val="19"/>
                <w:highlight w:val="yellow"/>
              </w:rPr>
              <w:t>somente pode ser praticado pelo Prefeito</w:t>
            </w:r>
            <w:r w:rsidR="00644834" w:rsidRPr="008B3D84">
              <w:rPr>
                <w:rFonts w:ascii="Book Antiqua" w:hAnsi="Book Antiqua" w:cs="Times New Roman"/>
                <w:color w:val="000000"/>
                <w:sz w:val="19"/>
                <w:szCs w:val="19"/>
              </w:rPr>
              <w:t xml:space="preserve"> (ou por quem esteja no exercício desse cargo, como o Vice-Prefeito ou o Presidente da Câmara de Vereadores).</w:t>
            </w:r>
          </w:p>
          <w:p w14:paraId="74CA94F0" w14:textId="77777777" w:rsidR="00644834" w:rsidRPr="008B3D84" w:rsidRDefault="00644834" w:rsidP="00644834">
            <w:pPr>
              <w:autoSpaceDE w:val="0"/>
              <w:autoSpaceDN w:val="0"/>
              <w:adjustRightInd w:val="0"/>
              <w:jc w:val="both"/>
              <w:rPr>
                <w:rFonts w:ascii="Book Antiqua" w:hAnsi="Book Antiqua" w:cs="Times New Roman"/>
                <w:color w:val="000000"/>
                <w:sz w:val="19"/>
                <w:szCs w:val="19"/>
              </w:rPr>
            </w:pPr>
            <w:r w:rsidRPr="008B3D84">
              <w:rPr>
                <w:rFonts w:ascii="Book Antiqua" w:hAnsi="Book Antiqua" w:cs="Times New Roman"/>
                <w:color w:val="000000"/>
                <w:sz w:val="19"/>
                <w:szCs w:val="19"/>
              </w:rPr>
              <w:t xml:space="preserve"> </w:t>
            </w:r>
          </w:p>
          <w:p w14:paraId="1AC0BADE" w14:textId="65EB302D" w:rsidR="00644834" w:rsidRPr="008B3D84" w:rsidRDefault="008151FC" w:rsidP="00644834">
            <w:pPr>
              <w:autoSpaceDE w:val="0"/>
              <w:autoSpaceDN w:val="0"/>
              <w:adjustRightInd w:val="0"/>
              <w:jc w:val="both"/>
              <w:rPr>
                <w:rFonts w:ascii="Book Antiqua" w:hAnsi="Book Antiqua" w:cs="Times New Roman"/>
                <w:color w:val="000000"/>
                <w:sz w:val="19"/>
                <w:szCs w:val="19"/>
              </w:rPr>
            </w:pPr>
            <w:r>
              <w:rPr>
                <w:rFonts w:ascii="Book Antiqua" w:eastAsia="Times New Roman" w:hAnsi="Book Antiqua" w:cs="Times New Roman"/>
                <w:b/>
                <w:i/>
                <w:iCs/>
                <w:color w:val="FF0000"/>
                <w:sz w:val="19"/>
                <w:szCs w:val="19"/>
                <w:lang w:eastAsia="pt-BR"/>
              </w:rPr>
              <w:t>#</w:t>
            </w:r>
            <w:r w:rsidR="00644834" w:rsidRPr="008B3D84">
              <w:rPr>
                <w:rFonts w:ascii="Book Antiqua" w:eastAsia="Times New Roman" w:hAnsi="Book Antiqua" w:cs="Times New Roman"/>
                <w:b/>
                <w:i/>
                <w:iCs/>
                <w:color w:val="FF0000"/>
                <w:sz w:val="19"/>
                <w:szCs w:val="19"/>
                <w:highlight w:val="green"/>
                <w:lang w:eastAsia="pt-BR"/>
              </w:rPr>
              <w:t>Questiona-se</w:t>
            </w:r>
            <w:r w:rsidR="00644834" w:rsidRPr="008B3D84">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00644834" w:rsidRPr="008B3D84">
              <w:rPr>
                <w:rFonts w:ascii="Book Antiqua" w:eastAsia="Times New Roman" w:hAnsi="Book Antiqua" w:cs="Times New Roman"/>
                <w:b/>
                <w:i/>
                <w:iCs/>
                <w:color w:val="FF0000"/>
                <w:sz w:val="19"/>
                <w:szCs w:val="19"/>
                <w:highlight w:val="green"/>
                <w:lang w:eastAsia="pt-BR"/>
              </w:rPr>
              <w:t>DOD</w:t>
            </w:r>
            <w:r w:rsidR="00644834" w:rsidRPr="008B3D84">
              <w:rPr>
                <w:rFonts w:ascii="Book Antiqua" w:eastAsia="Times New Roman" w:hAnsi="Book Antiqua" w:cs="Times New Roman"/>
                <w:bCs/>
                <w:sz w:val="19"/>
                <w:szCs w:val="19"/>
                <w:lang w:eastAsia="pt-BR"/>
              </w:rPr>
              <w:t>:</w:t>
            </w:r>
            <w:r w:rsidR="008B45D5" w:rsidRPr="008B3D84">
              <w:rPr>
                <w:rFonts w:ascii="Book Antiqua" w:eastAsia="Times New Roman" w:hAnsi="Book Antiqua" w:cs="Times New Roman"/>
                <w:bCs/>
                <w:sz w:val="19"/>
                <w:szCs w:val="19"/>
                <w:lang w:eastAsia="pt-BR"/>
              </w:rPr>
              <w:t xml:space="preserve"> </w:t>
            </w:r>
            <w:r w:rsidR="008B45D5" w:rsidRPr="008B3D84">
              <w:rPr>
                <w:rFonts w:ascii="Book Antiqua" w:eastAsia="Times New Roman" w:hAnsi="Book Antiqua" w:cs="Times New Roman"/>
                <w:b/>
                <w:i/>
                <w:iCs/>
                <w:color w:val="FF0000"/>
                <w:sz w:val="19"/>
                <w:szCs w:val="19"/>
                <w:lang w:eastAsia="pt-BR"/>
              </w:rPr>
              <w:t>#</w:t>
            </w:r>
            <w:r w:rsidR="008B45D5" w:rsidRPr="008B3D84">
              <w:rPr>
                <w:rFonts w:ascii="Book Antiqua" w:eastAsia="Times New Roman" w:hAnsi="Book Antiqua" w:cs="Times New Roman"/>
                <w:b/>
                <w:i/>
                <w:iCs/>
                <w:color w:val="FF0000"/>
                <w:sz w:val="19"/>
                <w:szCs w:val="19"/>
                <w:highlight w:val="green"/>
                <w:lang w:eastAsia="pt-BR"/>
              </w:rPr>
              <w:t>MPF-200</w:t>
            </w:r>
            <w:r w:rsidR="004045FE">
              <w:rPr>
                <w:rFonts w:ascii="Book Antiqua" w:eastAsia="Times New Roman" w:hAnsi="Book Antiqua" w:cs="Times New Roman"/>
                <w:b/>
                <w:i/>
                <w:iCs/>
                <w:color w:val="FF0000"/>
                <w:sz w:val="19"/>
                <w:szCs w:val="19"/>
                <w:highlight w:val="green"/>
                <w:lang w:eastAsia="pt-BR"/>
              </w:rPr>
              <w:t>8/2012</w:t>
            </w:r>
            <w:r w:rsidR="00507F07">
              <w:rPr>
                <w:rFonts w:ascii="Book Antiqua" w:eastAsia="Times New Roman" w:hAnsi="Book Antiqua" w:cs="Times New Roman"/>
                <w:b/>
                <w:i/>
                <w:iCs/>
                <w:color w:val="FF0000"/>
                <w:sz w:val="19"/>
                <w:szCs w:val="19"/>
                <w:lang w:eastAsia="pt-BR"/>
              </w:rPr>
              <w:t>: #</w:t>
            </w:r>
            <w:r w:rsidR="00507F07" w:rsidRPr="00507F07">
              <w:rPr>
                <w:rFonts w:ascii="Book Antiqua" w:eastAsia="Times New Roman" w:hAnsi="Book Antiqua" w:cs="Times New Roman"/>
                <w:b/>
                <w:i/>
                <w:iCs/>
                <w:color w:val="FF0000"/>
                <w:sz w:val="19"/>
                <w:szCs w:val="19"/>
                <w:highlight w:val="green"/>
                <w:lang w:eastAsia="pt-BR"/>
              </w:rPr>
              <w:t>MPGO-2022</w:t>
            </w:r>
            <w:r w:rsidR="00BA1859">
              <w:rPr>
                <w:rFonts w:ascii="Book Antiqua" w:eastAsia="Times New Roman" w:hAnsi="Book Antiqua" w:cs="Times New Roman"/>
                <w:b/>
                <w:i/>
                <w:iCs/>
                <w:color w:val="FF0000"/>
                <w:sz w:val="19"/>
                <w:szCs w:val="19"/>
                <w:lang w:eastAsia="pt-BR"/>
              </w:rPr>
              <w:t>: #</w:t>
            </w:r>
            <w:r w:rsidR="00BA1859" w:rsidRPr="00BA1859">
              <w:rPr>
                <w:rFonts w:ascii="Book Antiqua" w:eastAsia="Times New Roman" w:hAnsi="Book Antiqua" w:cs="Times New Roman"/>
                <w:b/>
                <w:i/>
                <w:iCs/>
                <w:color w:val="FF0000"/>
                <w:sz w:val="19"/>
                <w:szCs w:val="19"/>
                <w:highlight w:val="green"/>
                <w:lang w:eastAsia="pt-BR"/>
              </w:rPr>
              <w:t>MPSP-2022</w:t>
            </w:r>
            <w:r w:rsidR="00507F07">
              <w:rPr>
                <w:rFonts w:ascii="Book Antiqua" w:eastAsia="Times New Roman" w:hAnsi="Book Antiqua" w:cs="Times New Roman"/>
                <w:b/>
                <w:i/>
                <w:iCs/>
                <w:color w:val="FF0000"/>
                <w:sz w:val="19"/>
                <w:szCs w:val="19"/>
                <w:lang w:eastAsia="pt-BR"/>
              </w:rPr>
              <w:t>: #</w:t>
            </w:r>
            <w:r w:rsidR="00507F07" w:rsidRPr="00507F07">
              <w:rPr>
                <w:rFonts w:ascii="Book Antiqua" w:eastAsia="Times New Roman" w:hAnsi="Book Antiqua" w:cs="Times New Roman"/>
                <w:b/>
                <w:i/>
                <w:iCs/>
                <w:color w:val="FF0000"/>
                <w:sz w:val="19"/>
                <w:szCs w:val="19"/>
                <w:highlight w:val="green"/>
                <w:lang w:eastAsia="pt-BR"/>
              </w:rPr>
              <w:t>FGV</w:t>
            </w:r>
            <w:r w:rsidR="008B45D5" w:rsidRPr="008B3D84">
              <w:rPr>
                <w:rFonts w:ascii="Book Antiqua" w:eastAsia="Times New Roman" w:hAnsi="Book Antiqua" w:cs="Times New Roman"/>
                <w:b/>
                <w:i/>
                <w:iCs/>
                <w:sz w:val="19"/>
                <w:szCs w:val="19"/>
                <w:lang w:eastAsia="pt-BR"/>
              </w:rPr>
              <w:t>:</w:t>
            </w:r>
            <w:r w:rsidR="00644834" w:rsidRPr="008B3D84">
              <w:rPr>
                <w:rFonts w:ascii="Book Antiqua" w:eastAsia="Times New Roman" w:hAnsi="Book Antiqua" w:cs="Times New Roman"/>
                <w:bCs/>
                <w:sz w:val="19"/>
                <w:szCs w:val="19"/>
                <w:lang w:eastAsia="pt-BR"/>
              </w:rPr>
              <w:t xml:space="preserve"> </w:t>
            </w:r>
            <w:r w:rsidR="00644834" w:rsidRPr="008B3D84">
              <w:rPr>
                <w:rFonts w:ascii="Book Antiqua" w:hAnsi="Book Antiqua" w:cs="Times New Roman"/>
                <w:b/>
                <w:bCs/>
                <w:i/>
                <w:iCs/>
                <w:color w:val="000000"/>
                <w:sz w:val="19"/>
                <w:szCs w:val="19"/>
                <w:shd w:val="clear" w:color="auto" w:fill="F7CAAC" w:themeFill="accent2" w:themeFillTint="66"/>
              </w:rPr>
              <w:t>É possível a coautoria e a participação?</w:t>
            </w:r>
            <w:r w:rsidR="00644834" w:rsidRPr="008B3D84">
              <w:rPr>
                <w:rFonts w:ascii="Book Antiqua" w:hAnsi="Book Antiqua" w:cs="Times New Roman"/>
                <w:b/>
                <w:bCs/>
                <w:i/>
                <w:iCs/>
                <w:color w:val="000000"/>
                <w:sz w:val="19"/>
                <w:szCs w:val="19"/>
              </w:rPr>
              <w:t xml:space="preserve"> </w:t>
            </w:r>
            <w:r w:rsidR="00644834" w:rsidRPr="008B3D84">
              <w:rPr>
                <w:rFonts w:ascii="Book Antiqua" w:hAnsi="Book Antiqua" w:cs="Times New Roman"/>
                <w:b/>
                <w:bCs/>
                <w:color w:val="000000"/>
                <w:sz w:val="19"/>
                <w:szCs w:val="19"/>
                <w:highlight w:val="yellow"/>
              </w:rPr>
              <w:t>SIM</w:t>
            </w:r>
            <w:r w:rsidR="00644834" w:rsidRPr="008B3D84">
              <w:rPr>
                <w:rFonts w:ascii="Book Antiqua" w:hAnsi="Book Antiqua" w:cs="Times New Roman"/>
                <w:color w:val="000000"/>
                <w:sz w:val="19"/>
                <w:szCs w:val="19"/>
              </w:rPr>
              <w:t xml:space="preserve">. O crime do art. 1º é próprio, somente podendo ser praticado por Prefeito, </w:t>
            </w:r>
            <w:r w:rsidR="00644834" w:rsidRPr="008B3D84">
              <w:rPr>
                <w:rFonts w:ascii="Book Antiqua" w:hAnsi="Book Antiqua" w:cs="Times New Roman"/>
                <w:b/>
                <w:bCs/>
                <w:color w:val="000000"/>
                <w:sz w:val="19"/>
                <w:szCs w:val="19"/>
                <w:highlight w:val="yellow"/>
              </w:rPr>
              <w:t>mas é possível que ocorram as figuras</w:t>
            </w:r>
            <w:r w:rsidR="00644834" w:rsidRPr="008B3D84">
              <w:rPr>
                <w:rFonts w:ascii="Book Antiqua" w:hAnsi="Book Antiqua" w:cs="Times New Roman"/>
                <w:color w:val="000000"/>
                <w:sz w:val="19"/>
                <w:szCs w:val="19"/>
              </w:rPr>
              <w:t xml:space="preserve"> </w:t>
            </w:r>
            <w:r w:rsidR="00644834" w:rsidRPr="008B3D84">
              <w:rPr>
                <w:rFonts w:ascii="Book Antiqua" w:hAnsi="Book Antiqua" w:cs="Times New Roman"/>
                <w:b/>
                <w:bCs/>
                <w:color w:val="000000"/>
                <w:sz w:val="19"/>
                <w:szCs w:val="19"/>
                <w:highlight w:val="green"/>
              </w:rPr>
              <w:t>da coautoria</w:t>
            </w:r>
            <w:r w:rsidR="00644834" w:rsidRPr="008B3D84">
              <w:rPr>
                <w:rFonts w:ascii="Book Antiqua" w:hAnsi="Book Antiqua" w:cs="Times New Roman"/>
                <w:color w:val="000000"/>
                <w:sz w:val="19"/>
                <w:szCs w:val="19"/>
              </w:rPr>
              <w:t xml:space="preserve"> e </w:t>
            </w:r>
            <w:r w:rsidR="00644834" w:rsidRPr="008B3D84">
              <w:rPr>
                <w:rFonts w:ascii="Book Antiqua" w:hAnsi="Book Antiqua" w:cs="Times New Roman"/>
                <w:b/>
                <w:bCs/>
                <w:color w:val="000000"/>
                <w:sz w:val="19"/>
                <w:szCs w:val="19"/>
                <w:highlight w:val="green"/>
              </w:rPr>
              <w:t>da participação</w:t>
            </w:r>
            <w:r w:rsidR="00644834" w:rsidRPr="008B3D84">
              <w:rPr>
                <w:rFonts w:ascii="Book Antiqua" w:hAnsi="Book Antiqua" w:cs="Times New Roman"/>
                <w:color w:val="000000"/>
                <w:sz w:val="19"/>
                <w:szCs w:val="19"/>
              </w:rPr>
              <w:t xml:space="preserve">, nos termos do art. 29 do CP. Em outras palavras, além do Prefeito, outras pessoas podem responder pelo delito como coautores ou partícipes. </w:t>
            </w:r>
            <w:proofErr w:type="spellStart"/>
            <w:r w:rsidR="00644834" w:rsidRPr="008B3D84">
              <w:rPr>
                <w:rFonts w:ascii="Book Antiqua" w:hAnsi="Book Antiqua" w:cs="Times New Roman"/>
                <w:color w:val="000000"/>
                <w:sz w:val="19"/>
                <w:szCs w:val="19"/>
              </w:rPr>
              <w:t>Exs</w:t>
            </w:r>
            <w:proofErr w:type="spellEnd"/>
            <w:r w:rsidR="00644834" w:rsidRPr="008B3D84">
              <w:rPr>
                <w:rFonts w:ascii="Book Antiqua" w:hAnsi="Book Antiqua" w:cs="Times New Roman"/>
                <w:color w:val="000000"/>
                <w:sz w:val="19"/>
                <w:szCs w:val="19"/>
              </w:rPr>
              <w:t>: um Secretário Municipal, um contador, um assessor etc.</w:t>
            </w:r>
          </w:p>
          <w:p w14:paraId="6ECD9DE7" w14:textId="77777777" w:rsidR="00644834" w:rsidRPr="008B3D84" w:rsidRDefault="00644834" w:rsidP="00644834">
            <w:pPr>
              <w:autoSpaceDE w:val="0"/>
              <w:autoSpaceDN w:val="0"/>
              <w:adjustRightInd w:val="0"/>
              <w:jc w:val="both"/>
              <w:rPr>
                <w:rFonts w:ascii="Book Antiqua" w:hAnsi="Book Antiqua" w:cs="Times New Roman"/>
                <w:color w:val="000000"/>
                <w:sz w:val="19"/>
                <w:szCs w:val="19"/>
              </w:rPr>
            </w:pPr>
            <w:r w:rsidRPr="008B3D84">
              <w:rPr>
                <w:rFonts w:ascii="Book Antiqua" w:hAnsi="Book Antiqua" w:cs="Times New Roman"/>
                <w:color w:val="000000"/>
                <w:sz w:val="19"/>
                <w:szCs w:val="19"/>
              </w:rPr>
              <w:t xml:space="preserve"> </w:t>
            </w:r>
          </w:p>
          <w:p w14:paraId="612F9D27" w14:textId="0359117F" w:rsidR="00644834" w:rsidRPr="008B3D84" w:rsidRDefault="008151FC" w:rsidP="00644834">
            <w:pPr>
              <w:autoSpaceDE w:val="0"/>
              <w:autoSpaceDN w:val="0"/>
              <w:adjustRightInd w:val="0"/>
              <w:jc w:val="both"/>
              <w:rPr>
                <w:rFonts w:ascii="Book Antiqua" w:hAnsi="Book Antiqua" w:cs="Times New Roman"/>
                <w:color w:val="000000"/>
                <w:sz w:val="19"/>
                <w:szCs w:val="19"/>
              </w:rPr>
            </w:pPr>
            <w:r>
              <w:rPr>
                <w:rFonts w:ascii="Book Antiqua" w:eastAsia="Times New Roman" w:hAnsi="Book Antiqua" w:cs="Times New Roman"/>
                <w:b/>
                <w:i/>
                <w:iCs/>
                <w:color w:val="FF0000"/>
                <w:sz w:val="19"/>
                <w:szCs w:val="19"/>
                <w:lang w:eastAsia="pt-BR"/>
              </w:rPr>
              <w:t>#</w:t>
            </w:r>
            <w:r w:rsidR="00644834" w:rsidRPr="008B3D84">
              <w:rPr>
                <w:rFonts w:ascii="Book Antiqua" w:eastAsia="Times New Roman" w:hAnsi="Book Antiqua" w:cs="Times New Roman"/>
                <w:b/>
                <w:i/>
                <w:iCs/>
                <w:color w:val="FF0000"/>
                <w:sz w:val="19"/>
                <w:szCs w:val="19"/>
                <w:highlight w:val="green"/>
                <w:lang w:eastAsia="pt-BR"/>
              </w:rPr>
              <w:t>Questiona-se</w:t>
            </w:r>
            <w:r w:rsidR="00644834" w:rsidRPr="008B3D84">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00644834" w:rsidRPr="008B3D84">
              <w:rPr>
                <w:rFonts w:ascii="Book Antiqua" w:eastAsia="Times New Roman" w:hAnsi="Book Antiqua" w:cs="Times New Roman"/>
                <w:b/>
                <w:i/>
                <w:iCs/>
                <w:color w:val="FF0000"/>
                <w:sz w:val="19"/>
                <w:szCs w:val="19"/>
                <w:highlight w:val="green"/>
                <w:lang w:eastAsia="pt-BR"/>
              </w:rPr>
              <w:t>DOD</w:t>
            </w:r>
            <w:r w:rsidR="00735ED7">
              <w:rPr>
                <w:rFonts w:ascii="Book Antiqua" w:eastAsia="Times New Roman" w:hAnsi="Book Antiqua" w:cs="Times New Roman"/>
                <w:b/>
                <w:i/>
                <w:iCs/>
                <w:color w:val="FF0000"/>
                <w:sz w:val="19"/>
                <w:szCs w:val="19"/>
                <w:lang w:eastAsia="pt-BR"/>
              </w:rPr>
              <w:t>: #</w:t>
            </w:r>
            <w:r w:rsidR="00735ED7" w:rsidRPr="00735ED7">
              <w:rPr>
                <w:rFonts w:ascii="Book Antiqua" w:eastAsia="Times New Roman" w:hAnsi="Book Antiqua" w:cs="Times New Roman"/>
                <w:b/>
                <w:i/>
                <w:iCs/>
                <w:color w:val="FF0000"/>
                <w:sz w:val="19"/>
                <w:szCs w:val="19"/>
                <w:highlight w:val="green"/>
                <w:lang w:eastAsia="pt-BR"/>
              </w:rPr>
              <w:t>MPSP-2022</w:t>
            </w:r>
            <w:r w:rsidR="00644834" w:rsidRPr="008B3D84">
              <w:rPr>
                <w:rFonts w:ascii="Book Antiqua" w:eastAsia="Times New Roman" w:hAnsi="Book Antiqua" w:cs="Times New Roman"/>
                <w:bCs/>
                <w:sz w:val="19"/>
                <w:szCs w:val="19"/>
                <w:lang w:eastAsia="pt-BR"/>
              </w:rPr>
              <w:t xml:space="preserve">: </w:t>
            </w:r>
            <w:r w:rsidR="00644834" w:rsidRPr="008B3D84">
              <w:rPr>
                <w:rFonts w:ascii="Book Antiqua" w:hAnsi="Book Antiqua" w:cs="Times New Roman"/>
                <w:b/>
                <w:bCs/>
                <w:i/>
                <w:iCs/>
                <w:color w:val="000000"/>
                <w:sz w:val="19"/>
                <w:szCs w:val="19"/>
                <w:shd w:val="clear" w:color="auto" w:fill="F7CAAC" w:themeFill="accent2" w:themeFillTint="66"/>
              </w:rPr>
              <w:t>Se o sujeito comete o crime do art. 1º do DL 201/67, mas termina seu mandato sem que ele seja denunciado, é possível que ele responda pelo delito mesmo não sendo mais Prefeito?</w:t>
            </w:r>
            <w:r w:rsidR="00644834" w:rsidRPr="008B3D84">
              <w:rPr>
                <w:rFonts w:ascii="Book Antiqua" w:hAnsi="Book Antiqua" w:cs="Times New Roman"/>
                <w:b/>
                <w:bCs/>
                <w:i/>
                <w:iCs/>
                <w:color w:val="000000"/>
                <w:sz w:val="19"/>
                <w:szCs w:val="19"/>
              </w:rPr>
              <w:t xml:space="preserve"> </w:t>
            </w:r>
            <w:r w:rsidR="00644834" w:rsidRPr="008B3D84">
              <w:rPr>
                <w:rFonts w:ascii="Book Antiqua" w:hAnsi="Book Antiqua" w:cs="Times New Roman"/>
                <w:b/>
                <w:bCs/>
                <w:color w:val="000000"/>
                <w:sz w:val="19"/>
                <w:szCs w:val="19"/>
                <w:highlight w:val="yellow"/>
              </w:rPr>
              <w:t>Claro que sim</w:t>
            </w:r>
            <w:r w:rsidR="00644834" w:rsidRPr="008B3D84">
              <w:rPr>
                <w:rFonts w:ascii="Book Antiqua" w:hAnsi="Book Antiqua" w:cs="Times New Roman"/>
                <w:color w:val="000000"/>
                <w:sz w:val="19"/>
                <w:szCs w:val="19"/>
              </w:rPr>
              <w:t>. Existem dois enunciados afirmando isso:</w:t>
            </w:r>
          </w:p>
          <w:p w14:paraId="7AACD348" w14:textId="77777777" w:rsidR="00644834" w:rsidRPr="008B3D84" w:rsidRDefault="00644834" w:rsidP="006921DE">
            <w:pPr>
              <w:autoSpaceDE w:val="0"/>
              <w:autoSpaceDN w:val="0"/>
              <w:adjustRightInd w:val="0"/>
              <w:ind w:left="593"/>
              <w:jc w:val="both"/>
              <w:rPr>
                <w:rFonts w:ascii="Book Antiqua" w:hAnsi="Book Antiqua" w:cs="Times New Roman"/>
                <w:color w:val="000000"/>
                <w:sz w:val="19"/>
                <w:szCs w:val="19"/>
              </w:rPr>
            </w:pPr>
            <w:r w:rsidRPr="008B3D84">
              <w:rPr>
                <w:rFonts w:ascii="Book Antiqua" w:hAnsi="Book Antiqua" w:cs="Times New Roman"/>
                <w:b/>
                <w:bCs/>
                <w:color w:val="000000"/>
                <w:sz w:val="19"/>
                <w:szCs w:val="19"/>
                <w:highlight w:val="magenta"/>
              </w:rPr>
              <w:t>Súmula 164-STJ</w:t>
            </w:r>
            <w:r w:rsidRPr="008B3D84">
              <w:rPr>
                <w:rFonts w:ascii="Book Antiqua" w:hAnsi="Book Antiqua" w:cs="Times New Roman"/>
                <w:color w:val="000000"/>
                <w:sz w:val="19"/>
                <w:szCs w:val="19"/>
              </w:rPr>
              <w:t>: O prefeito municipal, após a extinção do mandato, continua sujeito a processo por crime previsto no art. 1º do Dec. lei n. 201, de 27/02/67.</w:t>
            </w:r>
          </w:p>
          <w:p w14:paraId="5332637F" w14:textId="77777777" w:rsidR="00644834" w:rsidRPr="008B3D84" w:rsidRDefault="00644834" w:rsidP="006921DE">
            <w:pPr>
              <w:autoSpaceDE w:val="0"/>
              <w:autoSpaceDN w:val="0"/>
              <w:adjustRightInd w:val="0"/>
              <w:ind w:left="593"/>
              <w:jc w:val="both"/>
              <w:rPr>
                <w:rFonts w:ascii="Book Antiqua" w:hAnsi="Book Antiqua" w:cs="Times New Roman"/>
                <w:color w:val="000000"/>
                <w:sz w:val="19"/>
                <w:szCs w:val="19"/>
              </w:rPr>
            </w:pPr>
            <w:r w:rsidRPr="008B3D84">
              <w:rPr>
                <w:rFonts w:ascii="Book Antiqua" w:hAnsi="Book Antiqua" w:cs="Times New Roman"/>
                <w:b/>
                <w:bCs/>
                <w:color w:val="000000"/>
                <w:sz w:val="19"/>
                <w:szCs w:val="19"/>
                <w:highlight w:val="magenta"/>
              </w:rPr>
              <w:t>Súmula 703-STF</w:t>
            </w:r>
            <w:r w:rsidRPr="008B3D84">
              <w:rPr>
                <w:rFonts w:ascii="Book Antiqua" w:hAnsi="Book Antiqua" w:cs="Times New Roman"/>
                <w:color w:val="000000"/>
                <w:sz w:val="19"/>
                <w:szCs w:val="19"/>
              </w:rPr>
              <w:t>: A extinção do mandato do Prefeito não impede a instauração de processo pela prática dos crimes previstos no art. 1º do DL 201/67</w:t>
            </w:r>
            <w:r w:rsidR="002057F7" w:rsidRPr="008B3D84">
              <w:rPr>
                <w:rFonts w:ascii="Book Antiqua" w:hAnsi="Book Antiqua" w:cs="Times New Roman"/>
                <w:color w:val="000000"/>
                <w:sz w:val="19"/>
                <w:szCs w:val="19"/>
              </w:rPr>
              <w:t>.</w:t>
            </w:r>
          </w:p>
        </w:tc>
      </w:tr>
    </w:tbl>
    <w:p w14:paraId="14E7B414" w14:textId="5D990DFD" w:rsidR="009C5373" w:rsidRPr="007858A3" w:rsidRDefault="009C5373" w:rsidP="00F56D0C">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8B3D84">
        <w:rPr>
          <w:rFonts w:ascii="Book Antiqua" w:eastAsia="Times New Roman" w:hAnsi="Book Antiqua" w:cs="Times New Roman"/>
          <w:sz w:val="19"/>
          <w:szCs w:val="19"/>
          <w:lang w:eastAsia="pt-BR"/>
        </w:rPr>
        <w:t xml:space="preserve">I - </w:t>
      </w:r>
      <w:r w:rsidRPr="008B3D84">
        <w:rPr>
          <w:rFonts w:ascii="Book Antiqua" w:eastAsia="Times New Roman" w:hAnsi="Book Antiqua" w:cs="Times New Roman"/>
          <w:b/>
          <w:caps/>
          <w:sz w:val="19"/>
          <w:szCs w:val="19"/>
          <w:highlight w:val="green"/>
          <w:lang w:eastAsia="pt-BR"/>
        </w:rPr>
        <w:t>apropriar-se</w:t>
      </w:r>
      <w:r w:rsidRPr="008B3D84">
        <w:rPr>
          <w:rFonts w:ascii="Book Antiqua" w:eastAsia="Times New Roman" w:hAnsi="Book Antiqua" w:cs="Times New Roman"/>
          <w:b/>
          <w:sz w:val="19"/>
          <w:szCs w:val="19"/>
          <w:lang w:eastAsia="pt-BR"/>
        </w:rPr>
        <w:t xml:space="preserve"> de </w:t>
      </w:r>
      <w:r w:rsidRPr="008B3D84">
        <w:rPr>
          <w:rFonts w:ascii="Book Antiqua" w:eastAsia="Times New Roman" w:hAnsi="Book Antiqua" w:cs="Times New Roman"/>
          <w:b/>
          <w:sz w:val="19"/>
          <w:szCs w:val="19"/>
          <w:highlight w:val="cyan"/>
          <w:lang w:eastAsia="pt-BR"/>
        </w:rPr>
        <w:t>bens</w:t>
      </w:r>
      <w:r w:rsidRPr="008B3D84">
        <w:rPr>
          <w:rFonts w:ascii="Book Antiqua" w:eastAsia="Times New Roman" w:hAnsi="Book Antiqua" w:cs="Times New Roman"/>
          <w:b/>
          <w:sz w:val="19"/>
          <w:szCs w:val="19"/>
          <w:lang w:eastAsia="pt-BR"/>
        </w:rPr>
        <w:t xml:space="preserve"> ou </w:t>
      </w:r>
      <w:r w:rsidRPr="008B3D84">
        <w:rPr>
          <w:rFonts w:ascii="Book Antiqua" w:eastAsia="Times New Roman" w:hAnsi="Book Antiqua" w:cs="Times New Roman"/>
          <w:b/>
          <w:sz w:val="19"/>
          <w:szCs w:val="19"/>
          <w:highlight w:val="cyan"/>
          <w:lang w:eastAsia="pt-BR"/>
        </w:rPr>
        <w:t>rendas públicas</w:t>
      </w:r>
      <w:r w:rsidRPr="008B3D84">
        <w:rPr>
          <w:rFonts w:ascii="Book Antiqua" w:eastAsia="Times New Roman" w:hAnsi="Book Antiqua" w:cs="Times New Roman"/>
          <w:b/>
          <w:sz w:val="19"/>
          <w:szCs w:val="19"/>
          <w:lang w:eastAsia="pt-BR"/>
        </w:rPr>
        <w:t xml:space="preserve">, ou </w:t>
      </w:r>
      <w:r w:rsidRPr="008B3D84">
        <w:rPr>
          <w:rFonts w:ascii="Book Antiqua" w:eastAsia="Times New Roman" w:hAnsi="Book Antiqua" w:cs="Times New Roman"/>
          <w:b/>
          <w:caps/>
          <w:sz w:val="19"/>
          <w:szCs w:val="19"/>
          <w:highlight w:val="green"/>
          <w:lang w:eastAsia="pt-BR"/>
        </w:rPr>
        <w:t>desviá-los</w:t>
      </w:r>
      <w:r w:rsidRPr="008B3D84">
        <w:rPr>
          <w:rFonts w:ascii="Book Antiqua" w:eastAsia="Times New Roman" w:hAnsi="Book Antiqua" w:cs="Times New Roman"/>
          <w:b/>
          <w:sz w:val="19"/>
          <w:szCs w:val="19"/>
          <w:lang w:eastAsia="pt-BR"/>
        </w:rPr>
        <w:t xml:space="preserve"> </w:t>
      </w:r>
      <w:r w:rsidRPr="008B3D84">
        <w:rPr>
          <w:rFonts w:ascii="Book Antiqua" w:eastAsia="Times New Roman" w:hAnsi="Book Antiqua" w:cs="Times New Roman"/>
          <w:b/>
          <w:sz w:val="19"/>
          <w:szCs w:val="19"/>
          <w:highlight w:val="yellow"/>
          <w:lang w:eastAsia="pt-BR"/>
        </w:rPr>
        <w:t>em proveito próprio</w:t>
      </w:r>
      <w:r w:rsidRPr="008B3D84">
        <w:rPr>
          <w:rFonts w:ascii="Book Antiqua" w:eastAsia="Times New Roman" w:hAnsi="Book Antiqua" w:cs="Times New Roman"/>
          <w:b/>
          <w:sz w:val="19"/>
          <w:szCs w:val="19"/>
          <w:lang w:eastAsia="pt-BR"/>
        </w:rPr>
        <w:t xml:space="preserve"> ou </w:t>
      </w:r>
      <w:r w:rsidRPr="008B3D84">
        <w:rPr>
          <w:rFonts w:ascii="Book Antiqua" w:eastAsia="Times New Roman" w:hAnsi="Book Antiqua" w:cs="Times New Roman"/>
          <w:b/>
          <w:sz w:val="19"/>
          <w:szCs w:val="19"/>
          <w:highlight w:val="yellow"/>
          <w:lang w:eastAsia="pt-BR"/>
        </w:rPr>
        <w:t>alheio</w:t>
      </w:r>
      <w:r w:rsidRPr="003561CB">
        <w:rPr>
          <w:rFonts w:ascii="Book Antiqua" w:eastAsia="Times New Roman" w:hAnsi="Book Antiqua" w:cs="Times New Roman"/>
          <w:sz w:val="16"/>
          <w:szCs w:val="16"/>
          <w:lang w:eastAsia="pt-BR"/>
        </w:rPr>
        <w:t>;</w:t>
      </w:r>
      <w:r w:rsidR="00642399" w:rsidRPr="003561CB">
        <w:rPr>
          <w:rFonts w:ascii="Book Antiqua" w:eastAsia="Times New Roman" w:hAnsi="Book Antiqua" w:cs="Times New Roman"/>
          <w:sz w:val="16"/>
          <w:szCs w:val="16"/>
          <w:lang w:eastAsia="pt-BR"/>
        </w:rPr>
        <w:t xml:space="preserve"> </w:t>
      </w:r>
      <w:r w:rsidR="00642399" w:rsidRPr="003561CB">
        <w:rPr>
          <w:rFonts w:ascii="Book Antiqua" w:eastAsia="Times New Roman" w:hAnsi="Book Antiqua" w:cs="Times New Roman"/>
          <w:b/>
          <w:bCs/>
          <w:color w:val="FF0000"/>
          <w:sz w:val="16"/>
          <w:szCs w:val="16"/>
          <w:u w:val="single"/>
          <w:lang w:eastAsia="pt-BR"/>
        </w:rPr>
        <w:t>(MPPR-2012)</w:t>
      </w:r>
      <w:r w:rsidR="008069A1" w:rsidRPr="003561CB">
        <w:rPr>
          <w:rFonts w:ascii="Book Antiqua" w:eastAsia="Times New Roman" w:hAnsi="Book Antiqua" w:cs="Times New Roman"/>
          <w:sz w:val="16"/>
          <w:szCs w:val="16"/>
          <w:lang w:eastAsia="pt-BR"/>
        </w:rPr>
        <w:t xml:space="preserve"> </w:t>
      </w:r>
      <w:r w:rsidR="008069A1" w:rsidRPr="003561CB">
        <w:rPr>
          <w:rFonts w:ascii="Book Antiqua" w:eastAsia="Times New Roman" w:hAnsi="Book Antiqua" w:cs="Times New Roman"/>
          <w:b/>
          <w:bCs/>
          <w:color w:val="FF0000"/>
          <w:sz w:val="16"/>
          <w:szCs w:val="16"/>
          <w:u w:val="single"/>
          <w:lang w:eastAsia="pt-BR"/>
        </w:rPr>
        <w:t>(MPRS-2012)</w:t>
      </w:r>
      <w:r w:rsidR="007A7D11" w:rsidRPr="003561CB">
        <w:rPr>
          <w:rFonts w:ascii="Book Antiqua" w:eastAsia="Times New Roman" w:hAnsi="Book Antiqua" w:cs="Times New Roman"/>
          <w:b/>
          <w:bCs/>
          <w:color w:val="FF0000"/>
          <w:sz w:val="16"/>
          <w:szCs w:val="16"/>
          <w:lang w:eastAsia="pt-BR"/>
        </w:rPr>
        <w:t xml:space="preserve"> </w:t>
      </w:r>
      <w:r w:rsidR="007A7D11" w:rsidRPr="003561CB">
        <w:rPr>
          <w:rFonts w:ascii="Book Antiqua" w:eastAsia="Times New Roman" w:hAnsi="Book Antiqua" w:cs="Times New Roman"/>
          <w:b/>
          <w:color w:val="FF0000"/>
          <w:sz w:val="16"/>
          <w:szCs w:val="16"/>
          <w:u w:val="single"/>
          <w:lang w:eastAsia="pt-BR"/>
        </w:rPr>
        <w:t>(MPTO-2012)</w:t>
      </w:r>
      <w:r w:rsidR="00D2501A" w:rsidRPr="003561CB">
        <w:rPr>
          <w:rFonts w:ascii="Book Antiqua" w:eastAsia="Times New Roman" w:hAnsi="Book Antiqua" w:cs="Times New Roman"/>
          <w:b/>
          <w:color w:val="FF0000"/>
          <w:sz w:val="16"/>
          <w:szCs w:val="16"/>
          <w:lang w:eastAsia="pt-BR"/>
        </w:rPr>
        <w:t xml:space="preserve"> </w:t>
      </w:r>
      <w:r w:rsidR="006C0325" w:rsidRPr="003561CB">
        <w:rPr>
          <w:rFonts w:ascii="Book Antiqua" w:eastAsia="Times New Roman" w:hAnsi="Book Antiqua" w:cs="Times New Roman"/>
          <w:b/>
          <w:color w:val="FF0000"/>
          <w:sz w:val="16"/>
          <w:szCs w:val="16"/>
          <w:u w:val="single"/>
          <w:lang w:eastAsia="pt-BR"/>
        </w:rPr>
        <w:t>(TJRR-2015)</w:t>
      </w:r>
      <w:r w:rsidR="00E47B16" w:rsidRPr="003561CB">
        <w:rPr>
          <w:rFonts w:ascii="Book Antiqua" w:eastAsia="Times New Roman" w:hAnsi="Book Antiqua" w:cs="Times New Roman"/>
          <w:b/>
          <w:color w:val="FF0000"/>
          <w:sz w:val="16"/>
          <w:szCs w:val="16"/>
          <w:lang w:eastAsia="pt-BR"/>
        </w:rPr>
        <w:t xml:space="preserve"> </w:t>
      </w:r>
      <w:r w:rsidR="00E47B16" w:rsidRPr="003561CB">
        <w:rPr>
          <w:rFonts w:ascii="Book Antiqua" w:hAnsi="Book Antiqua" w:cs="Times New Roman"/>
          <w:b/>
          <w:color w:val="FF0000"/>
          <w:sz w:val="16"/>
          <w:szCs w:val="16"/>
          <w:u w:val="single"/>
        </w:rPr>
        <w:t>(PGERS-2015)</w:t>
      </w:r>
      <w:r w:rsidR="00A836EA" w:rsidRPr="003561CB">
        <w:rPr>
          <w:rFonts w:ascii="Book Antiqua" w:hAnsi="Book Antiqua" w:cs="Times New Roman"/>
          <w:b/>
          <w:color w:val="FF0000"/>
          <w:sz w:val="16"/>
          <w:szCs w:val="16"/>
        </w:rPr>
        <w:t xml:space="preserve"> </w:t>
      </w:r>
      <w:r w:rsidR="00A836EA" w:rsidRPr="003561CB">
        <w:rPr>
          <w:rFonts w:ascii="Book Antiqua" w:eastAsia="Times New Roman" w:hAnsi="Book Antiqua" w:cs="Times New Roman"/>
          <w:b/>
          <w:color w:val="FF0000"/>
          <w:sz w:val="16"/>
          <w:szCs w:val="16"/>
          <w:u w:val="single"/>
          <w:lang w:eastAsia="pt-BR"/>
        </w:rPr>
        <w:t>(TCERN-2015)</w:t>
      </w:r>
      <w:r w:rsidR="00A76A75" w:rsidRPr="003561CB">
        <w:rPr>
          <w:rFonts w:ascii="Book Antiqua" w:hAnsi="Book Antiqua" w:cs="Times New Roman"/>
          <w:b/>
          <w:color w:val="FF0000"/>
          <w:sz w:val="16"/>
          <w:szCs w:val="16"/>
        </w:rPr>
        <w:t xml:space="preserve"> </w:t>
      </w:r>
      <w:bookmarkStart w:id="4" w:name="_Hlk99125463"/>
      <w:r w:rsidR="00A76A75" w:rsidRPr="003561CB">
        <w:rPr>
          <w:rFonts w:ascii="Book Antiqua" w:hAnsi="Book Antiqua"/>
          <w:b/>
          <w:bCs/>
          <w:color w:val="FF0000"/>
          <w:sz w:val="16"/>
          <w:szCs w:val="16"/>
          <w:u w:val="single"/>
        </w:rPr>
        <w:t>(PCPE-2016)</w:t>
      </w:r>
      <w:bookmarkEnd w:id="4"/>
      <w:r w:rsidR="004D5667" w:rsidRPr="003561CB">
        <w:rPr>
          <w:rFonts w:ascii="Book Antiqua" w:hAnsi="Book Antiqua"/>
          <w:b/>
          <w:bCs/>
          <w:color w:val="FF0000"/>
          <w:sz w:val="16"/>
          <w:szCs w:val="16"/>
        </w:rPr>
        <w:t xml:space="preserve"> </w:t>
      </w:r>
      <w:r w:rsidR="004D5667" w:rsidRPr="003561CB">
        <w:rPr>
          <w:rFonts w:ascii="Book Antiqua" w:hAnsi="Book Antiqua" w:cs="Times New Roman"/>
          <w:b/>
          <w:color w:val="FF0000"/>
          <w:sz w:val="16"/>
          <w:szCs w:val="16"/>
          <w:u w:val="single"/>
        </w:rPr>
        <w:t>(TCEPA-2016)</w:t>
      </w:r>
      <w:r w:rsidR="00015012" w:rsidRPr="003561CB">
        <w:rPr>
          <w:rFonts w:ascii="Book Antiqua" w:hAnsi="Book Antiqua" w:cs="Times New Roman"/>
          <w:b/>
          <w:color w:val="FF0000"/>
          <w:sz w:val="16"/>
          <w:szCs w:val="16"/>
        </w:rPr>
        <w:t xml:space="preserve"> </w:t>
      </w:r>
      <w:r w:rsidR="00015012" w:rsidRPr="003561CB">
        <w:rPr>
          <w:rFonts w:ascii="Book Antiqua" w:hAnsi="Book Antiqua"/>
          <w:b/>
          <w:color w:val="FF0000"/>
          <w:sz w:val="16"/>
          <w:szCs w:val="16"/>
          <w:u w:val="single"/>
        </w:rPr>
        <w:t>(TCEPR-2016)</w:t>
      </w:r>
      <w:r w:rsidR="00FE1003" w:rsidRPr="003561CB">
        <w:rPr>
          <w:rFonts w:ascii="Book Antiqua" w:hAnsi="Book Antiqua"/>
          <w:b/>
          <w:bCs/>
          <w:color w:val="FF0000"/>
          <w:sz w:val="16"/>
          <w:szCs w:val="16"/>
        </w:rPr>
        <w:t xml:space="preserve"> </w:t>
      </w:r>
      <w:r w:rsidR="00FE1003" w:rsidRPr="003561CB">
        <w:rPr>
          <w:rFonts w:ascii="Book Antiqua" w:hAnsi="Book Antiqua"/>
          <w:b/>
          <w:color w:val="FF0000"/>
          <w:sz w:val="16"/>
          <w:szCs w:val="16"/>
          <w:u w:val="single"/>
        </w:rPr>
        <w:t>(PCRS-2018)</w:t>
      </w:r>
      <w:r w:rsidR="007B6F33" w:rsidRPr="003561CB">
        <w:rPr>
          <w:rFonts w:ascii="Book Antiqua" w:hAnsi="Book Antiqua"/>
          <w:b/>
          <w:color w:val="FF0000"/>
          <w:sz w:val="16"/>
          <w:szCs w:val="16"/>
        </w:rPr>
        <w:t xml:space="preserve"> </w:t>
      </w:r>
      <w:r w:rsidR="007B6F33" w:rsidRPr="003561CB">
        <w:rPr>
          <w:rFonts w:ascii="Book Antiqua" w:eastAsia="Times New Roman" w:hAnsi="Book Antiqua" w:cs="Times New Roman"/>
          <w:b/>
          <w:bCs/>
          <w:color w:val="FF0000"/>
          <w:sz w:val="16"/>
          <w:szCs w:val="16"/>
          <w:u w:val="single"/>
          <w:lang w:eastAsia="pt-BR"/>
        </w:rPr>
        <w:t>(TCEMG-2018)</w:t>
      </w:r>
      <w:r w:rsidR="00093583" w:rsidRPr="003561CB">
        <w:rPr>
          <w:rFonts w:ascii="Book Antiqua" w:eastAsia="Times New Roman" w:hAnsi="Book Antiqua" w:cs="Times New Roman"/>
          <w:b/>
          <w:color w:val="FF0000"/>
          <w:sz w:val="16"/>
          <w:szCs w:val="16"/>
          <w:lang w:eastAsia="pt-BR"/>
        </w:rPr>
        <w:t xml:space="preserve"> </w:t>
      </w:r>
      <w:r w:rsidR="00093583" w:rsidRPr="003561CB">
        <w:rPr>
          <w:rFonts w:ascii="Book Antiqua" w:eastAsia="Times New Roman" w:hAnsi="Book Antiqua" w:cs="Times New Roman"/>
          <w:b/>
          <w:color w:val="FF0000"/>
          <w:sz w:val="16"/>
          <w:szCs w:val="16"/>
          <w:u w:val="single"/>
          <w:lang w:eastAsia="pt-BR"/>
        </w:rPr>
        <w:t>(TJBA-2019)</w:t>
      </w:r>
      <w:r w:rsidR="00507F07" w:rsidRPr="003561CB">
        <w:rPr>
          <w:rFonts w:ascii="Book Antiqua" w:eastAsia="Times New Roman" w:hAnsi="Book Antiqua" w:cs="Times New Roman"/>
          <w:b/>
          <w:color w:val="FF0000"/>
          <w:sz w:val="16"/>
          <w:szCs w:val="16"/>
          <w:lang w:eastAsia="pt-BR"/>
        </w:rPr>
        <w:t xml:space="preserve"> </w:t>
      </w:r>
      <w:r w:rsidR="00507F07" w:rsidRPr="003561CB">
        <w:rPr>
          <w:rFonts w:ascii="Book Antiqua" w:eastAsia="Times New Roman" w:hAnsi="Book Antiqua" w:cs="Times New Roman"/>
          <w:b/>
          <w:color w:val="FF0000"/>
          <w:sz w:val="16"/>
          <w:szCs w:val="16"/>
          <w:u w:val="single"/>
          <w:lang w:eastAsia="pt-BR"/>
        </w:rPr>
        <w:t>(MPGO-2013/2022)</w:t>
      </w:r>
      <w:r w:rsidR="007F2CF5" w:rsidRPr="003561CB">
        <w:rPr>
          <w:rFonts w:ascii="Book Antiqua" w:eastAsia="Times New Roman" w:hAnsi="Book Antiqua" w:cs="Times New Roman"/>
          <w:b/>
          <w:color w:val="FF0000"/>
          <w:sz w:val="16"/>
          <w:szCs w:val="16"/>
          <w:lang w:eastAsia="pt-BR"/>
        </w:rPr>
        <w:t xml:space="preserve"> </w:t>
      </w:r>
      <w:r w:rsidR="007F2CF5" w:rsidRPr="003561CB">
        <w:rPr>
          <w:rFonts w:ascii="Book Antiqua" w:hAnsi="Book Antiqua"/>
          <w:b/>
          <w:color w:val="FF0000"/>
          <w:sz w:val="16"/>
          <w:szCs w:val="16"/>
          <w:u w:val="single"/>
        </w:rPr>
        <w:t>(TJMA-2022)</w:t>
      </w:r>
      <w:r w:rsidR="00EF46D6" w:rsidRPr="003561CB">
        <w:rPr>
          <w:rFonts w:ascii="Book Antiqua" w:eastAsia="Times New Roman" w:hAnsi="Book Antiqua" w:cs="Times New Roman"/>
          <w:b/>
          <w:color w:val="FF0000"/>
          <w:sz w:val="16"/>
          <w:szCs w:val="16"/>
          <w:lang w:eastAsia="pt-BR"/>
        </w:rPr>
        <w:t xml:space="preserve"> </w:t>
      </w:r>
      <w:bookmarkStart w:id="5" w:name="_Hlk116564138"/>
      <w:r w:rsidR="00EF46D6" w:rsidRPr="003561CB">
        <w:rPr>
          <w:rFonts w:ascii="Book Antiqua" w:eastAsia="Times New Roman" w:hAnsi="Book Antiqua" w:cs="Times New Roman"/>
          <w:b/>
          <w:color w:val="FF0000"/>
          <w:sz w:val="16"/>
          <w:szCs w:val="16"/>
          <w:u w:val="single"/>
          <w:lang w:eastAsia="pt-BR"/>
        </w:rPr>
        <w:t>(TJSC-2022)</w:t>
      </w:r>
      <w:bookmarkEnd w:id="5"/>
      <w:r w:rsidR="007858A3">
        <w:rPr>
          <w:rFonts w:ascii="Book Antiqua" w:eastAsia="Times New Roman" w:hAnsi="Book Antiqua" w:cs="Times New Roman"/>
          <w:b/>
          <w:color w:val="FF0000"/>
          <w:sz w:val="16"/>
          <w:szCs w:val="16"/>
          <w:lang w:eastAsia="pt-BR"/>
        </w:rPr>
        <w:t xml:space="preserve"> </w:t>
      </w:r>
      <w:r w:rsidR="007858A3" w:rsidRPr="003561CB">
        <w:rPr>
          <w:rFonts w:ascii="Book Antiqua" w:eastAsia="Times New Roman" w:hAnsi="Book Antiqua" w:cs="Times New Roman"/>
          <w:b/>
          <w:color w:val="FF0000"/>
          <w:sz w:val="16"/>
          <w:szCs w:val="16"/>
          <w:u w:val="single"/>
          <w:lang w:eastAsia="pt-BR"/>
        </w:rPr>
        <w:t>(MPSC-2014</w:t>
      </w:r>
      <w:r w:rsidR="007858A3">
        <w:rPr>
          <w:rFonts w:ascii="Book Antiqua" w:eastAsia="Times New Roman" w:hAnsi="Book Antiqua" w:cs="Times New Roman"/>
          <w:b/>
          <w:color w:val="FF0000"/>
          <w:sz w:val="16"/>
          <w:szCs w:val="16"/>
          <w:u w:val="single"/>
          <w:lang w:eastAsia="pt-BR"/>
        </w:rPr>
        <w:t>/2024</w:t>
      </w:r>
      <w:r w:rsidR="007858A3" w:rsidRPr="003561CB">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EA4589" w:rsidRPr="008B3D84" w14:paraId="1B748379" w14:textId="77777777" w:rsidTr="004E186E">
        <w:tc>
          <w:tcPr>
            <w:tcW w:w="8494" w:type="dxa"/>
            <w:shd w:val="clear" w:color="auto" w:fill="CCFFFF"/>
          </w:tcPr>
          <w:p w14:paraId="781FC976" w14:textId="4B35C831" w:rsidR="008A71B5" w:rsidRDefault="008A71B5" w:rsidP="008A71B5">
            <w:pPr>
              <w:jc w:val="both"/>
              <w:rPr>
                <w:rFonts w:ascii="Book Antiqua" w:eastAsia="Times New Roman" w:hAnsi="Book Antiqua" w:cs="Times New Roman"/>
                <w:b/>
                <w:bCs/>
                <w:sz w:val="19"/>
                <w:szCs w:val="19"/>
                <w:lang w:eastAsia="pt-BR"/>
              </w:rPr>
            </w:pPr>
            <w:r w:rsidRPr="00B866FF">
              <w:rPr>
                <w:rFonts w:ascii="Book Antiqua" w:eastAsia="Times New Roman" w:hAnsi="Book Antiqua" w:cs="Times New Roman"/>
                <w:b/>
                <w:i/>
                <w:color w:val="FF0000"/>
                <w:sz w:val="19"/>
                <w:szCs w:val="19"/>
                <w:lang w:eastAsia="pt-BR"/>
              </w:rPr>
              <w:lastRenderedPageBreak/>
              <w:t>#</w:t>
            </w:r>
            <w:r w:rsidRPr="00B866FF">
              <w:rPr>
                <w:rFonts w:ascii="Book Antiqua" w:eastAsia="Times New Roman" w:hAnsi="Book Antiqua" w:cs="Times New Roman"/>
                <w:b/>
                <w:i/>
                <w:color w:val="FF0000"/>
                <w:sz w:val="19"/>
                <w:szCs w:val="19"/>
                <w:highlight w:val="green"/>
                <w:lang w:eastAsia="pt-BR"/>
              </w:rPr>
              <w:t>Atenção</w:t>
            </w:r>
            <w:r w:rsidRPr="00B866FF">
              <w:rPr>
                <w:rFonts w:ascii="Book Antiqua" w:eastAsia="Times New Roman" w:hAnsi="Book Antiqua" w:cs="Times New Roman"/>
                <w:b/>
                <w:i/>
                <w:color w:val="FF0000"/>
                <w:sz w:val="19"/>
                <w:szCs w:val="19"/>
                <w:lang w:eastAsia="pt-BR"/>
              </w:rPr>
              <w:t>: #</w:t>
            </w:r>
            <w:r w:rsidRPr="00B866FF">
              <w:rPr>
                <w:rFonts w:ascii="Book Antiqua" w:eastAsia="Times New Roman" w:hAnsi="Book Antiqua" w:cs="Times New Roman"/>
                <w:b/>
                <w:i/>
                <w:color w:val="FF0000"/>
                <w:sz w:val="19"/>
                <w:szCs w:val="19"/>
                <w:highlight w:val="green"/>
                <w:lang w:eastAsia="pt-BR"/>
              </w:rPr>
              <w:t>STJ</w:t>
            </w:r>
            <w:r w:rsidRPr="00B866FF">
              <w:rPr>
                <w:rFonts w:ascii="Book Antiqua" w:eastAsia="Times New Roman" w:hAnsi="Book Antiqua" w:cs="Times New Roman"/>
                <w:b/>
                <w:i/>
                <w:color w:val="FF0000"/>
                <w:sz w:val="19"/>
                <w:szCs w:val="19"/>
                <w:lang w:eastAsia="pt-BR"/>
              </w:rPr>
              <w:t>: #</w:t>
            </w:r>
            <w:r w:rsidRPr="00B866FF">
              <w:rPr>
                <w:rFonts w:ascii="Book Antiqua" w:eastAsia="Times New Roman" w:hAnsi="Book Antiqua" w:cs="Times New Roman"/>
                <w:b/>
                <w:i/>
                <w:color w:val="FF0000"/>
                <w:sz w:val="19"/>
                <w:szCs w:val="19"/>
                <w:highlight w:val="green"/>
                <w:lang w:eastAsia="pt-BR"/>
              </w:rPr>
              <w:t>DOD</w:t>
            </w:r>
            <w:r w:rsidR="00EF46D6">
              <w:rPr>
                <w:rFonts w:ascii="Book Antiqua" w:eastAsia="Times New Roman" w:hAnsi="Book Antiqua" w:cs="Times New Roman"/>
                <w:b/>
                <w:i/>
                <w:color w:val="FF0000"/>
                <w:sz w:val="19"/>
                <w:szCs w:val="19"/>
                <w:lang w:eastAsia="pt-BR"/>
              </w:rPr>
              <w:t>: #</w:t>
            </w:r>
            <w:r w:rsidR="00EF46D6" w:rsidRPr="00EF46D6">
              <w:rPr>
                <w:rFonts w:ascii="Book Antiqua" w:eastAsia="Times New Roman" w:hAnsi="Book Antiqua" w:cs="Times New Roman"/>
                <w:b/>
                <w:i/>
                <w:color w:val="FF0000"/>
                <w:sz w:val="19"/>
                <w:szCs w:val="19"/>
                <w:highlight w:val="green"/>
                <w:lang w:eastAsia="pt-BR"/>
              </w:rPr>
              <w:t>TJSC-2022</w:t>
            </w:r>
            <w:r w:rsidR="00EF46D6">
              <w:rPr>
                <w:rFonts w:ascii="Book Antiqua" w:eastAsia="Times New Roman" w:hAnsi="Book Antiqua" w:cs="Times New Roman"/>
                <w:b/>
                <w:i/>
                <w:color w:val="FF0000"/>
                <w:sz w:val="19"/>
                <w:szCs w:val="19"/>
                <w:lang w:eastAsia="pt-BR"/>
              </w:rPr>
              <w:t>: #</w:t>
            </w:r>
            <w:r w:rsidR="00EF46D6" w:rsidRPr="00EF46D6">
              <w:rPr>
                <w:rFonts w:ascii="Book Antiqua" w:eastAsia="Times New Roman" w:hAnsi="Book Antiqua" w:cs="Times New Roman"/>
                <w:b/>
                <w:i/>
                <w:color w:val="FF0000"/>
                <w:sz w:val="19"/>
                <w:szCs w:val="19"/>
                <w:highlight w:val="green"/>
                <w:lang w:eastAsia="pt-BR"/>
              </w:rPr>
              <w:t>FGV</w:t>
            </w:r>
            <w:r w:rsidRPr="00B866FF">
              <w:rPr>
                <w:rFonts w:ascii="Book Antiqua" w:eastAsia="Times New Roman" w:hAnsi="Book Antiqua" w:cs="Times New Roman"/>
                <w:sz w:val="19"/>
                <w:szCs w:val="19"/>
                <w:lang w:eastAsia="pt-BR"/>
              </w:rPr>
              <w:t xml:space="preserve">: </w:t>
            </w:r>
            <w:r w:rsidRPr="008A71B5">
              <w:rPr>
                <w:rFonts w:ascii="Book Antiqua" w:eastAsia="Times New Roman" w:hAnsi="Book Antiqua" w:cs="Times New Roman"/>
                <w:b/>
                <w:bCs/>
                <w:i/>
                <w:iCs/>
                <w:sz w:val="19"/>
                <w:szCs w:val="19"/>
                <w:u w:val="single"/>
                <w:lang w:eastAsia="pt-BR"/>
              </w:rPr>
              <w:t>Pagar remuneração a funcionário fantasma não configura crime</w:t>
            </w:r>
            <w:r>
              <w:rPr>
                <w:rFonts w:ascii="Book Antiqua" w:eastAsia="Times New Roman" w:hAnsi="Book Antiqua" w:cs="Times New Roman"/>
                <w:sz w:val="19"/>
                <w:szCs w:val="19"/>
                <w:lang w:eastAsia="pt-BR"/>
              </w:rPr>
              <w:t xml:space="preserve">: </w:t>
            </w:r>
            <w:r w:rsidRPr="008A71B5">
              <w:rPr>
                <w:rFonts w:ascii="Book Antiqua" w:eastAsia="Times New Roman" w:hAnsi="Book Antiqua" w:cs="Times New Roman"/>
                <w:b/>
                <w:bCs/>
                <w:sz w:val="19"/>
                <w:szCs w:val="19"/>
                <w:lang w:eastAsia="pt-BR"/>
              </w:rPr>
              <w:t>O pagamento de remuneração a funcionários fantasmas não configura apropriação ou desvio de verba pública, previstos pelo art. 1º, inciso I, do Decreto-Lei 201/67.</w:t>
            </w:r>
            <w:r>
              <w:rPr>
                <w:rFonts w:ascii="Book Antiqua" w:eastAsia="Times New Roman" w:hAnsi="Book Antiqua" w:cs="Times New Roman"/>
                <w:b/>
                <w:bCs/>
                <w:sz w:val="19"/>
                <w:szCs w:val="19"/>
                <w:lang w:eastAsia="pt-BR"/>
              </w:rPr>
              <w:t xml:space="preserve"> </w:t>
            </w:r>
            <w:r w:rsidRPr="008A71B5">
              <w:rPr>
                <w:rFonts w:ascii="Book Antiqua" w:eastAsia="Times New Roman" w:hAnsi="Book Antiqua" w:cs="Times New Roman"/>
                <w:b/>
                <w:bCs/>
                <w:sz w:val="19"/>
                <w:szCs w:val="19"/>
                <w:lang w:eastAsia="pt-BR"/>
              </w:rPr>
              <w:t>O pagamento de salário não configura apropriação ou desvio de verba pública, previstos pelo art. 1º, I, do Decreto-Lei 201/67, pois a remuneração é devida, ainda que questionável a contratação de parentes do Prefeito.</w:t>
            </w:r>
            <w:r>
              <w:rPr>
                <w:rFonts w:ascii="Book Antiqua" w:eastAsia="Times New Roman" w:hAnsi="Book Antiqua" w:cs="Times New Roman"/>
                <w:b/>
                <w:bCs/>
                <w:sz w:val="19"/>
                <w:szCs w:val="19"/>
                <w:lang w:eastAsia="pt-BR"/>
              </w:rPr>
              <w:t xml:space="preserve"> </w:t>
            </w:r>
            <w:r w:rsidRPr="008A71B5">
              <w:rPr>
                <w:rFonts w:ascii="Book Antiqua" w:eastAsia="Times New Roman" w:hAnsi="Book Antiqua" w:cs="Times New Roman"/>
                <w:sz w:val="19"/>
                <w:szCs w:val="19"/>
                <w:lang w:eastAsia="pt-BR"/>
              </w:rPr>
              <w:t xml:space="preserve">STJ. 6ª T. </w:t>
            </w:r>
            <w:proofErr w:type="spellStart"/>
            <w:r w:rsidRPr="008A71B5">
              <w:rPr>
                <w:rFonts w:ascii="Book Antiqua" w:eastAsia="Times New Roman" w:hAnsi="Book Antiqua" w:cs="Times New Roman"/>
                <w:sz w:val="19"/>
                <w:szCs w:val="19"/>
                <w:lang w:eastAsia="pt-BR"/>
              </w:rPr>
              <w:t>AgRg</w:t>
            </w:r>
            <w:proofErr w:type="spellEnd"/>
            <w:r w:rsidRPr="008A71B5">
              <w:rPr>
                <w:rFonts w:ascii="Book Antiqua" w:eastAsia="Times New Roman" w:hAnsi="Book Antiqua" w:cs="Times New Roman"/>
                <w:sz w:val="19"/>
                <w:szCs w:val="19"/>
                <w:lang w:eastAsia="pt-BR"/>
              </w:rPr>
              <w:t xml:space="preserve"> no </w:t>
            </w:r>
            <w:proofErr w:type="spellStart"/>
            <w:r w:rsidRPr="008A71B5">
              <w:rPr>
                <w:rFonts w:ascii="Book Antiqua" w:eastAsia="Times New Roman" w:hAnsi="Book Antiqua" w:cs="Times New Roman"/>
                <w:sz w:val="19"/>
                <w:szCs w:val="19"/>
                <w:lang w:eastAsia="pt-BR"/>
              </w:rPr>
              <w:t>AREsp</w:t>
            </w:r>
            <w:proofErr w:type="spellEnd"/>
            <w:r w:rsidRPr="008A71B5">
              <w:rPr>
                <w:rFonts w:ascii="Book Antiqua" w:eastAsia="Times New Roman" w:hAnsi="Book Antiqua" w:cs="Times New Roman"/>
                <w:sz w:val="19"/>
                <w:szCs w:val="19"/>
                <w:lang w:eastAsia="pt-BR"/>
              </w:rPr>
              <w:t xml:space="preserve"> 1162086-SP, Rel. Min. </w:t>
            </w:r>
            <w:proofErr w:type="spellStart"/>
            <w:r w:rsidRPr="008A71B5">
              <w:rPr>
                <w:rFonts w:ascii="Book Antiqua" w:eastAsia="Times New Roman" w:hAnsi="Book Antiqua" w:cs="Times New Roman"/>
                <w:sz w:val="19"/>
                <w:szCs w:val="19"/>
                <w:lang w:eastAsia="pt-BR"/>
              </w:rPr>
              <w:t>Nefi</w:t>
            </w:r>
            <w:proofErr w:type="spellEnd"/>
            <w:r w:rsidRPr="008A71B5">
              <w:rPr>
                <w:rFonts w:ascii="Book Antiqua" w:eastAsia="Times New Roman" w:hAnsi="Book Antiqua" w:cs="Times New Roman"/>
                <w:sz w:val="19"/>
                <w:szCs w:val="19"/>
                <w:lang w:eastAsia="pt-BR"/>
              </w:rPr>
              <w:t xml:space="preserve"> Cordeiro, j</w:t>
            </w:r>
            <w:r>
              <w:rPr>
                <w:rFonts w:ascii="Book Antiqua" w:eastAsia="Times New Roman" w:hAnsi="Book Antiqua" w:cs="Times New Roman"/>
                <w:sz w:val="19"/>
                <w:szCs w:val="19"/>
                <w:lang w:eastAsia="pt-BR"/>
              </w:rPr>
              <w:t>.</w:t>
            </w:r>
            <w:r w:rsidRPr="008A71B5">
              <w:rPr>
                <w:rFonts w:ascii="Book Antiqua" w:eastAsia="Times New Roman" w:hAnsi="Book Antiqua" w:cs="Times New Roman"/>
                <w:sz w:val="19"/>
                <w:szCs w:val="19"/>
                <w:lang w:eastAsia="pt-BR"/>
              </w:rPr>
              <w:t xml:space="preserve"> 05/03/20</w:t>
            </w:r>
            <w:r>
              <w:rPr>
                <w:rFonts w:ascii="Book Antiqua" w:eastAsia="Times New Roman" w:hAnsi="Book Antiqua" w:cs="Times New Roman"/>
                <w:b/>
                <w:bCs/>
                <w:sz w:val="19"/>
                <w:szCs w:val="19"/>
                <w:lang w:eastAsia="pt-BR"/>
              </w:rPr>
              <w:t xml:space="preserve"> </w:t>
            </w:r>
            <w:r w:rsidRPr="008A71B5">
              <w:rPr>
                <w:rFonts w:ascii="Book Antiqua" w:eastAsia="Times New Roman" w:hAnsi="Book Antiqua" w:cs="Times New Roman"/>
                <w:b/>
                <w:bCs/>
                <w:sz w:val="19"/>
                <w:szCs w:val="19"/>
                <w:lang w:eastAsia="pt-BR"/>
              </w:rPr>
              <w:t>(Info 667).</w:t>
            </w:r>
          </w:p>
          <w:tbl>
            <w:tblPr>
              <w:tblStyle w:val="Tabelacomgrade"/>
              <w:tblW w:w="0" w:type="auto"/>
              <w:tblLook w:val="04A0" w:firstRow="1" w:lastRow="0" w:firstColumn="1" w:lastColumn="0" w:noHBand="0" w:noVBand="1"/>
            </w:tblPr>
            <w:tblGrid>
              <w:gridCol w:w="8268"/>
            </w:tblGrid>
            <w:tr w:rsidR="00EF46D6" w14:paraId="1195BAD9" w14:textId="77777777" w:rsidTr="00EF46D6">
              <w:tc>
                <w:tcPr>
                  <w:tcW w:w="8268" w:type="dxa"/>
                  <w:shd w:val="clear" w:color="auto" w:fill="FFFFFF" w:themeFill="background1"/>
                </w:tcPr>
                <w:p w14:paraId="4D1BAED3" w14:textId="77777777" w:rsidR="00EF46D6" w:rsidRDefault="00EF46D6" w:rsidP="00EF46D6">
                  <w:pPr>
                    <w:jc w:val="both"/>
                    <w:rPr>
                      <w:rFonts w:ascii="Book Antiqua" w:eastAsia="Times New Roman" w:hAnsi="Book Antiqua" w:cs="Times New Roman"/>
                      <w:b/>
                      <w:bCs/>
                      <w:sz w:val="18"/>
                      <w:szCs w:val="18"/>
                      <w:lang w:eastAsia="pt-BR"/>
                    </w:rPr>
                  </w:pPr>
                  <w:r w:rsidRPr="00EF46D6">
                    <w:rPr>
                      <w:rFonts w:ascii="Book Antiqua" w:eastAsia="Times New Roman" w:hAnsi="Book Antiqua" w:cs="Times New Roman"/>
                      <w:b/>
                      <w:bCs/>
                      <w:sz w:val="18"/>
                      <w:szCs w:val="18"/>
                      <w:lang w:eastAsia="pt-BR"/>
                    </w:rPr>
                    <w:t>(</w:t>
                  </w:r>
                  <w:r w:rsidRPr="00EF46D6">
                    <w:rPr>
                      <w:rFonts w:ascii="Book Antiqua" w:eastAsia="Times New Roman" w:hAnsi="Book Antiqua" w:cs="Times New Roman"/>
                      <w:b/>
                      <w:bCs/>
                      <w:sz w:val="18"/>
                      <w:szCs w:val="18"/>
                      <w:highlight w:val="yellow"/>
                      <w:lang w:eastAsia="pt-BR"/>
                    </w:rPr>
                    <w:t>TJSC-2022-FGV</w:t>
                  </w:r>
                  <w:r w:rsidRPr="00EF46D6">
                    <w:rPr>
                      <w:rFonts w:ascii="Book Antiqua" w:eastAsia="Times New Roman" w:hAnsi="Book Antiqua" w:cs="Times New Roman"/>
                      <w:b/>
                      <w:bCs/>
                      <w:sz w:val="18"/>
                      <w:szCs w:val="18"/>
                      <w:lang w:eastAsia="pt-BR"/>
                    </w:rPr>
                    <w:t>)</w:t>
                  </w:r>
                  <w:r w:rsidRPr="00EF46D6">
                    <w:rPr>
                      <w:rFonts w:ascii="Book Antiqua" w:eastAsia="Times New Roman" w:hAnsi="Book Antiqua" w:cs="Times New Roman"/>
                      <w:sz w:val="18"/>
                      <w:szCs w:val="18"/>
                      <w:lang w:eastAsia="pt-BR"/>
                    </w:rPr>
                    <w:t xml:space="preserve">: Narra a denúncia que, no período entre janeiro de 2015 e dezembro de 2016, Jorge desviou dinheiro público, que teve posse em razão do cargo de deputado estadual, em proveito próprio e alheio, ao indicar Joyce, Cláudio e Marcelo para ocuparem, respectivamente, as funções comissionadas de assessora parlamentar e de secretários parlamentares em seu gabinete, na Assembleia Legislativa do Estado, sem exigir a integralidade da prestação dos serviços correspondentes. Segundo o Ministério Público, as nomeações foram fraudulentas, pois os elementos probatórios contidos nos autos demonstram que Joyce, Cláudio e Marcelo, embora nomeados para o exercício de funções gratificadas na Assembleia Legislativa, no gabinete de Jorge, não prestavam os serviços referentes às funções para as quais foram designados, limitando-se à realização de atividades de caráter particular, em prol do parlamentar. Diante desse quadro, é correto afirmar que Jorge desenvolveu: conduta atípica. </w:t>
                  </w:r>
                  <w:r w:rsidRPr="00EF46D6">
                    <w:rPr>
                      <w:rFonts w:ascii="Book Antiqua" w:eastAsia="Times New Roman" w:hAnsi="Book Antiqua" w:cs="Times New Roman"/>
                      <w:b/>
                      <w:bCs/>
                      <w:sz w:val="18"/>
                      <w:szCs w:val="18"/>
                      <w:lang w:eastAsia="pt-BR"/>
                    </w:rPr>
                    <w:t>BL: Info 667, STJ.</w:t>
                  </w:r>
                </w:p>
                <w:p w14:paraId="32A57C13" w14:textId="69CBA3F2" w:rsidR="00EF46D6" w:rsidRPr="00EF46D6" w:rsidRDefault="00EF46D6" w:rsidP="00EF46D6">
                  <w:pPr>
                    <w:jc w:val="both"/>
                    <w:rPr>
                      <w:rFonts w:ascii="Book Antiqua" w:eastAsia="Times New Roman" w:hAnsi="Book Antiqua" w:cs="Times New Roman"/>
                      <w:sz w:val="19"/>
                      <w:szCs w:val="19"/>
                      <w:lang w:eastAsia="pt-BR"/>
                    </w:rPr>
                  </w:pPr>
                  <w:r w:rsidRPr="00EF46D6">
                    <w:rPr>
                      <w:rFonts w:ascii="Book Antiqua" w:eastAsia="Times New Roman" w:hAnsi="Book Antiqua" w:cs="Times New Roman"/>
                      <w:b/>
                      <w:bCs/>
                      <w:i/>
                      <w:iCs/>
                      <w:color w:val="FF0000"/>
                      <w:sz w:val="18"/>
                      <w:szCs w:val="18"/>
                      <w:lang w:eastAsia="pt-BR"/>
                    </w:rPr>
                    <w:t>#</w:t>
                  </w:r>
                  <w:r w:rsidRPr="00EF46D6">
                    <w:rPr>
                      <w:rFonts w:ascii="Book Antiqua" w:eastAsia="Times New Roman" w:hAnsi="Book Antiqua" w:cs="Times New Roman"/>
                      <w:b/>
                      <w:bCs/>
                      <w:i/>
                      <w:iCs/>
                      <w:color w:val="FF0000"/>
                      <w:sz w:val="18"/>
                      <w:szCs w:val="18"/>
                      <w:highlight w:val="green"/>
                      <w:lang w:eastAsia="pt-BR"/>
                    </w:rPr>
                    <w:t>Atenção</w:t>
                  </w:r>
                  <w:r w:rsidRPr="00EF46D6">
                    <w:rPr>
                      <w:rFonts w:ascii="Book Antiqua" w:eastAsia="Times New Roman" w:hAnsi="Book Antiqua" w:cs="Times New Roman"/>
                      <w:b/>
                      <w:bCs/>
                      <w:i/>
                      <w:iCs/>
                      <w:color w:val="FF0000"/>
                      <w:sz w:val="18"/>
                      <w:szCs w:val="18"/>
                      <w:lang w:eastAsia="pt-BR"/>
                    </w:rPr>
                    <w:t>: #</w:t>
                  </w:r>
                  <w:r w:rsidRPr="008C7D8F">
                    <w:rPr>
                      <w:rFonts w:ascii="Book Antiqua" w:eastAsia="Times New Roman" w:hAnsi="Book Antiqua" w:cs="Times New Roman"/>
                      <w:b/>
                      <w:bCs/>
                      <w:i/>
                      <w:iCs/>
                      <w:color w:val="FF0000"/>
                      <w:sz w:val="18"/>
                      <w:szCs w:val="18"/>
                      <w:highlight w:val="green"/>
                      <w:lang w:eastAsia="pt-BR"/>
                    </w:rPr>
                    <w:t>STJ</w:t>
                  </w:r>
                  <w:r>
                    <w:rPr>
                      <w:rFonts w:ascii="Book Antiqua" w:eastAsia="Times New Roman" w:hAnsi="Book Antiqua" w:cs="Times New Roman"/>
                      <w:sz w:val="18"/>
                      <w:szCs w:val="18"/>
                      <w:lang w:eastAsia="pt-BR"/>
                    </w:rPr>
                    <w:t xml:space="preserve">: </w:t>
                  </w:r>
                  <w:r w:rsidRPr="00EF46D6">
                    <w:rPr>
                      <w:rFonts w:ascii="Book Antiqua" w:eastAsia="Times New Roman" w:hAnsi="Book Antiqua" w:cs="Times New Roman"/>
                      <w:sz w:val="18"/>
                      <w:szCs w:val="18"/>
                      <w:lang w:eastAsia="pt-BR"/>
                    </w:rPr>
                    <w:t>AGRAVO REGIMENTAL NO AGRAVO EM RECURSO ESPECIAL. ART. 1º, I, DO DECRETO-LEI 201/67. FUNCIONÁRIOS "FANTASMAS". REMUNERAÇÃO RECEBIDA.</w:t>
                  </w:r>
                  <w:r>
                    <w:rPr>
                      <w:rFonts w:ascii="Book Antiqua" w:eastAsia="Times New Roman" w:hAnsi="Book Antiqua" w:cs="Times New Roman"/>
                      <w:sz w:val="18"/>
                      <w:szCs w:val="18"/>
                      <w:lang w:eastAsia="pt-BR"/>
                    </w:rPr>
                    <w:t xml:space="preserve"> </w:t>
                  </w:r>
                  <w:r w:rsidRPr="00EF46D6">
                    <w:rPr>
                      <w:rFonts w:ascii="Book Antiqua" w:eastAsia="Times New Roman" w:hAnsi="Book Antiqua" w:cs="Times New Roman"/>
                      <w:sz w:val="18"/>
                      <w:szCs w:val="18"/>
                      <w:lang w:eastAsia="pt-BR"/>
                    </w:rPr>
                    <w:t>AUSÊNCIA DE PRESTAÇÃO DOS SERVIÇOS CONTRATADOS. ATIPICIDADE DA CONDUTA. AGRAVO IMPROVIDO.</w:t>
                  </w:r>
                  <w:r>
                    <w:rPr>
                      <w:rFonts w:ascii="Book Antiqua" w:eastAsia="Times New Roman" w:hAnsi="Book Antiqua" w:cs="Times New Roman"/>
                      <w:sz w:val="18"/>
                      <w:szCs w:val="18"/>
                      <w:lang w:eastAsia="pt-BR"/>
                    </w:rPr>
                    <w:t xml:space="preserve"> </w:t>
                  </w:r>
                  <w:r w:rsidRPr="00EF46D6">
                    <w:rPr>
                      <w:rFonts w:ascii="Book Antiqua" w:eastAsia="Times New Roman" w:hAnsi="Book Antiqua" w:cs="Times New Roman"/>
                      <w:sz w:val="18"/>
                      <w:szCs w:val="18"/>
                      <w:lang w:eastAsia="pt-BR"/>
                    </w:rPr>
                    <w:t>1. O pagamento de salário não configura apropriação ou desvio de verba pública, previstos pelo art. 1º, I, do Decreto-Lei 201/67, pois a remuneração é devida, ainda que questionável a contratação de parentes do Prefeito.</w:t>
                  </w:r>
                  <w:r>
                    <w:rPr>
                      <w:rFonts w:ascii="Book Antiqua" w:eastAsia="Times New Roman" w:hAnsi="Book Antiqua" w:cs="Times New Roman"/>
                      <w:sz w:val="18"/>
                      <w:szCs w:val="18"/>
                      <w:lang w:eastAsia="pt-BR"/>
                    </w:rPr>
                    <w:t xml:space="preserve"> </w:t>
                  </w:r>
                  <w:r w:rsidRPr="00EF46D6">
                    <w:rPr>
                      <w:rFonts w:ascii="Book Antiqua" w:eastAsia="Times New Roman" w:hAnsi="Book Antiqua" w:cs="Times New Roman"/>
                      <w:sz w:val="18"/>
                      <w:szCs w:val="18"/>
                      <w:lang w:eastAsia="pt-BR"/>
                    </w:rPr>
                    <w:t>2. Agravo regimental improvido.</w:t>
                  </w:r>
                  <w:r>
                    <w:rPr>
                      <w:rFonts w:ascii="Book Antiqua" w:eastAsia="Times New Roman" w:hAnsi="Book Antiqua" w:cs="Times New Roman"/>
                      <w:sz w:val="18"/>
                      <w:szCs w:val="18"/>
                      <w:lang w:eastAsia="pt-BR"/>
                    </w:rPr>
                    <w:t xml:space="preserve"> </w:t>
                  </w:r>
                  <w:r w:rsidRPr="00EF46D6">
                    <w:rPr>
                      <w:rFonts w:ascii="Book Antiqua" w:eastAsia="Times New Roman" w:hAnsi="Book Antiqua" w:cs="Times New Roman"/>
                      <w:sz w:val="18"/>
                      <w:szCs w:val="18"/>
                      <w:lang w:eastAsia="pt-BR"/>
                    </w:rPr>
                    <w:t>(</w:t>
                  </w:r>
                  <w:proofErr w:type="spellStart"/>
                  <w:r w:rsidRPr="00EF46D6">
                    <w:rPr>
                      <w:rFonts w:ascii="Book Antiqua" w:eastAsia="Times New Roman" w:hAnsi="Book Antiqua" w:cs="Times New Roman"/>
                      <w:sz w:val="18"/>
                      <w:szCs w:val="18"/>
                      <w:lang w:eastAsia="pt-BR"/>
                    </w:rPr>
                    <w:t>AgRg</w:t>
                  </w:r>
                  <w:proofErr w:type="spellEnd"/>
                  <w:r w:rsidRPr="00EF46D6">
                    <w:rPr>
                      <w:rFonts w:ascii="Book Antiqua" w:eastAsia="Times New Roman" w:hAnsi="Book Antiqua" w:cs="Times New Roman"/>
                      <w:sz w:val="18"/>
                      <w:szCs w:val="18"/>
                      <w:lang w:eastAsia="pt-BR"/>
                    </w:rPr>
                    <w:t xml:space="preserve"> no </w:t>
                  </w:r>
                  <w:proofErr w:type="spellStart"/>
                  <w:r w:rsidRPr="00EF46D6">
                    <w:rPr>
                      <w:rFonts w:ascii="Book Antiqua" w:eastAsia="Times New Roman" w:hAnsi="Book Antiqua" w:cs="Times New Roman"/>
                      <w:sz w:val="18"/>
                      <w:szCs w:val="18"/>
                      <w:lang w:eastAsia="pt-BR"/>
                    </w:rPr>
                    <w:t>AREsp</w:t>
                  </w:r>
                  <w:proofErr w:type="spellEnd"/>
                  <w:r w:rsidRPr="00EF46D6">
                    <w:rPr>
                      <w:rFonts w:ascii="Book Antiqua" w:eastAsia="Times New Roman" w:hAnsi="Book Antiqua" w:cs="Times New Roman"/>
                      <w:sz w:val="18"/>
                      <w:szCs w:val="18"/>
                      <w:lang w:eastAsia="pt-BR"/>
                    </w:rPr>
                    <w:t xml:space="preserve"> 1162086/SP, Rel. Ministro NEFI CORDEIRO, SEXTA TURMA, julgado em 05/03/2020)</w:t>
                  </w:r>
                  <w:r>
                    <w:rPr>
                      <w:rFonts w:ascii="Book Antiqua" w:eastAsia="Times New Roman" w:hAnsi="Book Antiqua" w:cs="Times New Roman"/>
                      <w:sz w:val="18"/>
                      <w:szCs w:val="18"/>
                      <w:lang w:eastAsia="pt-BR"/>
                    </w:rPr>
                    <w:t>.</w:t>
                  </w:r>
                </w:p>
              </w:tc>
            </w:tr>
          </w:tbl>
          <w:p w14:paraId="3EA0954B" w14:textId="0B05331B" w:rsidR="008A71B5" w:rsidRDefault="008A71B5" w:rsidP="004E186E">
            <w:pPr>
              <w:jc w:val="both"/>
              <w:rPr>
                <w:rFonts w:ascii="Book Antiqua" w:eastAsia="Times New Roman" w:hAnsi="Book Antiqua" w:cs="Times New Roman"/>
                <w:b/>
                <w:i/>
                <w:iCs/>
                <w:color w:val="FF0000"/>
                <w:sz w:val="19"/>
                <w:szCs w:val="19"/>
                <w:lang w:eastAsia="pt-BR"/>
              </w:rPr>
            </w:pPr>
          </w:p>
          <w:p w14:paraId="17F430AB" w14:textId="6A021219" w:rsidR="00EA4589" w:rsidRDefault="008151FC" w:rsidP="004E186E">
            <w:pPr>
              <w:jc w:val="both"/>
              <w:rPr>
                <w:rFonts w:ascii="Book Antiqua" w:hAnsi="Book Antiqua" w:cs="Times New Roman"/>
                <w:b/>
                <w:bCs/>
                <w:color w:val="000000"/>
                <w:sz w:val="19"/>
                <w:szCs w:val="19"/>
              </w:rPr>
            </w:pPr>
            <w:r>
              <w:rPr>
                <w:rFonts w:ascii="Book Antiqua" w:eastAsia="Times New Roman" w:hAnsi="Book Antiqua" w:cs="Times New Roman"/>
                <w:b/>
                <w:i/>
                <w:iCs/>
                <w:color w:val="FF0000"/>
                <w:sz w:val="19"/>
                <w:szCs w:val="19"/>
                <w:lang w:eastAsia="pt-BR"/>
              </w:rPr>
              <w:t>#</w:t>
            </w:r>
            <w:r w:rsidR="00EA4589" w:rsidRPr="008B3D84">
              <w:rPr>
                <w:rFonts w:ascii="Book Antiqua" w:eastAsia="Times New Roman" w:hAnsi="Book Antiqua" w:cs="Times New Roman"/>
                <w:b/>
                <w:i/>
                <w:iCs/>
                <w:color w:val="FF0000"/>
                <w:sz w:val="19"/>
                <w:szCs w:val="19"/>
                <w:highlight w:val="green"/>
                <w:lang w:eastAsia="pt-BR"/>
              </w:rPr>
              <w:t>Atenção</w:t>
            </w:r>
            <w:r w:rsidR="00EA4589" w:rsidRPr="008B3D84">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00EA4589" w:rsidRPr="008B3D84">
              <w:rPr>
                <w:rFonts w:ascii="Book Antiqua" w:eastAsia="Times New Roman" w:hAnsi="Book Antiqua" w:cs="Times New Roman"/>
                <w:b/>
                <w:i/>
                <w:iCs/>
                <w:color w:val="FF0000"/>
                <w:sz w:val="19"/>
                <w:szCs w:val="19"/>
                <w:highlight w:val="green"/>
                <w:lang w:eastAsia="pt-BR"/>
              </w:rPr>
              <w:t>STJ</w:t>
            </w:r>
            <w:r w:rsidR="00EA4589" w:rsidRPr="008B3D84">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00EA4589" w:rsidRPr="008B3D84">
              <w:rPr>
                <w:rFonts w:ascii="Book Antiqua" w:eastAsia="Times New Roman" w:hAnsi="Book Antiqua" w:cs="Times New Roman"/>
                <w:b/>
                <w:i/>
                <w:iCs/>
                <w:color w:val="FF0000"/>
                <w:sz w:val="19"/>
                <w:szCs w:val="19"/>
                <w:highlight w:val="green"/>
                <w:lang w:eastAsia="pt-BR"/>
              </w:rPr>
              <w:t>DOD</w:t>
            </w:r>
            <w:r w:rsidR="00A836EA">
              <w:rPr>
                <w:rFonts w:ascii="Book Antiqua" w:eastAsia="Times New Roman" w:hAnsi="Book Antiqua" w:cs="Times New Roman"/>
                <w:b/>
                <w:i/>
                <w:iCs/>
                <w:color w:val="FF0000"/>
                <w:sz w:val="19"/>
                <w:szCs w:val="19"/>
                <w:lang w:eastAsia="pt-BR"/>
              </w:rPr>
              <w:t>: #</w:t>
            </w:r>
            <w:r w:rsidR="00A836EA" w:rsidRPr="00A836EA">
              <w:rPr>
                <w:rFonts w:ascii="Book Antiqua" w:eastAsia="Times New Roman" w:hAnsi="Book Antiqua" w:cs="Times New Roman"/>
                <w:b/>
                <w:i/>
                <w:iCs/>
                <w:color w:val="FF0000"/>
                <w:sz w:val="19"/>
                <w:szCs w:val="19"/>
                <w:highlight w:val="green"/>
                <w:lang w:eastAsia="pt-BR"/>
              </w:rPr>
              <w:t>TCERN-2015</w:t>
            </w:r>
            <w:r w:rsidR="004D5667">
              <w:rPr>
                <w:rFonts w:ascii="Book Antiqua" w:eastAsia="Times New Roman" w:hAnsi="Book Antiqua" w:cs="Times New Roman"/>
                <w:b/>
                <w:i/>
                <w:iCs/>
                <w:color w:val="FF0000"/>
                <w:sz w:val="19"/>
                <w:szCs w:val="19"/>
                <w:lang w:eastAsia="pt-BR"/>
              </w:rPr>
              <w:t>: #</w:t>
            </w:r>
            <w:r w:rsidR="004D5667" w:rsidRPr="004D5667">
              <w:rPr>
                <w:rFonts w:ascii="Book Antiqua" w:eastAsia="Times New Roman" w:hAnsi="Book Antiqua" w:cs="Times New Roman"/>
                <w:b/>
                <w:i/>
                <w:iCs/>
                <w:color w:val="FF0000"/>
                <w:sz w:val="19"/>
                <w:szCs w:val="19"/>
                <w:highlight w:val="green"/>
                <w:lang w:eastAsia="pt-BR"/>
              </w:rPr>
              <w:t>TCEPA-2016</w:t>
            </w:r>
            <w:r w:rsidR="00507F07">
              <w:rPr>
                <w:rFonts w:ascii="Book Antiqua" w:eastAsia="Times New Roman" w:hAnsi="Book Antiqua" w:cs="Times New Roman"/>
                <w:b/>
                <w:i/>
                <w:iCs/>
                <w:color w:val="FF0000"/>
                <w:sz w:val="19"/>
                <w:szCs w:val="19"/>
                <w:lang w:eastAsia="pt-BR"/>
              </w:rPr>
              <w:t>: #</w:t>
            </w:r>
            <w:r w:rsidR="00507F07" w:rsidRPr="00507F07">
              <w:rPr>
                <w:rFonts w:ascii="Book Antiqua" w:eastAsia="Times New Roman" w:hAnsi="Book Antiqua" w:cs="Times New Roman"/>
                <w:b/>
                <w:i/>
                <w:iCs/>
                <w:color w:val="FF0000"/>
                <w:sz w:val="19"/>
                <w:szCs w:val="19"/>
                <w:highlight w:val="green"/>
                <w:lang w:eastAsia="pt-BR"/>
              </w:rPr>
              <w:t>MPGO-2022</w:t>
            </w:r>
            <w:r w:rsidR="00BA1859">
              <w:rPr>
                <w:rFonts w:ascii="Book Antiqua" w:eastAsia="Times New Roman" w:hAnsi="Book Antiqua" w:cs="Times New Roman"/>
                <w:b/>
                <w:i/>
                <w:iCs/>
                <w:color w:val="FF0000"/>
                <w:sz w:val="19"/>
                <w:szCs w:val="19"/>
                <w:lang w:eastAsia="pt-BR"/>
              </w:rPr>
              <w:t>: #</w:t>
            </w:r>
            <w:r w:rsidR="00BA1859" w:rsidRPr="00BA1859">
              <w:rPr>
                <w:rFonts w:ascii="Book Antiqua" w:eastAsia="Times New Roman" w:hAnsi="Book Antiqua" w:cs="Times New Roman"/>
                <w:b/>
                <w:i/>
                <w:iCs/>
                <w:color w:val="FF0000"/>
                <w:sz w:val="19"/>
                <w:szCs w:val="19"/>
                <w:highlight w:val="green"/>
                <w:lang w:eastAsia="pt-BR"/>
              </w:rPr>
              <w:t>MPSP-2022</w:t>
            </w:r>
            <w:r w:rsidR="00A836EA">
              <w:rPr>
                <w:rFonts w:ascii="Book Antiqua" w:eastAsia="Times New Roman" w:hAnsi="Book Antiqua" w:cs="Times New Roman"/>
                <w:b/>
                <w:i/>
                <w:iCs/>
                <w:color w:val="FF0000"/>
                <w:sz w:val="19"/>
                <w:szCs w:val="19"/>
                <w:lang w:eastAsia="pt-BR"/>
              </w:rPr>
              <w:t>: #</w:t>
            </w:r>
            <w:r w:rsidR="00A836EA" w:rsidRPr="00A836EA">
              <w:rPr>
                <w:rFonts w:ascii="Book Antiqua" w:eastAsia="Times New Roman" w:hAnsi="Book Antiqua" w:cs="Times New Roman"/>
                <w:b/>
                <w:i/>
                <w:iCs/>
                <w:color w:val="FF0000"/>
                <w:sz w:val="19"/>
                <w:szCs w:val="19"/>
                <w:highlight w:val="green"/>
                <w:lang w:eastAsia="pt-BR"/>
              </w:rPr>
              <w:t>CESPE</w:t>
            </w:r>
            <w:r w:rsidR="00507F07">
              <w:rPr>
                <w:rFonts w:ascii="Book Antiqua" w:eastAsia="Times New Roman" w:hAnsi="Book Antiqua" w:cs="Times New Roman"/>
                <w:b/>
                <w:i/>
                <w:iCs/>
                <w:color w:val="FF0000"/>
                <w:sz w:val="19"/>
                <w:szCs w:val="19"/>
                <w:lang w:eastAsia="pt-BR"/>
              </w:rPr>
              <w:t>: #</w:t>
            </w:r>
            <w:r w:rsidR="00507F07" w:rsidRPr="00507F07">
              <w:rPr>
                <w:rFonts w:ascii="Book Antiqua" w:eastAsia="Times New Roman" w:hAnsi="Book Antiqua" w:cs="Times New Roman"/>
                <w:b/>
                <w:i/>
                <w:iCs/>
                <w:color w:val="FF0000"/>
                <w:sz w:val="19"/>
                <w:szCs w:val="19"/>
                <w:highlight w:val="green"/>
                <w:lang w:eastAsia="pt-BR"/>
              </w:rPr>
              <w:t>FGV</w:t>
            </w:r>
            <w:r w:rsidR="00EA4589" w:rsidRPr="008B3D84">
              <w:rPr>
                <w:rFonts w:ascii="Book Antiqua" w:eastAsia="Times New Roman" w:hAnsi="Book Antiqua" w:cs="Times New Roman"/>
                <w:bCs/>
                <w:sz w:val="19"/>
                <w:szCs w:val="19"/>
                <w:lang w:eastAsia="pt-BR"/>
              </w:rPr>
              <w:t xml:space="preserve">: </w:t>
            </w:r>
            <w:r w:rsidR="00EA4589" w:rsidRPr="008B3D84">
              <w:rPr>
                <w:rFonts w:ascii="Book Antiqua" w:hAnsi="Book Antiqua" w:cs="Times New Roman"/>
                <w:b/>
                <w:bCs/>
                <w:color w:val="000000"/>
                <w:sz w:val="19"/>
                <w:szCs w:val="19"/>
              </w:rPr>
              <w:t>O crime do art. 1º, I, do Dec</w:t>
            </w:r>
            <w:r w:rsidR="007E7CD2">
              <w:rPr>
                <w:rFonts w:ascii="Book Antiqua" w:hAnsi="Book Antiqua" w:cs="Times New Roman"/>
                <w:b/>
                <w:bCs/>
                <w:color w:val="000000"/>
                <w:sz w:val="19"/>
                <w:szCs w:val="19"/>
              </w:rPr>
              <w:t>.</w:t>
            </w:r>
            <w:r w:rsidR="00EA4589" w:rsidRPr="008B3D84">
              <w:rPr>
                <w:rFonts w:ascii="Book Antiqua" w:hAnsi="Book Antiqua" w:cs="Times New Roman"/>
                <w:b/>
                <w:bCs/>
                <w:color w:val="000000"/>
                <w:sz w:val="19"/>
                <w:szCs w:val="19"/>
              </w:rPr>
              <w:t xml:space="preserve">-Lei 201/67 </w:t>
            </w:r>
            <w:r w:rsidR="00EA4589" w:rsidRPr="008B3D84">
              <w:rPr>
                <w:rFonts w:ascii="Book Antiqua" w:hAnsi="Book Antiqua" w:cs="Times New Roman"/>
                <w:b/>
                <w:bCs/>
                <w:color w:val="000000"/>
                <w:sz w:val="19"/>
                <w:szCs w:val="19"/>
                <w:shd w:val="clear" w:color="auto" w:fill="F7CAAC" w:themeFill="accent2" w:themeFillTint="66"/>
              </w:rPr>
              <w:t>é próprio</w:t>
            </w:r>
            <w:r w:rsidR="00EA4589" w:rsidRPr="008B3D84">
              <w:rPr>
                <w:rFonts w:ascii="Book Antiqua" w:hAnsi="Book Antiqua" w:cs="Times New Roman"/>
                <w:b/>
                <w:bCs/>
                <w:color w:val="000000"/>
                <w:sz w:val="19"/>
                <w:szCs w:val="19"/>
              </w:rPr>
              <w:t xml:space="preserve">, </w:t>
            </w:r>
            <w:r w:rsidR="00EA4589" w:rsidRPr="008B3D84">
              <w:rPr>
                <w:rFonts w:ascii="Book Antiqua" w:hAnsi="Book Antiqua" w:cs="Times New Roman"/>
                <w:b/>
                <w:bCs/>
                <w:color w:val="000000"/>
                <w:sz w:val="19"/>
                <w:szCs w:val="19"/>
                <w:highlight w:val="yellow"/>
              </w:rPr>
              <w:t>somente podendo ser praticado por prefeito</w:t>
            </w:r>
            <w:r w:rsidR="00EA4589" w:rsidRPr="008B3D84">
              <w:rPr>
                <w:rFonts w:ascii="Book Antiqua" w:hAnsi="Book Antiqua" w:cs="Times New Roman"/>
                <w:b/>
                <w:bCs/>
                <w:color w:val="000000"/>
                <w:sz w:val="19"/>
                <w:szCs w:val="19"/>
              </w:rPr>
              <w:t xml:space="preserve">, </w:t>
            </w:r>
            <w:r w:rsidR="00EA4589" w:rsidRPr="008B3D84">
              <w:rPr>
                <w:rFonts w:ascii="Book Antiqua" w:hAnsi="Book Antiqua" w:cs="Times New Roman"/>
                <w:b/>
                <w:bCs/>
                <w:color w:val="000000"/>
                <w:sz w:val="19"/>
                <w:szCs w:val="19"/>
                <w:highlight w:val="green"/>
              </w:rPr>
              <w:t>admitida, porém, a participação</w:t>
            </w:r>
            <w:r w:rsidR="00EA4589" w:rsidRPr="008B3D84">
              <w:rPr>
                <w:rFonts w:ascii="Book Antiqua" w:hAnsi="Book Antiqua" w:cs="Times New Roman"/>
                <w:b/>
                <w:bCs/>
                <w:color w:val="000000"/>
                <w:sz w:val="19"/>
                <w:szCs w:val="19"/>
              </w:rPr>
              <w:t xml:space="preserve">, nos termos do art. 29 do CP. </w:t>
            </w:r>
            <w:proofErr w:type="spellStart"/>
            <w:r w:rsidR="00EA4589" w:rsidRPr="008B3D84">
              <w:rPr>
                <w:rFonts w:ascii="Book Antiqua" w:hAnsi="Book Antiqua" w:cs="Times New Roman"/>
                <w:b/>
                <w:bCs/>
                <w:color w:val="000000"/>
                <w:sz w:val="19"/>
                <w:szCs w:val="19"/>
              </w:rPr>
              <w:t>Ex</w:t>
            </w:r>
            <w:proofErr w:type="spellEnd"/>
            <w:r w:rsidR="00EA4589" w:rsidRPr="008B3D84">
              <w:rPr>
                <w:rFonts w:ascii="Book Antiqua" w:hAnsi="Book Antiqua" w:cs="Times New Roman"/>
                <w:b/>
                <w:bCs/>
                <w:color w:val="000000"/>
                <w:sz w:val="19"/>
                <w:szCs w:val="19"/>
              </w:rPr>
              <w:t xml:space="preserve">: Deputado Federal apresentou emenda parlamentar ao orçamento da União autorizando o repasse de recursos para o Município “X”, verba destinada à aquisição de uma ambulância. O recurso foi transferido, foi realizada a licitação, mas o certame foi direcionado em favor de determinada empresa que superfaturou o preço. Ficou demonstrado que o Prefeito, o Deputado e os donos da empresa vencedora estavam em conluio para a prática dessa conduta. Desse modo, todos eles irão responder pelo delito do art. 1º, I, do DL 201/67. </w:t>
            </w:r>
            <w:r w:rsidR="00EA4589" w:rsidRPr="008B3D84">
              <w:rPr>
                <w:rFonts w:ascii="Book Antiqua" w:hAnsi="Book Antiqua" w:cs="Times New Roman"/>
                <w:bCs/>
                <w:color w:val="000000"/>
                <w:sz w:val="19"/>
                <w:szCs w:val="19"/>
              </w:rPr>
              <w:t xml:space="preserve">STF. 2ª T. </w:t>
            </w:r>
            <w:proofErr w:type="spellStart"/>
            <w:r w:rsidR="00EA4589" w:rsidRPr="008B3D84">
              <w:rPr>
                <w:rFonts w:ascii="Book Antiqua" w:hAnsi="Book Antiqua" w:cs="Times New Roman"/>
                <w:bCs/>
                <w:color w:val="000000"/>
                <w:sz w:val="19"/>
                <w:szCs w:val="19"/>
              </w:rPr>
              <w:t>Inq</w:t>
            </w:r>
            <w:proofErr w:type="spellEnd"/>
            <w:r w:rsidR="00EA4589" w:rsidRPr="008B3D84">
              <w:rPr>
                <w:rFonts w:ascii="Book Antiqua" w:hAnsi="Book Antiqua" w:cs="Times New Roman"/>
                <w:bCs/>
                <w:color w:val="000000"/>
                <w:sz w:val="19"/>
                <w:szCs w:val="19"/>
              </w:rPr>
              <w:t xml:space="preserve"> 3634/DF, Rel. Min. Gilmar Mendes, j. 2/6/15</w:t>
            </w:r>
            <w:r w:rsidR="00EA4589" w:rsidRPr="008B3D84">
              <w:rPr>
                <w:rFonts w:ascii="Book Antiqua" w:hAnsi="Book Antiqua" w:cs="Times New Roman"/>
                <w:b/>
                <w:bCs/>
                <w:color w:val="000000"/>
                <w:sz w:val="19"/>
                <w:szCs w:val="19"/>
              </w:rPr>
              <w:t xml:space="preserve"> (Info 788)</w:t>
            </w:r>
          </w:p>
          <w:tbl>
            <w:tblPr>
              <w:tblStyle w:val="Tabelacomgrade"/>
              <w:tblW w:w="0" w:type="auto"/>
              <w:tblLook w:val="04A0" w:firstRow="1" w:lastRow="0" w:firstColumn="1" w:lastColumn="0" w:noHBand="0" w:noVBand="1"/>
            </w:tblPr>
            <w:tblGrid>
              <w:gridCol w:w="8268"/>
            </w:tblGrid>
            <w:tr w:rsidR="00507F07" w14:paraId="4537B3BC" w14:textId="77777777" w:rsidTr="00507F07">
              <w:tc>
                <w:tcPr>
                  <w:tcW w:w="8268" w:type="dxa"/>
                  <w:shd w:val="clear" w:color="auto" w:fill="FFFFFF" w:themeFill="background1"/>
                </w:tcPr>
                <w:p w14:paraId="41CBDF06" w14:textId="17EB062D" w:rsidR="00507F07" w:rsidRPr="00507F07" w:rsidRDefault="00507F07" w:rsidP="004E186E">
                  <w:pPr>
                    <w:jc w:val="both"/>
                    <w:rPr>
                      <w:rFonts w:ascii="Book Antiqua" w:hAnsi="Book Antiqua" w:cs="Times New Roman"/>
                      <w:b/>
                      <w:bCs/>
                      <w:color w:val="000000"/>
                      <w:sz w:val="19"/>
                      <w:szCs w:val="19"/>
                    </w:rPr>
                  </w:pPr>
                  <w:r w:rsidRPr="00507F07">
                    <w:rPr>
                      <w:rFonts w:ascii="Book Antiqua" w:hAnsi="Book Antiqua" w:cs="Times New Roman"/>
                      <w:b/>
                      <w:bCs/>
                      <w:color w:val="000000"/>
                      <w:sz w:val="18"/>
                      <w:szCs w:val="18"/>
                    </w:rPr>
                    <w:t>(</w:t>
                  </w:r>
                  <w:r w:rsidRPr="00507F07">
                    <w:rPr>
                      <w:rFonts w:ascii="Book Antiqua" w:hAnsi="Book Antiqua" w:cs="Times New Roman"/>
                      <w:b/>
                      <w:bCs/>
                      <w:color w:val="000000"/>
                      <w:sz w:val="18"/>
                      <w:szCs w:val="18"/>
                      <w:highlight w:val="yellow"/>
                    </w:rPr>
                    <w:t>MPGO-2022-FGV</w:t>
                  </w:r>
                  <w:r w:rsidRPr="00507F07">
                    <w:rPr>
                      <w:rFonts w:ascii="Book Antiqua" w:hAnsi="Book Antiqua" w:cs="Times New Roman"/>
                      <w:b/>
                      <w:bCs/>
                      <w:color w:val="000000"/>
                      <w:sz w:val="18"/>
                      <w:szCs w:val="18"/>
                    </w:rPr>
                    <w:t>)</w:t>
                  </w:r>
                  <w:r w:rsidRPr="00507F07">
                    <w:rPr>
                      <w:rFonts w:ascii="Book Antiqua" w:hAnsi="Book Antiqua" w:cs="Times New Roman"/>
                      <w:color w:val="000000"/>
                      <w:sz w:val="18"/>
                      <w:szCs w:val="18"/>
                    </w:rPr>
                    <w:t xml:space="preserve">: Segundo a jurisprudência do </w:t>
                  </w:r>
                  <w:r>
                    <w:rPr>
                      <w:rFonts w:ascii="Book Antiqua" w:hAnsi="Book Antiqua" w:cs="Times New Roman"/>
                      <w:color w:val="000000"/>
                      <w:sz w:val="18"/>
                      <w:szCs w:val="18"/>
                    </w:rPr>
                    <w:t>STF</w:t>
                  </w:r>
                  <w:r w:rsidRPr="00507F07">
                    <w:rPr>
                      <w:rFonts w:ascii="Book Antiqua" w:hAnsi="Book Antiqua" w:cs="Times New Roman"/>
                      <w:color w:val="000000"/>
                      <w:sz w:val="18"/>
                      <w:szCs w:val="18"/>
                    </w:rPr>
                    <w:t xml:space="preserve">, os delitos do Art. 1º do Decreto-Lei nº 201/1967 são crimes: próprios e admitem participação de terceiros. </w:t>
                  </w:r>
                  <w:r w:rsidRPr="00507F07">
                    <w:rPr>
                      <w:rFonts w:ascii="Book Antiqua" w:hAnsi="Book Antiqua" w:cs="Times New Roman"/>
                      <w:b/>
                      <w:bCs/>
                      <w:color w:val="000000"/>
                      <w:sz w:val="18"/>
                      <w:szCs w:val="18"/>
                    </w:rPr>
                    <w:t>BL: Info 788, STF.</w:t>
                  </w:r>
                </w:p>
              </w:tc>
            </w:tr>
          </w:tbl>
          <w:p w14:paraId="0DFBDBF4" w14:textId="77777777" w:rsidR="008069A1" w:rsidRPr="008B3D84" w:rsidRDefault="008069A1" w:rsidP="004E186E">
            <w:pPr>
              <w:jc w:val="both"/>
              <w:rPr>
                <w:rFonts w:ascii="Book Antiqua" w:hAnsi="Book Antiqua" w:cs="Times New Roman"/>
                <w:bCs/>
                <w:color w:val="000000"/>
                <w:sz w:val="19"/>
                <w:szCs w:val="19"/>
              </w:rPr>
            </w:pPr>
          </w:p>
          <w:p w14:paraId="1231CC3A" w14:textId="6C7D27A4" w:rsidR="008069A1" w:rsidRPr="008B3D84" w:rsidRDefault="008069A1" w:rsidP="004E186E">
            <w:pPr>
              <w:jc w:val="both"/>
              <w:rPr>
                <w:rFonts w:ascii="Book Antiqua" w:eastAsia="Times New Roman" w:hAnsi="Book Antiqua" w:cs="Times New Roman"/>
                <w:bCs/>
                <w:sz w:val="19"/>
                <w:szCs w:val="19"/>
                <w:lang w:eastAsia="pt-BR"/>
              </w:rPr>
            </w:pPr>
            <w:r w:rsidRPr="008B3D84">
              <w:rPr>
                <w:rFonts w:ascii="Book Antiqua" w:eastAsia="Times New Roman" w:hAnsi="Book Antiqua" w:cs="Times New Roman"/>
                <w:b/>
                <w:i/>
                <w:iCs/>
                <w:color w:val="FF0000"/>
                <w:sz w:val="19"/>
                <w:szCs w:val="19"/>
                <w:lang w:eastAsia="pt-BR"/>
              </w:rPr>
              <w:t>#</w:t>
            </w:r>
            <w:r w:rsidRPr="008B3D84">
              <w:rPr>
                <w:rFonts w:ascii="Book Antiqua" w:eastAsia="Times New Roman" w:hAnsi="Book Antiqua" w:cs="Times New Roman"/>
                <w:b/>
                <w:i/>
                <w:iCs/>
                <w:color w:val="FF0000"/>
                <w:sz w:val="19"/>
                <w:szCs w:val="19"/>
                <w:highlight w:val="green"/>
                <w:lang w:eastAsia="pt-BR"/>
              </w:rPr>
              <w:t>Atenção</w:t>
            </w:r>
            <w:r w:rsidRPr="008B3D84">
              <w:rPr>
                <w:rFonts w:ascii="Book Antiqua" w:eastAsia="Times New Roman" w:hAnsi="Book Antiqua" w:cs="Times New Roman"/>
                <w:bCs/>
                <w:sz w:val="19"/>
                <w:szCs w:val="19"/>
                <w:lang w:eastAsia="pt-BR"/>
              </w:rPr>
              <w:t>: Via de regra, qualquer servidor público poderá ser sujeito ativo de peculato. Entretanto, existe uma importante exceção a ser anotada. Para os prefeitos não é possível a adequação típica do crime de peculato doloso, em suas modalidades “peculato apropriação” (art. 312, caput, 1ª parte, CP) e “peculato desvio” (art. 312, caput, parte final CP). Em tais situações, incidirá regra especial estatuída pelo art. 1º, inc. I, do Decreto-lei 201/1967.</w:t>
            </w:r>
          </w:p>
        </w:tc>
      </w:tr>
    </w:tbl>
    <w:p w14:paraId="5FE4677C" w14:textId="5FAE5879" w:rsidR="009C5373" w:rsidRPr="003561CB" w:rsidRDefault="00AB6553" w:rsidP="00F56D0C">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8B3D84">
        <w:rPr>
          <w:rFonts w:ascii="Book Antiqua" w:eastAsia="Times New Roman" w:hAnsi="Book Antiqua" w:cs="Times New Roman"/>
          <w:sz w:val="19"/>
          <w:szCs w:val="19"/>
          <w:lang w:eastAsia="pt-BR"/>
        </w:rPr>
        <w:t>II</w:t>
      </w:r>
      <w:r w:rsidR="009C5373" w:rsidRPr="008B3D84">
        <w:rPr>
          <w:rFonts w:ascii="Book Antiqua" w:eastAsia="Times New Roman" w:hAnsi="Book Antiqua" w:cs="Times New Roman"/>
          <w:sz w:val="19"/>
          <w:szCs w:val="19"/>
          <w:lang w:eastAsia="pt-BR"/>
        </w:rPr>
        <w:t xml:space="preserve"> - </w:t>
      </w:r>
      <w:proofErr w:type="gramStart"/>
      <w:r w:rsidR="009C5373" w:rsidRPr="00E47B16">
        <w:rPr>
          <w:rFonts w:ascii="Book Antiqua" w:eastAsia="Times New Roman" w:hAnsi="Book Antiqua" w:cs="Times New Roman"/>
          <w:b/>
          <w:bCs/>
          <w:sz w:val="19"/>
          <w:szCs w:val="19"/>
          <w:lang w:eastAsia="pt-BR"/>
        </w:rPr>
        <w:t>utilizar-se</w:t>
      </w:r>
      <w:proofErr w:type="gramEnd"/>
      <w:r w:rsidR="009C5373" w:rsidRPr="00E47B16">
        <w:rPr>
          <w:rFonts w:ascii="Book Antiqua" w:eastAsia="Times New Roman" w:hAnsi="Book Antiqua" w:cs="Times New Roman"/>
          <w:b/>
          <w:bCs/>
          <w:sz w:val="19"/>
          <w:szCs w:val="19"/>
          <w:lang w:eastAsia="pt-BR"/>
        </w:rPr>
        <w:t>, indevidamente, em proveito próprio ou alheio, de bens, rendas ou serviços públicos</w:t>
      </w:r>
      <w:r w:rsidR="009C5373" w:rsidRPr="003561CB">
        <w:rPr>
          <w:rFonts w:ascii="Book Antiqua" w:eastAsia="Times New Roman" w:hAnsi="Book Antiqua" w:cs="Times New Roman"/>
          <w:b/>
          <w:bCs/>
          <w:sz w:val="16"/>
          <w:szCs w:val="16"/>
          <w:lang w:eastAsia="pt-BR"/>
        </w:rPr>
        <w:t>;</w:t>
      </w:r>
      <w:r w:rsidR="00CB6E8B" w:rsidRPr="003561CB">
        <w:rPr>
          <w:rFonts w:ascii="Book Antiqua" w:eastAsia="Times New Roman" w:hAnsi="Book Antiqua" w:cs="Times New Roman"/>
          <w:b/>
          <w:bCs/>
          <w:sz w:val="16"/>
          <w:szCs w:val="16"/>
          <w:lang w:eastAsia="pt-BR"/>
        </w:rPr>
        <w:t xml:space="preserve"> </w:t>
      </w:r>
      <w:r w:rsidR="00CB6E8B" w:rsidRPr="003561CB">
        <w:rPr>
          <w:rFonts w:ascii="Book Antiqua" w:eastAsia="Times New Roman" w:hAnsi="Book Antiqua" w:cs="Times New Roman"/>
          <w:b/>
          <w:bCs/>
          <w:color w:val="FF0000"/>
          <w:sz w:val="16"/>
          <w:szCs w:val="16"/>
          <w:u w:val="single"/>
          <w:lang w:eastAsia="pt-BR"/>
        </w:rPr>
        <w:t>(MPPB-2011)</w:t>
      </w:r>
      <w:r w:rsidR="00145090" w:rsidRPr="003561CB">
        <w:rPr>
          <w:rFonts w:ascii="Book Antiqua" w:eastAsia="Times New Roman" w:hAnsi="Book Antiqua" w:cs="Times New Roman"/>
          <w:sz w:val="16"/>
          <w:szCs w:val="16"/>
          <w:lang w:eastAsia="pt-BR"/>
        </w:rPr>
        <w:t xml:space="preserve"> </w:t>
      </w:r>
      <w:r w:rsidR="00145090" w:rsidRPr="003561CB">
        <w:rPr>
          <w:rFonts w:ascii="Book Antiqua" w:eastAsia="Times New Roman" w:hAnsi="Book Antiqua" w:cs="Times New Roman"/>
          <w:b/>
          <w:bCs/>
          <w:color w:val="FF0000"/>
          <w:sz w:val="16"/>
          <w:szCs w:val="16"/>
          <w:u w:val="single"/>
          <w:lang w:eastAsia="pt-BR"/>
        </w:rPr>
        <w:t>(MPF-2012)</w:t>
      </w:r>
      <w:r w:rsidR="00E47B16" w:rsidRPr="003561CB">
        <w:rPr>
          <w:rFonts w:ascii="Book Antiqua" w:eastAsia="Times New Roman" w:hAnsi="Book Antiqua" w:cs="Times New Roman"/>
          <w:b/>
          <w:bCs/>
          <w:color w:val="FF0000"/>
          <w:sz w:val="16"/>
          <w:szCs w:val="16"/>
          <w:lang w:eastAsia="pt-BR"/>
        </w:rPr>
        <w:t xml:space="preserve"> </w:t>
      </w:r>
      <w:r w:rsidR="00E47B16" w:rsidRPr="003561CB">
        <w:rPr>
          <w:rFonts w:ascii="Book Antiqua" w:hAnsi="Book Antiqua" w:cs="Times New Roman"/>
          <w:b/>
          <w:color w:val="FF0000"/>
          <w:sz w:val="16"/>
          <w:szCs w:val="16"/>
          <w:u w:val="single"/>
        </w:rPr>
        <w:t>(PGERS-2015)</w:t>
      </w:r>
      <w:r w:rsidR="00FE1003" w:rsidRPr="003561CB">
        <w:rPr>
          <w:rFonts w:ascii="Book Antiqua" w:hAnsi="Book Antiqua" w:cs="Times New Roman"/>
          <w:b/>
          <w:color w:val="FF0000"/>
          <w:sz w:val="16"/>
          <w:szCs w:val="16"/>
        </w:rPr>
        <w:t xml:space="preserve"> </w:t>
      </w:r>
      <w:r w:rsidR="00FE1003" w:rsidRPr="003561CB">
        <w:rPr>
          <w:rFonts w:ascii="Book Antiqua" w:hAnsi="Book Antiqua" w:cs="Times New Roman"/>
          <w:b/>
          <w:color w:val="FF0000"/>
          <w:sz w:val="16"/>
          <w:szCs w:val="16"/>
          <w:u w:val="single"/>
        </w:rPr>
        <w:t>(TRT16-2015)</w:t>
      </w:r>
      <w:r w:rsidR="00A62D90" w:rsidRPr="003561CB">
        <w:rPr>
          <w:rFonts w:ascii="Book Antiqua" w:hAnsi="Book Antiqua" w:cs="Times New Roman"/>
          <w:b/>
          <w:color w:val="FF0000"/>
          <w:sz w:val="16"/>
          <w:szCs w:val="16"/>
        </w:rPr>
        <w:t xml:space="preserve"> </w:t>
      </w:r>
      <w:bookmarkStart w:id="6" w:name="_Hlk103258793"/>
      <w:r w:rsidR="00A62D90" w:rsidRPr="003561CB">
        <w:rPr>
          <w:rFonts w:ascii="Book Antiqua" w:hAnsi="Book Antiqua" w:cs="Times New Roman"/>
          <w:b/>
          <w:color w:val="FF0000"/>
          <w:sz w:val="16"/>
          <w:szCs w:val="16"/>
          <w:u w:val="single"/>
        </w:rPr>
        <w:t>(TCEPA-2016)</w:t>
      </w:r>
      <w:bookmarkEnd w:id="6"/>
      <w:r w:rsidR="00015012" w:rsidRPr="003561CB">
        <w:rPr>
          <w:rFonts w:ascii="Book Antiqua" w:hAnsi="Book Antiqua" w:cs="Times New Roman"/>
          <w:b/>
          <w:color w:val="FF0000"/>
          <w:sz w:val="16"/>
          <w:szCs w:val="16"/>
        </w:rPr>
        <w:t xml:space="preserve"> </w:t>
      </w:r>
      <w:r w:rsidR="00015012" w:rsidRPr="003561CB">
        <w:rPr>
          <w:rFonts w:ascii="Book Antiqua" w:hAnsi="Book Antiqua"/>
          <w:b/>
          <w:color w:val="FF0000"/>
          <w:sz w:val="16"/>
          <w:szCs w:val="16"/>
          <w:u w:val="single"/>
        </w:rPr>
        <w:t>(TCEPR-2016)</w:t>
      </w:r>
      <w:r w:rsidR="00E47B16" w:rsidRPr="003561CB">
        <w:rPr>
          <w:rFonts w:ascii="Book Antiqua" w:hAnsi="Book Antiqua" w:cs="Times New Roman"/>
          <w:b/>
          <w:color w:val="FF0000"/>
          <w:sz w:val="16"/>
          <w:szCs w:val="16"/>
        </w:rPr>
        <w:t xml:space="preserve"> </w:t>
      </w:r>
      <w:r w:rsidR="00E47B16" w:rsidRPr="003561CB">
        <w:rPr>
          <w:rFonts w:ascii="Book Antiqua" w:hAnsi="Book Antiqua" w:cs="Times New Roman"/>
          <w:b/>
          <w:color w:val="FF0000"/>
          <w:sz w:val="16"/>
          <w:szCs w:val="16"/>
          <w:u w:val="single"/>
        </w:rPr>
        <w:t>(TJPR-2017)</w:t>
      </w:r>
      <w:r w:rsidR="008A351A" w:rsidRPr="003561CB">
        <w:rPr>
          <w:rFonts w:ascii="Book Antiqua" w:eastAsia="Times New Roman" w:hAnsi="Book Antiqua" w:cs="Times New Roman"/>
          <w:b/>
          <w:bCs/>
          <w:color w:val="FF0000"/>
          <w:sz w:val="16"/>
          <w:szCs w:val="16"/>
          <w:lang w:eastAsia="pt-BR"/>
        </w:rPr>
        <w:t xml:space="preserve"> </w:t>
      </w:r>
      <w:bookmarkStart w:id="7" w:name="_Hlk64806744"/>
      <w:r w:rsidR="008A351A" w:rsidRPr="003561CB">
        <w:rPr>
          <w:rFonts w:ascii="Book Antiqua" w:eastAsia="Times New Roman" w:hAnsi="Book Antiqua" w:cs="Times New Roman"/>
          <w:b/>
          <w:bCs/>
          <w:color w:val="FF0000"/>
          <w:sz w:val="16"/>
          <w:szCs w:val="16"/>
          <w:u w:val="single"/>
          <w:lang w:eastAsia="pt-BR"/>
        </w:rPr>
        <w:t>(MPRS-2017)</w:t>
      </w:r>
      <w:bookmarkEnd w:id="7"/>
      <w:r w:rsidR="00FE1003" w:rsidRPr="003561CB">
        <w:rPr>
          <w:rFonts w:ascii="Book Antiqua" w:eastAsia="Times New Roman" w:hAnsi="Book Antiqua" w:cs="Times New Roman"/>
          <w:b/>
          <w:bCs/>
          <w:color w:val="FF0000"/>
          <w:sz w:val="16"/>
          <w:szCs w:val="16"/>
          <w:lang w:eastAsia="pt-BR"/>
        </w:rPr>
        <w:t xml:space="preserve"> </w:t>
      </w:r>
      <w:r w:rsidR="00FE1003" w:rsidRPr="003561CB">
        <w:rPr>
          <w:rFonts w:ascii="Book Antiqua" w:eastAsia="Times New Roman" w:hAnsi="Book Antiqua" w:cs="Times New Roman"/>
          <w:b/>
          <w:bCs/>
          <w:color w:val="FF0000"/>
          <w:sz w:val="16"/>
          <w:szCs w:val="16"/>
          <w:u w:val="single"/>
          <w:lang w:eastAsia="pt-BR"/>
        </w:rPr>
        <w:t>(TRT/Unificado-2017)</w:t>
      </w:r>
      <w:r w:rsidR="00FE1003" w:rsidRPr="003561CB">
        <w:rPr>
          <w:rFonts w:ascii="Book Antiqua" w:eastAsia="Times New Roman" w:hAnsi="Book Antiqua" w:cs="Times New Roman"/>
          <w:b/>
          <w:bCs/>
          <w:color w:val="FF0000"/>
          <w:sz w:val="16"/>
          <w:szCs w:val="16"/>
          <w:lang w:eastAsia="pt-BR"/>
        </w:rPr>
        <w:t xml:space="preserve"> </w:t>
      </w:r>
      <w:r w:rsidR="00FE1003" w:rsidRPr="003561CB">
        <w:rPr>
          <w:rFonts w:ascii="Book Antiqua" w:hAnsi="Book Antiqua"/>
          <w:b/>
          <w:color w:val="FF0000"/>
          <w:sz w:val="16"/>
          <w:szCs w:val="16"/>
          <w:u w:val="single"/>
        </w:rPr>
        <w:t>(PCRS-2018)</w:t>
      </w:r>
      <w:r w:rsidR="007F2CF5" w:rsidRPr="003561CB">
        <w:rPr>
          <w:rFonts w:ascii="Book Antiqua" w:hAnsi="Book Antiqua"/>
          <w:b/>
          <w:color w:val="FF0000"/>
          <w:sz w:val="16"/>
          <w:szCs w:val="16"/>
        </w:rPr>
        <w:t xml:space="preserve"> </w:t>
      </w:r>
      <w:r w:rsidR="007F2CF5" w:rsidRPr="003561CB">
        <w:rPr>
          <w:rFonts w:ascii="Book Antiqua" w:hAnsi="Book Antiqua"/>
          <w:b/>
          <w:color w:val="FF0000"/>
          <w:sz w:val="16"/>
          <w:szCs w:val="16"/>
          <w:u w:val="single"/>
        </w:rPr>
        <w:t>(TJMA-2022)</w:t>
      </w:r>
      <w:r w:rsidR="00BA1859" w:rsidRPr="003561CB">
        <w:rPr>
          <w:rFonts w:ascii="Book Antiqua" w:hAnsi="Book Antiqua"/>
          <w:b/>
          <w:color w:val="FF0000"/>
          <w:sz w:val="16"/>
          <w:szCs w:val="16"/>
        </w:rPr>
        <w:t xml:space="preserve"> </w:t>
      </w:r>
      <w:r w:rsidR="00BA1859" w:rsidRPr="003561CB">
        <w:rPr>
          <w:rFonts w:ascii="Book Antiqua" w:hAnsi="Book Antiqua"/>
          <w:b/>
          <w:color w:val="FF0000"/>
          <w:sz w:val="16"/>
          <w:szCs w:val="16"/>
          <w:u w:val="single"/>
        </w:rPr>
        <w:t>(MPSP-2022)</w:t>
      </w:r>
    </w:p>
    <w:tbl>
      <w:tblPr>
        <w:tblStyle w:val="Tabelacomgrade"/>
        <w:tblW w:w="0" w:type="auto"/>
        <w:shd w:val="clear" w:color="auto" w:fill="CCFFFF"/>
        <w:tblLook w:val="04A0" w:firstRow="1" w:lastRow="0" w:firstColumn="1" w:lastColumn="0" w:noHBand="0" w:noVBand="1"/>
      </w:tblPr>
      <w:tblGrid>
        <w:gridCol w:w="8494"/>
      </w:tblGrid>
      <w:tr w:rsidR="005846CC" w:rsidRPr="008B3D84" w14:paraId="19774564" w14:textId="77777777" w:rsidTr="009E1BE3">
        <w:tc>
          <w:tcPr>
            <w:tcW w:w="8494" w:type="dxa"/>
            <w:shd w:val="clear" w:color="auto" w:fill="CCFFFF"/>
          </w:tcPr>
          <w:p w14:paraId="77CD29A9" w14:textId="47FD91B4" w:rsidR="003D1BAC" w:rsidRDefault="00FE1003" w:rsidP="003D1BAC">
            <w:pPr>
              <w:jc w:val="both"/>
              <w:rPr>
                <w:rFonts w:ascii="Book Antiqua" w:hAnsi="Book Antiqua"/>
                <w:sz w:val="19"/>
                <w:szCs w:val="19"/>
                <w:lang w:eastAsia="pt-BR"/>
              </w:rPr>
            </w:pPr>
            <w:r w:rsidRPr="007C6989">
              <w:rPr>
                <w:rFonts w:ascii="Book Antiqua" w:hAnsi="Book Antiqua"/>
                <w:b/>
                <w:i/>
                <w:color w:val="FF0000"/>
                <w:sz w:val="19"/>
                <w:szCs w:val="19"/>
                <w:lang w:eastAsia="pt-BR"/>
              </w:rPr>
              <w:t>#</w:t>
            </w:r>
            <w:r w:rsidRPr="007C6989">
              <w:rPr>
                <w:rFonts w:ascii="Book Antiqua" w:hAnsi="Book Antiqua"/>
                <w:b/>
                <w:i/>
                <w:color w:val="FF0000"/>
                <w:sz w:val="19"/>
                <w:szCs w:val="19"/>
                <w:highlight w:val="green"/>
                <w:lang w:eastAsia="pt-BR"/>
              </w:rPr>
              <w:t>Atenção</w:t>
            </w:r>
            <w:r w:rsidRPr="007C6989">
              <w:rPr>
                <w:rFonts w:ascii="Book Antiqua" w:hAnsi="Book Antiqua"/>
                <w:b/>
                <w:i/>
                <w:color w:val="FF0000"/>
                <w:sz w:val="19"/>
                <w:szCs w:val="19"/>
                <w:lang w:eastAsia="pt-BR"/>
              </w:rPr>
              <w:t>: #</w:t>
            </w:r>
            <w:r w:rsidRPr="007C6989">
              <w:rPr>
                <w:rFonts w:ascii="Book Antiqua" w:hAnsi="Book Antiqua"/>
                <w:b/>
                <w:i/>
                <w:color w:val="FF0000"/>
                <w:sz w:val="19"/>
                <w:szCs w:val="19"/>
                <w:highlight w:val="green"/>
                <w:lang w:eastAsia="pt-BR"/>
              </w:rPr>
              <w:t>ST</w:t>
            </w:r>
            <w:r>
              <w:rPr>
                <w:rFonts w:ascii="Book Antiqua" w:hAnsi="Book Antiqua"/>
                <w:b/>
                <w:i/>
                <w:color w:val="FF0000"/>
                <w:sz w:val="19"/>
                <w:szCs w:val="19"/>
                <w:highlight w:val="green"/>
                <w:lang w:eastAsia="pt-BR"/>
              </w:rPr>
              <w:t>F</w:t>
            </w:r>
            <w:r w:rsidRPr="007C6989">
              <w:rPr>
                <w:rFonts w:ascii="Book Antiqua" w:hAnsi="Book Antiqua"/>
                <w:b/>
                <w:i/>
                <w:color w:val="FF0000"/>
                <w:sz w:val="19"/>
                <w:szCs w:val="19"/>
                <w:lang w:eastAsia="pt-BR"/>
              </w:rPr>
              <w:t>: #</w:t>
            </w:r>
            <w:r w:rsidRPr="007C6989">
              <w:rPr>
                <w:rFonts w:ascii="Book Antiqua" w:hAnsi="Book Antiqua"/>
                <w:b/>
                <w:i/>
                <w:color w:val="FF0000"/>
                <w:sz w:val="19"/>
                <w:szCs w:val="19"/>
                <w:highlight w:val="green"/>
                <w:lang w:eastAsia="pt-BR"/>
              </w:rPr>
              <w:t>DOD</w:t>
            </w:r>
            <w:r>
              <w:rPr>
                <w:rFonts w:ascii="Book Antiqua" w:hAnsi="Book Antiqua"/>
                <w:b/>
                <w:i/>
                <w:color w:val="FF0000"/>
                <w:sz w:val="19"/>
                <w:szCs w:val="19"/>
                <w:lang w:eastAsia="pt-BR"/>
              </w:rPr>
              <w:t>: #</w:t>
            </w:r>
            <w:r w:rsidRPr="00DC5A72">
              <w:rPr>
                <w:rFonts w:ascii="Book Antiqua" w:hAnsi="Book Antiqua"/>
                <w:b/>
                <w:i/>
                <w:color w:val="FF0000"/>
                <w:sz w:val="19"/>
                <w:szCs w:val="19"/>
                <w:highlight w:val="green"/>
                <w:lang w:eastAsia="pt-BR"/>
              </w:rPr>
              <w:t>TRT16-2015</w:t>
            </w:r>
            <w:r w:rsidR="00015012">
              <w:rPr>
                <w:rFonts w:ascii="Book Antiqua" w:hAnsi="Book Antiqua"/>
                <w:b/>
                <w:i/>
                <w:color w:val="FF0000"/>
                <w:sz w:val="19"/>
                <w:szCs w:val="19"/>
                <w:lang w:eastAsia="pt-BR"/>
              </w:rPr>
              <w:t>: #</w:t>
            </w:r>
            <w:r w:rsidR="00015012" w:rsidRPr="00015012">
              <w:rPr>
                <w:rFonts w:ascii="Book Antiqua" w:hAnsi="Book Antiqua"/>
                <w:b/>
                <w:i/>
                <w:color w:val="FF0000"/>
                <w:sz w:val="19"/>
                <w:szCs w:val="19"/>
                <w:highlight w:val="green"/>
                <w:lang w:eastAsia="pt-BR"/>
              </w:rPr>
              <w:t>TCEPR-2016</w:t>
            </w:r>
            <w:r>
              <w:rPr>
                <w:rFonts w:ascii="Book Antiqua" w:hAnsi="Book Antiqua"/>
                <w:b/>
                <w:i/>
                <w:color w:val="FF0000"/>
                <w:sz w:val="19"/>
                <w:szCs w:val="19"/>
                <w:lang w:eastAsia="pt-BR"/>
              </w:rPr>
              <w:t>: #</w:t>
            </w:r>
            <w:r w:rsidRPr="00AC5212">
              <w:rPr>
                <w:rFonts w:ascii="Book Antiqua" w:hAnsi="Book Antiqua"/>
                <w:b/>
                <w:i/>
                <w:color w:val="FF0000"/>
                <w:sz w:val="19"/>
                <w:szCs w:val="19"/>
                <w:highlight w:val="green"/>
                <w:lang w:eastAsia="pt-BR"/>
              </w:rPr>
              <w:t>TJPR-2017</w:t>
            </w:r>
            <w:r>
              <w:rPr>
                <w:rFonts w:ascii="Book Antiqua" w:hAnsi="Book Antiqua"/>
                <w:b/>
                <w:i/>
                <w:color w:val="FF0000"/>
                <w:sz w:val="19"/>
                <w:szCs w:val="19"/>
                <w:lang w:eastAsia="pt-BR"/>
              </w:rPr>
              <w:t>: #</w:t>
            </w:r>
            <w:r w:rsidRPr="00614404">
              <w:rPr>
                <w:rFonts w:ascii="Book Antiqua" w:hAnsi="Book Antiqua"/>
                <w:b/>
                <w:i/>
                <w:color w:val="FF0000"/>
                <w:sz w:val="19"/>
                <w:szCs w:val="19"/>
                <w:highlight w:val="green"/>
                <w:lang w:eastAsia="pt-BR"/>
              </w:rPr>
              <w:t>TRT/Unificado-2017</w:t>
            </w:r>
            <w:r>
              <w:rPr>
                <w:rFonts w:ascii="Book Antiqua" w:hAnsi="Book Antiqua"/>
                <w:b/>
                <w:i/>
                <w:color w:val="FF0000"/>
                <w:sz w:val="19"/>
                <w:szCs w:val="19"/>
                <w:lang w:eastAsia="pt-BR"/>
              </w:rPr>
              <w:t>: #</w:t>
            </w:r>
            <w:r w:rsidRPr="00AF4E2C">
              <w:rPr>
                <w:rFonts w:ascii="Book Antiqua" w:hAnsi="Book Antiqua"/>
                <w:b/>
                <w:i/>
                <w:color w:val="FF0000"/>
                <w:sz w:val="19"/>
                <w:szCs w:val="19"/>
                <w:highlight w:val="green"/>
                <w:lang w:eastAsia="pt-BR"/>
              </w:rPr>
              <w:t>PCRS-2018</w:t>
            </w:r>
            <w:r>
              <w:rPr>
                <w:rFonts w:ascii="Book Antiqua" w:hAnsi="Book Antiqua"/>
                <w:b/>
                <w:i/>
                <w:color w:val="FF0000"/>
                <w:sz w:val="19"/>
                <w:szCs w:val="19"/>
                <w:lang w:eastAsia="pt-BR"/>
              </w:rPr>
              <w:t>: #</w:t>
            </w:r>
            <w:r w:rsidRPr="00AC5212">
              <w:rPr>
                <w:rFonts w:ascii="Book Antiqua" w:hAnsi="Book Antiqua"/>
                <w:b/>
                <w:i/>
                <w:color w:val="FF0000"/>
                <w:sz w:val="19"/>
                <w:szCs w:val="19"/>
                <w:highlight w:val="green"/>
                <w:lang w:eastAsia="pt-BR"/>
              </w:rPr>
              <w:t>CESPE</w:t>
            </w:r>
            <w:r>
              <w:rPr>
                <w:rFonts w:ascii="Book Antiqua" w:hAnsi="Book Antiqua"/>
                <w:b/>
                <w:i/>
                <w:color w:val="FF0000"/>
                <w:sz w:val="19"/>
                <w:szCs w:val="19"/>
                <w:lang w:eastAsia="pt-BR"/>
              </w:rPr>
              <w:t>: #</w:t>
            </w:r>
            <w:r w:rsidRPr="00614404">
              <w:rPr>
                <w:rFonts w:ascii="Book Antiqua" w:hAnsi="Book Antiqua"/>
                <w:b/>
                <w:i/>
                <w:color w:val="FF0000"/>
                <w:sz w:val="19"/>
                <w:szCs w:val="19"/>
                <w:highlight w:val="green"/>
                <w:lang w:eastAsia="pt-BR"/>
              </w:rPr>
              <w:t>FCC</w:t>
            </w:r>
            <w:r>
              <w:rPr>
                <w:rFonts w:ascii="Book Antiqua" w:hAnsi="Book Antiqua"/>
                <w:b/>
                <w:i/>
                <w:color w:val="FF0000"/>
                <w:sz w:val="19"/>
                <w:szCs w:val="19"/>
                <w:lang w:eastAsia="pt-BR"/>
              </w:rPr>
              <w:t>: #</w:t>
            </w:r>
            <w:r w:rsidRPr="00AF4E2C">
              <w:rPr>
                <w:rFonts w:ascii="Book Antiqua" w:hAnsi="Book Antiqua"/>
                <w:b/>
                <w:i/>
                <w:color w:val="FF0000"/>
                <w:sz w:val="19"/>
                <w:szCs w:val="19"/>
                <w:highlight w:val="green"/>
                <w:lang w:eastAsia="pt-BR"/>
              </w:rPr>
              <w:t>Fundatec</w:t>
            </w:r>
            <w:r w:rsidRPr="007C6989">
              <w:rPr>
                <w:rFonts w:ascii="Book Antiqua" w:hAnsi="Book Antiqua"/>
                <w:sz w:val="19"/>
                <w:szCs w:val="19"/>
                <w:lang w:eastAsia="pt-BR"/>
              </w:rPr>
              <w:t>:</w:t>
            </w:r>
            <w:r w:rsidR="003D1BAC">
              <w:rPr>
                <w:rFonts w:ascii="Book Antiqua" w:hAnsi="Book Antiqua"/>
                <w:sz w:val="19"/>
                <w:szCs w:val="19"/>
                <w:lang w:eastAsia="pt-BR"/>
              </w:rPr>
              <w:t xml:space="preserve"> </w:t>
            </w:r>
            <w:r w:rsidR="003D1BAC" w:rsidRPr="00AC5212">
              <w:rPr>
                <w:rFonts w:ascii="Book Antiqua" w:hAnsi="Book Antiqua"/>
                <w:sz w:val="19"/>
                <w:szCs w:val="19"/>
                <w:lang w:eastAsia="pt-BR"/>
              </w:rPr>
              <w:t xml:space="preserve">O </w:t>
            </w:r>
            <w:r w:rsidR="003D1BAC" w:rsidRPr="00AC5212">
              <w:rPr>
                <w:rFonts w:ascii="Book Antiqua" w:hAnsi="Book Antiqua"/>
                <w:b/>
                <w:bCs/>
                <w:sz w:val="19"/>
                <w:szCs w:val="19"/>
                <w:highlight w:val="yellow"/>
                <w:lang w:eastAsia="pt-BR"/>
              </w:rPr>
              <w:t>STF considerou</w:t>
            </w:r>
            <w:r w:rsidR="003D1BAC" w:rsidRPr="00AC5212">
              <w:rPr>
                <w:rFonts w:ascii="Book Antiqua" w:hAnsi="Book Antiqua"/>
                <w:sz w:val="19"/>
                <w:szCs w:val="19"/>
                <w:lang w:eastAsia="pt-BR"/>
              </w:rPr>
              <w:t xml:space="preserve"> </w:t>
            </w:r>
            <w:r w:rsidR="003D1BAC" w:rsidRPr="00AC5212">
              <w:rPr>
                <w:rFonts w:ascii="Book Antiqua" w:hAnsi="Book Antiqua"/>
                <w:b/>
                <w:bCs/>
                <w:sz w:val="19"/>
                <w:szCs w:val="19"/>
                <w:shd w:val="clear" w:color="auto" w:fill="F7CAAC" w:themeFill="accent2" w:themeFillTint="66"/>
                <w:lang w:eastAsia="pt-BR"/>
              </w:rPr>
              <w:t>atípica</w:t>
            </w:r>
            <w:r w:rsidR="003D1BAC" w:rsidRPr="00AC5212">
              <w:rPr>
                <w:rFonts w:ascii="Book Antiqua" w:hAnsi="Book Antiqua"/>
                <w:sz w:val="19"/>
                <w:szCs w:val="19"/>
                <w:lang w:eastAsia="pt-BR"/>
              </w:rPr>
              <w:t xml:space="preserve"> </w:t>
            </w:r>
            <w:r w:rsidR="003D1BAC" w:rsidRPr="00AC5212">
              <w:rPr>
                <w:rFonts w:ascii="Book Antiqua" w:hAnsi="Book Antiqua"/>
                <w:b/>
                <w:bCs/>
                <w:sz w:val="19"/>
                <w:szCs w:val="19"/>
                <w:highlight w:val="yellow"/>
                <w:lang w:eastAsia="pt-BR"/>
              </w:rPr>
              <w:t>a conduta</w:t>
            </w:r>
            <w:r w:rsidR="003D1BAC" w:rsidRPr="00AC5212">
              <w:rPr>
                <w:rFonts w:ascii="Book Antiqua" w:hAnsi="Book Antiqua"/>
                <w:sz w:val="19"/>
                <w:szCs w:val="19"/>
                <w:lang w:eastAsia="pt-BR"/>
              </w:rPr>
              <w:t xml:space="preserve"> de “</w:t>
            </w:r>
            <w:r w:rsidR="003D1BAC" w:rsidRPr="00AC5212">
              <w:rPr>
                <w:rFonts w:ascii="Book Antiqua" w:hAnsi="Book Antiqua"/>
                <w:b/>
                <w:bCs/>
                <w:sz w:val="19"/>
                <w:szCs w:val="19"/>
                <w:shd w:val="clear" w:color="auto" w:fill="F7CAAC" w:themeFill="accent2" w:themeFillTint="66"/>
                <w:lang w:eastAsia="pt-BR"/>
              </w:rPr>
              <w:t>peculato de uso</w:t>
            </w:r>
            <w:r w:rsidR="003D1BAC" w:rsidRPr="00AC5212">
              <w:rPr>
                <w:rFonts w:ascii="Book Antiqua" w:hAnsi="Book Antiqua"/>
                <w:sz w:val="19"/>
                <w:szCs w:val="19"/>
                <w:lang w:eastAsia="pt-BR"/>
              </w:rPr>
              <w:t xml:space="preserve">” </w:t>
            </w:r>
            <w:r w:rsidR="003D1BAC" w:rsidRPr="00AC5212">
              <w:rPr>
                <w:rFonts w:ascii="Book Antiqua" w:hAnsi="Book Antiqua"/>
                <w:b/>
                <w:bCs/>
                <w:sz w:val="19"/>
                <w:szCs w:val="19"/>
                <w:highlight w:val="yellow"/>
                <w:lang w:eastAsia="pt-BR"/>
              </w:rPr>
              <w:t>de um veículo para a realização</w:t>
            </w:r>
            <w:r w:rsidR="003D1BAC" w:rsidRPr="00AC5212">
              <w:rPr>
                <w:rFonts w:ascii="Book Antiqua" w:hAnsi="Book Antiqua"/>
                <w:b/>
                <w:bCs/>
                <w:sz w:val="19"/>
                <w:szCs w:val="19"/>
                <w:lang w:eastAsia="pt-BR"/>
              </w:rPr>
              <w:t xml:space="preserve"> </w:t>
            </w:r>
            <w:r w:rsidR="003D1BAC" w:rsidRPr="00AC5212">
              <w:rPr>
                <w:rFonts w:ascii="Book Antiqua" w:hAnsi="Book Antiqua"/>
                <w:sz w:val="19"/>
                <w:szCs w:val="19"/>
                <w:lang w:eastAsia="pt-BR"/>
              </w:rPr>
              <w:t xml:space="preserve">de </w:t>
            </w:r>
            <w:r w:rsidR="003D1BAC" w:rsidRPr="00AC5212">
              <w:rPr>
                <w:rFonts w:ascii="Book Antiqua" w:hAnsi="Book Antiqua"/>
                <w:b/>
                <w:bCs/>
                <w:sz w:val="19"/>
                <w:szCs w:val="19"/>
                <w:highlight w:val="green"/>
                <w:lang w:eastAsia="pt-BR"/>
              </w:rPr>
              <w:t>deslocamentos por interesse particular</w:t>
            </w:r>
            <w:r w:rsidR="003D1BAC" w:rsidRPr="00AC5212">
              <w:rPr>
                <w:rFonts w:ascii="Book Antiqua" w:hAnsi="Book Antiqua"/>
                <w:sz w:val="19"/>
                <w:szCs w:val="19"/>
                <w:lang w:eastAsia="pt-BR"/>
              </w:rPr>
              <w:t>.</w:t>
            </w:r>
            <w:r w:rsidR="003D1BAC">
              <w:rPr>
                <w:rFonts w:ascii="Book Antiqua" w:hAnsi="Book Antiqua"/>
                <w:sz w:val="19"/>
                <w:szCs w:val="19"/>
                <w:lang w:eastAsia="pt-BR"/>
              </w:rPr>
              <w:t xml:space="preserve"> </w:t>
            </w:r>
            <w:r w:rsidR="003D1BAC" w:rsidRPr="00AC5212">
              <w:rPr>
                <w:rFonts w:ascii="Book Antiqua" w:hAnsi="Book Antiqua"/>
                <w:sz w:val="19"/>
                <w:szCs w:val="19"/>
                <w:lang w:eastAsia="pt-BR"/>
              </w:rPr>
              <w:t xml:space="preserve">STF. 1ª T. HC 108433 </w:t>
            </w:r>
            <w:proofErr w:type="spellStart"/>
            <w:r w:rsidR="003D1BAC" w:rsidRPr="00AC5212">
              <w:rPr>
                <w:rFonts w:ascii="Book Antiqua" w:hAnsi="Book Antiqua"/>
                <w:sz w:val="19"/>
                <w:szCs w:val="19"/>
                <w:lang w:eastAsia="pt-BR"/>
              </w:rPr>
              <w:t>AgR</w:t>
            </w:r>
            <w:proofErr w:type="spellEnd"/>
            <w:r w:rsidR="003D1BAC" w:rsidRPr="00AC5212">
              <w:rPr>
                <w:rFonts w:ascii="Book Antiqua" w:hAnsi="Book Antiqua"/>
                <w:sz w:val="19"/>
                <w:szCs w:val="19"/>
                <w:lang w:eastAsia="pt-BR"/>
              </w:rPr>
              <w:t>/MG, rel. Min. Luiz Fux, 25/6/13</w:t>
            </w:r>
            <w:r w:rsidR="003D1BAC">
              <w:rPr>
                <w:rFonts w:ascii="Book Antiqua" w:hAnsi="Book Antiqua"/>
                <w:sz w:val="19"/>
                <w:szCs w:val="19"/>
                <w:lang w:eastAsia="pt-BR"/>
              </w:rPr>
              <w:t xml:space="preserve"> </w:t>
            </w:r>
            <w:r w:rsidR="003D1BAC" w:rsidRPr="00AC5212">
              <w:rPr>
                <w:rFonts w:ascii="Book Antiqua" w:hAnsi="Book Antiqua"/>
                <w:sz w:val="19"/>
                <w:szCs w:val="19"/>
                <w:lang w:eastAsia="pt-BR"/>
              </w:rPr>
              <w:t>(Info 712).</w:t>
            </w:r>
          </w:p>
          <w:tbl>
            <w:tblPr>
              <w:tblStyle w:val="Tabelacomgrade"/>
              <w:tblW w:w="0" w:type="auto"/>
              <w:tblLook w:val="04A0" w:firstRow="1" w:lastRow="0" w:firstColumn="1" w:lastColumn="0" w:noHBand="0" w:noVBand="1"/>
            </w:tblPr>
            <w:tblGrid>
              <w:gridCol w:w="8268"/>
            </w:tblGrid>
            <w:tr w:rsidR="003D1BAC" w14:paraId="41119254" w14:textId="77777777" w:rsidTr="009E1BE3">
              <w:tc>
                <w:tcPr>
                  <w:tcW w:w="8558" w:type="dxa"/>
                  <w:shd w:val="clear" w:color="auto" w:fill="FFFFFF" w:themeFill="background1"/>
                </w:tcPr>
                <w:p w14:paraId="14C43202" w14:textId="476D5D9E" w:rsidR="003D1BAC" w:rsidRPr="00AC5212" w:rsidRDefault="003D1BAC" w:rsidP="003D1BAC">
                  <w:pPr>
                    <w:jc w:val="both"/>
                    <w:rPr>
                      <w:rFonts w:ascii="Book Antiqua" w:eastAsia="Times New Roman" w:hAnsi="Book Antiqua" w:cs="Times New Roman"/>
                      <w:bCs/>
                      <w:sz w:val="18"/>
                      <w:szCs w:val="18"/>
                      <w:lang w:eastAsia="pt-BR"/>
                    </w:rPr>
                  </w:pPr>
                  <w:r w:rsidRPr="00AC5212">
                    <w:rPr>
                      <w:rFonts w:ascii="Book Antiqua" w:eastAsia="Times New Roman" w:hAnsi="Book Antiqua" w:cs="Times New Roman"/>
                      <w:b/>
                      <w:i/>
                      <w:iCs/>
                      <w:color w:val="FF0000"/>
                      <w:sz w:val="18"/>
                      <w:szCs w:val="18"/>
                      <w:lang w:eastAsia="pt-BR"/>
                    </w:rPr>
                    <w:t>#</w:t>
                  </w:r>
                  <w:r w:rsidRPr="00AC5212">
                    <w:rPr>
                      <w:rFonts w:ascii="Book Antiqua" w:eastAsia="Times New Roman" w:hAnsi="Book Antiqua" w:cs="Times New Roman"/>
                      <w:b/>
                      <w:i/>
                      <w:iCs/>
                      <w:color w:val="FF0000"/>
                      <w:sz w:val="18"/>
                      <w:szCs w:val="18"/>
                      <w:highlight w:val="green"/>
                      <w:lang w:eastAsia="pt-BR"/>
                    </w:rPr>
                    <w:t>Comentários sobre o julgado acima</w:t>
                  </w:r>
                  <w:r w:rsidRPr="00AC5212">
                    <w:rPr>
                      <w:rFonts w:ascii="Book Antiqua" w:eastAsia="Times New Roman" w:hAnsi="Book Antiqua" w:cs="Times New Roman"/>
                      <w:b/>
                      <w:i/>
                      <w:iCs/>
                      <w:color w:val="FF0000"/>
                      <w:sz w:val="18"/>
                      <w:szCs w:val="18"/>
                      <w:lang w:eastAsia="pt-BR"/>
                    </w:rPr>
                    <w:t>: #</w:t>
                  </w:r>
                  <w:r w:rsidRPr="00AC5212">
                    <w:rPr>
                      <w:rFonts w:ascii="Book Antiqua" w:eastAsia="Times New Roman" w:hAnsi="Book Antiqua" w:cs="Times New Roman"/>
                      <w:b/>
                      <w:i/>
                      <w:iCs/>
                      <w:color w:val="FF0000"/>
                      <w:sz w:val="18"/>
                      <w:szCs w:val="18"/>
                      <w:highlight w:val="green"/>
                      <w:lang w:eastAsia="pt-BR"/>
                    </w:rPr>
                    <w:t>DOD</w:t>
                  </w:r>
                  <w:r w:rsidR="00FE1003">
                    <w:rPr>
                      <w:rFonts w:ascii="Book Antiqua" w:eastAsia="Times New Roman" w:hAnsi="Book Antiqua" w:cs="Times New Roman"/>
                      <w:b/>
                      <w:i/>
                      <w:iCs/>
                      <w:color w:val="FF0000"/>
                      <w:sz w:val="18"/>
                      <w:szCs w:val="18"/>
                      <w:lang w:eastAsia="pt-BR"/>
                    </w:rPr>
                    <w:t>: #</w:t>
                  </w:r>
                  <w:r w:rsidR="00FE1003" w:rsidRPr="00865CDD">
                    <w:rPr>
                      <w:rFonts w:ascii="Book Antiqua" w:eastAsia="Times New Roman" w:hAnsi="Book Antiqua" w:cs="Times New Roman"/>
                      <w:b/>
                      <w:i/>
                      <w:iCs/>
                      <w:color w:val="FF0000"/>
                      <w:sz w:val="18"/>
                      <w:szCs w:val="18"/>
                      <w:highlight w:val="green"/>
                      <w:lang w:eastAsia="pt-BR"/>
                    </w:rPr>
                    <w:t>Cartórios/TJMA-2011</w:t>
                  </w:r>
                  <w:r w:rsidR="00FE1003">
                    <w:rPr>
                      <w:rFonts w:ascii="Book Antiqua" w:eastAsia="Times New Roman" w:hAnsi="Book Antiqua" w:cs="Times New Roman"/>
                      <w:b/>
                      <w:i/>
                      <w:iCs/>
                      <w:color w:val="FF0000"/>
                      <w:sz w:val="18"/>
                      <w:szCs w:val="18"/>
                      <w:lang w:eastAsia="pt-BR"/>
                    </w:rPr>
                    <w:t>: #</w:t>
                  </w:r>
                  <w:r w:rsidR="00FE1003" w:rsidRPr="00586FF1">
                    <w:rPr>
                      <w:rFonts w:ascii="Book Antiqua" w:eastAsia="Times New Roman" w:hAnsi="Book Antiqua" w:cs="Times New Roman"/>
                      <w:b/>
                      <w:i/>
                      <w:iCs/>
                      <w:color w:val="FF0000"/>
                      <w:sz w:val="18"/>
                      <w:szCs w:val="18"/>
                      <w:highlight w:val="green"/>
                      <w:lang w:eastAsia="pt-BR"/>
                    </w:rPr>
                    <w:t>TCEMG-2018</w:t>
                  </w:r>
                  <w:r w:rsidR="00BA1859">
                    <w:rPr>
                      <w:rFonts w:ascii="Book Antiqua" w:eastAsia="Times New Roman" w:hAnsi="Book Antiqua" w:cs="Times New Roman"/>
                      <w:b/>
                      <w:i/>
                      <w:iCs/>
                      <w:color w:val="FF0000"/>
                      <w:sz w:val="18"/>
                      <w:szCs w:val="18"/>
                      <w:lang w:eastAsia="pt-BR"/>
                    </w:rPr>
                    <w:t>: #</w:t>
                  </w:r>
                  <w:r w:rsidR="00BA1859" w:rsidRPr="00BA1859">
                    <w:rPr>
                      <w:rFonts w:ascii="Book Antiqua" w:eastAsia="Times New Roman" w:hAnsi="Book Antiqua" w:cs="Times New Roman"/>
                      <w:b/>
                      <w:i/>
                      <w:iCs/>
                      <w:color w:val="FF0000"/>
                      <w:sz w:val="18"/>
                      <w:szCs w:val="18"/>
                      <w:highlight w:val="green"/>
                      <w:lang w:eastAsia="pt-BR"/>
                    </w:rPr>
                    <w:t>MPSP-2022</w:t>
                  </w:r>
                  <w:r w:rsidRPr="00AC5212">
                    <w:rPr>
                      <w:rFonts w:ascii="Book Antiqua" w:eastAsia="Times New Roman" w:hAnsi="Book Antiqua" w:cs="Times New Roman"/>
                      <w:bCs/>
                      <w:sz w:val="18"/>
                      <w:szCs w:val="18"/>
                      <w:lang w:eastAsia="pt-BR"/>
                    </w:rPr>
                    <w:t xml:space="preserve">: Segundo a doutrina e jurisprudência majoritárias, é atípico o </w:t>
                  </w:r>
                  <w:r w:rsidRPr="00AC5212">
                    <w:rPr>
                      <w:rFonts w:ascii="Book Antiqua" w:eastAsia="Times New Roman" w:hAnsi="Book Antiqua" w:cs="Times New Roman"/>
                      <w:bCs/>
                      <w:i/>
                      <w:iCs/>
                      <w:sz w:val="18"/>
                      <w:szCs w:val="18"/>
                      <w:lang w:eastAsia="pt-BR"/>
                    </w:rPr>
                    <w:t>“uso momentâneo de coisa infungível, sem a intenção de incorporá-la ao patrimônio pessoal ou de terceiro, seguido da sua integral restituição a quem de direito.”</w:t>
                  </w:r>
                  <w:r w:rsidRPr="00AC5212">
                    <w:rPr>
                      <w:rFonts w:ascii="Book Antiqua" w:eastAsia="Times New Roman" w:hAnsi="Book Antiqua" w:cs="Times New Roman"/>
                      <w:bCs/>
                      <w:sz w:val="18"/>
                      <w:szCs w:val="18"/>
                      <w:lang w:eastAsia="pt-BR"/>
                    </w:rPr>
                    <w:t xml:space="preserve"> (MASSON, Cleber. Direito Penal Esquematizado. São Paulo: Método, 2011, p. 586). Vale ressaltar que </w:t>
                  </w:r>
                  <w:r w:rsidRPr="00AC5212">
                    <w:rPr>
                      <w:rFonts w:ascii="Book Antiqua" w:eastAsia="Times New Roman" w:hAnsi="Book Antiqua" w:cs="Times New Roman"/>
                      <w:b/>
                      <w:sz w:val="18"/>
                      <w:szCs w:val="18"/>
                      <w:highlight w:val="yellow"/>
                      <w:lang w:eastAsia="pt-BR"/>
                    </w:rPr>
                    <w:t>essa conduta configuraria</w:t>
                  </w:r>
                  <w:r w:rsidRPr="00AC5212">
                    <w:rPr>
                      <w:rFonts w:ascii="Book Antiqua" w:eastAsia="Times New Roman" w:hAnsi="Book Antiqua" w:cs="Times New Roman"/>
                      <w:bCs/>
                      <w:sz w:val="18"/>
                      <w:szCs w:val="18"/>
                      <w:lang w:eastAsia="pt-BR"/>
                    </w:rPr>
                    <w:t xml:space="preserve">, obviamente, </w:t>
                  </w:r>
                  <w:r w:rsidRPr="00AC5212">
                    <w:rPr>
                      <w:rFonts w:ascii="Book Antiqua" w:eastAsia="Times New Roman" w:hAnsi="Book Antiqua" w:cs="Times New Roman"/>
                      <w:b/>
                      <w:sz w:val="18"/>
                      <w:szCs w:val="18"/>
                      <w:shd w:val="clear" w:color="auto" w:fill="F7CAAC" w:themeFill="accent2" w:themeFillTint="66"/>
                      <w:lang w:eastAsia="pt-BR"/>
                    </w:rPr>
                    <w:t>improbidade administrativa</w:t>
                  </w:r>
                  <w:r w:rsidRPr="00AC5212">
                    <w:rPr>
                      <w:rFonts w:ascii="Book Antiqua" w:eastAsia="Times New Roman" w:hAnsi="Book Antiqua" w:cs="Times New Roman"/>
                      <w:bCs/>
                      <w:sz w:val="18"/>
                      <w:szCs w:val="18"/>
                      <w:lang w:eastAsia="pt-BR"/>
                    </w:rPr>
                    <w:t xml:space="preserve"> (art. 9º, IV da Lei </w:t>
                  </w:r>
                  <w:proofErr w:type="spellStart"/>
                  <w:r w:rsidRPr="00AC5212">
                    <w:rPr>
                      <w:rFonts w:ascii="Book Antiqua" w:eastAsia="Times New Roman" w:hAnsi="Book Antiqua" w:cs="Times New Roman"/>
                      <w:bCs/>
                      <w:sz w:val="18"/>
                      <w:szCs w:val="18"/>
                      <w:lang w:eastAsia="pt-BR"/>
                    </w:rPr>
                    <w:t>n.°</w:t>
                  </w:r>
                  <w:proofErr w:type="spellEnd"/>
                  <w:r w:rsidRPr="00AC5212">
                    <w:rPr>
                      <w:rFonts w:ascii="Book Antiqua" w:eastAsia="Times New Roman" w:hAnsi="Book Antiqua" w:cs="Times New Roman"/>
                      <w:bCs/>
                      <w:sz w:val="18"/>
                      <w:szCs w:val="18"/>
                      <w:lang w:eastAsia="pt-BR"/>
                    </w:rPr>
                    <w:t xml:space="preserve"> 8.429/92). Vamos organizar o assunto, porque há mais informações importantes sobre o tema:</w:t>
                  </w:r>
                </w:p>
                <w:tbl>
                  <w:tblPr>
                    <w:tblStyle w:val="Tabelacomgrade"/>
                    <w:tblW w:w="0" w:type="auto"/>
                    <w:tblLook w:val="04A0" w:firstRow="1" w:lastRow="0" w:firstColumn="1" w:lastColumn="0" w:noHBand="0" w:noVBand="1"/>
                  </w:tblPr>
                  <w:tblGrid>
                    <w:gridCol w:w="4018"/>
                    <w:gridCol w:w="4024"/>
                  </w:tblGrid>
                  <w:tr w:rsidR="003D1BAC" w14:paraId="50A36B7F" w14:textId="77777777" w:rsidTr="009E1BE3">
                    <w:tc>
                      <w:tcPr>
                        <w:tcW w:w="8332" w:type="dxa"/>
                        <w:gridSpan w:val="2"/>
                        <w:shd w:val="clear" w:color="auto" w:fill="FFF2CC" w:themeFill="accent4" w:themeFillTint="33"/>
                      </w:tcPr>
                      <w:p w14:paraId="45BF22B6" w14:textId="77777777" w:rsidR="003D1BAC" w:rsidRPr="00AC5212" w:rsidRDefault="003D1BAC" w:rsidP="003D1BAC">
                        <w:pPr>
                          <w:jc w:val="center"/>
                          <w:rPr>
                            <w:rFonts w:ascii="Book Antiqua" w:eastAsia="Times New Roman" w:hAnsi="Book Antiqua" w:cs="Times New Roman"/>
                            <w:b/>
                            <w:i/>
                            <w:iCs/>
                            <w:sz w:val="18"/>
                            <w:szCs w:val="18"/>
                            <w:lang w:eastAsia="pt-BR"/>
                          </w:rPr>
                        </w:pPr>
                        <w:r w:rsidRPr="00AC5212">
                          <w:rPr>
                            <w:rFonts w:ascii="Book Antiqua" w:eastAsia="Times New Roman" w:hAnsi="Book Antiqua" w:cs="Times New Roman"/>
                            <w:b/>
                            <w:i/>
                            <w:iCs/>
                            <w:sz w:val="18"/>
                            <w:szCs w:val="18"/>
                            <w:lang w:eastAsia="pt-BR"/>
                          </w:rPr>
                          <w:t>Servidor público que utiliza temporariamente bem público para satisfazer interesse particular, sem a intenção de se apoderar ou desviar definitivamente a coisa, comete crime?</w:t>
                        </w:r>
                      </w:p>
                    </w:tc>
                  </w:tr>
                  <w:tr w:rsidR="003D1BAC" w14:paraId="2A129BAD" w14:textId="77777777" w:rsidTr="009E1BE3">
                    <w:tc>
                      <w:tcPr>
                        <w:tcW w:w="4166" w:type="dxa"/>
                        <w:shd w:val="clear" w:color="auto" w:fill="FFFFFF" w:themeFill="background1"/>
                      </w:tcPr>
                      <w:p w14:paraId="285FB6A3" w14:textId="77777777" w:rsidR="003D1BAC" w:rsidRPr="00AC5212" w:rsidRDefault="003D1BAC" w:rsidP="003D1BAC">
                        <w:pPr>
                          <w:jc w:val="both"/>
                          <w:rPr>
                            <w:rFonts w:ascii="Book Antiqua" w:eastAsia="Times New Roman" w:hAnsi="Book Antiqua" w:cs="Times New Roman"/>
                            <w:bCs/>
                            <w:sz w:val="18"/>
                            <w:szCs w:val="18"/>
                            <w:lang w:eastAsia="pt-BR"/>
                          </w:rPr>
                        </w:pPr>
                        <w:r w:rsidRPr="00AC5212">
                          <w:rPr>
                            <w:rFonts w:ascii="Book Antiqua" w:eastAsia="Times New Roman" w:hAnsi="Book Antiqua" w:cs="Times New Roman"/>
                            <w:b/>
                            <w:sz w:val="18"/>
                            <w:szCs w:val="18"/>
                            <w:highlight w:val="yellow"/>
                            <w:lang w:eastAsia="pt-BR"/>
                          </w:rPr>
                          <w:t>Se o bem é infungível e não consumível</w:t>
                        </w:r>
                        <w:r w:rsidRPr="00AC5212">
                          <w:rPr>
                            <w:rFonts w:ascii="Book Antiqua" w:eastAsia="Times New Roman" w:hAnsi="Book Antiqua" w:cs="Times New Roman"/>
                            <w:bCs/>
                            <w:sz w:val="18"/>
                            <w:szCs w:val="18"/>
                            <w:lang w:eastAsia="pt-BR"/>
                          </w:rPr>
                          <w:t xml:space="preserve">: </w:t>
                        </w:r>
                        <w:r w:rsidRPr="00AC5212">
                          <w:rPr>
                            <w:rFonts w:ascii="Book Antiqua" w:eastAsia="Times New Roman" w:hAnsi="Book Antiqua" w:cs="Times New Roman"/>
                            <w:b/>
                            <w:sz w:val="18"/>
                            <w:szCs w:val="18"/>
                            <w:highlight w:val="cyan"/>
                            <w:lang w:eastAsia="pt-BR"/>
                          </w:rPr>
                          <w:t>NÃO</w:t>
                        </w:r>
                      </w:p>
                      <w:p w14:paraId="7AEE5A56" w14:textId="77777777" w:rsidR="003D1BAC" w:rsidRPr="00AC5212" w:rsidRDefault="003D1BAC" w:rsidP="003D1BAC">
                        <w:pPr>
                          <w:jc w:val="both"/>
                          <w:rPr>
                            <w:rFonts w:ascii="Book Antiqua" w:eastAsia="Times New Roman" w:hAnsi="Book Antiqua" w:cs="Times New Roman"/>
                            <w:bCs/>
                            <w:sz w:val="18"/>
                            <w:szCs w:val="18"/>
                            <w:lang w:eastAsia="pt-BR"/>
                          </w:rPr>
                        </w:pPr>
                      </w:p>
                      <w:p w14:paraId="250C8E41" w14:textId="77777777" w:rsidR="003D1BAC" w:rsidRPr="00AC5212" w:rsidRDefault="003D1BAC" w:rsidP="003D1BAC">
                        <w:pPr>
                          <w:jc w:val="both"/>
                          <w:rPr>
                            <w:rFonts w:ascii="Book Antiqua" w:eastAsia="Times New Roman" w:hAnsi="Book Antiqua" w:cs="Times New Roman"/>
                            <w:bCs/>
                            <w:sz w:val="18"/>
                            <w:szCs w:val="18"/>
                            <w:lang w:eastAsia="pt-BR"/>
                          </w:rPr>
                        </w:pPr>
                        <w:r w:rsidRPr="00AC5212">
                          <w:rPr>
                            <w:rFonts w:ascii="Book Antiqua" w:eastAsia="Times New Roman" w:hAnsi="Book Antiqua" w:cs="Times New Roman"/>
                            <w:bCs/>
                            <w:sz w:val="18"/>
                            <w:szCs w:val="18"/>
                            <w:lang w:eastAsia="pt-BR"/>
                          </w:rPr>
                          <w:lastRenderedPageBreak/>
                          <w:t>Ex.: é atípica a conduta do servidor público federal que utilizar carro oficial para levar seu cachorro ao veterinário.</w:t>
                        </w:r>
                      </w:p>
                      <w:p w14:paraId="6DBA1493" w14:textId="77777777" w:rsidR="003D1BAC" w:rsidRPr="00AC5212" w:rsidRDefault="003D1BAC" w:rsidP="003D1BAC">
                        <w:pPr>
                          <w:jc w:val="both"/>
                          <w:rPr>
                            <w:rFonts w:ascii="Book Antiqua" w:eastAsia="Times New Roman" w:hAnsi="Book Antiqua" w:cs="Times New Roman"/>
                            <w:bCs/>
                            <w:sz w:val="18"/>
                            <w:szCs w:val="18"/>
                            <w:lang w:eastAsia="pt-BR"/>
                          </w:rPr>
                        </w:pPr>
                        <w:r w:rsidRPr="00AC5212">
                          <w:rPr>
                            <w:rFonts w:ascii="Book Antiqua" w:eastAsia="Times New Roman" w:hAnsi="Book Antiqua" w:cs="Times New Roman"/>
                            <w:bCs/>
                            <w:sz w:val="18"/>
                            <w:szCs w:val="18"/>
                            <w:lang w:eastAsia="pt-BR"/>
                          </w:rPr>
                          <w:t>Ex.2: é atípica a conduta do servidor que usa o computador da repartição para fazer um trabalho escolar.</w:t>
                        </w:r>
                      </w:p>
                    </w:tc>
                    <w:tc>
                      <w:tcPr>
                        <w:tcW w:w="4166" w:type="dxa"/>
                        <w:shd w:val="clear" w:color="auto" w:fill="FFFFFF" w:themeFill="background1"/>
                      </w:tcPr>
                      <w:p w14:paraId="16B437C0" w14:textId="77777777" w:rsidR="003D1BAC" w:rsidRPr="00AC5212" w:rsidRDefault="003D1BAC" w:rsidP="003D1BAC">
                        <w:pPr>
                          <w:jc w:val="both"/>
                          <w:rPr>
                            <w:rFonts w:ascii="Book Antiqua" w:eastAsia="Times New Roman" w:hAnsi="Book Antiqua" w:cs="Times New Roman"/>
                            <w:bCs/>
                            <w:sz w:val="18"/>
                            <w:szCs w:val="18"/>
                            <w:lang w:eastAsia="pt-BR"/>
                          </w:rPr>
                        </w:pPr>
                        <w:r w:rsidRPr="00AC5212">
                          <w:rPr>
                            <w:rFonts w:ascii="Book Antiqua" w:eastAsia="Times New Roman" w:hAnsi="Book Antiqua" w:cs="Times New Roman"/>
                            <w:b/>
                            <w:sz w:val="18"/>
                            <w:szCs w:val="18"/>
                            <w:highlight w:val="yellow"/>
                            <w:lang w:eastAsia="pt-BR"/>
                          </w:rPr>
                          <w:lastRenderedPageBreak/>
                          <w:t>Se o bem é fungível ou consumível</w:t>
                        </w:r>
                        <w:r w:rsidRPr="00AC5212">
                          <w:rPr>
                            <w:rFonts w:ascii="Book Antiqua" w:eastAsia="Times New Roman" w:hAnsi="Book Antiqua" w:cs="Times New Roman"/>
                            <w:bCs/>
                            <w:sz w:val="18"/>
                            <w:szCs w:val="18"/>
                            <w:lang w:eastAsia="pt-BR"/>
                          </w:rPr>
                          <w:t xml:space="preserve">: </w:t>
                        </w:r>
                        <w:r w:rsidRPr="00AC5212">
                          <w:rPr>
                            <w:rFonts w:ascii="Book Antiqua" w:eastAsia="Times New Roman" w:hAnsi="Book Antiqua" w:cs="Times New Roman"/>
                            <w:b/>
                            <w:sz w:val="18"/>
                            <w:szCs w:val="18"/>
                            <w:highlight w:val="cyan"/>
                            <w:lang w:eastAsia="pt-BR"/>
                          </w:rPr>
                          <w:t>SIM</w:t>
                        </w:r>
                      </w:p>
                      <w:p w14:paraId="1ACB8D67" w14:textId="77777777" w:rsidR="003D1BAC" w:rsidRPr="00AC5212" w:rsidRDefault="003D1BAC" w:rsidP="003D1BAC">
                        <w:pPr>
                          <w:jc w:val="both"/>
                          <w:rPr>
                            <w:rFonts w:ascii="Book Antiqua" w:eastAsia="Times New Roman" w:hAnsi="Book Antiqua" w:cs="Times New Roman"/>
                            <w:bCs/>
                            <w:sz w:val="18"/>
                            <w:szCs w:val="18"/>
                            <w:lang w:eastAsia="pt-BR"/>
                          </w:rPr>
                        </w:pPr>
                      </w:p>
                      <w:p w14:paraId="0DFC7B4B" w14:textId="77777777" w:rsidR="003D1BAC" w:rsidRPr="00AC5212" w:rsidRDefault="003D1BAC" w:rsidP="003D1BAC">
                        <w:pPr>
                          <w:jc w:val="both"/>
                          <w:rPr>
                            <w:rFonts w:ascii="Book Antiqua" w:eastAsia="Times New Roman" w:hAnsi="Book Antiqua" w:cs="Times New Roman"/>
                            <w:bCs/>
                            <w:sz w:val="18"/>
                            <w:szCs w:val="18"/>
                            <w:lang w:eastAsia="pt-BR"/>
                          </w:rPr>
                        </w:pPr>
                        <w:r w:rsidRPr="00AC5212">
                          <w:rPr>
                            <w:rFonts w:ascii="Book Antiqua" w:eastAsia="Times New Roman" w:hAnsi="Book Antiqua" w:cs="Times New Roman"/>
                            <w:bCs/>
                            <w:sz w:val="18"/>
                            <w:szCs w:val="18"/>
                            <w:lang w:eastAsia="pt-BR"/>
                          </w:rPr>
                          <w:lastRenderedPageBreak/>
                          <w:t>Ex.: haverá fato típico na conduta do servidor público federal que utilizar dinheiro público para pagar suas contas pessoais, ainda que restitua integralmente a quantia antes que descubram.</w:t>
                        </w:r>
                      </w:p>
                    </w:tc>
                  </w:tr>
                  <w:tr w:rsidR="003D1BAC" w14:paraId="238C3409" w14:textId="77777777" w:rsidTr="009E1BE3">
                    <w:tc>
                      <w:tcPr>
                        <w:tcW w:w="8332" w:type="dxa"/>
                        <w:gridSpan w:val="2"/>
                        <w:shd w:val="clear" w:color="auto" w:fill="FFFFFF" w:themeFill="background1"/>
                      </w:tcPr>
                      <w:p w14:paraId="26EB14DD" w14:textId="77777777" w:rsidR="003D1BAC" w:rsidRPr="00AC5212" w:rsidRDefault="003D1BAC" w:rsidP="003D1BAC">
                        <w:pPr>
                          <w:jc w:val="both"/>
                          <w:rPr>
                            <w:rFonts w:ascii="Book Antiqua" w:eastAsia="Times New Roman" w:hAnsi="Book Antiqua" w:cs="Times New Roman"/>
                            <w:bCs/>
                            <w:color w:val="FF0000"/>
                            <w:sz w:val="18"/>
                            <w:szCs w:val="18"/>
                            <w:lang w:eastAsia="pt-BR"/>
                          </w:rPr>
                        </w:pPr>
                        <w:r w:rsidRPr="00AC5212">
                          <w:rPr>
                            <w:rFonts w:ascii="Book Antiqua" w:eastAsia="Times New Roman" w:hAnsi="Book Antiqua" w:cs="Times New Roman"/>
                            <w:b/>
                            <w:sz w:val="18"/>
                            <w:szCs w:val="18"/>
                            <w:highlight w:val="magenta"/>
                            <w:lang w:eastAsia="pt-BR"/>
                          </w:rPr>
                          <w:lastRenderedPageBreak/>
                          <w:t>Exceção</w:t>
                        </w:r>
                        <w:r w:rsidRPr="00AC5212">
                          <w:rPr>
                            <w:rFonts w:ascii="Book Antiqua" w:eastAsia="Times New Roman" w:hAnsi="Book Antiqua" w:cs="Times New Roman"/>
                            <w:bCs/>
                            <w:sz w:val="18"/>
                            <w:szCs w:val="18"/>
                            <w:lang w:eastAsia="pt-BR"/>
                          </w:rPr>
                          <w:t xml:space="preserve">: </w:t>
                        </w:r>
                        <w:r w:rsidRPr="00AC5212">
                          <w:rPr>
                            <w:rFonts w:ascii="Book Antiqua" w:eastAsia="Times New Roman" w:hAnsi="Book Antiqua" w:cs="Times New Roman"/>
                            <w:b/>
                            <w:sz w:val="18"/>
                            <w:szCs w:val="18"/>
                            <w:highlight w:val="yellow"/>
                            <w:lang w:eastAsia="pt-BR"/>
                          </w:rPr>
                          <w:t>Se o agente</w:t>
                        </w:r>
                        <w:r w:rsidRPr="00AC5212">
                          <w:rPr>
                            <w:rFonts w:ascii="Book Antiqua" w:eastAsia="Times New Roman" w:hAnsi="Book Antiqua" w:cs="Times New Roman"/>
                            <w:bCs/>
                            <w:sz w:val="18"/>
                            <w:szCs w:val="18"/>
                            <w:lang w:eastAsia="pt-BR"/>
                          </w:rPr>
                          <w:t xml:space="preserve"> </w:t>
                        </w:r>
                        <w:r w:rsidRPr="00AC5212">
                          <w:rPr>
                            <w:rFonts w:ascii="Book Antiqua" w:eastAsia="Times New Roman" w:hAnsi="Book Antiqua" w:cs="Times New Roman"/>
                            <w:b/>
                            <w:sz w:val="18"/>
                            <w:szCs w:val="18"/>
                            <w:shd w:val="clear" w:color="auto" w:fill="F7CAAC" w:themeFill="accent2" w:themeFillTint="66"/>
                            <w:lang w:eastAsia="pt-BR"/>
                          </w:rPr>
                          <w:t>é prefeito</w:t>
                        </w:r>
                        <w:r w:rsidRPr="00AC5212">
                          <w:rPr>
                            <w:rFonts w:ascii="Book Antiqua" w:eastAsia="Times New Roman" w:hAnsi="Book Antiqua" w:cs="Times New Roman"/>
                            <w:bCs/>
                            <w:sz w:val="18"/>
                            <w:szCs w:val="18"/>
                            <w:lang w:eastAsia="pt-BR"/>
                          </w:rPr>
                          <w:t xml:space="preserve">, </w:t>
                        </w:r>
                        <w:r w:rsidRPr="00AC5212">
                          <w:rPr>
                            <w:rFonts w:ascii="Book Antiqua" w:eastAsia="Times New Roman" w:hAnsi="Book Antiqua" w:cs="Times New Roman"/>
                            <w:b/>
                            <w:sz w:val="18"/>
                            <w:szCs w:val="18"/>
                            <w:highlight w:val="cyan"/>
                            <w:lang w:eastAsia="pt-BR"/>
                          </w:rPr>
                          <w:t>haverá crime</w:t>
                        </w:r>
                        <w:r w:rsidRPr="00AC5212">
                          <w:rPr>
                            <w:rFonts w:ascii="Book Antiqua" w:eastAsia="Times New Roman" w:hAnsi="Book Antiqua" w:cs="Times New Roman"/>
                            <w:bCs/>
                            <w:sz w:val="18"/>
                            <w:szCs w:val="18"/>
                            <w:lang w:eastAsia="pt-BR"/>
                          </w:rPr>
                          <w:t xml:space="preserve">, porque </w:t>
                        </w:r>
                        <w:r w:rsidRPr="00AC5212">
                          <w:rPr>
                            <w:rFonts w:ascii="Book Antiqua" w:eastAsia="Times New Roman" w:hAnsi="Book Antiqua" w:cs="Times New Roman"/>
                            <w:b/>
                            <w:sz w:val="18"/>
                            <w:szCs w:val="18"/>
                            <w:highlight w:val="yellow"/>
                            <w:lang w:eastAsia="pt-BR"/>
                          </w:rPr>
                          <w:t>existe expressa previsão legal</w:t>
                        </w:r>
                        <w:r w:rsidRPr="00AC5212">
                          <w:rPr>
                            <w:rFonts w:ascii="Book Antiqua" w:eastAsia="Times New Roman" w:hAnsi="Book Antiqua" w:cs="Times New Roman"/>
                            <w:bCs/>
                            <w:sz w:val="18"/>
                            <w:szCs w:val="18"/>
                            <w:lang w:eastAsia="pt-BR"/>
                          </w:rPr>
                          <w:t xml:space="preserve"> nesse sentido no art. 1º, II, do Decreto-Lei </w:t>
                        </w:r>
                        <w:proofErr w:type="spellStart"/>
                        <w:r w:rsidRPr="00AC5212">
                          <w:rPr>
                            <w:rFonts w:ascii="Book Antiqua" w:eastAsia="Times New Roman" w:hAnsi="Book Antiqua" w:cs="Times New Roman"/>
                            <w:bCs/>
                            <w:sz w:val="18"/>
                            <w:szCs w:val="18"/>
                            <w:lang w:eastAsia="pt-BR"/>
                          </w:rPr>
                          <w:t>n.°</w:t>
                        </w:r>
                        <w:proofErr w:type="spellEnd"/>
                        <w:r w:rsidRPr="00AC5212">
                          <w:rPr>
                            <w:rFonts w:ascii="Book Antiqua" w:eastAsia="Times New Roman" w:hAnsi="Book Antiqua" w:cs="Times New Roman"/>
                            <w:bCs/>
                            <w:sz w:val="18"/>
                            <w:szCs w:val="18"/>
                            <w:lang w:eastAsia="pt-BR"/>
                          </w:rPr>
                          <w:t xml:space="preserve"> 201/67: </w:t>
                        </w:r>
                        <w:r w:rsidRPr="00AC5212">
                          <w:rPr>
                            <w:rFonts w:ascii="Book Antiqua" w:eastAsia="Times New Roman" w:hAnsi="Book Antiqua" w:cs="Times New Roman"/>
                            <w:bCs/>
                            <w:i/>
                            <w:iCs/>
                            <w:sz w:val="18"/>
                            <w:szCs w:val="18"/>
                            <w:lang w:eastAsia="pt-BR"/>
                          </w:rPr>
                          <w:t xml:space="preserve">“Art. 1º São crimes de responsabilidade dos Prefeitos Municipal, sujeitos ao julgamento do Poder Judiciário, independentemente do pronunciamento da Câmara dos Vereadores: (...) II - </w:t>
                        </w:r>
                        <w:r w:rsidRPr="00AC5212">
                          <w:rPr>
                            <w:rFonts w:ascii="Book Antiqua" w:eastAsia="Times New Roman" w:hAnsi="Book Antiqua" w:cs="Times New Roman"/>
                            <w:b/>
                            <w:i/>
                            <w:iCs/>
                            <w:sz w:val="18"/>
                            <w:szCs w:val="18"/>
                            <w:highlight w:val="yellow"/>
                            <w:lang w:eastAsia="pt-BR"/>
                          </w:rPr>
                          <w:t>utilizar-se</w:t>
                        </w:r>
                        <w:r w:rsidRPr="00AC5212">
                          <w:rPr>
                            <w:rFonts w:ascii="Book Antiqua" w:eastAsia="Times New Roman" w:hAnsi="Book Antiqua" w:cs="Times New Roman"/>
                            <w:bCs/>
                            <w:i/>
                            <w:iCs/>
                            <w:sz w:val="18"/>
                            <w:szCs w:val="18"/>
                            <w:lang w:eastAsia="pt-BR"/>
                          </w:rPr>
                          <w:t>, indevidamente, em proveito próprio ou alheio, de bens, rendas ou serviços públicos;”</w:t>
                        </w:r>
                      </w:p>
                    </w:tc>
                  </w:tr>
                </w:tbl>
                <w:p w14:paraId="54B4F743" w14:textId="77777777" w:rsidR="003D1BAC" w:rsidRDefault="003D1BAC" w:rsidP="003D1BAC">
                  <w:pPr>
                    <w:jc w:val="both"/>
                    <w:rPr>
                      <w:rFonts w:ascii="Book Antiqua" w:eastAsia="Times New Roman" w:hAnsi="Book Antiqua" w:cs="Times New Roman"/>
                      <w:bCs/>
                      <w:color w:val="FF0000"/>
                      <w:sz w:val="19"/>
                      <w:szCs w:val="19"/>
                      <w:lang w:eastAsia="pt-BR"/>
                    </w:rPr>
                  </w:pPr>
                </w:p>
                <w:p w14:paraId="3D7EB5CF" w14:textId="4CE4A032" w:rsidR="003D1BAC" w:rsidRPr="00AC5212" w:rsidRDefault="003D1BAC" w:rsidP="003D1BAC">
                  <w:pPr>
                    <w:jc w:val="both"/>
                    <w:rPr>
                      <w:rFonts w:ascii="Book Antiqua" w:eastAsia="Times New Roman" w:hAnsi="Book Antiqua" w:cs="Times New Roman"/>
                      <w:bCs/>
                      <w:color w:val="FF0000"/>
                      <w:sz w:val="19"/>
                      <w:szCs w:val="19"/>
                      <w:lang w:eastAsia="pt-BR"/>
                    </w:rPr>
                  </w:pPr>
                  <w:r w:rsidRPr="003D1BAC">
                    <w:rPr>
                      <w:rFonts w:ascii="Book Antiqua" w:eastAsia="Times New Roman" w:hAnsi="Book Antiqua" w:cs="Times New Roman"/>
                      <w:b/>
                      <w:i/>
                      <w:iCs/>
                      <w:color w:val="FF0000"/>
                      <w:sz w:val="18"/>
                      <w:szCs w:val="18"/>
                      <w:lang w:eastAsia="pt-BR"/>
                    </w:rPr>
                    <w:t>#</w:t>
                  </w:r>
                  <w:r w:rsidRPr="003D1BAC">
                    <w:rPr>
                      <w:rFonts w:ascii="Book Antiqua" w:eastAsia="Times New Roman" w:hAnsi="Book Antiqua" w:cs="Times New Roman"/>
                      <w:b/>
                      <w:i/>
                      <w:iCs/>
                      <w:color w:val="FF0000"/>
                      <w:sz w:val="18"/>
                      <w:szCs w:val="18"/>
                      <w:highlight w:val="green"/>
                      <w:lang w:eastAsia="pt-BR"/>
                    </w:rPr>
                    <w:t>Comentários sobre o julgado acima</w:t>
                  </w:r>
                  <w:r w:rsidRPr="003D1BAC">
                    <w:rPr>
                      <w:rFonts w:ascii="Book Antiqua" w:eastAsia="Times New Roman" w:hAnsi="Book Antiqua" w:cs="Times New Roman"/>
                      <w:b/>
                      <w:i/>
                      <w:iCs/>
                      <w:color w:val="FF0000"/>
                      <w:sz w:val="18"/>
                      <w:szCs w:val="18"/>
                      <w:lang w:eastAsia="pt-BR"/>
                    </w:rPr>
                    <w:t>: #</w:t>
                  </w:r>
                  <w:r w:rsidRPr="003D1BAC">
                    <w:rPr>
                      <w:rFonts w:ascii="Book Antiqua" w:eastAsia="Times New Roman" w:hAnsi="Book Antiqua" w:cs="Times New Roman"/>
                      <w:b/>
                      <w:i/>
                      <w:iCs/>
                      <w:color w:val="FF0000"/>
                      <w:sz w:val="18"/>
                      <w:szCs w:val="18"/>
                      <w:highlight w:val="green"/>
                      <w:lang w:eastAsia="pt-BR"/>
                    </w:rPr>
                    <w:t>DOD</w:t>
                  </w:r>
                  <w:r w:rsidRPr="003D1BAC">
                    <w:rPr>
                      <w:rFonts w:ascii="Book Antiqua" w:eastAsia="Times New Roman" w:hAnsi="Book Antiqua" w:cs="Times New Roman"/>
                      <w:b/>
                      <w:i/>
                      <w:iCs/>
                      <w:color w:val="FF0000"/>
                      <w:sz w:val="18"/>
                      <w:szCs w:val="18"/>
                      <w:lang w:eastAsia="pt-BR"/>
                    </w:rPr>
                    <w:t>: #</w:t>
                  </w:r>
                  <w:r w:rsidRPr="003D1BAC">
                    <w:rPr>
                      <w:rFonts w:ascii="Book Antiqua" w:eastAsia="Times New Roman" w:hAnsi="Book Antiqua" w:cs="Times New Roman"/>
                      <w:b/>
                      <w:i/>
                      <w:iCs/>
                      <w:color w:val="FF0000"/>
                      <w:sz w:val="18"/>
                      <w:szCs w:val="18"/>
                      <w:highlight w:val="green"/>
                      <w:lang w:eastAsia="pt-BR"/>
                    </w:rPr>
                    <w:t>STJ</w:t>
                  </w:r>
                  <w:r w:rsidRPr="003D1BAC">
                    <w:rPr>
                      <w:rFonts w:ascii="Book Antiqua" w:eastAsia="Times New Roman" w:hAnsi="Book Antiqua" w:cs="Times New Roman"/>
                      <w:bCs/>
                      <w:sz w:val="18"/>
                      <w:szCs w:val="18"/>
                      <w:lang w:eastAsia="pt-BR"/>
                    </w:rPr>
                    <w:t xml:space="preserve">: </w:t>
                  </w:r>
                  <w:r w:rsidRPr="003D1BAC">
                    <w:rPr>
                      <w:rFonts w:ascii="Book Antiqua" w:eastAsia="Times New Roman" w:hAnsi="Book Antiqua" w:cs="Times New Roman"/>
                      <w:b/>
                      <w:sz w:val="18"/>
                      <w:szCs w:val="18"/>
                      <w:shd w:val="clear" w:color="auto" w:fill="F7CAAC" w:themeFill="accent2" w:themeFillTint="66"/>
                      <w:lang w:eastAsia="pt-BR"/>
                    </w:rPr>
                    <w:t>Precedente do STJ</w:t>
                  </w:r>
                  <w:r w:rsidRPr="003D1BAC">
                    <w:rPr>
                      <w:rFonts w:ascii="Book Antiqua" w:eastAsia="Times New Roman" w:hAnsi="Book Antiqua" w:cs="Times New Roman"/>
                      <w:bCs/>
                      <w:sz w:val="18"/>
                      <w:szCs w:val="18"/>
                      <w:lang w:eastAsia="pt-BR"/>
                    </w:rPr>
                    <w:t xml:space="preserve">: </w:t>
                  </w:r>
                  <w:proofErr w:type="gramStart"/>
                  <w:r w:rsidRPr="003D1BAC">
                    <w:rPr>
                      <w:rFonts w:ascii="Book Antiqua" w:eastAsia="Times New Roman" w:hAnsi="Book Antiqua" w:cs="Times New Roman"/>
                      <w:bCs/>
                      <w:sz w:val="18"/>
                      <w:szCs w:val="18"/>
                      <w:lang w:eastAsia="pt-BR"/>
                    </w:rPr>
                    <w:t>(...) Analogamente</w:t>
                  </w:r>
                  <w:proofErr w:type="gramEnd"/>
                  <w:r w:rsidRPr="003D1BAC">
                    <w:rPr>
                      <w:rFonts w:ascii="Book Antiqua" w:eastAsia="Times New Roman" w:hAnsi="Book Antiqua" w:cs="Times New Roman"/>
                      <w:bCs/>
                      <w:sz w:val="18"/>
                      <w:szCs w:val="18"/>
                      <w:lang w:eastAsia="pt-BR"/>
                    </w:rPr>
                    <w:t xml:space="preserve"> ao furto de uso, o peculato de uso também não configura ilícito penal, tão-somente administrativo. Todavia, o peculato desvio é modalidade típica, submetendo o autor do fato à pena do art. 312 do CP. (...) STJ. 6ª T., HC 94.168/MG, Rel. Min. Jane Silva (Des. </w:t>
                  </w:r>
                  <w:proofErr w:type="spellStart"/>
                  <w:r w:rsidRPr="003D1BAC">
                    <w:rPr>
                      <w:rFonts w:ascii="Book Antiqua" w:eastAsia="Times New Roman" w:hAnsi="Book Antiqua" w:cs="Times New Roman"/>
                      <w:bCs/>
                      <w:sz w:val="18"/>
                      <w:szCs w:val="18"/>
                      <w:lang w:eastAsia="pt-BR"/>
                    </w:rPr>
                    <w:t>Conv</w:t>
                  </w:r>
                  <w:proofErr w:type="spellEnd"/>
                  <w:r w:rsidRPr="003D1BAC">
                    <w:rPr>
                      <w:rFonts w:ascii="Book Antiqua" w:eastAsia="Times New Roman" w:hAnsi="Book Antiqua" w:cs="Times New Roman"/>
                      <w:bCs/>
                      <w:sz w:val="18"/>
                      <w:szCs w:val="18"/>
                      <w:lang w:eastAsia="pt-BR"/>
                    </w:rPr>
                    <w:t>. do TJ/MG), j. 1/4/08)</w:t>
                  </w:r>
                </w:p>
              </w:tc>
            </w:tr>
          </w:tbl>
          <w:p w14:paraId="5A2768F8" w14:textId="77777777" w:rsidR="003D1BAC" w:rsidRDefault="003D1BAC" w:rsidP="003D1BAC">
            <w:pPr>
              <w:jc w:val="both"/>
              <w:rPr>
                <w:rFonts w:ascii="Book Antiqua" w:eastAsia="Times New Roman" w:hAnsi="Book Antiqua" w:cs="Times New Roman"/>
                <w:b/>
                <w:i/>
                <w:iCs/>
                <w:color w:val="FF0000"/>
                <w:sz w:val="19"/>
                <w:szCs w:val="19"/>
                <w:lang w:eastAsia="pt-BR"/>
              </w:rPr>
            </w:pPr>
          </w:p>
          <w:p w14:paraId="48F3789E" w14:textId="1866A143" w:rsidR="005846CC" w:rsidRDefault="00E47B16" w:rsidP="009E1BE3">
            <w:pPr>
              <w:jc w:val="both"/>
              <w:rPr>
                <w:rFonts w:ascii="Book Antiqua" w:hAnsi="Book Antiqua"/>
                <w:sz w:val="19"/>
                <w:szCs w:val="19"/>
                <w:lang w:eastAsia="pt-BR"/>
              </w:rPr>
            </w:pPr>
            <w:r>
              <w:rPr>
                <w:rFonts w:ascii="Book Antiqua" w:hAnsi="Book Antiqua"/>
                <w:b/>
                <w:i/>
                <w:color w:val="FF0000"/>
                <w:sz w:val="19"/>
                <w:szCs w:val="19"/>
                <w:lang w:eastAsia="pt-BR"/>
              </w:rPr>
              <w:t>#</w:t>
            </w:r>
            <w:r w:rsidRPr="007C6989">
              <w:rPr>
                <w:rFonts w:ascii="Book Antiqua" w:hAnsi="Book Antiqua"/>
                <w:b/>
                <w:i/>
                <w:color w:val="FF0000"/>
                <w:sz w:val="19"/>
                <w:szCs w:val="19"/>
                <w:highlight w:val="green"/>
                <w:lang w:eastAsia="pt-BR"/>
              </w:rPr>
              <w:t>Atenção</w:t>
            </w:r>
            <w:r w:rsidRPr="007C6989">
              <w:rPr>
                <w:rFonts w:ascii="Book Antiqua" w:hAnsi="Book Antiqua"/>
                <w:b/>
                <w:i/>
                <w:color w:val="FF0000"/>
                <w:sz w:val="19"/>
                <w:szCs w:val="19"/>
                <w:lang w:eastAsia="pt-BR"/>
              </w:rPr>
              <w:t>: #</w:t>
            </w:r>
            <w:r w:rsidRPr="007C6989">
              <w:rPr>
                <w:rFonts w:ascii="Book Antiqua" w:hAnsi="Book Antiqua"/>
                <w:b/>
                <w:i/>
                <w:color w:val="FF0000"/>
                <w:sz w:val="19"/>
                <w:szCs w:val="19"/>
                <w:highlight w:val="green"/>
                <w:lang w:eastAsia="pt-BR"/>
              </w:rPr>
              <w:t>ST</w:t>
            </w:r>
            <w:r>
              <w:rPr>
                <w:rFonts w:ascii="Book Antiqua" w:hAnsi="Book Antiqua"/>
                <w:b/>
                <w:i/>
                <w:color w:val="FF0000"/>
                <w:sz w:val="19"/>
                <w:szCs w:val="19"/>
                <w:highlight w:val="green"/>
                <w:lang w:eastAsia="pt-BR"/>
              </w:rPr>
              <w:t>F</w:t>
            </w:r>
            <w:r w:rsidRPr="007C6989">
              <w:rPr>
                <w:rFonts w:ascii="Book Antiqua" w:hAnsi="Book Antiqua"/>
                <w:b/>
                <w:i/>
                <w:color w:val="FF0000"/>
                <w:sz w:val="19"/>
                <w:szCs w:val="19"/>
                <w:lang w:eastAsia="pt-BR"/>
              </w:rPr>
              <w:t xml:space="preserve">: </w:t>
            </w:r>
            <w:r>
              <w:rPr>
                <w:rFonts w:ascii="Book Antiqua" w:hAnsi="Book Antiqua"/>
                <w:b/>
                <w:i/>
                <w:color w:val="FF0000"/>
                <w:sz w:val="19"/>
                <w:szCs w:val="19"/>
                <w:lang w:eastAsia="pt-BR"/>
              </w:rPr>
              <w:t>#</w:t>
            </w:r>
            <w:r>
              <w:rPr>
                <w:rFonts w:ascii="Book Antiqua" w:hAnsi="Book Antiqua"/>
                <w:b/>
                <w:i/>
                <w:color w:val="FF0000"/>
                <w:sz w:val="19"/>
                <w:szCs w:val="19"/>
                <w:highlight w:val="green"/>
                <w:lang w:eastAsia="pt-BR"/>
              </w:rPr>
              <w:t>PGERS-2015</w:t>
            </w:r>
            <w:r w:rsidR="00015012">
              <w:rPr>
                <w:rFonts w:ascii="Book Antiqua" w:hAnsi="Book Antiqua"/>
                <w:b/>
                <w:i/>
                <w:color w:val="FF0000"/>
                <w:sz w:val="19"/>
                <w:szCs w:val="19"/>
                <w:lang w:eastAsia="pt-BR"/>
              </w:rPr>
              <w:t>: #</w:t>
            </w:r>
            <w:r w:rsidR="00015012" w:rsidRPr="00015012">
              <w:rPr>
                <w:rFonts w:ascii="Book Antiqua" w:hAnsi="Book Antiqua"/>
                <w:b/>
                <w:i/>
                <w:color w:val="FF0000"/>
                <w:sz w:val="19"/>
                <w:szCs w:val="19"/>
                <w:highlight w:val="green"/>
                <w:lang w:eastAsia="pt-BR"/>
              </w:rPr>
              <w:t>TCEPR-2016</w:t>
            </w:r>
            <w:r w:rsidR="00BA1859">
              <w:rPr>
                <w:rFonts w:ascii="Book Antiqua" w:hAnsi="Book Antiqua"/>
                <w:b/>
                <w:i/>
                <w:color w:val="FF0000"/>
                <w:sz w:val="19"/>
                <w:szCs w:val="19"/>
                <w:lang w:eastAsia="pt-BR"/>
              </w:rPr>
              <w:t>: #</w:t>
            </w:r>
            <w:r w:rsidR="00BA1859" w:rsidRPr="00BA1859">
              <w:rPr>
                <w:rFonts w:ascii="Book Antiqua" w:hAnsi="Book Antiqua"/>
                <w:b/>
                <w:i/>
                <w:color w:val="FF0000"/>
                <w:sz w:val="19"/>
                <w:szCs w:val="19"/>
                <w:highlight w:val="green"/>
                <w:lang w:eastAsia="pt-BR"/>
              </w:rPr>
              <w:t>MPSP-2022</w:t>
            </w:r>
            <w:r w:rsidR="00015012">
              <w:rPr>
                <w:rFonts w:ascii="Book Antiqua" w:hAnsi="Book Antiqua"/>
                <w:b/>
                <w:i/>
                <w:color w:val="FF0000"/>
                <w:sz w:val="19"/>
                <w:szCs w:val="19"/>
                <w:lang w:eastAsia="pt-BR"/>
              </w:rPr>
              <w:t>: #</w:t>
            </w:r>
            <w:r w:rsidR="00015012" w:rsidRPr="00015012">
              <w:rPr>
                <w:rFonts w:ascii="Book Antiqua" w:hAnsi="Book Antiqua"/>
                <w:b/>
                <w:i/>
                <w:color w:val="FF0000"/>
                <w:sz w:val="19"/>
                <w:szCs w:val="19"/>
                <w:highlight w:val="green"/>
                <w:lang w:eastAsia="pt-BR"/>
              </w:rPr>
              <w:t>FCC</w:t>
            </w:r>
            <w:r>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Fundatec</w:t>
            </w:r>
            <w:r w:rsidRPr="007C6989">
              <w:rPr>
                <w:rFonts w:ascii="Book Antiqua" w:hAnsi="Book Antiqua"/>
                <w:sz w:val="19"/>
                <w:szCs w:val="19"/>
                <w:lang w:eastAsia="pt-BR"/>
              </w:rPr>
              <w:t>:</w:t>
            </w:r>
            <w:r>
              <w:rPr>
                <w:rFonts w:ascii="Book Antiqua" w:hAnsi="Book Antiqua"/>
                <w:sz w:val="19"/>
                <w:szCs w:val="19"/>
                <w:lang w:eastAsia="pt-BR"/>
              </w:rPr>
              <w:t xml:space="preserve"> </w:t>
            </w:r>
            <w:r w:rsidRPr="00E47B16">
              <w:rPr>
                <w:rFonts w:ascii="Book Antiqua" w:hAnsi="Book Antiqua"/>
                <w:b/>
                <w:bCs/>
                <w:sz w:val="19"/>
                <w:szCs w:val="19"/>
                <w:lang w:eastAsia="pt-BR"/>
              </w:rPr>
              <w:t>O art. 1º, II, do Decreto-Lei 201/67 tipifica como crime próprio dos Prefeitos Municipais a conduta de “</w:t>
            </w:r>
            <w:r w:rsidRPr="00E47B16">
              <w:rPr>
                <w:rFonts w:ascii="Book Antiqua" w:hAnsi="Book Antiqua"/>
                <w:b/>
                <w:bCs/>
                <w:i/>
                <w:iCs/>
                <w:sz w:val="19"/>
                <w:szCs w:val="19"/>
                <w:lang w:eastAsia="pt-BR"/>
              </w:rPr>
              <w:t>utilizar-se, indevidamente, em proveito próprio ou alheio, de bens, rendas ou serviços públicos</w:t>
            </w:r>
            <w:r w:rsidRPr="00E47B16">
              <w:rPr>
                <w:rFonts w:ascii="Book Antiqua" w:hAnsi="Book Antiqua"/>
                <w:b/>
                <w:bCs/>
                <w:sz w:val="19"/>
                <w:szCs w:val="19"/>
                <w:lang w:eastAsia="pt-BR"/>
              </w:rPr>
              <w:t>”, cominando a pena de reclusão, de dois a doze anos. A realização de propaganda de cariz eleitoral, exaltando a gestão do prefeito municipal e depreciando as administrações anteriores em época próxima ao pleito, custeada pelo Erário do Município, configura o delito previsto no art. 1º, II, do Decreto-Lei 201/67</w:t>
            </w:r>
            <w:r w:rsidRPr="00E47B16">
              <w:rPr>
                <w:rFonts w:ascii="Book Antiqua" w:hAnsi="Book Antiqua"/>
                <w:sz w:val="19"/>
                <w:szCs w:val="19"/>
                <w:lang w:eastAsia="pt-BR"/>
              </w:rPr>
              <w:t xml:space="preserve">. </w:t>
            </w:r>
            <w:r>
              <w:rPr>
                <w:rFonts w:ascii="Book Antiqua" w:hAnsi="Book Antiqua"/>
                <w:sz w:val="19"/>
                <w:szCs w:val="19"/>
                <w:lang w:eastAsia="pt-BR"/>
              </w:rPr>
              <w:t xml:space="preserve">STF. Plenário. </w:t>
            </w:r>
            <w:r w:rsidRPr="00E47B16">
              <w:rPr>
                <w:rFonts w:ascii="Book Antiqua" w:hAnsi="Book Antiqua"/>
                <w:sz w:val="19"/>
                <w:szCs w:val="19"/>
                <w:lang w:eastAsia="pt-BR"/>
              </w:rPr>
              <w:t>AP 432, Rel</w:t>
            </w:r>
            <w:r>
              <w:rPr>
                <w:rFonts w:ascii="Book Antiqua" w:hAnsi="Book Antiqua"/>
                <w:sz w:val="19"/>
                <w:szCs w:val="19"/>
                <w:lang w:eastAsia="pt-BR"/>
              </w:rPr>
              <w:t>. Min.</w:t>
            </w:r>
            <w:r w:rsidRPr="00E47B16">
              <w:rPr>
                <w:rFonts w:ascii="Book Antiqua" w:hAnsi="Book Antiqua"/>
                <w:sz w:val="19"/>
                <w:szCs w:val="19"/>
                <w:lang w:eastAsia="pt-BR"/>
              </w:rPr>
              <w:t xml:space="preserve"> L</w:t>
            </w:r>
            <w:r>
              <w:rPr>
                <w:rFonts w:ascii="Book Antiqua" w:hAnsi="Book Antiqua"/>
                <w:sz w:val="19"/>
                <w:szCs w:val="19"/>
                <w:lang w:eastAsia="pt-BR"/>
              </w:rPr>
              <w:t>uiz</w:t>
            </w:r>
            <w:r w:rsidRPr="00E47B16">
              <w:rPr>
                <w:rFonts w:ascii="Book Antiqua" w:hAnsi="Book Antiqua"/>
                <w:sz w:val="19"/>
                <w:szCs w:val="19"/>
                <w:lang w:eastAsia="pt-BR"/>
              </w:rPr>
              <w:t xml:space="preserve"> F</w:t>
            </w:r>
            <w:r>
              <w:rPr>
                <w:rFonts w:ascii="Book Antiqua" w:hAnsi="Book Antiqua"/>
                <w:sz w:val="19"/>
                <w:szCs w:val="19"/>
                <w:lang w:eastAsia="pt-BR"/>
              </w:rPr>
              <w:t>ux</w:t>
            </w:r>
            <w:r w:rsidRPr="00E47B16">
              <w:rPr>
                <w:rFonts w:ascii="Book Antiqua" w:hAnsi="Book Antiqua"/>
                <w:sz w:val="19"/>
                <w:szCs w:val="19"/>
                <w:lang w:eastAsia="pt-BR"/>
              </w:rPr>
              <w:t>, j</w:t>
            </w:r>
            <w:r>
              <w:rPr>
                <w:rFonts w:ascii="Book Antiqua" w:hAnsi="Book Antiqua"/>
                <w:sz w:val="19"/>
                <w:szCs w:val="19"/>
                <w:lang w:eastAsia="pt-BR"/>
              </w:rPr>
              <w:t>.</w:t>
            </w:r>
            <w:r w:rsidRPr="00E47B16">
              <w:rPr>
                <w:rFonts w:ascii="Book Antiqua" w:hAnsi="Book Antiqua"/>
                <w:sz w:val="19"/>
                <w:szCs w:val="19"/>
                <w:lang w:eastAsia="pt-BR"/>
              </w:rPr>
              <w:t xml:space="preserve"> 10/10/13</w:t>
            </w:r>
            <w:r>
              <w:rPr>
                <w:rFonts w:ascii="Book Antiqua" w:hAnsi="Book Antiqua"/>
                <w:sz w:val="19"/>
                <w:szCs w:val="19"/>
                <w:lang w:eastAsia="pt-BR"/>
              </w:rPr>
              <w:t>.</w:t>
            </w:r>
          </w:p>
          <w:tbl>
            <w:tblPr>
              <w:tblStyle w:val="Tabelacomgrade"/>
              <w:tblW w:w="0" w:type="auto"/>
              <w:tblLook w:val="04A0" w:firstRow="1" w:lastRow="0" w:firstColumn="1" w:lastColumn="0" w:noHBand="0" w:noVBand="1"/>
            </w:tblPr>
            <w:tblGrid>
              <w:gridCol w:w="8268"/>
            </w:tblGrid>
            <w:tr w:rsidR="00E47B16" w14:paraId="64D8ED87" w14:textId="77777777" w:rsidTr="00E47B16">
              <w:tc>
                <w:tcPr>
                  <w:tcW w:w="8268" w:type="dxa"/>
                  <w:shd w:val="clear" w:color="auto" w:fill="FFFFFF" w:themeFill="background1"/>
                </w:tcPr>
                <w:p w14:paraId="2BFB5AD8" w14:textId="577B166A" w:rsidR="00E47B16" w:rsidRPr="00E47B16" w:rsidRDefault="00E47B16" w:rsidP="009E1BE3">
                  <w:pPr>
                    <w:jc w:val="both"/>
                    <w:rPr>
                      <w:rFonts w:ascii="Book Antiqua" w:hAnsi="Book Antiqua"/>
                      <w:b/>
                      <w:bCs/>
                      <w:sz w:val="19"/>
                      <w:szCs w:val="19"/>
                      <w:lang w:eastAsia="pt-BR"/>
                    </w:rPr>
                  </w:pPr>
                  <w:r w:rsidRPr="00E47B16">
                    <w:rPr>
                      <w:rFonts w:ascii="Book Antiqua" w:hAnsi="Book Antiqua"/>
                      <w:b/>
                      <w:bCs/>
                      <w:sz w:val="18"/>
                      <w:szCs w:val="18"/>
                      <w:lang w:eastAsia="pt-BR"/>
                    </w:rPr>
                    <w:t>(</w:t>
                  </w:r>
                  <w:r w:rsidRPr="00E47B16">
                    <w:rPr>
                      <w:rFonts w:ascii="Book Antiqua" w:hAnsi="Book Antiqua"/>
                      <w:b/>
                      <w:bCs/>
                      <w:sz w:val="18"/>
                      <w:szCs w:val="18"/>
                      <w:highlight w:val="yellow"/>
                      <w:lang w:eastAsia="pt-BR"/>
                    </w:rPr>
                    <w:t>PGERS-2015-Fundatec</w:t>
                  </w:r>
                  <w:r w:rsidRPr="00E47B16">
                    <w:rPr>
                      <w:rFonts w:ascii="Book Antiqua" w:hAnsi="Book Antiqua"/>
                      <w:b/>
                      <w:bCs/>
                      <w:sz w:val="18"/>
                      <w:szCs w:val="18"/>
                      <w:lang w:eastAsia="pt-BR"/>
                    </w:rPr>
                    <w:t>)</w:t>
                  </w:r>
                  <w:r w:rsidRPr="00E47B16">
                    <w:rPr>
                      <w:rFonts w:ascii="Book Antiqua" w:hAnsi="Book Antiqua"/>
                      <w:sz w:val="18"/>
                      <w:szCs w:val="18"/>
                      <w:lang w:eastAsia="pt-BR"/>
                    </w:rPr>
                    <w:t xml:space="preserve">: Assinale a alternativa correta: Segundo previsão legal e a jurisprudência do </w:t>
                  </w:r>
                  <w:r>
                    <w:rPr>
                      <w:rFonts w:ascii="Book Antiqua" w:hAnsi="Book Antiqua"/>
                      <w:sz w:val="18"/>
                      <w:szCs w:val="18"/>
                      <w:lang w:eastAsia="pt-BR"/>
                    </w:rPr>
                    <w:t>STF</w:t>
                  </w:r>
                  <w:r w:rsidRPr="00E47B16">
                    <w:rPr>
                      <w:rFonts w:ascii="Book Antiqua" w:hAnsi="Book Antiqua"/>
                      <w:sz w:val="18"/>
                      <w:szCs w:val="18"/>
                      <w:lang w:eastAsia="pt-BR"/>
                    </w:rPr>
                    <w:t xml:space="preserve">, a realização de propaganda de natureza eleitoral, exaltando a gestão de prefeito municipal candidato à reeleição e depreciando administrações anteriores em período próximo ao pleito, com custeio de despesas pelo município, configura o delito previsto no art. 1º, inciso II, do Decreto-Lei nº 201/67. </w:t>
                  </w:r>
                  <w:r w:rsidRPr="00E47B16">
                    <w:rPr>
                      <w:rFonts w:ascii="Book Antiqua" w:hAnsi="Book Antiqua"/>
                      <w:b/>
                      <w:bCs/>
                      <w:sz w:val="18"/>
                      <w:szCs w:val="18"/>
                      <w:lang w:eastAsia="pt-BR"/>
                    </w:rPr>
                    <w:t xml:space="preserve">BL: art. 1º, II, DL 201/67 e </w:t>
                  </w:r>
                  <w:proofErr w:type="spellStart"/>
                  <w:r w:rsidRPr="00E47B16">
                    <w:rPr>
                      <w:rFonts w:ascii="Book Antiqua" w:hAnsi="Book Antiqua"/>
                      <w:b/>
                      <w:bCs/>
                      <w:sz w:val="18"/>
                      <w:szCs w:val="18"/>
                      <w:lang w:eastAsia="pt-BR"/>
                    </w:rPr>
                    <w:t>Entend</w:t>
                  </w:r>
                  <w:proofErr w:type="spellEnd"/>
                  <w:r w:rsidRPr="00E47B16">
                    <w:rPr>
                      <w:rFonts w:ascii="Book Antiqua" w:hAnsi="Book Antiqua"/>
                      <w:b/>
                      <w:bCs/>
                      <w:sz w:val="18"/>
                      <w:szCs w:val="18"/>
                      <w:lang w:eastAsia="pt-BR"/>
                    </w:rPr>
                    <w:t xml:space="preserve">. </w:t>
                  </w:r>
                  <w:proofErr w:type="spellStart"/>
                  <w:r w:rsidRPr="00E47B16">
                    <w:rPr>
                      <w:rFonts w:ascii="Book Antiqua" w:hAnsi="Book Antiqua"/>
                      <w:b/>
                      <w:bCs/>
                      <w:sz w:val="18"/>
                      <w:szCs w:val="18"/>
                      <w:lang w:eastAsia="pt-BR"/>
                    </w:rPr>
                    <w:t>Jurisprud</w:t>
                  </w:r>
                  <w:proofErr w:type="spellEnd"/>
                  <w:r w:rsidRPr="00E47B16">
                    <w:rPr>
                      <w:rFonts w:ascii="Book Antiqua" w:hAnsi="Book Antiqua"/>
                      <w:b/>
                      <w:bCs/>
                      <w:sz w:val="18"/>
                      <w:szCs w:val="18"/>
                      <w:lang w:eastAsia="pt-BR"/>
                    </w:rPr>
                    <w:t>.</w:t>
                  </w:r>
                </w:p>
              </w:tc>
            </w:tr>
          </w:tbl>
          <w:p w14:paraId="6A3491BF" w14:textId="77777777" w:rsidR="00E47B16" w:rsidRDefault="00E47B16" w:rsidP="009E1BE3">
            <w:pPr>
              <w:jc w:val="both"/>
              <w:rPr>
                <w:rFonts w:ascii="Book Antiqua" w:hAnsi="Book Antiqua"/>
                <w:sz w:val="19"/>
                <w:szCs w:val="19"/>
                <w:lang w:eastAsia="pt-BR"/>
              </w:rPr>
            </w:pPr>
          </w:p>
          <w:p w14:paraId="01171549" w14:textId="12111130" w:rsidR="00E47B16" w:rsidRDefault="007F2CF5" w:rsidP="009E1BE3">
            <w:pPr>
              <w:jc w:val="both"/>
              <w:rPr>
                <w:rFonts w:ascii="Book Antiqua" w:hAnsi="Book Antiqua"/>
                <w:b/>
                <w:sz w:val="19"/>
                <w:szCs w:val="19"/>
              </w:rPr>
            </w:pPr>
            <w:r>
              <w:rPr>
                <w:rFonts w:ascii="Book Antiqua" w:hAnsi="Book Antiqua"/>
                <w:b/>
                <w:sz w:val="19"/>
                <w:szCs w:val="19"/>
              </w:rPr>
              <w:t>(</w:t>
            </w:r>
            <w:r w:rsidRPr="00A50B22">
              <w:rPr>
                <w:rFonts w:ascii="Book Antiqua" w:hAnsi="Book Antiqua"/>
                <w:b/>
                <w:sz w:val="19"/>
                <w:szCs w:val="19"/>
                <w:highlight w:val="yellow"/>
              </w:rPr>
              <w:t>TJMA-2022-CESPE</w:t>
            </w:r>
            <w:r>
              <w:rPr>
                <w:rFonts w:ascii="Book Antiqua" w:hAnsi="Book Antiqua"/>
                <w:b/>
                <w:sz w:val="19"/>
                <w:szCs w:val="19"/>
              </w:rPr>
              <w:t>)</w:t>
            </w:r>
            <w:r>
              <w:rPr>
                <w:rFonts w:ascii="Book Antiqua" w:hAnsi="Book Antiqua"/>
                <w:bCs/>
                <w:sz w:val="19"/>
                <w:szCs w:val="19"/>
              </w:rPr>
              <w:t xml:space="preserve">: </w:t>
            </w:r>
            <w:r w:rsidRPr="00A50B22">
              <w:rPr>
                <w:rFonts w:ascii="Book Antiqua" w:hAnsi="Book Antiqua"/>
                <w:bCs/>
                <w:sz w:val="19"/>
                <w:szCs w:val="19"/>
              </w:rPr>
              <w:t>Durante o período de um ano, o prefeito de um município do estado do Maranhão utilizou, em proveito próprio, quatro computadores de última geração, de propriedade da prefeitura, que haviam sido adquiridos para uso da Secretaria de Educação. Durante todo esse período, tais equipamentos foram utilizados por ele e sua família.</w:t>
            </w:r>
            <w:r>
              <w:rPr>
                <w:rFonts w:ascii="Book Antiqua" w:hAnsi="Book Antiqua"/>
                <w:bCs/>
                <w:sz w:val="19"/>
                <w:szCs w:val="19"/>
              </w:rPr>
              <w:t xml:space="preserve"> </w:t>
            </w:r>
            <w:r w:rsidRPr="00A50B22">
              <w:rPr>
                <w:rFonts w:ascii="Book Antiqua" w:hAnsi="Book Antiqua"/>
                <w:bCs/>
                <w:sz w:val="19"/>
                <w:szCs w:val="19"/>
              </w:rPr>
              <w:t>Nessa situação hipotética, a conduta do prefeito</w:t>
            </w:r>
            <w:r>
              <w:rPr>
                <w:rFonts w:ascii="Book Antiqua" w:hAnsi="Book Antiqua"/>
                <w:bCs/>
                <w:sz w:val="19"/>
                <w:szCs w:val="19"/>
              </w:rPr>
              <w:t xml:space="preserve"> </w:t>
            </w:r>
            <w:r w:rsidRPr="00A50B22">
              <w:rPr>
                <w:rFonts w:ascii="Book Antiqua" w:hAnsi="Book Antiqua"/>
                <w:bCs/>
                <w:sz w:val="19"/>
                <w:szCs w:val="19"/>
              </w:rPr>
              <w:t>configura uma forma de peculato de uso prevista no Decreto</w:t>
            </w:r>
            <w:r>
              <w:rPr>
                <w:rFonts w:ascii="Book Antiqua" w:hAnsi="Book Antiqua"/>
                <w:bCs/>
                <w:sz w:val="19"/>
                <w:szCs w:val="19"/>
              </w:rPr>
              <w:t>-</w:t>
            </w:r>
            <w:r w:rsidRPr="00A50B22">
              <w:rPr>
                <w:rFonts w:ascii="Book Antiqua" w:hAnsi="Book Antiqua"/>
                <w:bCs/>
                <w:sz w:val="19"/>
                <w:szCs w:val="19"/>
              </w:rPr>
              <w:t>lei n.º 201/1967.</w:t>
            </w:r>
            <w:r>
              <w:rPr>
                <w:rFonts w:ascii="Book Antiqua" w:hAnsi="Book Antiqua"/>
                <w:bCs/>
                <w:sz w:val="19"/>
                <w:szCs w:val="19"/>
              </w:rPr>
              <w:t xml:space="preserve"> </w:t>
            </w:r>
            <w:r>
              <w:rPr>
                <w:rFonts w:ascii="Book Antiqua" w:hAnsi="Book Antiqua"/>
                <w:b/>
                <w:sz w:val="19"/>
                <w:szCs w:val="19"/>
              </w:rPr>
              <w:t>BL: art. 1º, II, DL 201/67.</w:t>
            </w:r>
          </w:p>
          <w:p w14:paraId="0770473C" w14:textId="77777777" w:rsidR="007F2CF5" w:rsidRDefault="007F2CF5" w:rsidP="009E1BE3">
            <w:pPr>
              <w:jc w:val="both"/>
              <w:rPr>
                <w:rFonts w:ascii="Book Antiqua" w:hAnsi="Book Antiqua"/>
                <w:b/>
                <w:sz w:val="19"/>
                <w:szCs w:val="19"/>
              </w:rPr>
            </w:pPr>
          </w:p>
          <w:p w14:paraId="14BC5E38" w14:textId="4FD77AD1" w:rsidR="007F2CF5" w:rsidRPr="007F2CF5" w:rsidRDefault="007F2CF5" w:rsidP="007F2CF5">
            <w:pPr>
              <w:jc w:val="both"/>
              <w:rPr>
                <w:rFonts w:ascii="Book Antiqua" w:hAnsi="Book Antiqua"/>
                <w:bCs/>
                <w:sz w:val="19"/>
                <w:szCs w:val="19"/>
              </w:rPr>
            </w:pPr>
            <w:r w:rsidRPr="007F2CF5">
              <w:rPr>
                <w:rFonts w:ascii="Book Antiqua" w:hAnsi="Book Antiqua"/>
                <w:b/>
                <w:i/>
                <w:iCs/>
                <w:color w:val="FF0000"/>
                <w:sz w:val="19"/>
                <w:szCs w:val="19"/>
              </w:rPr>
              <w:t>#</w:t>
            </w:r>
            <w:r w:rsidRPr="007F2CF5">
              <w:rPr>
                <w:rFonts w:ascii="Book Antiqua" w:hAnsi="Book Antiqua"/>
                <w:b/>
                <w:i/>
                <w:iCs/>
                <w:color w:val="FF0000"/>
                <w:sz w:val="19"/>
                <w:szCs w:val="19"/>
                <w:highlight w:val="green"/>
              </w:rPr>
              <w:t>Atenção</w:t>
            </w:r>
            <w:r>
              <w:rPr>
                <w:rFonts w:ascii="Book Antiqua" w:hAnsi="Book Antiqua"/>
                <w:bCs/>
                <w:sz w:val="19"/>
                <w:szCs w:val="19"/>
              </w:rPr>
              <w:t xml:space="preserve">: </w:t>
            </w:r>
            <w:r w:rsidRPr="007F2CF5">
              <w:rPr>
                <w:rFonts w:ascii="Book Antiqua" w:hAnsi="Book Antiqua"/>
                <w:bCs/>
                <w:sz w:val="19"/>
                <w:szCs w:val="19"/>
              </w:rPr>
              <w:t xml:space="preserve">Tenha em mente que: No CP não se admite peculato de uso, mas, se este crime for praticado por prefeito, ele será fato típico, por força do </w:t>
            </w:r>
            <w:r>
              <w:rPr>
                <w:rFonts w:ascii="Book Antiqua" w:hAnsi="Book Antiqua"/>
                <w:bCs/>
                <w:sz w:val="19"/>
                <w:szCs w:val="19"/>
              </w:rPr>
              <w:t>Dec.-Lei 201/67</w:t>
            </w:r>
            <w:r w:rsidRPr="007F2CF5">
              <w:rPr>
                <w:rFonts w:ascii="Book Antiqua" w:hAnsi="Book Antiqua"/>
                <w:bCs/>
                <w:sz w:val="19"/>
                <w:szCs w:val="19"/>
              </w:rPr>
              <w:t>.</w:t>
            </w:r>
            <w:r>
              <w:rPr>
                <w:rFonts w:ascii="Book Antiqua" w:hAnsi="Book Antiqua"/>
                <w:bCs/>
                <w:sz w:val="19"/>
                <w:szCs w:val="19"/>
              </w:rPr>
              <w:t xml:space="preserve"> </w:t>
            </w:r>
            <w:r w:rsidRPr="007F2CF5">
              <w:rPr>
                <w:rFonts w:ascii="Book Antiqua" w:hAnsi="Book Antiqua"/>
                <w:bCs/>
                <w:sz w:val="19"/>
                <w:szCs w:val="19"/>
              </w:rPr>
              <w:t>Peculato de uso: Fato atípico.</w:t>
            </w:r>
            <w:r>
              <w:rPr>
                <w:rFonts w:ascii="Book Antiqua" w:hAnsi="Book Antiqua"/>
                <w:bCs/>
                <w:sz w:val="19"/>
                <w:szCs w:val="19"/>
              </w:rPr>
              <w:t xml:space="preserve"> </w:t>
            </w:r>
            <w:r w:rsidRPr="007F2CF5">
              <w:rPr>
                <w:rFonts w:ascii="Book Antiqua" w:hAnsi="Book Antiqua"/>
                <w:bCs/>
                <w:sz w:val="19"/>
                <w:szCs w:val="19"/>
              </w:rPr>
              <w:t>Se for praticado por prefeito: Fato típico.</w:t>
            </w:r>
          </w:p>
        </w:tc>
      </w:tr>
    </w:tbl>
    <w:p w14:paraId="5862F888" w14:textId="3CAE32EF" w:rsidR="009C5373" w:rsidRPr="00DE639C" w:rsidRDefault="00AB6553" w:rsidP="00F56D0C">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8B3D84">
        <w:rPr>
          <w:rFonts w:ascii="Book Antiqua" w:eastAsia="Times New Roman" w:hAnsi="Book Antiqua" w:cs="Times New Roman"/>
          <w:b/>
          <w:sz w:val="19"/>
          <w:szCs w:val="19"/>
          <w:lang w:eastAsia="pt-BR"/>
        </w:rPr>
        <w:lastRenderedPageBreak/>
        <w:t>III</w:t>
      </w:r>
      <w:r w:rsidR="009C5373" w:rsidRPr="008B3D84">
        <w:rPr>
          <w:rFonts w:ascii="Book Antiqua" w:eastAsia="Times New Roman" w:hAnsi="Book Antiqua" w:cs="Times New Roman"/>
          <w:b/>
          <w:sz w:val="19"/>
          <w:szCs w:val="19"/>
          <w:lang w:eastAsia="pt-BR"/>
        </w:rPr>
        <w:t xml:space="preserve"> - </w:t>
      </w:r>
      <w:r w:rsidR="009C5373" w:rsidRPr="008B3D84">
        <w:rPr>
          <w:rFonts w:ascii="Book Antiqua" w:eastAsia="Times New Roman" w:hAnsi="Book Antiqua" w:cs="Times New Roman"/>
          <w:b/>
          <w:caps/>
          <w:sz w:val="19"/>
          <w:szCs w:val="19"/>
          <w:highlight w:val="green"/>
          <w:lang w:eastAsia="pt-BR"/>
        </w:rPr>
        <w:t>desviar</w:t>
      </w:r>
      <w:r w:rsidR="009C5373" w:rsidRPr="008B3D84">
        <w:rPr>
          <w:rFonts w:ascii="Book Antiqua" w:eastAsia="Times New Roman" w:hAnsi="Book Antiqua" w:cs="Times New Roman"/>
          <w:b/>
          <w:sz w:val="19"/>
          <w:szCs w:val="19"/>
          <w:lang w:eastAsia="pt-BR"/>
        </w:rPr>
        <w:t xml:space="preserve">, ou </w:t>
      </w:r>
      <w:r w:rsidR="009C5373" w:rsidRPr="008B3D84">
        <w:rPr>
          <w:rFonts w:ascii="Book Antiqua" w:eastAsia="Times New Roman" w:hAnsi="Book Antiqua" w:cs="Times New Roman"/>
          <w:b/>
          <w:caps/>
          <w:sz w:val="19"/>
          <w:szCs w:val="19"/>
          <w:highlight w:val="green"/>
          <w:lang w:eastAsia="pt-BR"/>
        </w:rPr>
        <w:t>aplicar</w:t>
      </w:r>
      <w:r w:rsidR="009C5373" w:rsidRPr="008B3D84">
        <w:rPr>
          <w:rFonts w:ascii="Book Antiqua" w:eastAsia="Times New Roman" w:hAnsi="Book Antiqua" w:cs="Times New Roman"/>
          <w:b/>
          <w:sz w:val="19"/>
          <w:szCs w:val="19"/>
          <w:lang w:eastAsia="pt-BR"/>
        </w:rPr>
        <w:t xml:space="preserve"> </w:t>
      </w:r>
      <w:r w:rsidR="009C5373" w:rsidRPr="008B3D84">
        <w:rPr>
          <w:rFonts w:ascii="Book Antiqua" w:eastAsia="Times New Roman" w:hAnsi="Book Antiqua" w:cs="Times New Roman"/>
          <w:b/>
          <w:sz w:val="19"/>
          <w:szCs w:val="19"/>
          <w:highlight w:val="yellow"/>
          <w:lang w:eastAsia="pt-BR"/>
        </w:rPr>
        <w:t>indevidamente</w:t>
      </w:r>
      <w:r w:rsidR="009C5373" w:rsidRPr="008B3D84">
        <w:rPr>
          <w:rFonts w:ascii="Book Antiqua" w:eastAsia="Times New Roman" w:hAnsi="Book Antiqua" w:cs="Times New Roman"/>
          <w:b/>
          <w:sz w:val="19"/>
          <w:szCs w:val="19"/>
          <w:lang w:eastAsia="pt-BR"/>
        </w:rPr>
        <w:t xml:space="preserve">, </w:t>
      </w:r>
      <w:r w:rsidR="009C5373" w:rsidRPr="008B3D84">
        <w:rPr>
          <w:rFonts w:ascii="Book Antiqua" w:eastAsia="Times New Roman" w:hAnsi="Book Antiqua" w:cs="Times New Roman"/>
          <w:b/>
          <w:sz w:val="19"/>
          <w:szCs w:val="19"/>
          <w:highlight w:val="cyan"/>
          <w:lang w:eastAsia="pt-BR"/>
        </w:rPr>
        <w:t>rendas</w:t>
      </w:r>
      <w:r w:rsidR="009C5373" w:rsidRPr="008B3D84">
        <w:rPr>
          <w:rFonts w:ascii="Book Antiqua" w:eastAsia="Times New Roman" w:hAnsi="Book Antiqua" w:cs="Times New Roman"/>
          <w:b/>
          <w:sz w:val="19"/>
          <w:szCs w:val="19"/>
          <w:lang w:eastAsia="pt-BR"/>
        </w:rPr>
        <w:t xml:space="preserve"> ou </w:t>
      </w:r>
      <w:r w:rsidR="009C5373" w:rsidRPr="008B3D84">
        <w:rPr>
          <w:rFonts w:ascii="Book Antiqua" w:eastAsia="Times New Roman" w:hAnsi="Book Antiqua" w:cs="Times New Roman"/>
          <w:b/>
          <w:sz w:val="19"/>
          <w:szCs w:val="19"/>
          <w:highlight w:val="cyan"/>
          <w:lang w:eastAsia="pt-BR"/>
        </w:rPr>
        <w:t>verbas públicas</w:t>
      </w:r>
      <w:r w:rsidR="009C5373" w:rsidRPr="003561CB">
        <w:rPr>
          <w:rFonts w:ascii="Book Antiqua" w:eastAsia="Times New Roman" w:hAnsi="Book Antiqua" w:cs="Times New Roman"/>
          <w:sz w:val="16"/>
          <w:szCs w:val="16"/>
          <w:lang w:eastAsia="pt-BR"/>
        </w:rPr>
        <w:t>;</w:t>
      </w:r>
      <w:r w:rsidR="00F56D0C" w:rsidRPr="003561CB">
        <w:rPr>
          <w:rFonts w:ascii="Book Antiqua" w:eastAsia="Times New Roman" w:hAnsi="Book Antiqua" w:cs="Times New Roman"/>
          <w:sz w:val="16"/>
          <w:szCs w:val="16"/>
          <w:lang w:eastAsia="pt-BR"/>
        </w:rPr>
        <w:t xml:space="preserve"> </w:t>
      </w:r>
      <w:r w:rsidR="00F56D0C" w:rsidRPr="003561CB">
        <w:rPr>
          <w:rFonts w:ascii="Book Antiqua" w:eastAsia="Times New Roman" w:hAnsi="Book Antiqua" w:cs="Times New Roman"/>
          <w:b/>
          <w:color w:val="FF0000"/>
          <w:sz w:val="16"/>
          <w:szCs w:val="16"/>
          <w:u w:val="single"/>
          <w:lang w:eastAsia="pt-BR"/>
        </w:rPr>
        <w:t>(TJRS-2009)</w:t>
      </w:r>
      <w:r w:rsidR="00DD7B37" w:rsidRPr="003561CB">
        <w:rPr>
          <w:rFonts w:ascii="Book Antiqua" w:eastAsia="Times New Roman" w:hAnsi="Book Antiqua" w:cs="Times New Roman"/>
          <w:b/>
          <w:color w:val="FF0000"/>
          <w:sz w:val="16"/>
          <w:szCs w:val="16"/>
          <w:lang w:eastAsia="pt-BR"/>
        </w:rPr>
        <w:t xml:space="preserve"> </w:t>
      </w:r>
      <w:bookmarkStart w:id="8" w:name="_Hlk60407696"/>
      <w:r w:rsidR="00DD7B37" w:rsidRPr="003561CB">
        <w:rPr>
          <w:rFonts w:ascii="Book Antiqua" w:eastAsia="Times New Roman" w:hAnsi="Book Antiqua" w:cs="Times New Roman"/>
          <w:b/>
          <w:color w:val="FF0000"/>
          <w:sz w:val="16"/>
          <w:szCs w:val="16"/>
          <w:u w:val="single"/>
          <w:lang w:eastAsia="pt-BR"/>
        </w:rPr>
        <w:t>(MPGO-2010)</w:t>
      </w:r>
      <w:bookmarkEnd w:id="8"/>
      <w:r w:rsidR="006C0325" w:rsidRPr="003561CB">
        <w:rPr>
          <w:rFonts w:ascii="Book Antiqua" w:eastAsia="Times New Roman" w:hAnsi="Book Antiqua" w:cs="Times New Roman"/>
          <w:b/>
          <w:color w:val="FF0000"/>
          <w:sz w:val="16"/>
          <w:szCs w:val="16"/>
          <w:lang w:eastAsia="pt-BR"/>
        </w:rPr>
        <w:t xml:space="preserve"> </w:t>
      </w:r>
      <w:r w:rsidR="006C0325" w:rsidRPr="003561CB">
        <w:rPr>
          <w:rFonts w:ascii="Book Antiqua" w:eastAsia="Times New Roman" w:hAnsi="Book Antiqua" w:cs="Times New Roman"/>
          <w:b/>
          <w:color w:val="FF0000"/>
          <w:sz w:val="16"/>
          <w:szCs w:val="16"/>
          <w:u w:val="single"/>
          <w:lang w:eastAsia="pt-BR"/>
        </w:rPr>
        <w:t>(TJRR-2015)</w:t>
      </w:r>
      <w:r w:rsidR="00E47B16" w:rsidRPr="003561CB">
        <w:rPr>
          <w:rFonts w:ascii="Book Antiqua" w:eastAsia="Times New Roman" w:hAnsi="Book Antiqua" w:cs="Times New Roman"/>
          <w:b/>
          <w:color w:val="FF0000"/>
          <w:sz w:val="16"/>
          <w:szCs w:val="16"/>
          <w:lang w:eastAsia="pt-BR"/>
        </w:rPr>
        <w:t xml:space="preserve"> </w:t>
      </w:r>
      <w:r w:rsidR="00E47B16" w:rsidRPr="003561CB">
        <w:rPr>
          <w:rFonts w:ascii="Book Antiqua" w:hAnsi="Book Antiqua" w:cs="Times New Roman"/>
          <w:b/>
          <w:color w:val="FF0000"/>
          <w:sz w:val="16"/>
          <w:szCs w:val="16"/>
          <w:u w:val="single"/>
        </w:rPr>
        <w:t>(PGERS-2015)</w:t>
      </w:r>
      <w:r w:rsidR="00320798" w:rsidRPr="003561CB">
        <w:rPr>
          <w:rFonts w:ascii="Book Antiqua" w:hAnsi="Book Antiqua" w:cs="Times New Roman"/>
          <w:b/>
          <w:color w:val="FF0000"/>
          <w:sz w:val="16"/>
          <w:szCs w:val="16"/>
        </w:rPr>
        <w:t xml:space="preserve"> </w:t>
      </w:r>
      <w:r w:rsidR="00320798" w:rsidRPr="003561CB">
        <w:rPr>
          <w:rFonts w:ascii="Book Antiqua" w:hAnsi="Book Antiqua"/>
          <w:b/>
          <w:color w:val="FF0000"/>
          <w:sz w:val="16"/>
          <w:szCs w:val="16"/>
          <w:u w:val="single"/>
        </w:rPr>
        <w:t>(TCEPR-2016)</w:t>
      </w:r>
      <w:r w:rsidR="006921DE" w:rsidRPr="003561CB">
        <w:rPr>
          <w:rFonts w:ascii="Book Antiqua" w:eastAsia="Times New Roman" w:hAnsi="Book Antiqua" w:cs="Times New Roman"/>
          <w:b/>
          <w:color w:val="FF0000"/>
          <w:sz w:val="16"/>
          <w:szCs w:val="16"/>
          <w:lang w:eastAsia="pt-BR"/>
        </w:rPr>
        <w:t xml:space="preserve"> </w:t>
      </w:r>
      <w:r w:rsidR="006921DE" w:rsidRPr="003561CB">
        <w:rPr>
          <w:rFonts w:ascii="Book Antiqua" w:eastAsia="Times New Roman" w:hAnsi="Book Antiqua" w:cs="Times New Roman"/>
          <w:b/>
          <w:color w:val="FF0000"/>
          <w:sz w:val="16"/>
          <w:szCs w:val="16"/>
          <w:u w:val="single"/>
          <w:lang w:eastAsia="pt-BR"/>
        </w:rPr>
        <w:t>(TJBA-2019)</w:t>
      </w:r>
      <w:r w:rsidR="00DE639C">
        <w:rPr>
          <w:rFonts w:ascii="Book Antiqua" w:eastAsia="Times New Roman" w:hAnsi="Book Antiqua" w:cs="Times New Roman"/>
          <w:b/>
          <w:color w:val="FF0000"/>
          <w:sz w:val="16"/>
          <w:szCs w:val="16"/>
          <w:lang w:eastAsia="pt-BR"/>
        </w:rPr>
        <w:t xml:space="preserve"> </w:t>
      </w:r>
      <w:r w:rsidR="00DE639C">
        <w:rPr>
          <w:rFonts w:ascii="Book Antiqua" w:hAnsi="Book Antiqua"/>
          <w:b/>
          <w:bCs/>
          <w:color w:val="FF0000"/>
          <w:sz w:val="16"/>
          <w:szCs w:val="16"/>
          <w:u w:val="single"/>
        </w:rPr>
        <w:t>(MPBA-2023)</w:t>
      </w:r>
    </w:p>
    <w:tbl>
      <w:tblPr>
        <w:tblStyle w:val="Tabelacomgrade"/>
        <w:tblW w:w="0" w:type="auto"/>
        <w:shd w:val="clear" w:color="auto" w:fill="CCFFFF"/>
        <w:tblLook w:val="04A0" w:firstRow="1" w:lastRow="0" w:firstColumn="1" w:lastColumn="0" w:noHBand="0" w:noVBand="1"/>
      </w:tblPr>
      <w:tblGrid>
        <w:gridCol w:w="8494"/>
      </w:tblGrid>
      <w:tr w:rsidR="002D167D" w:rsidRPr="008B3D84" w14:paraId="5998BE96" w14:textId="77777777" w:rsidTr="00B85F6B">
        <w:tc>
          <w:tcPr>
            <w:tcW w:w="8494" w:type="dxa"/>
            <w:shd w:val="clear" w:color="auto" w:fill="CCFFFF"/>
          </w:tcPr>
          <w:p w14:paraId="67E5563E" w14:textId="70DE6360" w:rsidR="003F0603" w:rsidRDefault="008151FC" w:rsidP="003F0603">
            <w:pPr>
              <w:jc w:val="both"/>
              <w:rPr>
                <w:rFonts w:ascii="Book Antiqua" w:hAnsi="Book Antiqua" w:cs="Times New Roman"/>
                <w:b/>
                <w:bCs/>
                <w:color w:val="000000"/>
                <w:sz w:val="19"/>
                <w:szCs w:val="19"/>
              </w:rPr>
            </w:pPr>
            <w:r>
              <w:rPr>
                <w:rFonts w:ascii="Book Antiqua" w:eastAsia="Times New Roman" w:hAnsi="Book Antiqua" w:cs="Times New Roman"/>
                <w:b/>
                <w:i/>
                <w:iCs/>
                <w:color w:val="FF0000"/>
                <w:sz w:val="19"/>
                <w:szCs w:val="19"/>
                <w:lang w:eastAsia="pt-BR"/>
              </w:rPr>
              <w:t>#</w:t>
            </w:r>
            <w:r w:rsidR="003F0603" w:rsidRPr="008B3D84">
              <w:rPr>
                <w:rFonts w:ascii="Book Antiqua" w:eastAsia="Times New Roman" w:hAnsi="Book Antiqua" w:cs="Times New Roman"/>
                <w:b/>
                <w:i/>
                <w:iCs/>
                <w:color w:val="FF0000"/>
                <w:sz w:val="19"/>
                <w:szCs w:val="19"/>
                <w:highlight w:val="green"/>
                <w:lang w:eastAsia="pt-BR"/>
              </w:rPr>
              <w:t>Atenção</w:t>
            </w:r>
            <w:r w:rsidR="003F0603" w:rsidRPr="008B3D84">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003F0603" w:rsidRPr="008B3D84">
              <w:rPr>
                <w:rFonts w:ascii="Book Antiqua" w:eastAsia="Times New Roman" w:hAnsi="Book Antiqua" w:cs="Times New Roman"/>
                <w:b/>
                <w:i/>
                <w:iCs/>
                <w:color w:val="FF0000"/>
                <w:sz w:val="19"/>
                <w:szCs w:val="19"/>
                <w:highlight w:val="green"/>
                <w:lang w:eastAsia="pt-BR"/>
              </w:rPr>
              <w:t>ST</w:t>
            </w:r>
            <w:r w:rsidR="00DE639C">
              <w:rPr>
                <w:rFonts w:ascii="Book Antiqua" w:eastAsia="Times New Roman" w:hAnsi="Book Antiqua" w:cs="Times New Roman"/>
                <w:b/>
                <w:i/>
                <w:iCs/>
                <w:color w:val="FF0000"/>
                <w:sz w:val="19"/>
                <w:szCs w:val="19"/>
                <w:highlight w:val="green"/>
                <w:lang w:eastAsia="pt-BR"/>
              </w:rPr>
              <w:t>F</w:t>
            </w:r>
            <w:r w:rsidR="003F0603" w:rsidRPr="008B3D84">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003F0603" w:rsidRPr="008B3D84">
              <w:rPr>
                <w:rFonts w:ascii="Book Antiqua" w:eastAsia="Times New Roman" w:hAnsi="Book Antiqua" w:cs="Times New Roman"/>
                <w:b/>
                <w:i/>
                <w:iCs/>
                <w:color w:val="FF0000"/>
                <w:sz w:val="19"/>
                <w:szCs w:val="19"/>
                <w:highlight w:val="green"/>
                <w:lang w:eastAsia="pt-BR"/>
              </w:rPr>
              <w:t>DOD</w:t>
            </w:r>
            <w:r w:rsidR="00DE639C">
              <w:rPr>
                <w:rFonts w:ascii="Book Antiqua" w:eastAsia="Times New Roman" w:hAnsi="Book Antiqua" w:cs="Times New Roman"/>
                <w:b/>
                <w:i/>
                <w:iCs/>
                <w:color w:val="FF0000"/>
                <w:sz w:val="19"/>
                <w:szCs w:val="19"/>
                <w:lang w:eastAsia="pt-BR"/>
              </w:rPr>
              <w:t>: #</w:t>
            </w:r>
            <w:r w:rsidR="00DE639C" w:rsidRPr="00DE639C">
              <w:rPr>
                <w:rFonts w:ascii="Book Antiqua" w:eastAsia="Times New Roman" w:hAnsi="Book Antiqua" w:cs="Times New Roman"/>
                <w:b/>
                <w:i/>
                <w:iCs/>
                <w:color w:val="FF0000"/>
                <w:sz w:val="19"/>
                <w:szCs w:val="19"/>
                <w:highlight w:val="green"/>
                <w:lang w:eastAsia="pt-BR"/>
              </w:rPr>
              <w:t>MPBA-2023</w:t>
            </w:r>
            <w:r w:rsidR="00DE639C">
              <w:rPr>
                <w:rFonts w:ascii="Book Antiqua" w:eastAsia="Times New Roman" w:hAnsi="Book Antiqua" w:cs="Times New Roman"/>
                <w:b/>
                <w:i/>
                <w:iCs/>
                <w:color w:val="FF0000"/>
                <w:sz w:val="19"/>
                <w:szCs w:val="19"/>
                <w:lang w:eastAsia="pt-BR"/>
              </w:rPr>
              <w:t>: #</w:t>
            </w:r>
            <w:r w:rsidR="00DE639C" w:rsidRPr="00DE639C">
              <w:rPr>
                <w:rFonts w:ascii="Book Antiqua" w:eastAsia="Times New Roman" w:hAnsi="Book Antiqua" w:cs="Times New Roman"/>
                <w:b/>
                <w:i/>
                <w:iCs/>
                <w:color w:val="FF0000"/>
                <w:sz w:val="19"/>
                <w:szCs w:val="19"/>
                <w:highlight w:val="green"/>
                <w:lang w:eastAsia="pt-BR"/>
              </w:rPr>
              <w:t>CESPE</w:t>
            </w:r>
            <w:r w:rsidR="003F0603" w:rsidRPr="008B3D84">
              <w:rPr>
                <w:rFonts w:ascii="Book Antiqua" w:eastAsia="Times New Roman" w:hAnsi="Book Antiqua" w:cs="Times New Roman"/>
                <w:bCs/>
                <w:sz w:val="19"/>
                <w:szCs w:val="19"/>
                <w:lang w:eastAsia="pt-BR"/>
              </w:rPr>
              <w:t xml:space="preserve">: </w:t>
            </w:r>
            <w:r w:rsidR="003F0603" w:rsidRPr="008B3D84">
              <w:rPr>
                <w:rFonts w:ascii="Book Antiqua" w:hAnsi="Book Antiqua" w:cs="Times New Roman"/>
                <w:b/>
                <w:bCs/>
                <w:color w:val="000000"/>
                <w:sz w:val="19"/>
                <w:szCs w:val="19"/>
                <w:highlight w:val="yellow"/>
              </w:rPr>
              <w:t>Configura o crime do art. 1º, III, do DL 201/67</w:t>
            </w:r>
            <w:r w:rsidR="003F0603" w:rsidRPr="008B3D84">
              <w:rPr>
                <w:rFonts w:ascii="Book Antiqua" w:hAnsi="Book Antiqua" w:cs="Times New Roman"/>
                <w:b/>
                <w:bCs/>
                <w:color w:val="000000"/>
                <w:sz w:val="19"/>
                <w:szCs w:val="19"/>
              </w:rPr>
              <w:t xml:space="preserve">, </w:t>
            </w:r>
            <w:r w:rsidR="003F0603" w:rsidRPr="008B3D84">
              <w:rPr>
                <w:rFonts w:ascii="Book Antiqua" w:hAnsi="Book Antiqua" w:cs="Times New Roman"/>
                <w:b/>
                <w:bCs/>
                <w:color w:val="000000"/>
                <w:sz w:val="19"/>
                <w:szCs w:val="19"/>
                <w:shd w:val="clear" w:color="auto" w:fill="F7CAAC" w:themeFill="accent2" w:themeFillTint="66"/>
              </w:rPr>
              <w:t>a conduta do Prefeito que utiliza verbas oriundas do Fundo Nacional de Saúde</w:t>
            </w:r>
            <w:r w:rsidR="003F0603" w:rsidRPr="008B3D84">
              <w:rPr>
                <w:rFonts w:ascii="Book Antiqua" w:hAnsi="Book Antiqua" w:cs="Times New Roman"/>
                <w:b/>
                <w:bCs/>
                <w:color w:val="000000"/>
                <w:sz w:val="19"/>
                <w:szCs w:val="19"/>
              </w:rPr>
              <w:t xml:space="preserve"> (vinculadas a determinado programa de saúde) </w:t>
            </w:r>
            <w:r w:rsidR="003F0603" w:rsidRPr="008B3D84">
              <w:rPr>
                <w:rFonts w:ascii="Book Antiqua" w:hAnsi="Book Antiqua" w:cs="Times New Roman"/>
                <w:b/>
                <w:bCs/>
                <w:color w:val="000000"/>
                <w:sz w:val="19"/>
                <w:szCs w:val="19"/>
                <w:highlight w:val="green"/>
              </w:rPr>
              <w:t>para o pagamento de débitos da Secretaria Municipal de Saúde junto ao instituto de previdência do Município</w:t>
            </w:r>
            <w:r w:rsidR="003F0603" w:rsidRPr="008B3D84">
              <w:rPr>
                <w:rFonts w:ascii="Book Antiqua" w:hAnsi="Book Antiqua" w:cs="Times New Roman"/>
                <w:b/>
                <w:bCs/>
                <w:color w:val="000000"/>
                <w:sz w:val="19"/>
                <w:szCs w:val="19"/>
              </w:rPr>
              <w:t xml:space="preserve">. O delito previsto no art. 1º, III, do DL 201/67 consiste em o administrador público aplicar verba pública em destinação diversa da prevista em lei. </w:t>
            </w:r>
            <w:r w:rsidR="003F0603" w:rsidRPr="008B3D84">
              <w:rPr>
                <w:rFonts w:ascii="Book Antiqua" w:hAnsi="Book Antiqua" w:cs="Times New Roman"/>
                <w:b/>
                <w:bCs/>
                <w:color w:val="000000"/>
                <w:sz w:val="19"/>
                <w:szCs w:val="19"/>
                <w:highlight w:val="green"/>
              </w:rPr>
              <w:t>Não se trata, portanto, de desviar em proveito próprio</w:t>
            </w:r>
            <w:r w:rsidR="003F0603" w:rsidRPr="008B3D84">
              <w:rPr>
                <w:rFonts w:ascii="Book Antiqua" w:hAnsi="Book Antiqua" w:cs="Times New Roman"/>
                <w:b/>
                <w:bCs/>
                <w:color w:val="000000"/>
                <w:sz w:val="19"/>
                <w:szCs w:val="19"/>
              </w:rPr>
              <w:t>.</w:t>
            </w:r>
            <w:r w:rsidR="00EA4589" w:rsidRPr="008B3D84">
              <w:rPr>
                <w:rFonts w:ascii="Book Antiqua" w:hAnsi="Book Antiqua" w:cs="Times New Roman"/>
                <w:b/>
                <w:bCs/>
                <w:color w:val="000000"/>
                <w:sz w:val="19"/>
                <w:szCs w:val="19"/>
              </w:rPr>
              <w:t xml:space="preserve"> </w:t>
            </w:r>
            <w:r w:rsidR="003F0603" w:rsidRPr="008B3D84">
              <w:rPr>
                <w:rFonts w:ascii="Book Antiqua" w:hAnsi="Book Antiqua" w:cs="Times New Roman"/>
                <w:b/>
                <w:bCs/>
                <w:color w:val="000000"/>
                <w:sz w:val="19"/>
                <w:szCs w:val="19"/>
              </w:rPr>
              <w:t xml:space="preserve">Para a configuração deste crime, </w:t>
            </w:r>
            <w:r w:rsidR="003F0603" w:rsidRPr="008B3D84">
              <w:rPr>
                <w:rFonts w:ascii="Book Antiqua" w:hAnsi="Book Antiqua" w:cs="Times New Roman"/>
                <w:b/>
                <w:bCs/>
                <w:color w:val="000000"/>
                <w:sz w:val="19"/>
                <w:szCs w:val="19"/>
                <w:highlight w:val="yellow"/>
              </w:rPr>
              <w:t>é irrelevante verificar se houve, ou não</w:t>
            </w:r>
            <w:r w:rsidR="003F0603" w:rsidRPr="008B3D84">
              <w:rPr>
                <w:rFonts w:ascii="Book Antiqua" w:hAnsi="Book Antiqua" w:cs="Times New Roman"/>
                <w:b/>
                <w:bCs/>
                <w:color w:val="000000"/>
                <w:sz w:val="19"/>
                <w:szCs w:val="19"/>
              </w:rPr>
              <w:t xml:space="preserve">, </w:t>
            </w:r>
            <w:r w:rsidR="003F0603" w:rsidRPr="008B3D84">
              <w:rPr>
                <w:rFonts w:ascii="Book Antiqua" w:hAnsi="Book Antiqua" w:cs="Times New Roman"/>
                <w:b/>
                <w:bCs/>
                <w:color w:val="000000"/>
                <w:sz w:val="19"/>
                <w:szCs w:val="19"/>
                <w:shd w:val="clear" w:color="auto" w:fill="F7CAAC" w:themeFill="accent2" w:themeFillTint="66"/>
              </w:rPr>
              <w:t>efetivo prejuízo para a Administração Pública</w:t>
            </w:r>
            <w:r w:rsidR="003F0603" w:rsidRPr="008B3D84">
              <w:rPr>
                <w:rFonts w:ascii="Book Antiqua" w:hAnsi="Book Antiqua" w:cs="Times New Roman"/>
                <w:b/>
                <w:bCs/>
                <w:color w:val="000000"/>
                <w:sz w:val="19"/>
                <w:szCs w:val="19"/>
              </w:rPr>
              <w:t>.</w:t>
            </w:r>
            <w:r w:rsidR="00EA4589" w:rsidRPr="008B3D84">
              <w:rPr>
                <w:rFonts w:ascii="Book Antiqua" w:hAnsi="Book Antiqua" w:cs="Times New Roman"/>
                <w:b/>
                <w:bCs/>
                <w:color w:val="000000"/>
                <w:sz w:val="19"/>
                <w:szCs w:val="19"/>
              </w:rPr>
              <w:t xml:space="preserve"> </w:t>
            </w:r>
            <w:r w:rsidR="003F0603" w:rsidRPr="008B3D84">
              <w:rPr>
                <w:rFonts w:ascii="Book Antiqua" w:hAnsi="Book Antiqua" w:cs="Times New Roman"/>
                <w:color w:val="000000"/>
                <w:sz w:val="19"/>
                <w:szCs w:val="19"/>
              </w:rPr>
              <w:t>STF. 1ª T.</w:t>
            </w:r>
            <w:r w:rsidR="00DE639C">
              <w:rPr>
                <w:rFonts w:ascii="Book Antiqua" w:hAnsi="Book Antiqua" w:cs="Times New Roman"/>
                <w:color w:val="000000"/>
                <w:sz w:val="19"/>
                <w:szCs w:val="19"/>
              </w:rPr>
              <w:t>,</w:t>
            </w:r>
            <w:r w:rsidR="003F0603" w:rsidRPr="008B3D84">
              <w:rPr>
                <w:rFonts w:ascii="Book Antiqua" w:hAnsi="Book Antiqua" w:cs="Times New Roman"/>
                <w:color w:val="000000"/>
                <w:sz w:val="19"/>
                <w:szCs w:val="19"/>
              </w:rPr>
              <w:t xml:space="preserve"> AP 984/AP, Rel. Min. Roberto Barroso, j. 11/6/19</w:t>
            </w:r>
            <w:r w:rsidR="003F0603" w:rsidRPr="008B3D84">
              <w:rPr>
                <w:rFonts w:ascii="Book Antiqua" w:hAnsi="Book Antiqua" w:cs="Times New Roman"/>
                <w:b/>
                <w:bCs/>
                <w:color w:val="000000"/>
                <w:sz w:val="19"/>
                <w:szCs w:val="19"/>
              </w:rPr>
              <w:t xml:space="preserve"> (Info 944).</w:t>
            </w:r>
          </w:p>
          <w:tbl>
            <w:tblPr>
              <w:tblStyle w:val="Tabelacomgrade"/>
              <w:tblW w:w="0" w:type="auto"/>
              <w:tblLook w:val="04A0" w:firstRow="1" w:lastRow="0" w:firstColumn="1" w:lastColumn="0" w:noHBand="0" w:noVBand="1"/>
            </w:tblPr>
            <w:tblGrid>
              <w:gridCol w:w="8268"/>
            </w:tblGrid>
            <w:tr w:rsidR="00DE639C" w14:paraId="0B83AFA3" w14:textId="77777777" w:rsidTr="00DE639C">
              <w:tc>
                <w:tcPr>
                  <w:tcW w:w="8268" w:type="dxa"/>
                  <w:shd w:val="clear" w:color="auto" w:fill="FFFFFF" w:themeFill="background1"/>
                </w:tcPr>
                <w:p w14:paraId="66ACBAB5" w14:textId="0370336D" w:rsidR="00DE639C" w:rsidRPr="00DE639C" w:rsidRDefault="00DE639C" w:rsidP="003F0603">
                  <w:pPr>
                    <w:jc w:val="both"/>
                    <w:rPr>
                      <w:rFonts w:ascii="Book Antiqua" w:eastAsia="Times New Roman" w:hAnsi="Book Antiqua" w:cs="Times New Roman"/>
                      <w:b/>
                      <w:sz w:val="19"/>
                      <w:szCs w:val="19"/>
                      <w:lang w:eastAsia="pt-BR"/>
                    </w:rPr>
                  </w:pPr>
                  <w:r w:rsidRPr="00DE639C">
                    <w:rPr>
                      <w:rFonts w:ascii="Book Antiqua" w:eastAsia="Times New Roman" w:hAnsi="Book Antiqua" w:cs="Times New Roman"/>
                      <w:b/>
                      <w:sz w:val="18"/>
                      <w:szCs w:val="18"/>
                      <w:lang w:eastAsia="pt-BR"/>
                    </w:rPr>
                    <w:t>(</w:t>
                  </w:r>
                  <w:r w:rsidRPr="00DE639C">
                    <w:rPr>
                      <w:rFonts w:ascii="Book Antiqua" w:eastAsia="Times New Roman" w:hAnsi="Book Antiqua" w:cs="Times New Roman"/>
                      <w:b/>
                      <w:sz w:val="18"/>
                      <w:szCs w:val="18"/>
                      <w:highlight w:val="yellow"/>
                      <w:lang w:eastAsia="pt-BR"/>
                    </w:rPr>
                    <w:t>MPBA-2023-CESPE</w:t>
                  </w:r>
                  <w:r w:rsidRPr="00DE639C">
                    <w:rPr>
                      <w:rFonts w:ascii="Book Antiqua" w:eastAsia="Times New Roman" w:hAnsi="Book Antiqua" w:cs="Times New Roman"/>
                      <w:b/>
                      <w:sz w:val="18"/>
                      <w:szCs w:val="18"/>
                      <w:lang w:eastAsia="pt-BR"/>
                    </w:rPr>
                    <w:t>)</w:t>
                  </w:r>
                  <w:r w:rsidRPr="00DE639C">
                    <w:rPr>
                      <w:rFonts w:ascii="Book Antiqua" w:eastAsia="Times New Roman" w:hAnsi="Book Antiqua" w:cs="Times New Roman"/>
                      <w:bCs/>
                      <w:sz w:val="18"/>
                      <w:szCs w:val="18"/>
                      <w:lang w:eastAsia="pt-BR"/>
                    </w:rPr>
                    <w:t xml:space="preserve">: Em relação aos crimes de responsabilidade praticados por prefeitos, assinale a opção correta de acordo com o Decreto-lei </w:t>
                  </w:r>
                  <w:proofErr w:type="spellStart"/>
                  <w:r w:rsidRPr="00DE639C">
                    <w:rPr>
                      <w:rFonts w:ascii="Book Antiqua" w:eastAsia="Times New Roman" w:hAnsi="Book Antiqua" w:cs="Times New Roman"/>
                      <w:bCs/>
                      <w:sz w:val="18"/>
                      <w:szCs w:val="18"/>
                      <w:lang w:eastAsia="pt-BR"/>
                    </w:rPr>
                    <w:t>n.°</w:t>
                  </w:r>
                  <w:proofErr w:type="spellEnd"/>
                  <w:r w:rsidRPr="00DE639C">
                    <w:rPr>
                      <w:rFonts w:ascii="Book Antiqua" w:eastAsia="Times New Roman" w:hAnsi="Book Antiqua" w:cs="Times New Roman"/>
                      <w:bCs/>
                      <w:sz w:val="18"/>
                      <w:szCs w:val="18"/>
                      <w:lang w:eastAsia="pt-BR"/>
                    </w:rPr>
                    <w:t xml:space="preserve"> 201/1967: O uso, pelo prefeito, de verbas oriundas do Fundo Nacional da Saúde, destinadas a determinado programa de saúde, para pagamento de dívidas da secretaria de saúde com instituto de previdência municipal configura o crime de desvio de verbas públicas, previsto como crime de responsabilidade, independentemente de haver prejuízo à administração pública. </w:t>
                  </w:r>
                  <w:r w:rsidRPr="00DE639C">
                    <w:rPr>
                      <w:rFonts w:ascii="Book Antiqua" w:eastAsia="Times New Roman" w:hAnsi="Book Antiqua" w:cs="Times New Roman"/>
                      <w:b/>
                      <w:sz w:val="18"/>
                      <w:szCs w:val="18"/>
                      <w:lang w:eastAsia="pt-BR"/>
                    </w:rPr>
                    <w:t>BL: Info 944, STF.</w:t>
                  </w:r>
                </w:p>
              </w:tc>
            </w:tr>
          </w:tbl>
          <w:p w14:paraId="642A6462" w14:textId="77777777" w:rsidR="003F0603" w:rsidRPr="008B3D84" w:rsidRDefault="003F0603" w:rsidP="00B85F6B">
            <w:pPr>
              <w:jc w:val="both"/>
              <w:rPr>
                <w:rFonts w:ascii="Book Antiqua" w:eastAsia="Times New Roman" w:hAnsi="Book Antiqua" w:cs="Times New Roman"/>
                <w:b/>
                <w:sz w:val="19"/>
                <w:szCs w:val="19"/>
                <w:highlight w:val="magenta"/>
                <w:lang w:eastAsia="pt-BR"/>
              </w:rPr>
            </w:pPr>
          </w:p>
          <w:p w14:paraId="4959F7F7" w14:textId="237F6709" w:rsidR="002057F7" w:rsidRPr="008B3D84" w:rsidRDefault="002057F7" w:rsidP="002057F7">
            <w:pPr>
              <w:jc w:val="both"/>
              <w:rPr>
                <w:rFonts w:ascii="Book Antiqua" w:eastAsia="Times New Roman" w:hAnsi="Book Antiqua" w:cs="Times New Roman"/>
                <w:bCs/>
                <w:sz w:val="19"/>
                <w:szCs w:val="19"/>
                <w:lang w:eastAsia="pt-BR"/>
              </w:rPr>
            </w:pPr>
            <w:r w:rsidRPr="008B3D84">
              <w:rPr>
                <w:rFonts w:ascii="Book Antiqua" w:eastAsia="Times New Roman" w:hAnsi="Book Antiqua" w:cs="Times New Roman"/>
                <w:b/>
                <w:i/>
                <w:iCs/>
                <w:color w:val="FF0000"/>
                <w:sz w:val="19"/>
                <w:szCs w:val="19"/>
                <w:lang w:eastAsia="pt-BR"/>
              </w:rPr>
              <w:t>#</w:t>
            </w:r>
            <w:r w:rsidRPr="008B3D84">
              <w:rPr>
                <w:rFonts w:ascii="Book Antiqua" w:eastAsia="Times New Roman" w:hAnsi="Book Antiqua" w:cs="Times New Roman"/>
                <w:b/>
                <w:i/>
                <w:iCs/>
                <w:color w:val="FF0000"/>
                <w:sz w:val="19"/>
                <w:szCs w:val="19"/>
                <w:highlight w:val="green"/>
                <w:lang w:eastAsia="pt-BR"/>
              </w:rPr>
              <w:t>Atenção</w:t>
            </w:r>
            <w:r w:rsidRPr="008B3D84">
              <w:rPr>
                <w:rFonts w:ascii="Book Antiqua" w:eastAsia="Times New Roman" w:hAnsi="Book Antiqua" w:cs="Times New Roman"/>
                <w:b/>
                <w:i/>
                <w:iCs/>
                <w:color w:val="FF0000"/>
                <w:sz w:val="19"/>
                <w:szCs w:val="19"/>
                <w:lang w:eastAsia="pt-BR"/>
              </w:rPr>
              <w:t>: #</w:t>
            </w:r>
            <w:r w:rsidRPr="008B3D84">
              <w:rPr>
                <w:rFonts w:ascii="Book Antiqua" w:eastAsia="Times New Roman" w:hAnsi="Book Antiqua" w:cs="Times New Roman"/>
                <w:b/>
                <w:i/>
                <w:iCs/>
                <w:color w:val="FF0000"/>
                <w:sz w:val="19"/>
                <w:szCs w:val="19"/>
                <w:highlight w:val="green"/>
                <w:lang w:eastAsia="pt-BR"/>
              </w:rPr>
              <w:t>DOD</w:t>
            </w:r>
            <w:r w:rsidRPr="008B3D84">
              <w:rPr>
                <w:rFonts w:ascii="Book Antiqua" w:eastAsia="Times New Roman" w:hAnsi="Book Antiqua" w:cs="Times New Roman"/>
                <w:bCs/>
                <w:sz w:val="19"/>
                <w:szCs w:val="19"/>
                <w:lang w:eastAsia="pt-BR"/>
              </w:rPr>
              <w:t xml:space="preserve">: </w:t>
            </w:r>
            <w:r w:rsidRPr="008B3D84">
              <w:rPr>
                <w:rFonts w:ascii="Book Antiqua" w:hAnsi="Book Antiqua" w:cs="Times New Roman"/>
                <w:b/>
                <w:bCs/>
                <w:i/>
                <w:iCs/>
                <w:color w:val="000000"/>
                <w:sz w:val="19"/>
                <w:szCs w:val="19"/>
                <w:shd w:val="clear" w:color="auto" w:fill="F7CAAC" w:themeFill="accent2" w:themeFillTint="66"/>
              </w:rPr>
              <w:t>Crime do art. 1º, III, do DL 201/67 não envolve desviar recursos em proveito próprio</w:t>
            </w:r>
            <w:r w:rsidRPr="008B3D84">
              <w:rPr>
                <w:rFonts w:ascii="Book Antiqua" w:hAnsi="Book Antiqua" w:cs="Times New Roman"/>
                <w:b/>
                <w:bCs/>
                <w:i/>
                <w:iCs/>
                <w:color w:val="000000"/>
                <w:sz w:val="19"/>
                <w:szCs w:val="19"/>
              </w:rPr>
              <w:t xml:space="preserve">: </w:t>
            </w:r>
            <w:r w:rsidRPr="008B3D84">
              <w:rPr>
                <w:rFonts w:ascii="Book Antiqua" w:hAnsi="Book Antiqua" w:cs="Times New Roman"/>
                <w:color w:val="000000"/>
                <w:sz w:val="19"/>
                <w:szCs w:val="19"/>
              </w:rPr>
              <w:t xml:space="preserve">O crime previsto no art. 1º, III, do DL 201/1967 consiste em o administrador público aplicar verba pública em destinação diversa da prevista em lei. </w:t>
            </w:r>
            <w:r w:rsidRPr="008B3D84">
              <w:rPr>
                <w:rFonts w:ascii="Book Antiqua" w:hAnsi="Book Antiqua" w:cs="Times New Roman"/>
                <w:b/>
                <w:bCs/>
                <w:color w:val="000000"/>
                <w:sz w:val="19"/>
                <w:szCs w:val="19"/>
                <w:highlight w:val="green"/>
              </w:rPr>
              <w:t xml:space="preserve">Não se trata, portanto, de desviar em </w:t>
            </w:r>
            <w:r w:rsidRPr="008B3D84">
              <w:rPr>
                <w:rFonts w:ascii="Book Antiqua" w:hAnsi="Book Antiqua" w:cs="Times New Roman"/>
                <w:b/>
                <w:bCs/>
                <w:color w:val="000000"/>
                <w:sz w:val="19"/>
                <w:szCs w:val="19"/>
                <w:highlight w:val="green"/>
              </w:rPr>
              <w:lastRenderedPageBreak/>
              <w:t>proveito próprio</w:t>
            </w:r>
            <w:r w:rsidRPr="008B3D84">
              <w:rPr>
                <w:rFonts w:ascii="Book Antiqua" w:hAnsi="Book Antiqua" w:cs="Times New Roman"/>
                <w:color w:val="000000"/>
                <w:sz w:val="19"/>
                <w:szCs w:val="19"/>
              </w:rPr>
              <w:t xml:space="preserve">. </w:t>
            </w:r>
            <w:r w:rsidRPr="008B3D84">
              <w:rPr>
                <w:rFonts w:ascii="Book Antiqua" w:hAnsi="Book Antiqua" w:cs="Times New Roman"/>
                <w:b/>
                <w:bCs/>
                <w:color w:val="000000"/>
                <w:sz w:val="19"/>
                <w:szCs w:val="19"/>
                <w:shd w:val="clear" w:color="auto" w:fill="F7CAAC" w:themeFill="accent2" w:themeFillTint="66"/>
              </w:rPr>
              <w:t>Para a configuração deste crime</w:t>
            </w:r>
            <w:r w:rsidRPr="008B3D84">
              <w:rPr>
                <w:rFonts w:ascii="Book Antiqua" w:hAnsi="Book Antiqua" w:cs="Times New Roman"/>
                <w:color w:val="000000"/>
                <w:sz w:val="19"/>
                <w:szCs w:val="19"/>
              </w:rPr>
              <w:t xml:space="preserve">, </w:t>
            </w:r>
            <w:r w:rsidRPr="008B3D84">
              <w:rPr>
                <w:rFonts w:ascii="Book Antiqua" w:hAnsi="Book Antiqua" w:cs="Times New Roman"/>
                <w:b/>
                <w:bCs/>
                <w:color w:val="000000"/>
                <w:sz w:val="19"/>
                <w:szCs w:val="19"/>
                <w:highlight w:val="yellow"/>
              </w:rPr>
              <w:t>é irrelevante verificar se houve, ou não, efetivo prejuízo para a Administração Pública</w:t>
            </w:r>
            <w:r w:rsidRPr="008B3D84">
              <w:rPr>
                <w:rFonts w:ascii="Book Antiqua" w:hAnsi="Book Antiqua" w:cs="Times New Roman"/>
                <w:color w:val="000000"/>
                <w:sz w:val="19"/>
                <w:szCs w:val="19"/>
              </w:rPr>
              <w:t>.</w:t>
            </w:r>
          </w:p>
          <w:p w14:paraId="1B8A9BF2" w14:textId="77777777" w:rsidR="002057F7" w:rsidRPr="008B3D84" w:rsidRDefault="002057F7" w:rsidP="00B85F6B">
            <w:pPr>
              <w:jc w:val="both"/>
              <w:rPr>
                <w:rFonts w:ascii="Book Antiqua" w:eastAsia="Times New Roman" w:hAnsi="Book Antiqua" w:cs="Times New Roman"/>
                <w:b/>
                <w:sz w:val="19"/>
                <w:szCs w:val="19"/>
                <w:highlight w:val="magenta"/>
                <w:lang w:eastAsia="pt-BR"/>
              </w:rPr>
            </w:pPr>
          </w:p>
          <w:p w14:paraId="2F8D44E4" w14:textId="7596BD74" w:rsidR="002D167D" w:rsidRPr="008B3D84" w:rsidRDefault="00EA4589" w:rsidP="00B85F6B">
            <w:pPr>
              <w:jc w:val="both"/>
              <w:rPr>
                <w:rFonts w:ascii="Book Antiqua" w:eastAsia="Times New Roman" w:hAnsi="Book Antiqua" w:cs="Times New Roman"/>
                <w:sz w:val="19"/>
                <w:szCs w:val="19"/>
                <w:lang w:eastAsia="pt-BR"/>
              </w:rPr>
            </w:pPr>
            <w:r w:rsidRPr="008B3D84">
              <w:rPr>
                <w:rFonts w:ascii="Book Antiqua" w:eastAsia="Times New Roman" w:hAnsi="Book Antiqua" w:cs="Times New Roman"/>
                <w:b/>
                <w:i/>
                <w:iCs/>
                <w:color w:val="FF0000"/>
                <w:sz w:val="19"/>
                <w:szCs w:val="19"/>
                <w:lang w:eastAsia="pt-BR"/>
              </w:rPr>
              <w:t>#</w:t>
            </w:r>
            <w:r w:rsidRPr="008B3D84">
              <w:rPr>
                <w:rFonts w:ascii="Book Antiqua" w:eastAsia="Times New Roman" w:hAnsi="Book Antiqua" w:cs="Times New Roman"/>
                <w:b/>
                <w:i/>
                <w:iCs/>
                <w:color w:val="FF0000"/>
                <w:sz w:val="19"/>
                <w:szCs w:val="19"/>
                <w:highlight w:val="green"/>
                <w:lang w:eastAsia="pt-BR"/>
              </w:rPr>
              <w:t>Atenção</w:t>
            </w:r>
            <w:r w:rsidRPr="008B3D84">
              <w:rPr>
                <w:rFonts w:ascii="Book Antiqua" w:eastAsia="Times New Roman" w:hAnsi="Book Antiqua" w:cs="Times New Roman"/>
                <w:b/>
                <w:i/>
                <w:iCs/>
                <w:color w:val="FF0000"/>
                <w:sz w:val="19"/>
                <w:szCs w:val="19"/>
                <w:lang w:eastAsia="pt-BR"/>
              </w:rPr>
              <w:t>:</w:t>
            </w:r>
            <w:r w:rsidR="002D167D" w:rsidRPr="008B3D84">
              <w:rPr>
                <w:rFonts w:ascii="Book Antiqua" w:eastAsia="Times New Roman" w:hAnsi="Book Antiqua" w:cs="Times New Roman"/>
                <w:sz w:val="19"/>
                <w:szCs w:val="19"/>
                <w:lang w:eastAsia="pt-BR"/>
              </w:rPr>
              <w:t xml:space="preserve"> Nesta hipótese</w:t>
            </w:r>
            <w:r w:rsidR="004434AA" w:rsidRPr="008B3D84">
              <w:rPr>
                <w:rFonts w:ascii="Book Antiqua" w:eastAsia="Times New Roman" w:hAnsi="Book Antiqua" w:cs="Times New Roman"/>
                <w:sz w:val="19"/>
                <w:szCs w:val="19"/>
                <w:lang w:eastAsia="pt-BR"/>
              </w:rPr>
              <w:t xml:space="preserve"> do art. 1º, III do DL 201/67</w:t>
            </w:r>
            <w:r w:rsidR="002D167D" w:rsidRPr="008B3D84">
              <w:rPr>
                <w:rFonts w:ascii="Book Antiqua" w:eastAsia="Times New Roman" w:hAnsi="Book Antiqua" w:cs="Times New Roman"/>
                <w:sz w:val="19"/>
                <w:szCs w:val="19"/>
                <w:lang w:eastAsia="pt-BR"/>
              </w:rPr>
              <w:t>, a qualidade de prefeito é elementar do crime e, por conseguinte, comunica-se a terceiro se ele sabia dessa circunstância.</w:t>
            </w:r>
          </w:p>
        </w:tc>
      </w:tr>
    </w:tbl>
    <w:p w14:paraId="53D45F93" w14:textId="77777777" w:rsidR="002D167D" w:rsidRPr="008B3D84" w:rsidRDefault="002D167D" w:rsidP="002D167D">
      <w:pPr>
        <w:spacing w:after="0" w:line="240" w:lineRule="auto"/>
        <w:ind w:firstLine="527"/>
        <w:jc w:val="both"/>
        <w:rPr>
          <w:rFonts w:ascii="Book Antiqua" w:eastAsia="Times New Roman" w:hAnsi="Book Antiqua" w:cs="Times New Roman"/>
          <w:b/>
          <w:color w:val="FF0000"/>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8B6FB7" w:rsidRPr="008B3D84" w14:paraId="3E2524EC" w14:textId="77777777" w:rsidTr="00AB4817">
        <w:tc>
          <w:tcPr>
            <w:tcW w:w="8494" w:type="dxa"/>
            <w:shd w:val="clear" w:color="auto" w:fill="CCFFFF"/>
          </w:tcPr>
          <w:p w14:paraId="15637780" w14:textId="77777777" w:rsidR="008B6FB7" w:rsidRPr="008B3D84" w:rsidRDefault="008B6FB7" w:rsidP="00AB4817">
            <w:pPr>
              <w:jc w:val="both"/>
              <w:rPr>
                <w:rFonts w:ascii="Book Antiqua" w:eastAsia="Times New Roman" w:hAnsi="Book Antiqua" w:cs="Times New Roman"/>
                <w:b/>
                <w:sz w:val="19"/>
                <w:szCs w:val="19"/>
                <w:lang w:eastAsia="pt-BR"/>
              </w:rPr>
            </w:pPr>
            <w:r w:rsidRPr="008B3D84">
              <w:rPr>
                <w:rFonts w:ascii="Book Antiqua" w:eastAsia="Times New Roman" w:hAnsi="Book Antiqua" w:cs="Times New Roman"/>
                <w:b/>
                <w:sz w:val="19"/>
                <w:szCs w:val="19"/>
                <w:lang w:eastAsia="pt-BR"/>
              </w:rPr>
              <w:t>(</w:t>
            </w:r>
            <w:r w:rsidRPr="008B3D84">
              <w:rPr>
                <w:rFonts w:ascii="Book Antiqua" w:eastAsia="Times New Roman" w:hAnsi="Book Antiqua" w:cs="Times New Roman"/>
                <w:b/>
                <w:sz w:val="19"/>
                <w:szCs w:val="19"/>
                <w:highlight w:val="yellow"/>
                <w:lang w:eastAsia="pt-BR"/>
              </w:rPr>
              <w:t>MPRS-2016</w:t>
            </w:r>
            <w:r w:rsidRPr="008B3D84">
              <w:rPr>
                <w:rFonts w:ascii="Book Antiqua" w:eastAsia="Times New Roman" w:hAnsi="Book Antiqua" w:cs="Times New Roman"/>
                <w:b/>
                <w:sz w:val="19"/>
                <w:szCs w:val="19"/>
                <w:lang w:eastAsia="pt-BR"/>
              </w:rPr>
              <w:t xml:space="preserve">): </w:t>
            </w:r>
            <w:r w:rsidRPr="008B3D84">
              <w:rPr>
                <w:rFonts w:ascii="Book Antiqua" w:eastAsia="Times New Roman" w:hAnsi="Book Antiqua" w:cs="Times New Roman"/>
                <w:sz w:val="19"/>
                <w:szCs w:val="19"/>
                <w:lang w:eastAsia="pt-BR"/>
              </w:rPr>
              <w:t xml:space="preserve">O peculato desvio, em proveito de terceiro, pelo prefeito municipal, tem enquadramento específico como crime de responsabilidade, não se constituindo, o término do mandato, em causa extintiva da punibilidade, ou de readequação típica dos fatos. </w:t>
            </w:r>
            <w:r w:rsidRPr="008B3D84">
              <w:rPr>
                <w:rFonts w:ascii="Book Antiqua" w:eastAsia="Times New Roman" w:hAnsi="Book Antiqua" w:cs="Times New Roman"/>
                <w:b/>
                <w:sz w:val="19"/>
                <w:szCs w:val="19"/>
                <w:lang w:eastAsia="pt-BR"/>
              </w:rPr>
              <w:t>BL: art. 1º, I do Dec. 201/67 e Súmula 164 do STJ.</w:t>
            </w:r>
          </w:p>
          <w:p w14:paraId="23EC2EF6" w14:textId="77777777" w:rsidR="008B6FB7" w:rsidRPr="008B3D84" w:rsidRDefault="008B6FB7" w:rsidP="00AB4817">
            <w:pPr>
              <w:jc w:val="both"/>
              <w:rPr>
                <w:rFonts w:ascii="Book Antiqua" w:eastAsia="Times New Roman" w:hAnsi="Book Antiqua" w:cs="Times New Roman"/>
                <w:b/>
                <w:sz w:val="19"/>
                <w:szCs w:val="19"/>
                <w:lang w:eastAsia="pt-BR"/>
              </w:rPr>
            </w:pPr>
          </w:p>
          <w:p w14:paraId="36D25574" w14:textId="77777777" w:rsidR="008B6FB7" w:rsidRPr="008B3D84" w:rsidRDefault="008B6FB7" w:rsidP="00AB4817">
            <w:pPr>
              <w:jc w:val="both"/>
              <w:rPr>
                <w:rFonts w:ascii="Book Antiqua" w:eastAsia="Times New Roman" w:hAnsi="Book Antiqua" w:cs="Times New Roman"/>
                <w:sz w:val="19"/>
                <w:szCs w:val="19"/>
                <w:lang w:eastAsia="pt-BR"/>
              </w:rPr>
            </w:pPr>
            <w:r w:rsidRPr="008B3D84">
              <w:rPr>
                <w:rFonts w:ascii="Book Antiqua" w:eastAsia="Times New Roman" w:hAnsi="Book Antiqua" w:cs="Times New Roman"/>
                <w:b/>
                <w:sz w:val="19"/>
                <w:szCs w:val="19"/>
                <w:highlight w:val="magenta"/>
                <w:lang w:eastAsia="pt-BR"/>
              </w:rPr>
              <w:t>OBS</w:t>
            </w:r>
            <w:r w:rsidRPr="008B3D84">
              <w:rPr>
                <w:rFonts w:ascii="Book Antiqua" w:eastAsia="Times New Roman" w:hAnsi="Book Antiqua" w:cs="Times New Roman"/>
                <w:sz w:val="19"/>
                <w:szCs w:val="19"/>
                <w:lang w:eastAsia="pt-BR"/>
              </w:rPr>
              <w:t xml:space="preserve">: </w:t>
            </w:r>
            <w:r w:rsidRPr="008B3D84">
              <w:rPr>
                <w:rFonts w:ascii="Book Antiqua" w:eastAsia="Times New Roman" w:hAnsi="Book Antiqua" w:cs="Times New Roman"/>
                <w:b/>
                <w:sz w:val="19"/>
                <w:szCs w:val="19"/>
                <w:shd w:val="clear" w:color="auto" w:fill="F7CAAC" w:themeFill="accent2" w:themeFillTint="66"/>
                <w:lang w:eastAsia="pt-BR"/>
              </w:rPr>
              <w:t>SÚMULA 164 STJ</w:t>
            </w:r>
            <w:r w:rsidRPr="008B3D84">
              <w:rPr>
                <w:rFonts w:ascii="Book Antiqua" w:eastAsia="Times New Roman" w:hAnsi="Book Antiqua" w:cs="Times New Roman"/>
                <w:sz w:val="19"/>
                <w:szCs w:val="19"/>
                <w:lang w:eastAsia="pt-BR"/>
              </w:rPr>
              <w:t>: O prefeito municipal, após a extinção do mandato, continua sujeito a processo por crime previsto no art. 1º do Decreto-Lei nº 201, de 27.02.67.</w:t>
            </w:r>
          </w:p>
        </w:tc>
      </w:tr>
    </w:tbl>
    <w:p w14:paraId="32064D26" w14:textId="77777777" w:rsidR="009C5373" w:rsidRPr="003561CB" w:rsidRDefault="009C5373" w:rsidP="00F56D0C">
      <w:pPr>
        <w:spacing w:before="100" w:beforeAutospacing="1" w:after="100" w:afterAutospacing="1" w:line="240" w:lineRule="auto"/>
        <w:ind w:firstLine="525"/>
        <w:jc w:val="both"/>
        <w:rPr>
          <w:rFonts w:ascii="Book Antiqua" w:eastAsia="Times New Roman" w:hAnsi="Book Antiqua" w:cs="Times New Roman"/>
          <w:b/>
          <w:sz w:val="16"/>
          <w:szCs w:val="16"/>
          <w:u w:val="single"/>
          <w:lang w:eastAsia="pt-BR"/>
        </w:rPr>
      </w:pPr>
      <w:r w:rsidRPr="008B3D84">
        <w:rPr>
          <w:rFonts w:ascii="Book Antiqua" w:eastAsia="Times New Roman" w:hAnsi="Book Antiqua" w:cs="Times New Roman"/>
          <w:sz w:val="19"/>
          <w:szCs w:val="19"/>
          <w:lang w:eastAsia="pt-BR"/>
        </w:rPr>
        <w:t xml:space="preserve">IV - </w:t>
      </w:r>
      <w:r w:rsidRPr="008B3D84">
        <w:rPr>
          <w:rFonts w:ascii="Book Antiqua" w:eastAsia="Times New Roman" w:hAnsi="Book Antiqua" w:cs="Times New Roman"/>
          <w:b/>
          <w:caps/>
          <w:sz w:val="19"/>
          <w:szCs w:val="19"/>
          <w:highlight w:val="green"/>
          <w:lang w:eastAsia="pt-BR"/>
        </w:rPr>
        <w:t>empregar</w:t>
      </w:r>
      <w:r w:rsidRPr="008B3D84">
        <w:rPr>
          <w:rFonts w:ascii="Book Antiqua" w:eastAsia="Times New Roman" w:hAnsi="Book Antiqua" w:cs="Times New Roman"/>
          <w:sz w:val="19"/>
          <w:szCs w:val="19"/>
          <w:lang w:eastAsia="pt-BR"/>
        </w:rPr>
        <w:t xml:space="preserve"> </w:t>
      </w:r>
      <w:r w:rsidRPr="008B3D84">
        <w:rPr>
          <w:rFonts w:ascii="Book Antiqua" w:eastAsia="Times New Roman" w:hAnsi="Book Antiqua" w:cs="Times New Roman"/>
          <w:b/>
          <w:sz w:val="19"/>
          <w:szCs w:val="19"/>
          <w:highlight w:val="cyan"/>
          <w:lang w:eastAsia="pt-BR"/>
        </w:rPr>
        <w:t>subvenções</w:t>
      </w:r>
      <w:r w:rsidRPr="008B3D84">
        <w:rPr>
          <w:rFonts w:ascii="Book Antiqua" w:eastAsia="Times New Roman" w:hAnsi="Book Antiqua" w:cs="Times New Roman"/>
          <w:sz w:val="19"/>
          <w:szCs w:val="19"/>
          <w:lang w:eastAsia="pt-BR"/>
        </w:rPr>
        <w:t xml:space="preserve">, </w:t>
      </w:r>
      <w:r w:rsidRPr="008B3D84">
        <w:rPr>
          <w:rFonts w:ascii="Book Antiqua" w:eastAsia="Times New Roman" w:hAnsi="Book Antiqua" w:cs="Times New Roman"/>
          <w:b/>
          <w:sz w:val="19"/>
          <w:szCs w:val="19"/>
          <w:highlight w:val="cyan"/>
          <w:lang w:eastAsia="pt-BR"/>
        </w:rPr>
        <w:t>auxílios</w:t>
      </w:r>
      <w:r w:rsidRPr="008B3D84">
        <w:rPr>
          <w:rFonts w:ascii="Book Antiqua" w:eastAsia="Times New Roman" w:hAnsi="Book Antiqua" w:cs="Times New Roman"/>
          <w:sz w:val="19"/>
          <w:szCs w:val="19"/>
          <w:lang w:eastAsia="pt-BR"/>
        </w:rPr>
        <w:t xml:space="preserve">, </w:t>
      </w:r>
      <w:r w:rsidRPr="008B3D84">
        <w:rPr>
          <w:rFonts w:ascii="Book Antiqua" w:eastAsia="Times New Roman" w:hAnsi="Book Antiqua" w:cs="Times New Roman"/>
          <w:b/>
          <w:sz w:val="19"/>
          <w:szCs w:val="19"/>
          <w:highlight w:val="cyan"/>
          <w:lang w:eastAsia="pt-BR"/>
        </w:rPr>
        <w:t>empréstimos</w:t>
      </w:r>
      <w:r w:rsidRPr="008B3D84">
        <w:rPr>
          <w:rFonts w:ascii="Book Antiqua" w:eastAsia="Times New Roman" w:hAnsi="Book Antiqua" w:cs="Times New Roman"/>
          <w:b/>
          <w:sz w:val="19"/>
          <w:szCs w:val="19"/>
          <w:lang w:eastAsia="pt-BR"/>
        </w:rPr>
        <w:t xml:space="preserve"> </w:t>
      </w:r>
      <w:r w:rsidRPr="008B3D84">
        <w:rPr>
          <w:rFonts w:ascii="Book Antiqua" w:eastAsia="Times New Roman" w:hAnsi="Book Antiqua" w:cs="Times New Roman"/>
          <w:sz w:val="19"/>
          <w:szCs w:val="19"/>
          <w:lang w:eastAsia="pt-BR"/>
        </w:rPr>
        <w:t xml:space="preserve">ou </w:t>
      </w:r>
      <w:r w:rsidRPr="008B3D84">
        <w:rPr>
          <w:rFonts w:ascii="Book Antiqua" w:eastAsia="Times New Roman" w:hAnsi="Book Antiqua" w:cs="Times New Roman"/>
          <w:b/>
          <w:sz w:val="19"/>
          <w:szCs w:val="19"/>
          <w:highlight w:val="cyan"/>
          <w:lang w:eastAsia="pt-BR"/>
        </w:rPr>
        <w:t>recursos de qualquer natureza</w:t>
      </w:r>
      <w:r w:rsidRPr="008B3D84">
        <w:rPr>
          <w:rFonts w:ascii="Book Antiqua" w:eastAsia="Times New Roman" w:hAnsi="Book Antiqua" w:cs="Times New Roman"/>
          <w:sz w:val="19"/>
          <w:szCs w:val="19"/>
          <w:lang w:eastAsia="pt-BR"/>
        </w:rPr>
        <w:t xml:space="preserve">, </w:t>
      </w:r>
      <w:r w:rsidRPr="008B3D84">
        <w:rPr>
          <w:rFonts w:ascii="Book Antiqua" w:eastAsia="Times New Roman" w:hAnsi="Book Antiqua" w:cs="Times New Roman"/>
          <w:b/>
          <w:caps/>
          <w:sz w:val="19"/>
          <w:szCs w:val="19"/>
          <w:shd w:val="clear" w:color="auto" w:fill="F7CAAC" w:themeFill="accent2" w:themeFillTint="66"/>
          <w:lang w:eastAsia="pt-BR"/>
        </w:rPr>
        <w:t>em desacordo</w:t>
      </w:r>
      <w:r w:rsidRPr="008B3D84">
        <w:rPr>
          <w:rFonts w:ascii="Book Antiqua" w:eastAsia="Times New Roman" w:hAnsi="Book Antiqua" w:cs="Times New Roman"/>
          <w:sz w:val="19"/>
          <w:szCs w:val="19"/>
          <w:lang w:eastAsia="pt-BR"/>
        </w:rPr>
        <w:t xml:space="preserve"> </w:t>
      </w:r>
      <w:r w:rsidRPr="008B3D84">
        <w:rPr>
          <w:rFonts w:ascii="Book Antiqua" w:eastAsia="Times New Roman" w:hAnsi="Book Antiqua" w:cs="Times New Roman"/>
          <w:b/>
          <w:sz w:val="19"/>
          <w:szCs w:val="19"/>
          <w:highlight w:val="yellow"/>
          <w:lang w:eastAsia="pt-BR"/>
        </w:rPr>
        <w:t>com os planos</w:t>
      </w:r>
      <w:r w:rsidRPr="008B3D84">
        <w:rPr>
          <w:rFonts w:ascii="Book Antiqua" w:eastAsia="Times New Roman" w:hAnsi="Book Antiqua" w:cs="Times New Roman"/>
          <w:sz w:val="19"/>
          <w:szCs w:val="19"/>
          <w:lang w:eastAsia="pt-BR"/>
        </w:rPr>
        <w:t xml:space="preserve"> ou </w:t>
      </w:r>
      <w:r w:rsidRPr="008B3D84">
        <w:rPr>
          <w:rFonts w:ascii="Book Antiqua" w:eastAsia="Times New Roman" w:hAnsi="Book Antiqua" w:cs="Times New Roman"/>
          <w:b/>
          <w:sz w:val="19"/>
          <w:szCs w:val="19"/>
          <w:highlight w:val="yellow"/>
          <w:lang w:eastAsia="pt-BR"/>
        </w:rPr>
        <w:t>programas a que se destinam</w:t>
      </w:r>
      <w:r w:rsidRPr="003561CB">
        <w:rPr>
          <w:rFonts w:ascii="Book Antiqua" w:eastAsia="Times New Roman" w:hAnsi="Book Antiqua" w:cs="Times New Roman"/>
          <w:sz w:val="16"/>
          <w:szCs w:val="16"/>
          <w:lang w:eastAsia="pt-BR"/>
        </w:rPr>
        <w:t>;</w:t>
      </w:r>
      <w:r w:rsidR="00AB6553" w:rsidRPr="003561CB">
        <w:rPr>
          <w:rFonts w:ascii="Book Antiqua" w:eastAsia="Times New Roman" w:hAnsi="Book Antiqua" w:cs="Times New Roman"/>
          <w:sz w:val="16"/>
          <w:szCs w:val="16"/>
          <w:lang w:eastAsia="pt-BR"/>
        </w:rPr>
        <w:t xml:space="preserve"> </w:t>
      </w:r>
      <w:r w:rsidR="00AB6553" w:rsidRPr="003561CB">
        <w:rPr>
          <w:rFonts w:ascii="Book Antiqua" w:eastAsia="Times New Roman" w:hAnsi="Book Antiqua" w:cs="Times New Roman"/>
          <w:b/>
          <w:color w:val="FF0000"/>
          <w:sz w:val="16"/>
          <w:szCs w:val="16"/>
          <w:u w:val="single"/>
          <w:lang w:eastAsia="pt-BR"/>
        </w:rPr>
        <w:t>(TJCE-2018)</w:t>
      </w:r>
    </w:p>
    <w:p w14:paraId="36CA755C" w14:textId="77777777" w:rsidR="009C5373" w:rsidRPr="008B3D84" w:rsidRDefault="009C5373" w:rsidP="00F56D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B3D84">
        <w:rPr>
          <w:rFonts w:ascii="Book Antiqua" w:eastAsia="Times New Roman" w:hAnsi="Book Antiqua" w:cs="Times New Roman"/>
          <w:sz w:val="19"/>
          <w:szCs w:val="19"/>
          <w:lang w:eastAsia="pt-BR"/>
        </w:rPr>
        <w:t xml:space="preserve">V - </w:t>
      </w:r>
      <w:proofErr w:type="gramStart"/>
      <w:r w:rsidRPr="008B3D84">
        <w:rPr>
          <w:rFonts w:ascii="Book Antiqua" w:eastAsia="Times New Roman" w:hAnsi="Book Antiqua" w:cs="Times New Roman"/>
          <w:sz w:val="19"/>
          <w:szCs w:val="19"/>
          <w:lang w:eastAsia="pt-BR"/>
        </w:rPr>
        <w:t>ordenar ou efetuar</w:t>
      </w:r>
      <w:proofErr w:type="gramEnd"/>
      <w:r w:rsidRPr="008B3D84">
        <w:rPr>
          <w:rFonts w:ascii="Book Antiqua" w:eastAsia="Times New Roman" w:hAnsi="Book Antiqua" w:cs="Times New Roman"/>
          <w:sz w:val="19"/>
          <w:szCs w:val="19"/>
          <w:lang w:eastAsia="pt-BR"/>
        </w:rPr>
        <w:t xml:space="preserve"> despesas não autorizadas por lei, ou </w:t>
      </w:r>
      <w:proofErr w:type="spellStart"/>
      <w:r w:rsidRPr="008B3D84">
        <w:rPr>
          <w:rFonts w:ascii="Book Antiqua" w:eastAsia="Times New Roman" w:hAnsi="Book Antiqua" w:cs="Times New Roman"/>
          <w:sz w:val="19"/>
          <w:szCs w:val="19"/>
          <w:lang w:eastAsia="pt-BR"/>
        </w:rPr>
        <w:t>realizá-Ias</w:t>
      </w:r>
      <w:proofErr w:type="spellEnd"/>
      <w:r w:rsidRPr="008B3D84">
        <w:rPr>
          <w:rFonts w:ascii="Book Antiqua" w:eastAsia="Times New Roman" w:hAnsi="Book Antiqua" w:cs="Times New Roman"/>
          <w:sz w:val="19"/>
          <w:szCs w:val="19"/>
          <w:lang w:eastAsia="pt-BR"/>
        </w:rPr>
        <w:t xml:space="preserve"> em desacordo com as normas financeiras pertinentes;</w:t>
      </w:r>
    </w:p>
    <w:p w14:paraId="10051A00" w14:textId="6AFF81FC" w:rsidR="009C5373" w:rsidRPr="00DE639C" w:rsidRDefault="009C5373" w:rsidP="00F56D0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B3D84">
        <w:rPr>
          <w:rFonts w:ascii="Book Antiqua" w:eastAsia="Times New Roman" w:hAnsi="Book Antiqua" w:cs="Times New Roman"/>
          <w:sz w:val="19"/>
          <w:szCs w:val="19"/>
          <w:lang w:eastAsia="pt-BR"/>
        </w:rPr>
        <w:t xml:space="preserve">VI - </w:t>
      </w:r>
      <w:r w:rsidRPr="008B3D84">
        <w:rPr>
          <w:rFonts w:ascii="Book Antiqua" w:eastAsia="Times New Roman" w:hAnsi="Book Antiqua" w:cs="Times New Roman"/>
          <w:b/>
          <w:bCs/>
          <w:caps/>
          <w:sz w:val="19"/>
          <w:szCs w:val="19"/>
          <w:highlight w:val="green"/>
          <w:lang w:eastAsia="pt-BR"/>
        </w:rPr>
        <w:t>deixar de prestar</w:t>
      </w:r>
      <w:r w:rsidRPr="008B3D84">
        <w:rPr>
          <w:rFonts w:ascii="Book Antiqua" w:eastAsia="Times New Roman" w:hAnsi="Book Antiqua" w:cs="Times New Roman"/>
          <w:sz w:val="19"/>
          <w:szCs w:val="19"/>
          <w:lang w:eastAsia="pt-BR"/>
        </w:rPr>
        <w:t xml:space="preserve"> </w:t>
      </w:r>
      <w:r w:rsidRPr="008B3D84">
        <w:rPr>
          <w:rFonts w:ascii="Book Antiqua" w:eastAsia="Times New Roman" w:hAnsi="Book Antiqua" w:cs="Times New Roman"/>
          <w:b/>
          <w:bCs/>
          <w:caps/>
          <w:sz w:val="19"/>
          <w:szCs w:val="19"/>
          <w:shd w:val="clear" w:color="auto" w:fill="F7CAAC" w:themeFill="accent2" w:themeFillTint="66"/>
          <w:lang w:eastAsia="pt-BR"/>
        </w:rPr>
        <w:t>contas anuais</w:t>
      </w:r>
      <w:r w:rsidRPr="008B3D84">
        <w:rPr>
          <w:rFonts w:ascii="Book Antiqua" w:eastAsia="Times New Roman" w:hAnsi="Book Antiqua" w:cs="Times New Roman"/>
          <w:sz w:val="19"/>
          <w:szCs w:val="19"/>
          <w:lang w:eastAsia="pt-BR"/>
        </w:rPr>
        <w:t xml:space="preserve"> </w:t>
      </w:r>
      <w:r w:rsidRPr="008B3D84">
        <w:rPr>
          <w:rFonts w:ascii="Book Antiqua" w:eastAsia="Times New Roman" w:hAnsi="Book Antiqua" w:cs="Times New Roman"/>
          <w:b/>
          <w:bCs/>
          <w:sz w:val="19"/>
          <w:szCs w:val="19"/>
          <w:highlight w:val="cyan"/>
          <w:lang w:eastAsia="pt-BR"/>
        </w:rPr>
        <w:t>da administração financeira do Município</w:t>
      </w:r>
      <w:r w:rsidRPr="008B3D84">
        <w:rPr>
          <w:rFonts w:ascii="Book Antiqua" w:eastAsia="Times New Roman" w:hAnsi="Book Antiqua" w:cs="Times New Roman"/>
          <w:sz w:val="19"/>
          <w:szCs w:val="19"/>
          <w:lang w:eastAsia="pt-BR"/>
        </w:rPr>
        <w:t xml:space="preserve"> a </w:t>
      </w:r>
      <w:r w:rsidRPr="008B3D84">
        <w:rPr>
          <w:rFonts w:ascii="Book Antiqua" w:eastAsia="Times New Roman" w:hAnsi="Book Antiqua" w:cs="Times New Roman"/>
          <w:b/>
          <w:bCs/>
          <w:sz w:val="19"/>
          <w:szCs w:val="19"/>
          <w:highlight w:val="yellow"/>
          <w:lang w:eastAsia="pt-BR"/>
        </w:rPr>
        <w:t>Câmara de Vereadores</w:t>
      </w:r>
      <w:r w:rsidRPr="008B3D84">
        <w:rPr>
          <w:rFonts w:ascii="Book Antiqua" w:eastAsia="Times New Roman" w:hAnsi="Book Antiqua" w:cs="Times New Roman"/>
          <w:sz w:val="19"/>
          <w:szCs w:val="19"/>
          <w:lang w:eastAsia="pt-BR"/>
        </w:rPr>
        <w:t xml:space="preserve">, ou ao </w:t>
      </w:r>
      <w:r w:rsidRPr="008B3D84">
        <w:rPr>
          <w:rFonts w:ascii="Book Antiqua" w:eastAsia="Times New Roman" w:hAnsi="Book Antiqua" w:cs="Times New Roman"/>
          <w:b/>
          <w:bCs/>
          <w:sz w:val="19"/>
          <w:szCs w:val="19"/>
          <w:highlight w:val="yellow"/>
          <w:lang w:eastAsia="pt-BR"/>
        </w:rPr>
        <w:t>órgão que a Constituição do Estado indicar</w:t>
      </w:r>
      <w:r w:rsidRPr="008B3D84">
        <w:rPr>
          <w:rFonts w:ascii="Book Antiqua" w:eastAsia="Times New Roman" w:hAnsi="Book Antiqua" w:cs="Times New Roman"/>
          <w:sz w:val="19"/>
          <w:szCs w:val="19"/>
          <w:lang w:eastAsia="pt-BR"/>
        </w:rPr>
        <w:t xml:space="preserve">, </w:t>
      </w:r>
      <w:r w:rsidRPr="008B3D84">
        <w:rPr>
          <w:rFonts w:ascii="Book Antiqua" w:eastAsia="Times New Roman" w:hAnsi="Book Antiqua" w:cs="Times New Roman"/>
          <w:b/>
          <w:bCs/>
          <w:sz w:val="19"/>
          <w:szCs w:val="19"/>
          <w:highlight w:val="cyan"/>
          <w:lang w:eastAsia="pt-BR"/>
        </w:rPr>
        <w:t>nos prazos</w:t>
      </w:r>
      <w:r w:rsidRPr="008B3D84">
        <w:rPr>
          <w:rFonts w:ascii="Book Antiqua" w:eastAsia="Times New Roman" w:hAnsi="Book Antiqua" w:cs="Times New Roman"/>
          <w:sz w:val="19"/>
          <w:szCs w:val="19"/>
          <w:lang w:eastAsia="pt-BR"/>
        </w:rPr>
        <w:t xml:space="preserve"> e </w:t>
      </w:r>
      <w:r w:rsidRPr="008B3D84">
        <w:rPr>
          <w:rFonts w:ascii="Book Antiqua" w:eastAsia="Times New Roman" w:hAnsi="Book Antiqua" w:cs="Times New Roman"/>
          <w:b/>
          <w:bCs/>
          <w:sz w:val="19"/>
          <w:szCs w:val="19"/>
          <w:highlight w:val="cyan"/>
          <w:lang w:eastAsia="pt-BR"/>
        </w:rPr>
        <w:t>condições estabelecidos</w:t>
      </w:r>
      <w:r w:rsidRPr="003561CB">
        <w:rPr>
          <w:rFonts w:ascii="Book Antiqua" w:eastAsia="Times New Roman" w:hAnsi="Book Antiqua" w:cs="Times New Roman"/>
          <w:sz w:val="16"/>
          <w:szCs w:val="16"/>
          <w:lang w:eastAsia="pt-BR"/>
        </w:rPr>
        <w:t>;</w:t>
      </w:r>
      <w:r w:rsidR="00DD5BDF" w:rsidRPr="003561CB">
        <w:rPr>
          <w:rFonts w:ascii="Book Antiqua" w:eastAsia="Times New Roman" w:hAnsi="Book Antiqua" w:cs="Times New Roman"/>
          <w:sz w:val="16"/>
          <w:szCs w:val="16"/>
          <w:lang w:eastAsia="pt-BR"/>
        </w:rPr>
        <w:t xml:space="preserve"> </w:t>
      </w:r>
      <w:r w:rsidR="003561CB">
        <w:rPr>
          <w:rFonts w:ascii="Book Antiqua" w:hAnsi="Book Antiqua"/>
          <w:b/>
          <w:bCs/>
          <w:color w:val="FF0000"/>
          <w:sz w:val="16"/>
          <w:szCs w:val="16"/>
          <w:u w:val="single"/>
        </w:rPr>
        <w:t>(MPF-2008)</w:t>
      </w:r>
      <w:r w:rsidR="00532AFC">
        <w:rPr>
          <w:rFonts w:ascii="Book Antiqua" w:hAnsi="Book Antiqua"/>
          <w:b/>
          <w:bCs/>
          <w:color w:val="FF0000"/>
          <w:sz w:val="16"/>
          <w:szCs w:val="16"/>
        </w:rPr>
        <w:t xml:space="preserve"> </w:t>
      </w:r>
      <w:r w:rsidR="00532AFC">
        <w:rPr>
          <w:rFonts w:ascii="Book Antiqua" w:hAnsi="Book Antiqua"/>
          <w:b/>
          <w:bCs/>
          <w:color w:val="FF0000"/>
          <w:sz w:val="16"/>
          <w:szCs w:val="16"/>
          <w:u w:val="single"/>
        </w:rPr>
        <w:t>(PCPA-2009)</w:t>
      </w:r>
      <w:r w:rsidR="00DE639C">
        <w:rPr>
          <w:rFonts w:ascii="Book Antiqua" w:hAnsi="Book Antiqua"/>
          <w:b/>
          <w:bCs/>
          <w:color w:val="FF0000"/>
          <w:sz w:val="16"/>
          <w:szCs w:val="16"/>
        </w:rPr>
        <w:t xml:space="preserve"> </w:t>
      </w:r>
      <w:r w:rsidR="00DE639C">
        <w:rPr>
          <w:rFonts w:ascii="Book Antiqua" w:hAnsi="Book Antiqua"/>
          <w:b/>
          <w:bCs/>
          <w:color w:val="FF0000"/>
          <w:sz w:val="16"/>
          <w:szCs w:val="16"/>
          <w:u w:val="single"/>
        </w:rPr>
        <w:t>(MPBA-2023)</w:t>
      </w:r>
    </w:p>
    <w:tbl>
      <w:tblPr>
        <w:tblStyle w:val="Tabelacomgrade"/>
        <w:tblW w:w="0" w:type="auto"/>
        <w:shd w:val="clear" w:color="auto" w:fill="CCFFFF"/>
        <w:tblLook w:val="04A0" w:firstRow="1" w:lastRow="0" w:firstColumn="1" w:lastColumn="0" w:noHBand="0" w:noVBand="1"/>
      </w:tblPr>
      <w:tblGrid>
        <w:gridCol w:w="8494"/>
      </w:tblGrid>
      <w:tr w:rsidR="00817E7B" w:rsidRPr="008B3D84" w14:paraId="0EF1D176" w14:textId="77777777" w:rsidTr="00D5009F">
        <w:tc>
          <w:tcPr>
            <w:tcW w:w="8494" w:type="dxa"/>
            <w:shd w:val="clear" w:color="auto" w:fill="CCFFFF"/>
          </w:tcPr>
          <w:p w14:paraId="2EC321BB" w14:textId="77777777" w:rsidR="00817E7B" w:rsidRPr="008B3D84" w:rsidRDefault="00817E7B" w:rsidP="001E6631">
            <w:pPr>
              <w:jc w:val="both"/>
              <w:rPr>
                <w:rFonts w:ascii="Book Antiqua" w:eastAsia="Times New Roman" w:hAnsi="Book Antiqua" w:cs="Times New Roman"/>
                <w:b/>
                <w:sz w:val="19"/>
                <w:szCs w:val="19"/>
                <w:lang w:eastAsia="pt-BR"/>
              </w:rPr>
            </w:pPr>
            <w:r w:rsidRPr="008B3D84">
              <w:rPr>
                <w:rFonts w:ascii="Book Antiqua" w:eastAsia="Times New Roman" w:hAnsi="Book Antiqua" w:cs="Times New Roman"/>
                <w:b/>
                <w:sz w:val="19"/>
                <w:szCs w:val="19"/>
                <w:lang w:eastAsia="pt-BR"/>
              </w:rPr>
              <w:t>(</w:t>
            </w:r>
            <w:r w:rsidR="001E6631" w:rsidRPr="008B3D84">
              <w:rPr>
                <w:rFonts w:ascii="Book Antiqua" w:eastAsia="Times New Roman" w:hAnsi="Book Antiqua" w:cs="Times New Roman"/>
                <w:b/>
                <w:sz w:val="19"/>
                <w:szCs w:val="19"/>
                <w:highlight w:val="yellow"/>
                <w:lang w:eastAsia="pt-BR"/>
              </w:rPr>
              <w:t>MPF-2008</w:t>
            </w:r>
            <w:r w:rsidRPr="008B3D84">
              <w:rPr>
                <w:rFonts w:ascii="Book Antiqua" w:eastAsia="Times New Roman" w:hAnsi="Book Antiqua" w:cs="Times New Roman"/>
                <w:b/>
                <w:sz w:val="19"/>
                <w:szCs w:val="19"/>
                <w:lang w:eastAsia="pt-BR"/>
              </w:rPr>
              <w:t>)</w:t>
            </w:r>
            <w:r w:rsidRPr="008B3D84">
              <w:rPr>
                <w:rFonts w:ascii="Book Antiqua" w:eastAsia="Times New Roman" w:hAnsi="Book Antiqua" w:cs="Times New Roman"/>
                <w:bCs/>
                <w:sz w:val="19"/>
                <w:szCs w:val="19"/>
                <w:lang w:eastAsia="pt-BR"/>
              </w:rPr>
              <w:t xml:space="preserve">: </w:t>
            </w:r>
            <w:r w:rsidR="001E6631" w:rsidRPr="008B3D84">
              <w:rPr>
                <w:rFonts w:ascii="Book Antiqua" w:eastAsia="Times New Roman" w:hAnsi="Book Antiqua" w:cs="Times New Roman"/>
                <w:bCs/>
                <w:sz w:val="19"/>
                <w:szCs w:val="19"/>
                <w:lang w:eastAsia="pt-BR"/>
              </w:rPr>
              <w:t xml:space="preserve">Se um prefeito deixou de prestar contas no devido tempo, ao órgão competente, da aplicação de recursos transferidos pela União: responde pelo crime de responsabilidade praticado mesmo após a extinção do mandato. </w:t>
            </w:r>
            <w:r w:rsidRPr="008B3D84">
              <w:rPr>
                <w:rFonts w:ascii="Book Antiqua" w:eastAsia="Times New Roman" w:hAnsi="Book Antiqua" w:cs="Times New Roman"/>
                <w:b/>
                <w:sz w:val="19"/>
                <w:szCs w:val="19"/>
                <w:lang w:eastAsia="pt-BR"/>
              </w:rPr>
              <w:t xml:space="preserve">BL: art. 1º, </w:t>
            </w:r>
            <w:r w:rsidR="001E6631" w:rsidRPr="008B3D84">
              <w:rPr>
                <w:rFonts w:ascii="Book Antiqua" w:eastAsia="Times New Roman" w:hAnsi="Book Antiqua" w:cs="Times New Roman"/>
                <w:b/>
                <w:sz w:val="19"/>
                <w:szCs w:val="19"/>
                <w:lang w:eastAsia="pt-BR"/>
              </w:rPr>
              <w:t>V</w:t>
            </w:r>
            <w:r w:rsidRPr="008B3D84">
              <w:rPr>
                <w:rFonts w:ascii="Book Antiqua" w:eastAsia="Times New Roman" w:hAnsi="Book Antiqua" w:cs="Times New Roman"/>
                <w:b/>
                <w:sz w:val="19"/>
                <w:szCs w:val="19"/>
                <w:lang w:eastAsia="pt-BR"/>
              </w:rPr>
              <w:t>I do Dec. 201/67 e S</w:t>
            </w:r>
            <w:r w:rsidR="001E6631" w:rsidRPr="008B3D84">
              <w:rPr>
                <w:rFonts w:ascii="Book Antiqua" w:eastAsia="Times New Roman" w:hAnsi="Book Antiqua" w:cs="Times New Roman"/>
                <w:b/>
                <w:sz w:val="19"/>
                <w:szCs w:val="19"/>
                <w:lang w:eastAsia="pt-BR"/>
              </w:rPr>
              <w:t>.</w:t>
            </w:r>
            <w:r w:rsidRPr="008B3D84">
              <w:rPr>
                <w:rFonts w:ascii="Book Antiqua" w:eastAsia="Times New Roman" w:hAnsi="Book Antiqua" w:cs="Times New Roman"/>
                <w:b/>
                <w:sz w:val="19"/>
                <w:szCs w:val="19"/>
                <w:lang w:eastAsia="pt-BR"/>
              </w:rPr>
              <w:t xml:space="preserve"> 164</w:t>
            </w:r>
            <w:r w:rsidR="001E6631" w:rsidRPr="008B3D84">
              <w:rPr>
                <w:rFonts w:ascii="Book Antiqua" w:eastAsia="Times New Roman" w:hAnsi="Book Antiqua" w:cs="Times New Roman"/>
                <w:b/>
                <w:sz w:val="19"/>
                <w:szCs w:val="19"/>
                <w:lang w:eastAsia="pt-BR"/>
              </w:rPr>
              <w:t>,</w:t>
            </w:r>
            <w:r w:rsidRPr="008B3D84">
              <w:rPr>
                <w:rFonts w:ascii="Book Antiqua" w:eastAsia="Times New Roman" w:hAnsi="Book Antiqua" w:cs="Times New Roman"/>
                <w:b/>
                <w:sz w:val="19"/>
                <w:szCs w:val="19"/>
                <w:lang w:eastAsia="pt-BR"/>
              </w:rPr>
              <w:t xml:space="preserve"> STJ</w:t>
            </w:r>
            <w:r w:rsidR="001E6631" w:rsidRPr="008B3D84">
              <w:rPr>
                <w:rFonts w:ascii="Book Antiqua" w:eastAsia="Times New Roman" w:hAnsi="Book Antiqua" w:cs="Times New Roman"/>
                <w:b/>
                <w:sz w:val="19"/>
                <w:szCs w:val="19"/>
                <w:lang w:eastAsia="pt-BR"/>
              </w:rPr>
              <w:t xml:space="preserve"> e S. 703, STF.</w:t>
            </w:r>
          </w:p>
        </w:tc>
      </w:tr>
    </w:tbl>
    <w:p w14:paraId="6DFD5D21" w14:textId="2E6BBB44" w:rsidR="009C5373" w:rsidRPr="00DE639C" w:rsidRDefault="009C5373" w:rsidP="00F56D0C">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8B3D84">
        <w:rPr>
          <w:rFonts w:ascii="Book Antiqua" w:eastAsia="Times New Roman" w:hAnsi="Book Antiqua" w:cs="Times New Roman"/>
          <w:sz w:val="19"/>
          <w:szCs w:val="19"/>
          <w:lang w:eastAsia="pt-BR"/>
        </w:rPr>
        <w:t xml:space="preserve">VII - </w:t>
      </w:r>
      <w:r w:rsidRPr="001E00CD">
        <w:rPr>
          <w:rFonts w:ascii="Book Antiqua" w:eastAsia="Times New Roman" w:hAnsi="Book Antiqua" w:cs="Times New Roman"/>
          <w:b/>
          <w:bCs/>
          <w:sz w:val="19"/>
          <w:szCs w:val="19"/>
          <w:lang w:eastAsia="pt-BR"/>
        </w:rPr>
        <w:t xml:space="preserve">Deixar de prestar contas, no devido tempo, ao órgão competente, da aplicação de recursos, empréstimos subvenções ou auxílios internos ou externos, recebidos a qualquer </w:t>
      </w:r>
      <w:proofErr w:type="spellStart"/>
      <w:r w:rsidRPr="001E00CD">
        <w:rPr>
          <w:rFonts w:ascii="Book Antiqua" w:eastAsia="Times New Roman" w:hAnsi="Book Antiqua" w:cs="Times New Roman"/>
          <w:b/>
          <w:bCs/>
          <w:sz w:val="19"/>
          <w:szCs w:val="19"/>
          <w:lang w:eastAsia="pt-BR"/>
        </w:rPr>
        <w:t>titulo</w:t>
      </w:r>
      <w:proofErr w:type="spellEnd"/>
      <w:r w:rsidRPr="003561CB">
        <w:rPr>
          <w:rFonts w:ascii="Book Antiqua" w:eastAsia="Times New Roman" w:hAnsi="Book Antiqua" w:cs="Times New Roman"/>
          <w:sz w:val="16"/>
          <w:szCs w:val="16"/>
          <w:lang w:eastAsia="pt-BR"/>
        </w:rPr>
        <w:t>;</w:t>
      </w:r>
      <w:r w:rsidR="00E71BCC" w:rsidRPr="003561CB">
        <w:rPr>
          <w:rFonts w:ascii="Book Antiqua" w:eastAsia="Times New Roman" w:hAnsi="Book Antiqua" w:cs="Times New Roman"/>
          <w:sz w:val="16"/>
          <w:szCs w:val="16"/>
          <w:lang w:eastAsia="pt-BR"/>
        </w:rPr>
        <w:t xml:space="preserve"> </w:t>
      </w:r>
      <w:r w:rsidR="00E71BCC" w:rsidRPr="003561CB">
        <w:rPr>
          <w:rFonts w:ascii="Book Antiqua" w:eastAsia="Times New Roman" w:hAnsi="Book Antiqua" w:cs="Times New Roman"/>
          <w:b/>
          <w:bCs/>
          <w:color w:val="FF0000"/>
          <w:sz w:val="16"/>
          <w:szCs w:val="16"/>
          <w:u w:val="single"/>
          <w:lang w:eastAsia="pt-BR"/>
        </w:rPr>
        <w:t>(MPSC-2021)</w:t>
      </w:r>
      <w:r w:rsidR="00DE639C">
        <w:rPr>
          <w:rFonts w:ascii="Book Antiqua" w:eastAsia="Times New Roman" w:hAnsi="Book Antiqua" w:cs="Times New Roman"/>
          <w:b/>
          <w:bCs/>
          <w:color w:val="FF0000"/>
          <w:sz w:val="16"/>
          <w:szCs w:val="16"/>
          <w:lang w:eastAsia="pt-BR"/>
        </w:rPr>
        <w:t xml:space="preserve"> </w:t>
      </w:r>
      <w:r w:rsidR="00DE639C">
        <w:rPr>
          <w:rFonts w:ascii="Book Antiqua" w:hAnsi="Book Antiqua"/>
          <w:b/>
          <w:bCs/>
          <w:color w:val="FF0000"/>
          <w:sz w:val="16"/>
          <w:szCs w:val="16"/>
          <w:u w:val="single"/>
        </w:rPr>
        <w:t>(MPBA-2023)</w:t>
      </w:r>
    </w:p>
    <w:tbl>
      <w:tblPr>
        <w:tblStyle w:val="Tabelacomgrade"/>
        <w:tblW w:w="0" w:type="auto"/>
        <w:shd w:val="clear" w:color="auto" w:fill="CCFFFF"/>
        <w:tblLook w:val="04A0" w:firstRow="1" w:lastRow="0" w:firstColumn="1" w:lastColumn="0" w:noHBand="0" w:noVBand="1"/>
      </w:tblPr>
      <w:tblGrid>
        <w:gridCol w:w="8494"/>
      </w:tblGrid>
      <w:tr w:rsidR="004A30B4" w:rsidRPr="008B3D84" w14:paraId="5A07DAA1" w14:textId="77777777" w:rsidTr="00017D5A">
        <w:tc>
          <w:tcPr>
            <w:tcW w:w="8494" w:type="dxa"/>
            <w:shd w:val="clear" w:color="auto" w:fill="CCFFFF"/>
          </w:tcPr>
          <w:p w14:paraId="0A96E625" w14:textId="09ED1BC1" w:rsidR="004A30B4" w:rsidRPr="004A30B4" w:rsidRDefault="008151FC" w:rsidP="004A30B4">
            <w:pPr>
              <w:jc w:val="both"/>
              <w:rPr>
                <w:rFonts w:ascii="Book Antiqua" w:eastAsia="Times New Roman" w:hAnsi="Book Antiqua" w:cs="Times New Roman"/>
                <w:bCs/>
                <w:sz w:val="19"/>
                <w:szCs w:val="19"/>
                <w:lang w:eastAsia="pt-BR"/>
              </w:rPr>
            </w:pPr>
            <w:r>
              <w:rPr>
                <w:rFonts w:ascii="Book Antiqua" w:eastAsia="Times New Roman" w:hAnsi="Book Antiqua" w:cs="Times New Roman"/>
                <w:b/>
                <w:i/>
                <w:iCs/>
                <w:color w:val="FF0000"/>
                <w:sz w:val="19"/>
                <w:szCs w:val="19"/>
                <w:lang w:eastAsia="pt-BR"/>
              </w:rPr>
              <w:t>#</w:t>
            </w:r>
            <w:r w:rsidR="004A30B4" w:rsidRPr="008B3D84">
              <w:rPr>
                <w:rFonts w:ascii="Book Antiqua" w:eastAsia="Times New Roman" w:hAnsi="Book Antiqua" w:cs="Times New Roman"/>
                <w:b/>
                <w:i/>
                <w:iCs/>
                <w:color w:val="FF0000"/>
                <w:sz w:val="19"/>
                <w:szCs w:val="19"/>
                <w:highlight w:val="green"/>
                <w:lang w:eastAsia="pt-BR"/>
              </w:rPr>
              <w:t>Atenção</w:t>
            </w:r>
            <w:r w:rsidR="004A30B4" w:rsidRPr="008B3D84">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004A30B4" w:rsidRPr="008B3D84">
              <w:rPr>
                <w:rFonts w:ascii="Book Antiqua" w:eastAsia="Times New Roman" w:hAnsi="Book Antiqua" w:cs="Times New Roman"/>
                <w:b/>
                <w:i/>
                <w:iCs/>
                <w:color w:val="FF0000"/>
                <w:sz w:val="19"/>
                <w:szCs w:val="19"/>
                <w:highlight w:val="green"/>
                <w:lang w:eastAsia="pt-BR"/>
              </w:rPr>
              <w:t>STJ</w:t>
            </w:r>
            <w:r w:rsidR="004A30B4" w:rsidRPr="008B3D84">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004A30B4" w:rsidRPr="008B3D84">
              <w:rPr>
                <w:rFonts w:ascii="Book Antiqua" w:eastAsia="Times New Roman" w:hAnsi="Book Antiqua" w:cs="Times New Roman"/>
                <w:b/>
                <w:i/>
                <w:iCs/>
                <w:color w:val="FF0000"/>
                <w:sz w:val="19"/>
                <w:szCs w:val="19"/>
                <w:highlight w:val="green"/>
                <w:lang w:eastAsia="pt-BR"/>
              </w:rPr>
              <w:t>DOD</w:t>
            </w:r>
            <w:r w:rsidR="00DE639C">
              <w:rPr>
                <w:rFonts w:ascii="Book Antiqua" w:eastAsia="Times New Roman" w:hAnsi="Book Antiqua" w:cs="Times New Roman"/>
                <w:b/>
                <w:i/>
                <w:iCs/>
                <w:color w:val="FF0000"/>
                <w:sz w:val="19"/>
                <w:szCs w:val="19"/>
                <w:lang w:eastAsia="pt-BR"/>
              </w:rPr>
              <w:t>: #</w:t>
            </w:r>
            <w:r w:rsidR="00DE639C" w:rsidRPr="00DE639C">
              <w:rPr>
                <w:rFonts w:ascii="Book Antiqua" w:eastAsia="Times New Roman" w:hAnsi="Book Antiqua" w:cs="Times New Roman"/>
                <w:b/>
                <w:i/>
                <w:iCs/>
                <w:color w:val="FF0000"/>
                <w:sz w:val="19"/>
                <w:szCs w:val="19"/>
                <w:highlight w:val="green"/>
                <w:lang w:eastAsia="pt-BR"/>
              </w:rPr>
              <w:t>MPBA-2023</w:t>
            </w:r>
            <w:r w:rsidR="00DE639C">
              <w:rPr>
                <w:rFonts w:ascii="Book Antiqua" w:eastAsia="Times New Roman" w:hAnsi="Book Antiqua" w:cs="Times New Roman"/>
                <w:b/>
                <w:i/>
                <w:iCs/>
                <w:color w:val="FF0000"/>
                <w:sz w:val="19"/>
                <w:szCs w:val="19"/>
                <w:lang w:eastAsia="pt-BR"/>
              </w:rPr>
              <w:t>: #</w:t>
            </w:r>
            <w:r w:rsidR="00DE639C" w:rsidRPr="00DE639C">
              <w:rPr>
                <w:rFonts w:ascii="Book Antiqua" w:eastAsia="Times New Roman" w:hAnsi="Book Antiqua" w:cs="Times New Roman"/>
                <w:b/>
                <w:i/>
                <w:iCs/>
                <w:color w:val="FF0000"/>
                <w:sz w:val="19"/>
                <w:szCs w:val="19"/>
                <w:highlight w:val="green"/>
                <w:lang w:eastAsia="pt-BR"/>
              </w:rPr>
              <w:t>CESPE</w:t>
            </w:r>
            <w:r w:rsidR="004A30B4" w:rsidRPr="008B3D84">
              <w:rPr>
                <w:rFonts w:ascii="Book Antiqua" w:eastAsia="Times New Roman" w:hAnsi="Book Antiqua" w:cs="Times New Roman"/>
                <w:bCs/>
                <w:sz w:val="19"/>
                <w:szCs w:val="19"/>
                <w:lang w:eastAsia="pt-BR"/>
              </w:rPr>
              <w:t>:</w:t>
            </w:r>
            <w:r w:rsidR="00BD5D88">
              <w:rPr>
                <w:rFonts w:ascii="Book Antiqua" w:eastAsia="Times New Roman" w:hAnsi="Book Antiqua" w:cs="Times New Roman"/>
                <w:bCs/>
                <w:sz w:val="19"/>
                <w:szCs w:val="19"/>
                <w:lang w:eastAsia="pt-BR"/>
              </w:rPr>
              <w:t xml:space="preserve"> </w:t>
            </w:r>
            <w:r w:rsidR="00BD5D88" w:rsidRPr="00205107">
              <w:rPr>
                <w:rFonts w:ascii="Book Antiqua" w:eastAsia="Times New Roman" w:hAnsi="Book Antiqua" w:cs="Times New Roman"/>
                <w:b/>
                <w:i/>
                <w:iCs/>
                <w:sz w:val="19"/>
                <w:szCs w:val="19"/>
                <w:u w:val="single"/>
                <w:lang w:eastAsia="pt-BR"/>
              </w:rPr>
              <w:t>O crime previsto no art. 1°, VII, do Decreto-Lei nº 201/67 se perfectibiliza quando há uma clara intenção de descumprir os prazos para a prestação de contas</w:t>
            </w:r>
            <w:r w:rsidR="00205107">
              <w:rPr>
                <w:rFonts w:ascii="Book Antiqua" w:eastAsia="Times New Roman" w:hAnsi="Book Antiqua" w:cs="Times New Roman"/>
                <w:b/>
                <w:sz w:val="19"/>
                <w:szCs w:val="19"/>
                <w:lang w:eastAsia="pt-BR"/>
              </w:rPr>
              <w:t>:</w:t>
            </w:r>
            <w:r w:rsidR="00BD5D88" w:rsidRPr="00BD5D88">
              <w:rPr>
                <w:rFonts w:ascii="Book Antiqua" w:eastAsia="Times New Roman" w:hAnsi="Book Antiqua" w:cs="Times New Roman"/>
                <w:b/>
                <w:sz w:val="19"/>
                <w:szCs w:val="19"/>
                <w:lang w:eastAsia="pt-BR"/>
              </w:rPr>
              <w:t xml:space="preserve"> </w:t>
            </w:r>
            <w:r w:rsidR="00205107">
              <w:rPr>
                <w:rFonts w:ascii="Book Antiqua" w:eastAsia="Times New Roman" w:hAnsi="Book Antiqua" w:cs="Times New Roman"/>
                <w:b/>
                <w:sz w:val="19"/>
                <w:szCs w:val="19"/>
                <w:highlight w:val="yellow"/>
                <w:lang w:eastAsia="pt-BR"/>
              </w:rPr>
              <w:t>S</w:t>
            </w:r>
            <w:r w:rsidR="004A30B4" w:rsidRPr="004A30B4">
              <w:rPr>
                <w:rFonts w:ascii="Book Antiqua" w:eastAsia="Times New Roman" w:hAnsi="Book Antiqua" w:cs="Times New Roman"/>
                <w:b/>
                <w:sz w:val="19"/>
                <w:szCs w:val="19"/>
                <w:highlight w:val="yellow"/>
                <w:lang w:eastAsia="pt-BR"/>
              </w:rPr>
              <w:t>e tiver havido a entrega da prestação de contas</w:t>
            </w:r>
            <w:r w:rsidR="004A30B4" w:rsidRPr="004A30B4">
              <w:rPr>
                <w:rFonts w:ascii="Book Antiqua" w:eastAsia="Times New Roman" w:hAnsi="Book Antiqua" w:cs="Times New Roman"/>
                <w:b/>
                <w:sz w:val="19"/>
                <w:szCs w:val="19"/>
                <w:lang w:eastAsia="pt-BR"/>
              </w:rPr>
              <w:t xml:space="preserve"> </w:t>
            </w:r>
            <w:r w:rsidR="004A30B4" w:rsidRPr="004A30B4">
              <w:rPr>
                <w:rFonts w:ascii="Book Antiqua" w:eastAsia="Times New Roman" w:hAnsi="Book Antiqua" w:cs="Times New Roman"/>
                <w:b/>
                <w:sz w:val="19"/>
                <w:szCs w:val="19"/>
                <w:shd w:val="clear" w:color="auto" w:fill="F7CAAC" w:themeFill="accent2" w:themeFillTint="66"/>
                <w:lang w:eastAsia="pt-BR"/>
              </w:rPr>
              <w:t>em momento posterior ao estipulado</w:t>
            </w:r>
            <w:r w:rsidR="004A30B4" w:rsidRPr="004A30B4">
              <w:rPr>
                <w:rFonts w:ascii="Book Antiqua" w:eastAsia="Times New Roman" w:hAnsi="Book Antiqua" w:cs="Times New Roman"/>
                <w:b/>
                <w:sz w:val="19"/>
                <w:szCs w:val="19"/>
                <w:lang w:eastAsia="pt-BR"/>
              </w:rPr>
              <w:t xml:space="preserve">, </w:t>
            </w:r>
            <w:r w:rsidR="004A30B4" w:rsidRPr="004A30B4">
              <w:rPr>
                <w:rFonts w:ascii="Book Antiqua" w:eastAsia="Times New Roman" w:hAnsi="Book Antiqua" w:cs="Times New Roman"/>
                <w:b/>
                <w:sz w:val="19"/>
                <w:szCs w:val="19"/>
                <w:highlight w:val="green"/>
                <w:lang w:eastAsia="pt-BR"/>
              </w:rPr>
              <w:t>mas se não tiver ficado</w:t>
            </w:r>
            <w:r w:rsidR="004A30B4" w:rsidRPr="004A30B4">
              <w:rPr>
                <w:rFonts w:ascii="Book Antiqua" w:eastAsia="Times New Roman" w:hAnsi="Book Antiqua" w:cs="Times New Roman"/>
                <w:b/>
                <w:sz w:val="19"/>
                <w:szCs w:val="19"/>
                <w:lang w:eastAsia="pt-BR"/>
              </w:rPr>
              <w:t xml:space="preserve"> </w:t>
            </w:r>
            <w:r w:rsidR="004A30B4" w:rsidRPr="004A30B4">
              <w:rPr>
                <w:rFonts w:ascii="Book Antiqua" w:eastAsia="Times New Roman" w:hAnsi="Book Antiqua" w:cs="Times New Roman"/>
                <w:b/>
                <w:sz w:val="19"/>
                <w:szCs w:val="19"/>
                <w:shd w:val="clear" w:color="auto" w:fill="F7CAAC" w:themeFill="accent2" w:themeFillTint="66"/>
                <w:lang w:eastAsia="pt-BR"/>
              </w:rPr>
              <w:t>suficientemente demonstrada a intenção</w:t>
            </w:r>
            <w:r w:rsidR="004A30B4" w:rsidRPr="004A30B4">
              <w:rPr>
                <w:rFonts w:ascii="Book Antiqua" w:eastAsia="Times New Roman" w:hAnsi="Book Antiqua" w:cs="Times New Roman"/>
                <w:b/>
                <w:sz w:val="19"/>
                <w:szCs w:val="19"/>
                <w:lang w:eastAsia="pt-BR"/>
              </w:rPr>
              <w:t xml:space="preserve"> </w:t>
            </w:r>
            <w:r w:rsidR="004A30B4" w:rsidRPr="004A30B4">
              <w:rPr>
                <w:rFonts w:ascii="Book Antiqua" w:eastAsia="Times New Roman" w:hAnsi="Book Antiqua" w:cs="Times New Roman"/>
                <w:b/>
                <w:sz w:val="19"/>
                <w:szCs w:val="19"/>
                <w:highlight w:val="yellow"/>
                <w:lang w:eastAsia="pt-BR"/>
              </w:rPr>
              <w:t>de atrasar</w:t>
            </w:r>
            <w:r w:rsidR="004A30B4" w:rsidRPr="004A30B4">
              <w:rPr>
                <w:rFonts w:ascii="Book Antiqua" w:eastAsia="Times New Roman" w:hAnsi="Book Antiqua" w:cs="Times New Roman"/>
                <w:b/>
                <w:sz w:val="19"/>
                <w:szCs w:val="19"/>
                <w:lang w:eastAsia="pt-BR"/>
              </w:rPr>
              <w:t xml:space="preserve"> e </w:t>
            </w:r>
            <w:r w:rsidR="004A30B4" w:rsidRPr="004A30B4">
              <w:rPr>
                <w:rFonts w:ascii="Book Antiqua" w:eastAsia="Times New Roman" w:hAnsi="Book Antiqua" w:cs="Times New Roman"/>
                <w:b/>
                <w:sz w:val="19"/>
                <w:szCs w:val="19"/>
                <w:highlight w:val="green"/>
                <w:lang w:eastAsia="pt-BR"/>
              </w:rPr>
              <w:t>de descumprir os prazos previstos para se prestar contas</w:t>
            </w:r>
            <w:r w:rsidR="004A30B4" w:rsidRPr="004A30B4">
              <w:rPr>
                <w:rFonts w:ascii="Book Antiqua" w:eastAsia="Times New Roman" w:hAnsi="Book Antiqua" w:cs="Times New Roman"/>
                <w:b/>
                <w:sz w:val="19"/>
                <w:szCs w:val="19"/>
                <w:lang w:eastAsia="pt-BR"/>
              </w:rPr>
              <w:t xml:space="preserve">, </w:t>
            </w:r>
            <w:r w:rsidR="004A30B4" w:rsidRPr="004A30B4">
              <w:rPr>
                <w:rFonts w:ascii="Book Antiqua" w:eastAsia="Times New Roman" w:hAnsi="Book Antiqua" w:cs="Times New Roman"/>
                <w:b/>
                <w:sz w:val="19"/>
                <w:szCs w:val="19"/>
                <w:shd w:val="clear" w:color="auto" w:fill="F7CAAC" w:themeFill="accent2" w:themeFillTint="66"/>
                <w:lang w:eastAsia="pt-BR"/>
              </w:rPr>
              <w:t>não haverá crime</w:t>
            </w:r>
            <w:r w:rsidR="004A30B4" w:rsidRPr="004A30B4">
              <w:rPr>
                <w:rFonts w:ascii="Book Antiqua" w:eastAsia="Times New Roman" w:hAnsi="Book Antiqua" w:cs="Times New Roman"/>
                <w:b/>
                <w:sz w:val="19"/>
                <w:szCs w:val="19"/>
                <w:lang w:eastAsia="pt-BR"/>
              </w:rPr>
              <w:t xml:space="preserve"> </w:t>
            </w:r>
            <w:r w:rsidR="004A30B4" w:rsidRPr="004A30B4">
              <w:rPr>
                <w:rFonts w:ascii="Book Antiqua" w:eastAsia="Times New Roman" w:hAnsi="Book Antiqua" w:cs="Times New Roman"/>
                <w:b/>
                <w:sz w:val="19"/>
                <w:szCs w:val="19"/>
                <w:highlight w:val="yellow"/>
                <w:lang w:eastAsia="pt-BR"/>
              </w:rPr>
              <w:t>por falta de elemento subjetivo (dolo)</w:t>
            </w:r>
            <w:r w:rsidR="004A30B4" w:rsidRPr="004A30B4">
              <w:rPr>
                <w:rFonts w:ascii="Book Antiqua" w:eastAsia="Times New Roman" w:hAnsi="Book Antiqua" w:cs="Times New Roman"/>
                <w:bCs/>
                <w:sz w:val="19"/>
                <w:szCs w:val="19"/>
                <w:lang w:eastAsia="pt-BR"/>
              </w:rPr>
              <w:t>.</w:t>
            </w:r>
            <w:r w:rsidR="004A30B4">
              <w:rPr>
                <w:rFonts w:ascii="Book Antiqua" w:eastAsia="Times New Roman" w:hAnsi="Book Antiqua" w:cs="Times New Roman"/>
                <w:bCs/>
                <w:sz w:val="19"/>
                <w:szCs w:val="19"/>
                <w:lang w:eastAsia="pt-BR"/>
              </w:rPr>
              <w:t xml:space="preserve"> </w:t>
            </w:r>
            <w:r w:rsidR="004A30B4" w:rsidRPr="004A30B4">
              <w:rPr>
                <w:rFonts w:ascii="Book Antiqua" w:eastAsia="Times New Roman" w:hAnsi="Book Antiqua" w:cs="Times New Roman"/>
                <w:bCs/>
                <w:sz w:val="19"/>
                <w:szCs w:val="19"/>
                <w:lang w:eastAsia="pt-BR"/>
              </w:rPr>
              <w:t xml:space="preserve">STJ. 6ª T. REsp 1695266/PB, Rel. Min. Rogerio </w:t>
            </w:r>
            <w:proofErr w:type="spellStart"/>
            <w:r w:rsidR="004A30B4" w:rsidRPr="004A30B4">
              <w:rPr>
                <w:rFonts w:ascii="Book Antiqua" w:eastAsia="Times New Roman" w:hAnsi="Book Antiqua" w:cs="Times New Roman"/>
                <w:bCs/>
                <w:sz w:val="19"/>
                <w:szCs w:val="19"/>
                <w:lang w:eastAsia="pt-BR"/>
              </w:rPr>
              <w:t>Schietti</w:t>
            </w:r>
            <w:proofErr w:type="spellEnd"/>
            <w:r w:rsidR="004A30B4" w:rsidRPr="004A30B4">
              <w:rPr>
                <w:rFonts w:ascii="Book Antiqua" w:eastAsia="Times New Roman" w:hAnsi="Book Antiqua" w:cs="Times New Roman"/>
                <w:bCs/>
                <w:sz w:val="19"/>
                <w:szCs w:val="19"/>
                <w:lang w:eastAsia="pt-BR"/>
              </w:rPr>
              <w:t xml:space="preserve"> Cruz, j. 23/06/20 </w:t>
            </w:r>
            <w:r w:rsidR="004A30B4" w:rsidRPr="004A30B4">
              <w:rPr>
                <w:rFonts w:ascii="Book Antiqua" w:eastAsia="Times New Roman" w:hAnsi="Book Antiqua" w:cs="Times New Roman"/>
                <w:b/>
                <w:sz w:val="19"/>
                <w:szCs w:val="19"/>
                <w:lang w:eastAsia="pt-BR"/>
              </w:rPr>
              <w:t>(Info 676).</w:t>
            </w:r>
          </w:p>
        </w:tc>
      </w:tr>
    </w:tbl>
    <w:p w14:paraId="2BEA9CD9" w14:textId="70E7A6BD" w:rsidR="009C5373" w:rsidRPr="003561CB" w:rsidRDefault="009C5373" w:rsidP="00F56D0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CA4AB6">
        <w:rPr>
          <w:rFonts w:ascii="Book Antiqua" w:eastAsia="Times New Roman" w:hAnsi="Book Antiqua" w:cs="Times New Roman"/>
          <w:b/>
          <w:bCs/>
          <w:sz w:val="19"/>
          <w:szCs w:val="19"/>
          <w:lang w:eastAsia="pt-BR"/>
        </w:rPr>
        <w:t>VIII - Contrair empréstimo, emitir apólices, ou obrigar o Município por títulos de crédito, sem autorização da Câmara, ou em desacordo com a lei</w:t>
      </w:r>
      <w:r w:rsidRPr="003561CB">
        <w:rPr>
          <w:rFonts w:ascii="Book Antiqua" w:eastAsia="Times New Roman" w:hAnsi="Book Antiqua" w:cs="Times New Roman"/>
          <w:sz w:val="18"/>
          <w:szCs w:val="18"/>
          <w:lang w:eastAsia="pt-BR"/>
        </w:rPr>
        <w:t>;</w:t>
      </w:r>
      <w:r w:rsidR="00CA4AB6" w:rsidRPr="003561CB">
        <w:rPr>
          <w:rFonts w:ascii="Book Antiqua" w:eastAsia="Times New Roman" w:hAnsi="Book Antiqua" w:cs="Times New Roman"/>
          <w:sz w:val="18"/>
          <w:szCs w:val="18"/>
          <w:lang w:eastAsia="pt-BR"/>
        </w:rPr>
        <w:t xml:space="preserve"> </w:t>
      </w:r>
      <w:r w:rsidR="00CA4AB6" w:rsidRPr="003561CB">
        <w:rPr>
          <w:rFonts w:ascii="Book Antiqua" w:hAnsi="Book Antiqua"/>
          <w:b/>
          <w:bCs/>
          <w:color w:val="FF0000"/>
          <w:sz w:val="16"/>
          <w:szCs w:val="16"/>
          <w:u w:val="single"/>
        </w:rPr>
        <w:t>(MPT-2008)</w:t>
      </w:r>
    </w:p>
    <w:p w14:paraId="628FECFF" w14:textId="77777777" w:rsidR="009C5373" w:rsidRPr="008B3D84" w:rsidRDefault="009C5373" w:rsidP="00F56D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B3D84">
        <w:rPr>
          <w:rFonts w:ascii="Book Antiqua" w:eastAsia="Times New Roman" w:hAnsi="Book Antiqua" w:cs="Times New Roman"/>
          <w:sz w:val="19"/>
          <w:szCs w:val="19"/>
          <w:lang w:eastAsia="pt-BR"/>
        </w:rPr>
        <w:t>IX - Conceder empréstimo, auxílios ou subvenções sem autorização da Câmara, ou em desacordo com a lei;</w:t>
      </w:r>
    </w:p>
    <w:p w14:paraId="4683ED5F" w14:textId="77777777" w:rsidR="009C5373" w:rsidRPr="008B3D84" w:rsidRDefault="009C5373" w:rsidP="00F56D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B3D84">
        <w:rPr>
          <w:rFonts w:ascii="Book Antiqua" w:eastAsia="Times New Roman" w:hAnsi="Book Antiqua" w:cs="Times New Roman"/>
          <w:sz w:val="19"/>
          <w:szCs w:val="19"/>
          <w:lang w:eastAsia="pt-BR"/>
        </w:rPr>
        <w:t>X - Alienar ou onerar bens imóveis, ou rendas municipais, sem autorização da Câmara, ou em desacordo com a lei;</w:t>
      </w:r>
    </w:p>
    <w:p w14:paraId="4E361D38" w14:textId="77777777" w:rsidR="009C5373" w:rsidRPr="008B3D84" w:rsidRDefault="009C5373" w:rsidP="00F56D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B3D84">
        <w:rPr>
          <w:rFonts w:ascii="Book Antiqua" w:eastAsia="Times New Roman" w:hAnsi="Book Antiqua" w:cs="Times New Roman"/>
          <w:sz w:val="19"/>
          <w:szCs w:val="19"/>
          <w:lang w:eastAsia="pt-BR"/>
        </w:rPr>
        <w:t xml:space="preserve">XI - </w:t>
      </w:r>
      <w:r w:rsidRPr="008B3D84">
        <w:rPr>
          <w:rFonts w:ascii="Book Antiqua" w:eastAsia="Times New Roman" w:hAnsi="Book Antiqua" w:cs="Times New Roman"/>
          <w:strike/>
          <w:color w:val="FF0000"/>
          <w:sz w:val="19"/>
          <w:szCs w:val="19"/>
          <w:lang w:eastAsia="pt-BR"/>
        </w:rPr>
        <w:t>Adquirir bens, ou realizar serviços e obras, sem concorrência ou coleta de preços, nos casos exigidos em lei</w:t>
      </w:r>
      <w:r w:rsidRPr="008B3D84">
        <w:rPr>
          <w:rFonts w:ascii="Book Antiqua" w:eastAsia="Times New Roman" w:hAnsi="Book Antiqua" w:cs="Times New Roman"/>
          <w:sz w:val="19"/>
          <w:szCs w:val="19"/>
          <w:lang w:eastAsia="pt-BR"/>
        </w:rPr>
        <w:t>;</w:t>
      </w:r>
    </w:p>
    <w:tbl>
      <w:tblPr>
        <w:tblStyle w:val="Tabelacomgrade"/>
        <w:tblW w:w="0" w:type="auto"/>
        <w:shd w:val="clear" w:color="auto" w:fill="CCFFFF"/>
        <w:tblLook w:val="04A0" w:firstRow="1" w:lastRow="0" w:firstColumn="1" w:lastColumn="0" w:noHBand="0" w:noVBand="1"/>
      </w:tblPr>
      <w:tblGrid>
        <w:gridCol w:w="8494"/>
      </w:tblGrid>
      <w:tr w:rsidR="00386608" w:rsidRPr="008B3D84" w14:paraId="16EB1300" w14:textId="77777777" w:rsidTr="006A32EC">
        <w:tc>
          <w:tcPr>
            <w:tcW w:w="8494" w:type="dxa"/>
            <w:shd w:val="clear" w:color="auto" w:fill="CCFFFF"/>
          </w:tcPr>
          <w:p w14:paraId="0D0BC0AB" w14:textId="14809AAE" w:rsidR="00386608" w:rsidRPr="008B3D84" w:rsidRDefault="00386608" w:rsidP="006A32EC">
            <w:pPr>
              <w:jc w:val="both"/>
              <w:rPr>
                <w:rFonts w:ascii="Book Antiqua" w:hAnsi="Book Antiqua" w:cs="Times New Roman"/>
                <w:bCs/>
                <w:sz w:val="19"/>
                <w:szCs w:val="19"/>
              </w:rPr>
            </w:pPr>
            <w:r w:rsidRPr="008B3D84">
              <w:rPr>
                <w:rFonts w:ascii="Book Antiqua" w:eastAsia="Times New Roman" w:hAnsi="Book Antiqua" w:cs="Times New Roman"/>
                <w:b/>
                <w:i/>
                <w:iCs/>
                <w:color w:val="FF0000"/>
                <w:sz w:val="19"/>
                <w:szCs w:val="19"/>
                <w:lang w:eastAsia="pt-BR"/>
              </w:rPr>
              <w:t>#</w:t>
            </w:r>
            <w:r w:rsidRPr="008B3D84">
              <w:rPr>
                <w:rFonts w:ascii="Book Antiqua" w:eastAsia="Times New Roman" w:hAnsi="Book Antiqua" w:cs="Times New Roman"/>
                <w:b/>
                <w:i/>
                <w:iCs/>
                <w:color w:val="FF0000"/>
                <w:sz w:val="19"/>
                <w:szCs w:val="19"/>
                <w:highlight w:val="green"/>
                <w:lang w:eastAsia="pt-BR"/>
              </w:rPr>
              <w:t>Atenção</w:t>
            </w:r>
            <w:r w:rsidRPr="008B3D84">
              <w:rPr>
                <w:rFonts w:ascii="Book Antiqua" w:eastAsia="Times New Roman" w:hAnsi="Book Antiqua" w:cs="Times New Roman"/>
                <w:b/>
                <w:i/>
                <w:iCs/>
                <w:color w:val="FF0000"/>
                <w:sz w:val="19"/>
                <w:szCs w:val="19"/>
                <w:lang w:eastAsia="pt-BR"/>
              </w:rPr>
              <w:t>: #</w:t>
            </w:r>
            <w:r w:rsidRPr="008B3D84">
              <w:rPr>
                <w:rFonts w:ascii="Book Antiqua" w:eastAsia="Times New Roman" w:hAnsi="Book Antiqua" w:cs="Times New Roman"/>
                <w:b/>
                <w:i/>
                <w:iCs/>
                <w:color w:val="FF0000"/>
                <w:sz w:val="19"/>
                <w:szCs w:val="19"/>
                <w:highlight w:val="green"/>
                <w:lang w:eastAsia="pt-BR"/>
              </w:rPr>
              <w:t>Jurisprud</w:t>
            </w:r>
            <w:r w:rsidR="001409CD">
              <w:rPr>
                <w:rFonts w:ascii="Book Antiqua" w:eastAsia="Times New Roman" w:hAnsi="Book Antiqua" w:cs="Times New Roman"/>
                <w:b/>
                <w:i/>
                <w:iCs/>
                <w:color w:val="FF0000"/>
                <w:sz w:val="19"/>
                <w:szCs w:val="19"/>
                <w:highlight w:val="green"/>
                <w:lang w:eastAsia="pt-BR"/>
              </w:rPr>
              <w:t>.</w:t>
            </w:r>
            <w:r w:rsidRPr="008B3D84">
              <w:rPr>
                <w:rFonts w:ascii="Book Antiqua" w:eastAsia="Times New Roman" w:hAnsi="Book Antiqua" w:cs="Times New Roman"/>
                <w:b/>
                <w:i/>
                <w:iCs/>
                <w:color w:val="FF0000"/>
                <w:sz w:val="19"/>
                <w:szCs w:val="19"/>
                <w:highlight w:val="green"/>
                <w:lang w:eastAsia="pt-BR"/>
              </w:rPr>
              <w:t xml:space="preserve"> Teses</w:t>
            </w:r>
            <w:r w:rsidR="001409CD">
              <w:rPr>
                <w:rFonts w:ascii="Book Antiqua" w:eastAsia="Times New Roman" w:hAnsi="Book Antiqua" w:cs="Times New Roman"/>
                <w:b/>
                <w:i/>
                <w:iCs/>
                <w:color w:val="FF0000"/>
                <w:sz w:val="19"/>
                <w:szCs w:val="19"/>
                <w:highlight w:val="green"/>
                <w:lang w:eastAsia="pt-BR"/>
              </w:rPr>
              <w:t>/STJ - Ed.</w:t>
            </w:r>
            <w:r w:rsidRPr="008B3D84">
              <w:rPr>
                <w:rFonts w:ascii="Book Antiqua" w:eastAsia="Times New Roman" w:hAnsi="Book Antiqua" w:cs="Times New Roman"/>
                <w:b/>
                <w:i/>
                <w:iCs/>
                <w:color w:val="FF0000"/>
                <w:sz w:val="19"/>
                <w:szCs w:val="19"/>
                <w:highlight w:val="green"/>
                <w:lang w:eastAsia="pt-BR"/>
              </w:rPr>
              <w:t xml:space="preserve"> nº 134</w:t>
            </w:r>
            <w:r w:rsidRPr="008B3D84">
              <w:rPr>
                <w:rFonts w:ascii="Book Antiqua" w:eastAsia="Times New Roman" w:hAnsi="Book Antiqua" w:cs="Times New Roman"/>
                <w:bCs/>
                <w:sz w:val="19"/>
                <w:szCs w:val="19"/>
                <w:lang w:eastAsia="pt-BR"/>
              </w:rPr>
              <w:t xml:space="preserve">: </w:t>
            </w:r>
            <w:r w:rsidR="001409CD" w:rsidRPr="001409CD">
              <w:rPr>
                <w:rFonts w:ascii="Book Antiqua" w:eastAsia="Times New Roman" w:hAnsi="Book Antiqua" w:cs="Times New Roman"/>
                <w:b/>
                <w:sz w:val="19"/>
                <w:szCs w:val="19"/>
                <w:highlight w:val="magenta"/>
                <w:lang w:eastAsia="pt-BR"/>
              </w:rPr>
              <w:t>Tese 0</w:t>
            </w:r>
            <w:r w:rsidRPr="001409CD">
              <w:rPr>
                <w:rFonts w:ascii="Book Antiqua" w:hAnsi="Book Antiqua" w:cs="Times New Roman"/>
                <w:b/>
                <w:sz w:val="19"/>
                <w:szCs w:val="19"/>
                <w:highlight w:val="magenta"/>
              </w:rPr>
              <w:t>2</w:t>
            </w:r>
            <w:r w:rsidR="001409CD">
              <w:rPr>
                <w:rFonts w:ascii="Book Antiqua" w:hAnsi="Book Antiqua" w:cs="Times New Roman"/>
                <w:bCs/>
                <w:sz w:val="19"/>
                <w:szCs w:val="19"/>
              </w:rPr>
              <w:t>:</w:t>
            </w:r>
            <w:r w:rsidRPr="008B3D84">
              <w:rPr>
                <w:rFonts w:ascii="Book Antiqua" w:hAnsi="Book Antiqua" w:cs="Times New Roman"/>
                <w:bCs/>
                <w:sz w:val="19"/>
                <w:szCs w:val="19"/>
              </w:rPr>
              <w:t xml:space="preserve"> O art. 89 da Lei n. 8.666/1993 </w:t>
            </w:r>
            <w:r w:rsidRPr="008B3D84">
              <w:rPr>
                <w:rFonts w:ascii="Book Antiqua" w:hAnsi="Book Antiqua" w:cs="Times New Roman"/>
                <w:b/>
                <w:sz w:val="19"/>
                <w:szCs w:val="19"/>
                <w:highlight w:val="yellow"/>
              </w:rPr>
              <w:t>revogou o inciso XI do art. 1º do Decreto-Lei n. 201/1967</w:t>
            </w:r>
            <w:r w:rsidRPr="008B3D84">
              <w:rPr>
                <w:rFonts w:ascii="Book Antiqua" w:hAnsi="Book Antiqua" w:cs="Times New Roman"/>
                <w:bCs/>
                <w:sz w:val="19"/>
                <w:szCs w:val="19"/>
              </w:rPr>
              <w:t>, devendo, portanto, ser aplicado às condutas típicas praticadas por prefeitos após sua vigência.</w:t>
            </w:r>
          </w:p>
        </w:tc>
      </w:tr>
    </w:tbl>
    <w:p w14:paraId="5344A74A" w14:textId="7901B70A" w:rsidR="009C5373" w:rsidRPr="003561CB" w:rsidRDefault="009C5373" w:rsidP="00F56D0C">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8B3D84">
        <w:rPr>
          <w:rFonts w:ascii="Book Antiqua" w:eastAsia="Times New Roman" w:hAnsi="Book Antiqua" w:cs="Times New Roman"/>
          <w:sz w:val="19"/>
          <w:szCs w:val="19"/>
          <w:lang w:eastAsia="pt-BR"/>
        </w:rPr>
        <w:t xml:space="preserve">XII - </w:t>
      </w:r>
      <w:r w:rsidRPr="008B3D84">
        <w:rPr>
          <w:rFonts w:ascii="Book Antiqua" w:eastAsia="Times New Roman" w:hAnsi="Book Antiqua" w:cs="Times New Roman"/>
          <w:b/>
          <w:caps/>
          <w:sz w:val="19"/>
          <w:szCs w:val="19"/>
          <w:highlight w:val="green"/>
          <w:lang w:eastAsia="pt-BR"/>
        </w:rPr>
        <w:t>Antecipar</w:t>
      </w:r>
      <w:r w:rsidRPr="008B3D84">
        <w:rPr>
          <w:rFonts w:ascii="Book Antiqua" w:eastAsia="Times New Roman" w:hAnsi="Book Antiqua" w:cs="Times New Roman"/>
          <w:sz w:val="19"/>
          <w:szCs w:val="19"/>
          <w:lang w:eastAsia="pt-BR"/>
        </w:rPr>
        <w:t xml:space="preserve"> ou </w:t>
      </w:r>
      <w:r w:rsidRPr="008B3D84">
        <w:rPr>
          <w:rFonts w:ascii="Book Antiqua" w:eastAsia="Times New Roman" w:hAnsi="Book Antiqua" w:cs="Times New Roman"/>
          <w:b/>
          <w:caps/>
          <w:sz w:val="19"/>
          <w:szCs w:val="19"/>
          <w:highlight w:val="green"/>
          <w:lang w:eastAsia="pt-BR"/>
        </w:rPr>
        <w:t>inverter</w:t>
      </w:r>
      <w:r w:rsidRPr="008B3D84">
        <w:rPr>
          <w:rFonts w:ascii="Book Antiqua" w:eastAsia="Times New Roman" w:hAnsi="Book Antiqua" w:cs="Times New Roman"/>
          <w:sz w:val="19"/>
          <w:szCs w:val="19"/>
          <w:lang w:eastAsia="pt-BR"/>
        </w:rPr>
        <w:t xml:space="preserve"> a </w:t>
      </w:r>
      <w:r w:rsidRPr="008B3D84">
        <w:rPr>
          <w:rFonts w:ascii="Book Antiqua" w:eastAsia="Times New Roman" w:hAnsi="Book Antiqua" w:cs="Times New Roman"/>
          <w:b/>
          <w:sz w:val="19"/>
          <w:szCs w:val="19"/>
          <w:highlight w:val="cyan"/>
          <w:lang w:eastAsia="pt-BR"/>
        </w:rPr>
        <w:t>ordem de pagamento</w:t>
      </w:r>
      <w:r w:rsidRPr="008B3D84">
        <w:rPr>
          <w:rFonts w:ascii="Book Antiqua" w:eastAsia="Times New Roman" w:hAnsi="Book Antiqua" w:cs="Times New Roman"/>
          <w:sz w:val="19"/>
          <w:szCs w:val="19"/>
          <w:lang w:eastAsia="pt-BR"/>
        </w:rPr>
        <w:t xml:space="preserve"> </w:t>
      </w:r>
      <w:r w:rsidRPr="008B3D84">
        <w:rPr>
          <w:rFonts w:ascii="Book Antiqua" w:eastAsia="Times New Roman" w:hAnsi="Book Antiqua" w:cs="Times New Roman"/>
          <w:b/>
          <w:sz w:val="19"/>
          <w:szCs w:val="19"/>
          <w:highlight w:val="yellow"/>
          <w:lang w:eastAsia="pt-BR"/>
        </w:rPr>
        <w:t>a credores do Município</w:t>
      </w:r>
      <w:r w:rsidRPr="008B3D84">
        <w:rPr>
          <w:rFonts w:ascii="Book Antiqua" w:eastAsia="Times New Roman" w:hAnsi="Book Antiqua" w:cs="Times New Roman"/>
          <w:sz w:val="19"/>
          <w:szCs w:val="19"/>
          <w:lang w:eastAsia="pt-BR"/>
        </w:rPr>
        <w:t xml:space="preserve">, </w:t>
      </w:r>
      <w:r w:rsidRPr="008B3D84">
        <w:rPr>
          <w:rFonts w:ascii="Book Antiqua" w:eastAsia="Times New Roman" w:hAnsi="Book Antiqua" w:cs="Times New Roman"/>
          <w:b/>
          <w:sz w:val="19"/>
          <w:szCs w:val="19"/>
          <w:highlight w:val="cyan"/>
          <w:lang w:eastAsia="pt-BR"/>
        </w:rPr>
        <w:t>sem vantagem</w:t>
      </w:r>
      <w:r w:rsidRPr="00723A1C">
        <w:rPr>
          <w:rFonts w:ascii="Book Antiqua" w:eastAsia="Times New Roman" w:hAnsi="Book Antiqua" w:cs="Times New Roman"/>
          <w:b/>
          <w:sz w:val="19"/>
          <w:szCs w:val="19"/>
          <w:lang w:eastAsia="pt-BR"/>
        </w:rPr>
        <w:t xml:space="preserve"> </w:t>
      </w:r>
      <w:r w:rsidRPr="00723A1C">
        <w:rPr>
          <w:rFonts w:ascii="Book Antiqua" w:eastAsia="Times New Roman" w:hAnsi="Book Antiqua" w:cs="Times New Roman"/>
          <w:b/>
          <w:sz w:val="19"/>
          <w:szCs w:val="19"/>
          <w:highlight w:val="yellow"/>
          <w:lang w:eastAsia="pt-BR"/>
        </w:rPr>
        <w:t>para o erário</w:t>
      </w:r>
      <w:r w:rsidRPr="003561CB">
        <w:rPr>
          <w:rFonts w:ascii="Book Antiqua" w:eastAsia="Times New Roman" w:hAnsi="Book Antiqua" w:cs="Times New Roman"/>
          <w:sz w:val="16"/>
          <w:szCs w:val="16"/>
          <w:lang w:eastAsia="pt-BR"/>
        </w:rPr>
        <w:t>;</w:t>
      </w:r>
      <w:r w:rsidR="00DD5BDF" w:rsidRPr="003561CB">
        <w:rPr>
          <w:rFonts w:ascii="Book Antiqua" w:eastAsia="Times New Roman" w:hAnsi="Book Antiqua" w:cs="Times New Roman"/>
          <w:sz w:val="16"/>
          <w:szCs w:val="16"/>
          <w:lang w:eastAsia="pt-BR"/>
        </w:rPr>
        <w:t xml:space="preserve"> </w:t>
      </w:r>
      <w:r w:rsidR="00CB1A82" w:rsidRPr="003561CB">
        <w:rPr>
          <w:rFonts w:ascii="Book Antiqua" w:eastAsia="Times New Roman" w:hAnsi="Book Antiqua" w:cs="Times New Roman"/>
          <w:b/>
          <w:color w:val="FF0000"/>
          <w:sz w:val="16"/>
          <w:szCs w:val="16"/>
          <w:u w:val="single"/>
          <w:lang w:eastAsia="pt-BR"/>
        </w:rPr>
        <w:t>(TJSC-2009)</w:t>
      </w:r>
      <w:r w:rsidR="00E10B75" w:rsidRPr="003561CB">
        <w:rPr>
          <w:rFonts w:ascii="Book Antiqua" w:eastAsia="Times New Roman" w:hAnsi="Book Antiqua" w:cs="Times New Roman"/>
          <w:b/>
          <w:color w:val="FF0000"/>
          <w:sz w:val="16"/>
          <w:szCs w:val="16"/>
          <w:lang w:eastAsia="pt-BR"/>
        </w:rPr>
        <w:t xml:space="preserve"> </w:t>
      </w:r>
      <w:r w:rsidR="00E10B75" w:rsidRPr="003561CB">
        <w:rPr>
          <w:rFonts w:ascii="Book Antiqua" w:eastAsia="Times New Roman" w:hAnsi="Book Antiqua" w:cs="Times New Roman"/>
          <w:b/>
          <w:color w:val="FF0000"/>
          <w:sz w:val="16"/>
          <w:szCs w:val="16"/>
          <w:u w:val="single"/>
          <w:lang w:eastAsia="pt-BR"/>
        </w:rPr>
        <w:t>(TCERN-2015)</w:t>
      </w:r>
      <w:r w:rsidR="00E10B75" w:rsidRPr="003561CB">
        <w:rPr>
          <w:rFonts w:ascii="Book Antiqua" w:eastAsia="Times New Roman" w:hAnsi="Book Antiqua" w:cs="Times New Roman"/>
          <w:b/>
          <w:color w:val="FF0000"/>
          <w:sz w:val="16"/>
          <w:szCs w:val="16"/>
          <w:lang w:eastAsia="pt-BR"/>
        </w:rPr>
        <w:t xml:space="preserve"> </w:t>
      </w:r>
      <w:r w:rsidR="00E10B75" w:rsidRPr="003561CB">
        <w:rPr>
          <w:rFonts w:ascii="Book Antiqua" w:eastAsia="Times New Roman" w:hAnsi="Book Antiqua" w:cs="Times New Roman"/>
          <w:b/>
          <w:color w:val="FF0000"/>
          <w:sz w:val="16"/>
          <w:szCs w:val="16"/>
          <w:u w:val="single"/>
          <w:lang w:eastAsia="pt-BR"/>
        </w:rPr>
        <w:t>(MPPR-2016)</w:t>
      </w:r>
      <w:r w:rsidR="00C558A5" w:rsidRPr="003561CB">
        <w:rPr>
          <w:rFonts w:ascii="Book Antiqua" w:eastAsia="Times New Roman" w:hAnsi="Book Antiqua" w:cs="Times New Roman"/>
          <w:b/>
          <w:color w:val="FF0000"/>
          <w:sz w:val="16"/>
          <w:szCs w:val="16"/>
          <w:lang w:eastAsia="pt-BR"/>
        </w:rPr>
        <w:t xml:space="preserve"> </w:t>
      </w:r>
      <w:r w:rsidR="00C558A5" w:rsidRPr="003561CB">
        <w:rPr>
          <w:rFonts w:ascii="Book Antiqua" w:eastAsia="Times New Roman" w:hAnsi="Book Antiqua" w:cs="Times New Roman"/>
          <w:b/>
          <w:color w:val="FF0000"/>
          <w:sz w:val="16"/>
          <w:szCs w:val="16"/>
          <w:u w:val="single"/>
          <w:lang w:eastAsia="pt-BR"/>
        </w:rPr>
        <w:t>(PCAC-2017)</w:t>
      </w:r>
      <w:r w:rsidR="003F4EAE" w:rsidRPr="003561CB">
        <w:rPr>
          <w:rFonts w:ascii="Book Antiqua" w:eastAsia="Times New Roman" w:hAnsi="Book Antiqua" w:cs="Times New Roman"/>
          <w:b/>
          <w:color w:val="FF0000"/>
          <w:sz w:val="16"/>
          <w:szCs w:val="16"/>
          <w:lang w:eastAsia="pt-BR"/>
        </w:rPr>
        <w:t xml:space="preserve"> </w:t>
      </w:r>
      <w:r w:rsidR="003F4EAE" w:rsidRPr="003561CB">
        <w:rPr>
          <w:rFonts w:ascii="Book Antiqua" w:eastAsia="Times New Roman" w:hAnsi="Book Antiqua" w:cs="Times New Roman"/>
          <w:b/>
          <w:color w:val="FF0000"/>
          <w:sz w:val="16"/>
          <w:szCs w:val="16"/>
          <w:u w:val="single"/>
          <w:lang w:eastAsia="pt-BR"/>
        </w:rPr>
        <w:t>(TJPA-2019)</w:t>
      </w:r>
    </w:p>
    <w:tbl>
      <w:tblPr>
        <w:tblStyle w:val="Tabelacomgrade"/>
        <w:tblW w:w="0" w:type="auto"/>
        <w:tblLook w:val="04A0" w:firstRow="1" w:lastRow="0" w:firstColumn="1" w:lastColumn="0" w:noHBand="0" w:noVBand="1"/>
      </w:tblPr>
      <w:tblGrid>
        <w:gridCol w:w="8494"/>
      </w:tblGrid>
      <w:tr w:rsidR="00723A1C" w14:paraId="2C10A47B" w14:textId="77777777" w:rsidTr="00723A1C">
        <w:tc>
          <w:tcPr>
            <w:tcW w:w="8494" w:type="dxa"/>
            <w:shd w:val="clear" w:color="auto" w:fill="CCFFFF"/>
          </w:tcPr>
          <w:p w14:paraId="5BC19226" w14:textId="4861A451" w:rsidR="00723A1C" w:rsidRPr="00723A1C" w:rsidRDefault="00723A1C" w:rsidP="00F56D0C">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lastRenderedPageBreak/>
              <w:t>(</w:t>
            </w:r>
            <w:r w:rsidRPr="00723A1C">
              <w:rPr>
                <w:rFonts w:ascii="Book Antiqua" w:eastAsia="Times New Roman" w:hAnsi="Book Antiqua" w:cs="Times New Roman"/>
                <w:b/>
                <w:sz w:val="19"/>
                <w:szCs w:val="19"/>
                <w:highlight w:val="yellow"/>
                <w:lang w:eastAsia="pt-BR"/>
              </w:rPr>
              <w:t>MPPR-2016</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723A1C">
              <w:rPr>
                <w:rFonts w:ascii="Book Antiqua" w:eastAsia="Times New Roman" w:hAnsi="Book Antiqua" w:cs="Times New Roman"/>
                <w:bCs/>
                <w:sz w:val="19"/>
                <w:szCs w:val="19"/>
                <w:lang w:eastAsia="pt-BR"/>
              </w:rPr>
              <w:t>O Decreto-lei n. 201/1967 não considera crime de responsabilidade a antecipação ou a inversão da ordem de pagamento a credores do Município se houver vantagem para o erário.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1º, XII, DL 201/67.</w:t>
            </w:r>
          </w:p>
        </w:tc>
      </w:tr>
    </w:tbl>
    <w:p w14:paraId="0BD295E2" w14:textId="51D7F91C" w:rsidR="009C5373" w:rsidRPr="003561CB" w:rsidRDefault="009C5373" w:rsidP="00F56D0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B3D84">
        <w:rPr>
          <w:rFonts w:ascii="Book Antiqua" w:eastAsia="Times New Roman" w:hAnsi="Book Antiqua" w:cs="Times New Roman"/>
          <w:sz w:val="19"/>
          <w:szCs w:val="19"/>
          <w:lang w:eastAsia="pt-BR"/>
        </w:rPr>
        <w:t xml:space="preserve">XIII - </w:t>
      </w:r>
      <w:r w:rsidRPr="008B3D84">
        <w:rPr>
          <w:rFonts w:ascii="Book Antiqua" w:eastAsia="Times New Roman" w:hAnsi="Book Antiqua" w:cs="Times New Roman"/>
          <w:b/>
          <w:caps/>
          <w:sz w:val="19"/>
          <w:szCs w:val="19"/>
          <w:highlight w:val="green"/>
          <w:lang w:eastAsia="pt-BR"/>
        </w:rPr>
        <w:t>Nomear</w:t>
      </w:r>
      <w:r w:rsidRPr="008B3D84">
        <w:rPr>
          <w:rFonts w:ascii="Book Antiqua" w:eastAsia="Times New Roman" w:hAnsi="Book Antiqua" w:cs="Times New Roman"/>
          <w:sz w:val="19"/>
          <w:szCs w:val="19"/>
          <w:lang w:eastAsia="pt-BR"/>
        </w:rPr>
        <w:t xml:space="preserve">, </w:t>
      </w:r>
      <w:r w:rsidRPr="008B3D84">
        <w:rPr>
          <w:rFonts w:ascii="Book Antiqua" w:eastAsia="Times New Roman" w:hAnsi="Book Antiqua" w:cs="Times New Roman"/>
          <w:b/>
          <w:caps/>
          <w:sz w:val="19"/>
          <w:szCs w:val="19"/>
          <w:highlight w:val="green"/>
          <w:lang w:eastAsia="pt-BR"/>
        </w:rPr>
        <w:t>admitir</w:t>
      </w:r>
      <w:r w:rsidRPr="008B3D84">
        <w:rPr>
          <w:rFonts w:ascii="Book Antiqua" w:eastAsia="Times New Roman" w:hAnsi="Book Antiqua" w:cs="Times New Roman"/>
          <w:sz w:val="19"/>
          <w:szCs w:val="19"/>
          <w:lang w:eastAsia="pt-BR"/>
        </w:rPr>
        <w:t xml:space="preserve"> ou </w:t>
      </w:r>
      <w:r w:rsidRPr="008B3D84">
        <w:rPr>
          <w:rFonts w:ascii="Book Antiqua" w:eastAsia="Times New Roman" w:hAnsi="Book Antiqua" w:cs="Times New Roman"/>
          <w:b/>
          <w:caps/>
          <w:sz w:val="19"/>
          <w:szCs w:val="19"/>
          <w:highlight w:val="green"/>
          <w:lang w:eastAsia="pt-BR"/>
        </w:rPr>
        <w:t>designar</w:t>
      </w:r>
      <w:r w:rsidRPr="008B3D84">
        <w:rPr>
          <w:rFonts w:ascii="Book Antiqua" w:eastAsia="Times New Roman" w:hAnsi="Book Antiqua" w:cs="Times New Roman"/>
          <w:sz w:val="19"/>
          <w:szCs w:val="19"/>
          <w:lang w:eastAsia="pt-BR"/>
        </w:rPr>
        <w:t xml:space="preserve"> </w:t>
      </w:r>
      <w:r w:rsidRPr="008B3D84">
        <w:rPr>
          <w:rFonts w:ascii="Book Antiqua" w:eastAsia="Times New Roman" w:hAnsi="Book Antiqua" w:cs="Times New Roman"/>
          <w:b/>
          <w:sz w:val="19"/>
          <w:szCs w:val="19"/>
          <w:highlight w:val="yellow"/>
          <w:lang w:eastAsia="pt-BR"/>
        </w:rPr>
        <w:t>servidor</w:t>
      </w:r>
      <w:r w:rsidRPr="008B3D84">
        <w:rPr>
          <w:rFonts w:ascii="Book Antiqua" w:eastAsia="Times New Roman" w:hAnsi="Book Antiqua" w:cs="Times New Roman"/>
          <w:sz w:val="19"/>
          <w:szCs w:val="19"/>
          <w:lang w:eastAsia="pt-BR"/>
        </w:rPr>
        <w:t xml:space="preserve">, </w:t>
      </w:r>
      <w:r w:rsidRPr="008B3D84">
        <w:rPr>
          <w:rFonts w:ascii="Book Antiqua" w:eastAsia="Times New Roman" w:hAnsi="Book Antiqua" w:cs="Times New Roman"/>
          <w:b/>
          <w:sz w:val="19"/>
          <w:szCs w:val="19"/>
          <w:highlight w:val="cyan"/>
          <w:lang w:eastAsia="pt-BR"/>
        </w:rPr>
        <w:t>contra expressa disposição de lei</w:t>
      </w:r>
      <w:r w:rsidRPr="003561CB">
        <w:rPr>
          <w:rFonts w:ascii="Book Antiqua" w:eastAsia="Times New Roman" w:hAnsi="Book Antiqua" w:cs="Times New Roman"/>
          <w:sz w:val="18"/>
          <w:szCs w:val="18"/>
          <w:lang w:eastAsia="pt-BR"/>
        </w:rPr>
        <w:t>;</w:t>
      </w:r>
      <w:r w:rsidR="00DD5BDF" w:rsidRPr="003561CB">
        <w:rPr>
          <w:rFonts w:ascii="Book Antiqua" w:eastAsia="Times New Roman" w:hAnsi="Book Antiqua" w:cs="Times New Roman"/>
          <w:sz w:val="18"/>
          <w:szCs w:val="18"/>
          <w:lang w:eastAsia="pt-BR"/>
        </w:rPr>
        <w:t xml:space="preserve"> </w:t>
      </w:r>
      <w:r w:rsidR="00DF3153" w:rsidRPr="003561CB">
        <w:rPr>
          <w:rFonts w:ascii="Book Antiqua" w:eastAsia="Times New Roman" w:hAnsi="Book Antiqua" w:cs="Times New Roman"/>
          <w:b/>
          <w:color w:val="FF0000"/>
          <w:sz w:val="16"/>
          <w:szCs w:val="16"/>
          <w:u w:val="single"/>
          <w:lang w:eastAsia="pt-BR"/>
        </w:rPr>
        <w:t>(TJSC-2010)</w:t>
      </w:r>
    </w:p>
    <w:p w14:paraId="28CCA3F8" w14:textId="0FADB9B8" w:rsidR="009C5373" w:rsidRPr="00DE639C" w:rsidRDefault="009C5373" w:rsidP="00F56D0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B3D84">
        <w:rPr>
          <w:rFonts w:ascii="Book Antiqua" w:eastAsia="Times New Roman" w:hAnsi="Book Antiqua" w:cs="Times New Roman"/>
          <w:sz w:val="19"/>
          <w:szCs w:val="19"/>
          <w:lang w:eastAsia="pt-BR"/>
        </w:rPr>
        <w:t xml:space="preserve">XIV - </w:t>
      </w:r>
      <w:r w:rsidRPr="007B6754">
        <w:rPr>
          <w:rFonts w:ascii="Book Antiqua" w:eastAsia="Times New Roman" w:hAnsi="Book Antiqua" w:cs="Times New Roman"/>
          <w:b/>
          <w:bCs/>
          <w:sz w:val="19"/>
          <w:szCs w:val="19"/>
          <w:lang w:eastAsia="pt-BR"/>
        </w:rPr>
        <w:t>Negar execução a lei federal, estadual ou municipal, ou deixar de cumprir ordem judicial, sem dar o motivo da recusa ou da impossibilidade, por escrito, à autoridade competente</w:t>
      </w:r>
      <w:r w:rsidRPr="003561CB">
        <w:rPr>
          <w:rFonts w:ascii="Book Antiqua" w:eastAsia="Times New Roman" w:hAnsi="Book Antiqua" w:cs="Times New Roman"/>
          <w:sz w:val="16"/>
          <w:szCs w:val="16"/>
          <w:lang w:eastAsia="pt-BR"/>
        </w:rPr>
        <w:t>;</w:t>
      </w:r>
      <w:r w:rsidR="00DD5BDF" w:rsidRPr="003561CB">
        <w:rPr>
          <w:rFonts w:ascii="Book Antiqua" w:eastAsia="Times New Roman" w:hAnsi="Book Antiqua" w:cs="Times New Roman"/>
          <w:sz w:val="16"/>
          <w:szCs w:val="16"/>
          <w:lang w:eastAsia="pt-BR"/>
        </w:rPr>
        <w:t xml:space="preserve"> </w:t>
      </w:r>
      <w:r w:rsidR="00DD7B37" w:rsidRPr="003561CB">
        <w:rPr>
          <w:rFonts w:ascii="Book Antiqua" w:eastAsia="Times New Roman" w:hAnsi="Book Antiqua" w:cs="Times New Roman"/>
          <w:b/>
          <w:color w:val="FF0000"/>
          <w:sz w:val="16"/>
          <w:szCs w:val="16"/>
          <w:u w:val="single"/>
          <w:lang w:eastAsia="pt-BR"/>
        </w:rPr>
        <w:t>(MPGO-2010)</w:t>
      </w:r>
      <w:r w:rsidR="007B6754" w:rsidRPr="003561CB">
        <w:rPr>
          <w:rFonts w:ascii="Book Antiqua" w:eastAsia="Times New Roman" w:hAnsi="Book Antiqua" w:cs="Times New Roman"/>
          <w:b/>
          <w:color w:val="FF0000"/>
          <w:sz w:val="16"/>
          <w:szCs w:val="16"/>
          <w:lang w:eastAsia="pt-BR"/>
        </w:rPr>
        <w:t xml:space="preserve"> </w:t>
      </w:r>
      <w:r w:rsidR="007B6754" w:rsidRPr="003561CB">
        <w:rPr>
          <w:rFonts w:ascii="Book Antiqua" w:hAnsi="Book Antiqua" w:cs="Times New Roman"/>
          <w:b/>
          <w:bCs/>
          <w:color w:val="FF0000"/>
          <w:sz w:val="16"/>
          <w:szCs w:val="16"/>
          <w:u w:val="single"/>
        </w:rPr>
        <w:t>(PGERS-2015)</w:t>
      </w:r>
      <w:r w:rsidR="004D5667" w:rsidRPr="003561CB">
        <w:rPr>
          <w:rFonts w:ascii="Book Antiqua" w:hAnsi="Book Antiqua" w:cs="Times New Roman"/>
          <w:b/>
          <w:bCs/>
          <w:color w:val="FF0000"/>
          <w:sz w:val="16"/>
          <w:szCs w:val="16"/>
        </w:rPr>
        <w:t xml:space="preserve"> </w:t>
      </w:r>
      <w:r w:rsidR="004D5667" w:rsidRPr="003561CB">
        <w:rPr>
          <w:rFonts w:ascii="Book Antiqua" w:hAnsi="Book Antiqua" w:cs="Times New Roman"/>
          <w:b/>
          <w:color w:val="FF0000"/>
          <w:sz w:val="16"/>
          <w:szCs w:val="16"/>
          <w:u w:val="single"/>
        </w:rPr>
        <w:t>(TCEPA-2016)</w:t>
      </w:r>
      <w:r w:rsidR="00DE639C">
        <w:rPr>
          <w:rFonts w:ascii="Book Antiqua" w:hAnsi="Book Antiqua" w:cs="Times New Roman"/>
          <w:b/>
          <w:color w:val="FF0000"/>
          <w:sz w:val="16"/>
          <w:szCs w:val="16"/>
        </w:rPr>
        <w:t xml:space="preserve"> </w:t>
      </w:r>
      <w:r w:rsidR="00DE639C">
        <w:rPr>
          <w:rFonts w:ascii="Book Antiqua" w:hAnsi="Book Antiqua"/>
          <w:b/>
          <w:bCs/>
          <w:color w:val="FF0000"/>
          <w:sz w:val="16"/>
          <w:szCs w:val="16"/>
          <w:u w:val="single"/>
        </w:rPr>
        <w:t>(MPBA-2023)</w:t>
      </w:r>
    </w:p>
    <w:tbl>
      <w:tblPr>
        <w:tblStyle w:val="Tabelacomgrade"/>
        <w:tblW w:w="0" w:type="auto"/>
        <w:shd w:val="clear" w:color="auto" w:fill="CCFFFF"/>
        <w:tblLook w:val="04A0" w:firstRow="1" w:lastRow="0" w:firstColumn="1" w:lastColumn="0" w:noHBand="0" w:noVBand="1"/>
      </w:tblPr>
      <w:tblGrid>
        <w:gridCol w:w="8494"/>
      </w:tblGrid>
      <w:tr w:rsidR="00EA4589" w:rsidRPr="008B3D84" w14:paraId="1F2D5E66" w14:textId="77777777" w:rsidTr="004E186E">
        <w:tc>
          <w:tcPr>
            <w:tcW w:w="8494" w:type="dxa"/>
            <w:shd w:val="clear" w:color="auto" w:fill="CCFFFF"/>
          </w:tcPr>
          <w:p w14:paraId="6F6F0DE6" w14:textId="20F607AE" w:rsidR="00EA4589" w:rsidRDefault="00EA4589" w:rsidP="004E186E">
            <w:pPr>
              <w:jc w:val="both"/>
              <w:rPr>
                <w:rFonts w:ascii="Book Antiqua" w:hAnsi="Book Antiqua" w:cs="Times New Roman"/>
                <w:b/>
                <w:bCs/>
                <w:color w:val="000000"/>
                <w:sz w:val="19"/>
                <w:szCs w:val="19"/>
              </w:rPr>
            </w:pPr>
            <w:r w:rsidRPr="008B3D84">
              <w:rPr>
                <w:rFonts w:ascii="Book Antiqua" w:eastAsia="Times New Roman" w:hAnsi="Book Antiqua" w:cs="Times New Roman"/>
                <w:b/>
                <w:i/>
                <w:iCs/>
                <w:color w:val="FF0000"/>
                <w:sz w:val="19"/>
                <w:szCs w:val="19"/>
                <w:lang w:eastAsia="pt-BR"/>
              </w:rPr>
              <w:t>#</w:t>
            </w:r>
            <w:r w:rsidRPr="008B3D84">
              <w:rPr>
                <w:rFonts w:ascii="Book Antiqua" w:eastAsia="Times New Roman" w:hAnsi="Book Antiqua" w:cs="Times New Roman"/>
                <w:b/>
                <w:i/>
                <w:iCs/>
                <w:color w:val="FF0000"/>
                <w:sz w:val="19"/>
                <w:szCs w:val="19"/>
                <w:highlight w:val="green"/>
                <w:lang w:eastAsia="pt-BR"/>
              </w:rPr>
              <w:t>Atenção</w:t>
            </w:r>
            <w:r w:rsidRPr="008B3D84">
              <w:rPr>
                <w:rFonts w:ascii="Book Antiqua" w:eastAsia="Times New Roman" w:hAnsi="Book Antiqua" w:cs="Times New Roman"/>
                <w:b/>
                <w:i/>
                <w:iCs/>
                <w:color w:val="FF0000"/>
                <w:sz w:val="19"/>
                <w:szCs w:val="19"/>
                <w:lang w:eastAsia="pt-BR"/>
              </w:rPr>
              <w:t xml:space="preserve">: </w:t>
            </w:r>
            <w:r w:rsidR="008151FC">
              <w:rPr>
                <w:rFonts w:ascii="Book Antiqua" w:eastAsia="Times New Roman" w:hAnsi="Book Antiqua" w:cs="Times New Roman"/>
                <w:b/>
                <w:i/>
                <w:iCs/>
                <w:color w:val="FF0000"/>
                <w:sz w:val="19"/>
                <w:szCs w:val="19"/>
                <w:lang w:eastAsia="pt-BR"/>
              </w:rPr>
              <w:t>#</w:t>
            </w:r>
            <w:r w:rsidRPr="008B3D84">
              <w:rPr>
                <w:rFonts w:ascii="Book Antiqua" w:eastAsia="Times New Roman" w:hAnsi="Book Antiqua" w:cs="Times New Roman"/>
                <w:b/>
                <w:i/>
                <w:iCs/>
                <w:color w:val="FF0000"/>
                <w:sz w:val="19"/>
                <w:szCs w:val="19"/>
                <w:highlight w:val="green"/>
                <w:lang w:eastAsia="pt-BR"/>
              </w:rPr>
              <w:t>STJ</w:t>
            </w:r>
            <w:r w:rsidRPr="008B3D84">
              <w:rPr>
                <w:rFonts w:ascii="Book Antiqua" w:eastAsia="Times New Roman" w:hAnsi="Book Antiqua" w:cs="Times New Roman"/>
                <w:b/>
                <w:i/>
                <w:iCs/>
                <w:color w:val="FF0000"/>
                <w:sz w:val="19"/>
                <w:szCs w:val="19"/>
                <w:lang w:eastAsia="pt-BR"/>
              </w:rPr>
              <w:t xml:space="preserve">: </w:t>
            </w:r>
            <w:r w:rsidR="008151FC">
              <w:rPr>
                <w:rFonts w:ascii="Book Antiqua" w:eastAsia="Times New Roman" w:hAnsi="Book Antiqua" w:cs="Times New Roman"/>
                <w:b/>
                <w:i/>
                <w:iCs/>
                <w:color w:val="FF0000"/>
                <w:sz w:val="19"/>
                <w:szCs w:val="19"/>
                <w:lang w:eastAsia="pt-BR"/>
              </w:rPr>
              <w:t>#</w:t>
            </w:r>
            <w:r w:rsidRPr="008B3D84">
              <w:rPr>
                <w:rFonts w:ascii="Book Antiqua" w:eastAsia="Times New Roman" w:hAnsi="Book Antiqua" w:cs="Times New Roman"/>
                <w:b/>
                <w:i/>
                <w:iCs/>
                <w:color w:val="FF0000"/>
                <w:sz w:val="19"/>
                <w:szCs w:val="19"/>
                <w:highlight w:val="green"/>
                <w:lang w:eastAsia="pt-BR"/>
              </w:rPr>
              <w:t>DOD</w:t>
            </w:r>
            <w:r w:rsidR="007B6754">
              <w:rPr>
                <w:rFonts w:ascii="Book Antiqua" w:eastAsia="Times New Roman" w:hAnsi="Book Antiqua" w:cs="Times New Roman"/>
                <w:b/>
                <w:i/>
                <w:iCs/>
                <w:color w:val="FF0000"/>
                <w:sz w:val="19"/>
                <w:szCs w:val="19"/>
                <w:lang w:eastAsia="pt-BR"/>
              </w:rPr>
              <w:t>: #</w:t>
            </w:r>
            <w:r w:rsidR="007B6754" w:rsidRPr="007B6754">
              <w:rPr>
                <w:rFonts w:ascii="Book Antiqua" w:eastAsia="Times New Roman" w:hAnsi="Book Antiqua" w:cs="Times New Roman"/>
                <w:b/>
                <w:i/>
                <w:iCs/>
                <w:color w:val="FF0000"/>
                <w:sz w:val="19"/>
                <w:szCs w:val="19"/>
                <w:highlight w:val="green"/>
                <w:lang w:eastAsia="pt-BR"/>
              </w:rPr>
              <w:t>PGERS-2015</w:t>
            </w:r>
            <w:r w:rsidR="004D5667">
              <w:rPr>
                <w:rFonts w:ascii="Book Antiqua" w:eastAsia="Times New Roman" w:hAnsi="Book Antiqua" w:cs="Times New Roman"/>
                <w:b/>
                <w:i/>
                <w:iCs/>
                <w:color w:val="FF0000"/>
                <w:sz w:val="19"/>
                <w:szCs w:val="19"/>
                <w:lang w:eastAsia="pt-BR"/>
              </w:rPr>
              <w:t>: #</w:t>
            </w:r>
            <w:r w:rsidR="004D5667" w:rsidRPr="004D5667">
              <w:rPr>
                <w:rFonts w:ascii="Book Antiqua" w:eastAsia="Times New Roman" w:hAnsi="Book Antiqua" w:cs="Times New Roman"/>
                <w:b/>
                <w:i/>
                <w:iCs/>
                <w:color w:val="FF0000"/>
                <w:sz w:val="19"/>
                <w:szCs w:val="19"/>
                <w:highlight w:val="green"/>
                <w:lang w:eastAsia="pt-BR"/>
              </w:rPr>
              <w:t>TCEPA-2016</w:t>
            </w:r>
            <w:r w:rsidR="004D5667">
              <w:rPr>
                <w:rFonts w:ascii="Book Antiqua" w:eastAsia="Times New Roman" w:hAnsi="Book Antiqua" w:cs="Times New Roman"/>
                <w:b/>
                <w:i/>
                <w:iCs/>
                <w:color w:val="FF0000"/>
                <w:sz w:val="19"/>
                <w:szCs w:val="19"/>
                <w:lang w:eastAsia="pt-BR"/>
              </w:rPr>
              <w:t>: #</w:t>
            </w:r>
            <w:r w:rsidR="004D5667" w:rsidRPr="004D5667">
              <w:rPr>
                <w:rFonts w:ascii="Book Antiqua" w:eastAsia="Times New Roman" w:hAnsi="Book Antiqua" w:cs="Times New Roman"/>
                <w:b/>
                <w:i/>
                <w:iCs/>
                <w:color w:val="FF0000"/>
                <w:sz w:val="19"/>
                <w:szCs w:val="19"/>
                <w:highlight w:val="green"/>
                <w:lang w:eastAsia="pt-BR"/>
              </w:rPr>
              <w:t>CESPE</w:t>
            </w:r>
            <w:r w:rsidR="007B6754">
              <w:rPr>
                <w:rFonts w:ascii="Book Antiqua" w:eastAsia="Times New Roman" w:hAnsi="Book Antiqua" w:cs="Times New Roman"/>
                <w:b/>
                <w:i/>
                <w:iCs/>
                <w:color w:val="FF0000"/>
                <w:sz w:val="19"/>
                <w:szCs w:val="19"/>
                <w:lang w:eastAsia="pt-BR"/>
              </w:rPr>
              <w:t>: #</w:t>
            </w:r>
            <w:r w:rsidR="007B6754" w:rsidRPr="007B6754">
              <w:rPr>
                <w:rFonts w:ascii="Book Antiqua" w:eastAsia="Times New Roman" w:hAnsi="Book Antiqua" w:cs="Times New Roman"/>
                <w:b/>
                <w:i/>
                <w:iCs/>
                <w:color w:val="FF0000"/>
                <w:sz w:val="19"/>
                <w:szCs w:val="19"/>
                <w:highlight w:val="green"/>
                <w:lang w:eastAsia="pt-BR"/>
              </w:rPr>
              <w:t>Fundatec</w:t>
            </w:r>
            <w:r w:rsidRPr="008B3D84">
              <w:rPr>
                <w:rFonts w:ascii="Book Antiqua" w:eastAsia="Times New Roman" w:hAnsi="Book Antiqua" w:cs="Times New Roman"/>
                <w:bCs/>
                <w:sz w:val="19"/>
                <w:szCs w:val="19"/>
                <w:lang w:eastAsia="pt-BR"/>
              </w:rPr>
              <w:t>:</w:t>
            </w:r>
            <w:r w:rsidRPr="00D4154C">
              <w:rPr>
                <w:rFonts w:ascii="Book Antiqua" w:eastAsia="Times New Roman" w:hAnsi="Book Antiqua" w:cs="Times New Roman"/>
                <w:b/>
                <w:sz w:val="19"/>
                <w:szCs w:val="19"/>
                <w:lang w:eastAsia="pt-BR"/>
              </w:rPr>
              <w:t xml:space="preserve"> </w:t>
            </w:r>
            <w:r w:rsidR="00D4154C" w:rsidRPr="00D4154C">
              <w:rPr>
                <w:rFonts w:ascii="Book Antiqua" w:eastAsia="Times New Roman" w:hAnsi="Book Antiqua" w:cs="Times New Roman"/>
                <w:b/>
                <w:i/>
                <w:iCs/>
                <w:sz w:val="19"/>
                <w:szCs w:val="19"/>
                <w:u w:val="single"/>
                <w:lang w:eastAsia="pt-BR"/>
              </w:rPr>
              <w:t>Para a configuração do delito do art. 1º, XIV, é indispensável a inequívoca ciência do Prefeito</w:t>
            </w:r>
            <w:r w:rsidR="00D4154C">
              <w:rPr>
                <w:rFonts w:ascii="Book Antiqua" w:eastAsia="Times New Roman" w:hAnsi="Book Antiqua" w:cs="Times New Roman"/>
                <w:bCs/>
                <w:sz w:val="19"/>
                <w:szCs w:val="19"/>
                <w:lang w:eastAsia="pt-BR"/>
              </w:rPr>
              <w:t xml:space="preserve">: </w:t>
            </w:r>
            <w:r w:rsidRPr="008B3D84">
              <w:rPr>
                <w:rFonts w:ascii="Book Antiqua" w:hAnsi="Book Antiqua" w:cs="Times New Roman"/>
                <w:b/>
                <w:bCs/>
                <w:color w:val="000000"/>
                <w:sz w:val="19"/>
                <w:szCs w:val="19"/>
              </w:rPr>
              <w:t xml:space="preserve">O art. 1º, XIV, do DL 201/67 prevê que o Prefeito pratica crime quando nega execução a lei federal, estadual ou municipal, ou deixa de cumprir ordem judicial, sem dar o motivo da recusa ou da impossibilidade, por escrito, à autoridade competente. Vale ressaltar, no entanto, que, </w:t>
            </w:r>
            <w:r w:rsidRPr="008B3D84">
              <w:rPr>
                <w:rFonts w:ascii="Book Antiqua" w:hAnsi="Book Antiqua" w:cs="Times New Roman"/>
                <w:b/>
                <w:bCs/>
                <w:color w:val="000000"/>
                <w:sz w:val="19"/>
                <w:szCs w:val="19"/>
                <w:shd w:val="clear" w:color="auto" w:fill="F7CAAC" w:themeFill="accent2" w:themeFillTint="66"/>
              </w:rPr>
              <w:t>segundo entende o STF</w:t>
            </w:r>
            <w:r w:rsidRPr="008B3D84">
              <w:rPr>
                <w:rFonts w:ascii="Book Antiqua" w:hAnsi="Book Antiqua" w:cs="Times New Roman"/>
                <w:b/>
                <w:bCs/>
                <w:color w:val="000000"/>
                <w:sz w:val="19"/>
                <w:szCs w:val="19"/>
              </w:rPr>
              <w:t xml:space="preserve">, </w:t>
            </w:r>
            <w:r w:rsidRPr="008B3D84">
              <w:rPr>
                <w:rFonts w:ascii="Book Antiqua" w:hAnsi="Book Antiqua" w:cs="Times New Roman"/>
                <w:b/>
                <w:bCs/>
                <w:color w:val="000000"/>
                <w:sz w:val="19"/>
                <w:szCs w:val="19"/>
                <w:highlight w:val="green"/>
              </w:rPr>
              <w:t>para a configuração do delito em tela</w:t>
            </w:r>
            <w:r w:rsidRPr="008B3D84">
              <w:rPr>
                <w:rFonts w:ascii="Book Antiqua" w:hAnsi="Book Antiqua" w:cs="Times New Roman"/>
                <w:b/>
                <w:bCs/>
                <w:color w:val="000000"/>
                <w:sz w:val="19"/>
                <w:szCs w:val="19"/>
              </w:rPr>
              <w:t xml:space="preserve"> </w:t>
            </w:r>
            <w:r w:rsidRPr="008B3D84">
              <w:rPr>
                <w:rFonts w:ascii="Book Antiqua" w:hAnsi="Book Antiqua" w:cs="Times New Roman"/>
                <w:b/>
                <w:bCs/>
                <w:color w:val="000000"/>
                <w:sz w:val="19"/>
                <w:szCs w:val="19"/>
                <w:highlight w:val="yellow"/>
              </w:rPr>
              <w:t>é indispensável que o MP comprove a inequívoca ciência do Prefeito a respeito da ordem judicial</w:t>
            </w:r>
            <w:r w:rsidRPr="008B3D84">
              <w:rPr>
                <w:rFonts w:ascii="Book Antiqua" w:hAnsi="Book Antiqua" w:cs="Times New Roman"/>
                <w:b/>
                <w:bCs/>
                <w:color w:val="000000"/>
                <w:sz w:val="19"/>
                <w:szCs w:val="19"/>
              </w:rPr>
              <w:t xml:space="preserve">. </w:t>
            </w:r>
            <w:proofErr w:type="spellStart"/>
            <w:r w:rsidRPr="008B3D84">
              <w:rPr>
                <w:rFonts w:ascii="Book Antiqua" w:hAnsi="Book Antiqua" w:cs="Times New Roman"/>
                <w:b/>
                <w:bCs/>
                <w:color w:val="000000"/>
                <w:sz w:val="19"/>
                <w:szCs w:val="19"/>
              </w:rPr>
              <w:t>Ex</w:t>
            </w:r>
            <w:proofErr w:type="spellEnd"/>
            <w:r w:rsidRPr="008B3D84">
              <w:rPr>
                <w:rFonts w:ascii="Book Antiqua" w:hAnsi="Book Antiqua" w:cs="Times New Roman"/>
                <w:b/>
                <w:bCs/>
                <w:color w:val="000000"/>
                <w:sz w:val="19"/>
                <w:szCs w:val="19"/>
              </w:rPr>
              <w:t xml:space="preserve">: em Joinville (SC), o juiz expediu ordem judicial determinando que o Município se abstivesse de praticar determinado ato administrativo. A ordem judicial foi endereçada à Procuradoria do Município. Mesmo após a intimação ser efetivada, o ato administrativo questionado foi praticado. Diante disso, o Ministério Público ofereceu denúncia contra o Prefeito, imputando-lhe a prática do crime previsto no art. 1º, XIV, do DL 201/67. O STF absolveu o réu. Segundo entenderam os Ministros, não foram produzidas provas de que o réu tenha tido conhecimento da ordem judicial ou que tenha concorrido para seu descumprimento. Para configuração do delito em tela, </w:t>
            </w:r>
            <w:r w:rsidRPr="008B3D84">
              <w:rPr>
                <w:rFonts w:ascii="Book Antiqua" w:hAnsi="Book Antiqua" w:cs="Times New Roman"/>
                <w:b/>
                <w:bCs/>
                <w:color w:val="000000"/>
                <w:sz w:val="19"/>
                <w:szCs w:val="19"/>
                <w:highlight w:val="green"/>
              </w:rPr>
              <w:t>é indispensável que o MP comprove a inequívoca ciência do Prefeito a respeito da ordem judicial</w:t>
            </w:r>
            <w:r w:rsidRPr="008B3D84">
              <w:rPr>
                <w:rFonts w:ascii="Book Antiqua" w:hAnsi="Book Antiqua" w:cs="Times New Roman"/>
                <w:b/>
                <w:bCs/>
                <w:color w:val="000000"/>
                <w:sz w:val="19"/>
                <w:szCs w:val="19"/>
              </w:rPr>
              <w:t xml:space="preserve">, </w:t>
            </w:r>
            <w:r w:rsidRPr="008B3D84">
              <w:rPr>
                <w:rFonts w:ascii="Book Antiqua" w:hAnsi="Book Antiqua" w:cs="Times New Roman"/>
                <w:b/>
                <w:bCs/>
                <w:color w:val="000000"/>
                <w:sz w:val="19"/>
                <w:szCs w:val="19"/>
                <w:highlight w:val="yellow"/>
              </w:rPr>
              <w:t>não sendo suficiente que a determinação judicial tenha sido comunicada a terceiros</w:t>
            </w:r>
            <w:r w:rsidRPr="008B3D84">
              <w:rPr>
                <w:rFonts w:ascii="Book Antiqua" w:hAnsi="Book Antiqua" w:cs="Times New Roman"/>
                <w:b/>
                <w:bCs/>
                <w:color w:val="000000"/>
                <w:sz w:val="19"/>
                <w:szCs w:val="19"/>
              </w:rPr>
              <w:t xml:space="preserve">. </w:t>
            </w:r>
            <w:r w:rsidRPr="008B3D84">
              <w:rPr>
                <w:rFonts w:ascii="Book Antiqua" w:hAnsi="Book Antiqua" w:cs="Times New Roman"/>
                <w:b/>
                <w:bCs/>
                <w:color w:val="000000"/>
                <w:sz w:val="19"/>
                <w:szCs w:val="19"/>
                <w:shd w:val="clear" w:color="auto" w:fill="F7CAAC" w:themeFill="accent2" w:themeFillTint="66"/>
              </w:rPr>
              <w:t>Para que o Prefeito pudesse ser responsabilizado criminalmente</w:t>
            </w:r>
            <w:r w:rsidRPr="008B3D84">
              <w:rPr>
                <w:rFonts w:ascii="Book Antiqua" w:hAnsi="Book Antiqua" w:cs="Times New Roman"/>
                <w:b/>
                <w:bCs/>
                <w:color w:val="000000"/>
                <w:sz w:val="19"/>
                <w:szCs w:val="19"/>
              </w:rPr>
              <w:t xml:space="preserve">, </w:t>
            </w:r>
            <w:r w:rsidRPr="008B3D84">
              <w:rPr>
                <w:rFonts w:ascii="Book Antiqua" w:hAnsi="Book Antiqua" w:cs="Times New Roman"/>
                <w:b/>
                <w:bCs/>
                <w:color w:val="000000"/>
                <w:sz w:val="19"/>
                <w:szCs w:val="19"/>
                <w:highlight w:val="green"/>
              </w:rPr>
              <w:t>seria indispensável a sua intimação pessoal</w:t>
            </w:r>
            <w:r w:rsidRPr="008B3D84">
              <w:rPr>
                <w:rFonts w:ascii="Book Antiqua" w:hAnsi="Book Antiqua" w:cs="Times New Roman"/>
                <w:b/>
                <w:bCs/>
                <w:color w:val="000000"/>
                <w:sz w:val="19"/>
                <w:szCs w:val="19"/>
              </w:rPr>
              <w:t xml:space="preserve">. </w:t>
            </w:r>
            <w:r w:rsidRPr="008B3D84">
              <w:rPr>
                <w:rFonts w:ascii="Book Antiqua" w:hAnsi="Book Antiqua" w:cs="Times New Roman"/>
                <w:bCs/>
                <w:color w:val="000000"/>
                <w:sz w:val="19"/>
                <w:szCs w:val="19"/>
              </w:rPr>
              <w:t>STF. 1ª T. AP 555/SC, Rel. Min. Rosa Weber, j</w:t>
            </w:r>
            <w:r w:rsidR="007B6754">
              <w:rPr>
                <w:rFonts w:ascii="Book Antiqua" w:hAnsi="Book Antiqua" w:cs="Times New Roman"/>
                <w:bCs/>
                <w:color w:val="000000"/>
                <w:sz w:val="19"/>
                <w:szCs w:val="19"/>
              </w:rPr>
              <w:t>.</w:t>
            </w:r>
            <w:r w:rsidRPr="008B3D84">
              <w:rPr>
                <w:rFonts w:ascii="Book Antiqua" w:hAnsi="Book Antiqua" w:cs="Times New Roman"/>
                <w:bCs/>
                <w:color w:val="000000"/>
                <w:sz w:val="19"/>
                <w:szCs w:val="19"/>
              </w:rPr>
              <w:t xml:space="preserve"> 6/10/15 </w:t>
            </w:r>
            <w:r w:rsidRPr="008B3D84">
              <w:rPr>
                <w:rFonts w:ascii="Book Antiqua" w:hAnsi="Book Antiqua" w:cs="Times New Roman"/>
                <w:b/>
                <w:bCs/>
                <w:color w:val="000000"/>
                <w:sz w:val="19"/>
                <w:szCs w:val="19"/>
              </w:rPr>
              <w:t>(Info 802).</w:t>
            </w:r>
          </w:p>
          <w:tbl>
            <w:tblPr>
              <w:tblStyle w:val="Tabelacomgrade"/>
              <w:tblW w:w="0" w:type="auto"/>
              <w:tblLook w:val="04A0" w:firstRow="1" w:lastRow="0" w:firstColumn="1" w:lastColumn="0" w:noHBand="0" w:noVBand="1"/>
            </w:tblPr>
            <w:tblGrid>
              <w:gridCol w:w="8268"/>
            </w:tblGrid>
            <w:tr w:rsidR="007B6754" w14:paraId="40F2B862" w14:textId="77777777" w:rsidTr="007B6754">
              <w:tc>
                <w:tcPr>
                  <w:tcW w:w="8268" w:type="dxa"/>
                  <w:shd w:val="clear" w:color="auto" w:fill="FFFFFF" w:themeFill="background1"/>
                </w:tcPr>
                <w:p w14:paraId="2B1E3562" w14:textId="1A056003" w:rsidR="007B6754" w:rsidRDefault="007B6754" w:rsidP="004E186E">
                  <w:pPr>
                    <w:jc w:val="both"/>
                    <w:rPr>
                      <w:rFonts w:ascii="Book Antiqua" w:hAnsi="Book Antiqua" w:cs="Times New Roman"/>
                      <w:b/>
                      <w:bCs/>
                      <w:color w:val="000000"/>
                      <w:sz w:val="19"/>
                      <w:szCs w:val="19"/>
                    </w:rPr>
                  </w:pPr>
                  <w:r w:rsidRPr="007B6754">
                    <w:rPr>
                      <w:rFonts w:ascii="Book Antiqua" w:eastAsia="Times New Roman" w:hAnsi="Book Antiqua" w:cs="Times New Roman"/>
                      <w:b/>
                      <w:bCs/>
                      <w:sz w:val="18"/>
                      <w:szCs w:val="18"/>
                      <w:lang w:eastAsia="pt-BR"/>
                    </w:rPr>
                    <w:t>(</w:t>
                  </w:r>
                  <w:r w:rsidRPr="007B6754">
                    <w:rPr>
                      <w:rFonts w:ascii="Book Antiqua" w:eastAsia="Times New Roman" w:hAnsi="Book Antiqua" w:cs="Times New Roman"/>
                      <w:b/>
                      <w:bCs/>
                      <w:sz w:val="18"/>
                      <w:szCs w:val="18"/>
                      <w:highlight w:val="yellow"/>
                      <w:lang w:eastAsia="pt-BR"/>
                    </w:rPr>
                    <w:t>PGERS-2015-Fundatec</w:t>
                  </w:r>
                  <w:r w:rsidRPr="007B6754">
                    <w:rPr>
                      <w:rFonts w:ascii="Book Antiqua" w:eastAsia="Times New Roman" w:hAnsi="Book Antiqua" w:cs="Times New Roman"/>
                      <w:b/>
                      <w:bCs/>
                      <w:sz w:val="18"/>
                      <w:szCs w:val="18"/>
                      <w:lang w:eastAsia="pt-BR"/>
                    </w:rPr>
                    <w:t>)</w:t>
                  </w:r>
                  <w:r w:rsidRPr="007B6754">
                    <w:rPr>
                      <w:rFonts w:ascii="Book Antiqua" w:eastAsia="Times New Roman" w:hAnsi="Book Antiqua" w:cs="Times New Roman"/>
                      <w:sz w:val="18"/>
                      <w:szCs w:val="18"/>
                      <w:lang w:eastAsia="pt-BR"/>
                    </w:rPr>
                    <w:t xml:space="preserve">: Assinale a alternativa correta: A jurisprudência do </w:t>
                  </w:r>
                  <w:r>
                    <w:rPr>
                      <w:rFonts w:ascii="Book Antiqua" w:eastAsia="Times New Roman" w:hAnsi="Book Antiqua" w:cs="Times New Roman"/>
                      <w:sz w:val="18"/>
                      <w:szCs w:val="18"/>
                      <w:lang w:eastAsia="pt-BR"/>
                    </w:rPr>
                    <w:t>STF</w:t>
                  </w:r>
                  <w:r w:rsidRPr="007B6754">
                    <w:rPr>
                      <w:rFonts w:ascii="Book Antiqua" w:eastAsia="Times New Roman" w:hAnsi="Book Antiqua" w:cs="Times New Roman"/>
                      <w:sz w:val="18"/>
                      <w:szCs w:val="18"/>
                      <w:lang w:eastAsia="pt-BR"/>
                    </w:rPr>
                    <w:t xml:space="preserve"> é pacífica no sentido de que deixar de cumprir ordem judicial, sem dar o motivo da recusa ou da impossibilidade, por escrito, à autoridade competente (art. 1º, inciso XIV, segunda parte, do Decreto-Lei 201/67), aperfeiçoa-se apenas quando a conduta assumir a forma dolosa, traduzida na vontade de não cumprir a ordem judicial e, embora não existam referências quanto ao elemento subjetivo explícito, é imprescindível que se identifique no comportamento omissivo o propósito de desobedecer e de frustrar a administração da justiça. </w:t>
                  </w:r>
                  <w:r w:rsidRPr="007B6754">
                    <w:rPr>
                      <w:rFonts w:ascii="Book Antiqua" w:eastAsia="Times New Roman" w:hAnsi="Book Antiqua" w:cs="Times New Roman"/>
                      <w:b/>
                      <w:bCs/>
                      <w:sz w:val="18"/>
                      <w:szCs w:val="18"/>
                      <w:lang w:eastAsia="pt-BR"/>
                    </w:rPr>
                    <w:t xml:space="preserve">BL: art. 1º, </w:t>
                  </w:r>
                  <w:r>
                    <w:rPr>
                      <w:rFonts w:ascii="Book Antiqua" w:eastAsia="Times New Roman" w:hAnsi="Book Antiqua" w:cs="Times New Roman"/>
                      <w:b/>
                      <w:bCs/>
                      <w:sz w:val="18"/>
                      <w:szCs w:val="18"/>
                      <w:lang w:eastAsia="pt-BR"/>
                    </w:rPr>
                    <w:t>XIV</w:t>
                  </w:r>
                  <w:r w:rsidRPr="007B6754">
                    <w:rPr>
                      <w:rFonts w:ascii="Book Antiqua" w:eastAsia="Times New Roman" w:hAnsi="Book Antiqua" w:cs="Times New Roman"/>
                      <w:b/>
                      <w:bCs/>
                      <w:sz w:val="18"/>
                      <w:szCs w:val="18"/>
                      <w:lang w:eastAsia="pt-BR"/>
                    </w:rPr>
                    <w:t>, DL 201/67</w:t>
                  </w:r>
                  <w:r>
                    <w:rPr>
                      <w:rFonts w:ascii="Book Antiqua" w:eastAsia="Times New Roman" w:hAnsi="Book Antiqua" w:cs="Times New Roman"/>
                      <w:b/>
                      <w:bCs/>
                      <w:sz w:val="18"/>
                      <w:szCs w:val="18"/>
                      <w:lang w:eastAsia="pt-BR"/>
                    </w:rPr>
                    <w:t xml:space="preserve"> e Info 802, STF.</w:t>
                  </w:r>
                </w:p>
              </w:tc>
            </w:tr>
          </w:tbl>
          <w:p w14:paraId="31305E70" w14:textId="77777777" w:rsidR="007B6754" w:rsidRDefault="007B6754" w:rsidP="004E186E">
            <w:pPr>
              <w:jc w:val="both"/>
              <w:rPr>
                <w:rFonts w:ascii="Book Antiqua" w:hAnsi="Book Antiqua" w:cs="Times New Roman"/>
                <w:b/>
                <w:bCs/>
                <w:color w:val="000000"/>
                <w:sz w:val="19"/>
                <w:szCs w:val="19"/>
              </w:rPr>
            </w:pPr>
          </w:p>
          <w:p w14:paraId="4DBB22A8" w14:textId="0A6C116C" w:rsidR="007B6754" w:rsidRPr="008B3D84" w:rsidRDefault="007B6754" w:rsidP="004E186E">
            <w:pPr>
              <w:jc w:val="both"/>
              <w:rPr>
                <w:rFonts w:ascii="Book Antiqua" w:hAnsi="Book Antiqua" w:cs="Times New Roman"/>
                <w:b/>
                <w:bCs/>
                <w:color w:val="000000"/>
                <w:sz w:val="19"/>
                <w:szCs w:val="19"/>
              </w:rPr>
            </w:pPr>
          </w:p>
        </w:tc>
      </w:tr>
    </w:tbl>
    <w:p w14:paraId="2A8B40F4" w14:textId="77777777" w:rsidR="009C5373" w:rsidRPr="008B3D84" w:rsidRDefault="009C5373" w:rsidP="00F56D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B3D84">
        <w:rPr>
          <w:rFonts w:ascii="Book Antiqua" w:eastAsia="Times New Roman" w:hAnsi="Book Antiqua" w:cs="Times New Roman"/>
          <w:sz w:val="19"/>
          <w:szCs w:val="19"/>
          <w:lang w:eastAsia="pt-BR"/>
        </w:rPr>
        <w:t xml:space="preserve">XV - Deixar de fornecer certidões de atos ou contratos municipais, dentro do prazo estabelecido em lei. </w:t>
      </w:r>
    </w:p>
    <w:p w14:paraId="3B479893" w14:textId="51ECD30F" w:rsidR="009C5373" w:rsidRPr="003561CB" w:rsidRDefault="009C5373" w:rsidP="00F56D0C">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E56824">
        <w:rPr>
          <w:rFonts w:ascii="Book Antiqua" w:eastAsia="Times New Roman" w:hAnsi="Book Antiqua" w:cs="Times New Roman"/>
          <w:b/>
          <w:bCs/>
          <w:sz w:val="19"/>
          <w:szCs w:val="19"/>
          <w:lang w:eastAsia="pt-BR"/>
        </w:rPr>
        <w:t>XVI – deixar de ordenar a redução do montante da dívida consolidada, nos prazos estabelecidos em lei, quando o montante ultrapassar o valor resultante da aplicação do limite máximo fixado pelo Senado Federal</w:t>
      </w:r>
      <w:r w:rsidRPr="003561CB">
        <w:rPr>
          <w:rFonts w:ascii="Book Antiqua" w:eastAsia="Times New Roman" w:hAnsi="Book Antiqua" w:cs="Times New Roman"/>
          <w:sz w:val="16"/>
          <w:szCs w:val="16"/>
          <w:lang w:eastAsia="pt-BR"/>
        </w:rPr>
        <w:t>;</w:t>
      </w:r>
      <w:r w:rsidRPr="003561CB">
        <w:rPr>
          <w:rFonts w:ascii="Book Antiqua" w:eastAsia="Times New Roman" w:hAnsi="Book Antiqua" w:cs="Times New Roman"/>
          <w:b/>
          <w:bCs/>
          <w:i/>
          <w:iCs/>
          <w:color w:val="000000"/>
          <w:sz w:val="16"/>
          <w:szCs w:val="16"/>
          <w:lang w:eastAsia="pt-BR"/>
        </w:rPr>
        <w:t xml:space="preserve"> </w:t>
      </w:r>
      <w:hyperlink r:id="rId9" w:anchor="art4" w:history="1">
        <w:r w:rsidRPr="003561CB">
          <w:rPr>
            <w:rFonts w:ascii="Book Antiqua" w:eastAsia="Times New Roman" w:hAnsi="Book Antiqua" w:cs="Times New Roman"/>
            <w:color w:val="0000FF"/>
            <w:sz w:val="16"/>
            <w:szCs w:val="16"/>
            <w:u w:val="single"/>
            <w:lang w:eastAsia="pt-BR"/>
          </w:rPr>
          <w:t>(Incluído pela Lei 10.028, de 2000)</w:t>
        </w:r>
      </w:hyperlink>
      <w:r w:rsidR="00FA0336" w:rsidRPr="003561CB">
        <w:rPr>
          <w:rFonts w:ascii="Book Antiqua" w:eastAsia="Times New Roman" w:hAnsi="Book Antiqua" w:cs="Times New Roman"/>
          <w:color w:val="0000FF"/>
          <w:sz w:val="16"/>
          <w:szCs w:val="16"/>
          <w:lang w:eastAsia="pt-BR"/>
        </w:rPr>
        <w:t xml:space="preserve"> </w:t>
      </w:r>
      <w:r w:rsidR="00FA0336" w:rsidRPr="003561CB">
        <w:rPr>
          <w:rFonts w:ascii="Book Antiqua" w:eastAsia="Times New Roman" w:hAnsi="Book Antiqua" w:cs="Times New Roman"/>
          <w:b/>
          <w:bCs/>
          <w:color w:val="FF0000"/>
          <w:sz w:val="16"/>
          <w:szCs w:val="16"/>
          <w:u w:val="single"/>
          <w:lang w:eastAsia="pt-BR"/>
        </w:rPr>
        <w:t>(MPPR-2016)</w:t>
      </w:r>
    </w:p>
    <w:p w14:paraId="44B50144" w14:textId="77777777" w:rsidR="009C5373" w:rsidRPr="003561CB" w:rsidRDefault="009C5373" w:rsidP="00F56D0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B3D84">
        <w:rPr>
          <w:rFonts w:ascii="Book Antiqua" w:eastAsia="Times New Roman" w:hAnsi="Book Antiqua" w:cs="Times New Roman"/>
          <w:sz w:val="19"/>
          <w:szCs w:val="19"/>
          <w:lang w:eastAsia="pt-BR"/>
        </w:rPr>
        <w:t xml:space="preserve">XVII – ordenar ou autorizar a abertura de crédito em desacordo com os limites estabelecidos pelo Senado Federal, sem fundamento na lei orçamentária ou </w:t>
      </w:r>
      <w:proofErr w:type="spellStart"/>
      <w:r w:rsidRPr="008B3D84">
        <w:rPr>
          <w:rFonts w:ascii="Book Antiqua" w:eastAsia="Times New Roman" w:hAnsi="Book Antiqua" w:cs="Times New Roman"/>
          <w:sz w:val="19"/>
          <w:szCs w:val="19"/>
          <w:lang w:eastAsia="pt-BR"/>
        </w:rPr>
        <w:t>na</w:t>
      </w:r>
      <w:proofErr w:type="spellEnd"/>
      <w:r w:rsidRPr="008B3D84">
        <w:rPr>
          <w:rFonts w:ascii="Book Antiqua" w:eastAsia="Times New Roman" w:hAnsi="Book Antiqua" w:cs="Times New Roman"/>
          <w:sz w:val="19"/>
          <w:szCs w:val="19"/>
          <w:lang w:eastAsia="pt-BR"/>
        </w:rPr>
        <w:t xml:space="preserve"> de crédito adicional ou com inobservância de prescrição legal</w:t>
      </w:r>
      <w:r w:rsidRPr="003561CB">
        <w:rPr>
          <w:rFonts w:ascii="Book Antiqua" w:eastAsia="Times New Roman" w:hAnsi="Book Antiqua" w:cs="Times New Roman"/>
          <w:sz w:val="16"/>
          <w:szCs w:val="16"/>
          <w:lang w:eastAsia="pt-BR"/>
        </w:rPr>
        <w:t xml:space="preserve">; </w:t>
      </w:r>
      <w:hyperlink r:id="rId10" w:anchor="art4" w:history="1">
        <w:r w:rsidRPr="003561CB">
          <w:rPr>
            <w:rFonts w:ascii="Book Antiqua" w:eastAsia="Times New Roman" w:hAnsi="Book Antiqua" w:cs="Times New Roman"/>
            <w:color w:val="0000FF"/>
            <w:sz w:val="16"/>
            <w:szCs w:val="16"/>
            <w:u w:val="single"/>
            <w:lang w:eastAsia="pt-BR"/>
          </w:rPr>
          <w:t>(Incluído pela Lei 10.028, de 2000)</w:t>
        </w:r>
      </w:hyperlink>
    </w:p>
    <w:p w14:paraId="6EFE5A94" w14:textId="77777777" w:rsidR="009C5373" w:rsidRPr="003561CB" w:rsidRDefault="009C5373" w:rsidP="00F56D0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B3D84">
        <w:rPr>
          <w:rFonts w:ascii="Book Antiqua" w:eastAsia="Times New Roman" w:hAnsi="Book Antiqua" w:cs="Times New Roman"/>
          <w:sz w:val="19"/>
          <w:szCs w:val="19"/>
          <w:lang w:eastAsia="pt-BR"/>
        </w:rPr>
        <w:t>XVIII – deixar de promover ou de ordenar, na forma da lei, o cancelamento, a amortização ou a constituição de reserva para anular os efeitos de operação de crédito realizada com inobservância de limite, condição ou montante estabelecido em lei</w:t>
      </w:r>
      <w:r w:rsidRPr="003561CB">
        <w:rPr>
          <w:rFonts w:ascii="Book Antiqua" w:eastAsia="Times New Roman" w:hAnsi="Book Antiqua" w:cs="Times New Roman"/>
          <w:sz w:val="16"/>
          <w:szCs w:val="16"/>
          <w:lang w:eastAsia="pt-BR"/>
        </w:rPr>
        <w:t xml:space="preserve">; </w:t>
      </w:r>
      <w:hyperlink r:id="rId11" w:anchor="art4" w:history="1">
        <w:r w:rsidRPr="003561CB">
          <w:rPr>
            <w:rFonts w:ascii="Book Antiqua" w:eastAsia="Times New Roman" w:hAnsi="Book Antiqua" w:cs="Times New Roman"/>
            <w:color w:val="0000FF"/>
            <w:sz w:val="16"/>
            <w:szCs w:val="16"/>
            <w:u w:val="single"/>
            <w:lang w:eastAsia="pt-BR"/>
          </w:rPr>
          <w:t>(Incluído pela Lei 10.028, de 2000)</w:t>
        </w:r>
      </w:hyperlink>
    </w:p>
    <w:p w14:paraId="2EE5C78B" w14:textId="77777777" w:rsidR="009C5373" w:rsidRPr="003561CB" w:rsidRDefault="009C5373" w:rsidP="00F56D0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B3D84">
        <w:rPr>
          <w:rFonts w:ascii="Book Antiqua" w:eastAsia="Times New Roman" w:hAnsi="Book Antiqua" w:cs="Times New Roman"/>
          <w:sz w:val="19"/>
          <w:szCs w:val="19"/>
          <w:lang w:eastAsia="pt-BR"/>
        </w:rPr>
        <w:t>XIX – deixar de promover ou de ordenar a liquidação integral de operação de crédito por antecipação de receita orçamentária, inclusive os respectivos juros e demais encargos, até o encerramento do exercício financeiro</w:t>
      </w:r>
      <w:r w:rsidRPr="003561CB">
        <w:rPr>
          <w:rFonts w:ascii="Book Antiqua" w:eastAsia="Times New Roman" w:hAnsi="Book Antiqua" w:cs="Times New Roman"/>
          <w:sz w:val="18"/>
          <w:szCs w:val="18"/>
          <w:lang w:eastAsia="pt-BR"/>
        </w:rPr>
        <w:t xml:space="preserve">; </w:t>
      </w:r>
      <w:hyperlink r:id="rId12" w:anchor="art4" w:history="1">
        <w:r w:rsidRPr="003561CB">
          <w:rPr>
            <w:rFonts w:ascii="Book Antiqua" w:eastAsia="Times New Roman" w:hAnsi="Book Antiqua" w:cs="Times New Roman"/>
            <w:color w:val="0000FF"/>
            <w:sz w:val="16"/>
            <w:szCs w:val="16"/>
            <w:u w:val="single"/>
            <w:lang w:eastAsia="pt-BR"/>
          </w:rPr>
          <w:t>(Incluído pela Lei 10.028, de 2000)</w:t>
        </w:r>
      </w:hyperlink>
    </w:p>
    <w:p w14:paraId="4024E900" w14:textId="77777777" w:rsidR="009C5373" w:rsidRPr="003561CB" w:rsidRDefault="009C5373" w:rsidP="00F56D0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B3D84">
        <w:rPr>
          <w:rFonts w:ascii="Book Antiqua" w:eastAsia="Times New Roman" w:hAnsi="Book Antiqua" w:cs="Times New Roman"/>
          <w:sz w:val="19"/>
          <w:szCs w:val="19"/>
          <w:lang w:eastAsia="pt-BR"/>
        </w:rPr>
        <w:t xml:space="preserve">XX – ordenar ou autorizar, em desacordo com a lei, a realização de operação de crédito com qualquer um dos demais entes da Federação, inclusive suas entidades da administração indireta, ainda </w:t>
      </w:r>
      <w:r w:rsidRPr="008B3D84">
        <w:rPr>
          <w:rFonts w:ascii="Book Antiqua" w:eastAsia="Times New Roman" w:hAnsi="Book Antiqua" w:cs="Times New Roman"/>
          <w:sz w:val="19"/>
          <w:szCs w:val="19"/>
          <w:lang w:eastAsia="pt-BR"/>
        </w:rPr>
        <w:lastRenderedPageBreak/>
        <w:t>que na forma de novação, refinanciamento ou postergação de dívida contraída anteriormente</w:t>
      </w:r>
      <w:r w:rsidRPr="003561CB">
        <w:rPr>
          <w:rFonts w:ascii="Book Antiqua" w:eastAsia="Times New Roman" w:hAnsi="Book Antiqua" w:cs="Times New Roman"/>
          <w:sz w:val="16"/>
          <w:szCs w:val="16"/>
          <w:lang w:eastAsia="pt-BR"/>
        </w:rPr>
        <w:t xml:space="preserve">; </w:t>
      </w:r>
      <w:hyperlink r:id="rId13" w:anchor="art4" w:history="1">
        <w:r w:rsidRPr="003561CB">
          <w:rPr>
            <w:rFonts w:ascii="Book Antiqua" w:eastAsia="Times New Roman" w:hAnsi="Book Antiqua" w:cs="Times New Roman"/>
            <w:color w:val="0000FF"/>
            <w:sz w:val="16"/>
            <w:szCs w:val="16"/>
            <w:u w:val="single"/>
            <w:lang w:eastAsia="pt-BR"/>
          </w:rPr>
          <w:t>(Incluído pela Lei 10.028, de 2000)</w:t>
        </w:r>
      </w:hyperlink>
    </w:p>
    <w:p w14:paraId="630B861B" w14:textId="4FDA0F9F" w:rsidR="009C5373" w:rsidRPr="003561CB" w:rsidRDefault="009C5373" w:rsidP="00F56D0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CA4AB6">
        <w:rPr>
          <w:rFonts w:ascii="Book Antiqua" w:eastAsia="Times New Roman" w:hAnsi="Book Antiqua" w:cs="Times New Roman"/>
          <w:b/>
          <w:bCs/>
          <w:sz w:val="19"/>
          <w:szCs w:val="19"/>
          <w:lang w:eastAsia="pt-BR"/>
        </w:rPr>
        <w:t>XXI – captar recursos a título de antecipação de receita de tributo ou contribuição cujo fato gerador ainda não tenha ocorrido</w:t>
      </w:r>
      <w:r w:rsidRPr="003561CB">
        <w:rPr>
          <w:rFonts w:ascii="Book Antiqua" w:eastAsia="Times New Roman" w:hAnsi="Book Antiqua" w:cs="Times New Roman"/>
          <w:sz w:val="16"/>
          <w:szCs w:val="16"/>
          <w:lang w:eastAsia="pt-BR"/>
        </w:rPr>
        <w:t xml:space="preserve">; </w:t>
      </w:r>
      <w:hyperlink r:id="rId14" w:anchor="art4" w:history="1">
        <w:r w:rsidRPr="003561CB">
          <w:rPr>
            <w:rFonts w:ascii="Book Antiqua" w:eastAsia="Times New Roman" w:hAnsi="Book Antiqua" w:cs="Times New Roman"/>
            <w:color w:val="0000FF"/>
            <w:sz w:val="16"/>
            <w:szCs w:val="16"/>
            <w:u w:val="single"/>
            <w:lang w:eastAsia="pt-BR"/>
          </w:rPr>
          <w:t>(Incluído pela Lei 10.028, de 2000)</w:t>
        </w:r>
      </w:hyperlink>
      <w:r w:rsidR="00DD5BDF" w:rsidRPr="003561CB">
        <w:rPr>
          <w:rFonts w:ascii="Book Antiqua" w:eastAsia="Times New Roman" w:hAnsi="Book Antiqua" w:cs="Times New Roman"/>
          <w:color w:val="0000FF"/>
          <w:sz w:val="16"/>
          <w:szCs w:val="16"/>
          <w:lang w:eastAsia="pt-BR"/>
        </w:rPr>
        <w:t xml:space="preserve"> </w:t>
      </w:r>
      <w:r w:rsidR="00DD5BDF" w:rsidRPr="003561CB">
        <w:rPr>
          <w:rFonts w:ascii="Book Antiqua" w:hAnsi="Book Antiqua"/>
          <w:b/>
          <w:bCs/>
          <w:color w:val="FF0000"/>
          <w:sz w:val="16"/>
          <w:szCs w:val="16"/>
          <w:u w:val="single"/>
        </w:rPr>
        <w:t>(</w:t>
      </w:r>
      <w:r w:rsidR="00532AFC">
        <w:rPr>
          <w:rFonts w:ascii="Book Antiqua" w:hAnsi="Book Antiqua"/>
          <w:b/>
          <w:bCs/>
          <w:color w:val="FF0000"/>
          <w:sz w:val="16"/>
          <w:szCs w:val="16"/>
          <w:u w:val="single"/>
        </w:rPr>
        <w:t>MPF-2008</w:t>
      </w:r>
      <w:r w:rsidR="00DD5BDF" w:rsidRPr="003561CB">
        <w:rPr>
          <w:rFonts w:ascii="Book Antiqua" w:hAnsi="Book Antiqua"/>
          <w:b/>
          <w:bCs/>
          <w:color w:val="FF0000"/>
          <w:sz w:val="16"/>
          <w:szCs w:val="16"/>
          <w:u w:val="single"/>
        </w:rPr>
        <w:t>)</w:t>
      </w:r>
    </w:p>
    <w:p w14:paraId="4C24A33B" w14:textId="77777777" w:rsidR="009C5373" w:rsidRPr="003561CB" w:rsidRDefault="009C5373" w:rsidP="00F56D0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B3D84">
        <w:rPr>
          <w:rFonts w:ascii="Book Antiqua" w:eastAsia="Times New Roman" w:hAnsi="Book Antiqua" w:cs="Times New Roman"/>
          <w:sz w:val="19"/>
          <w:szCs w:val="19"/>
          <w:lang w:eastAsia="pt-BR"/>
        </w:rPr>
        <w:t>XXII – ordenar ou autorizar a destinação de recursos provenientes da emissão de títulos para finalidade diversa da prevista na lei que a autorizou</w:t>
      </w:r>
      <w:r w:rsidRPr="003561CB">
        <w:rPr>
          <w:rFonts w:ascii="Book Antiqua" w:eastAsia="Times New Roman" w:hAnsi="Book Antiqua" w:cs="Times New Roman"/>
          <w:sz w:val="16"/>
          <w:szCs w:val="16"/>
          <w:lang w:eastAsia="pt-BR"/>
        </w:rPr>
        <w:t xml:space="preserve">; </w:t>
      </w:r>
      <w:hyperlink r:id="rId15" w:anchor="art4" w:history="1">
        <w:r w:rsidRPr="003561CB">
          <w:rPr>
            <w:rFonts w:ascii="Book Antiqua" w:eastAsia="Times New Roman" w:hAnsi="Book Antiqua" w:cs="Times New Roman"/>
            <w:color w:val="0000FF"/>
            <w:sz w:val="16"/>
            <w:szCs w:val="16"/>
            <w:u w:val="single"/>
            <w:lang w:eastAsia="pt-BR"/>
          </w:rPr>
          <w:t>(Incluído pela Lei 10.028, de 2000)</w:t>
        </w:r>
      </w:hyperlink>
    </w:p>
    <w:p w14:paraId="3496FE14" w14:textId="77777777" w:rsidR="009C5373" w:rsidRPr="003561CB" w:rsidRDefault="009C5373" w:rsidP="00192796">
      <w:pPr>
        <w:spacing w:after="0" w:line="240" w:lineRule="auto"/>
        <w:ind w:firstLine="525"/>
        <w:jc w:val="both"/>
        <w:rPr>
          <w:rFonts w:ascii="Book Antiqua" w:eastAsia="Times New Roman" w:hAnsi="Book Antiqua" w:cs="Times New Roman"/>
          <w:color w:val="0000FF"/>
          <w:sz w:val="16"/>
          <w:szCs w:val="16"/>
          <w:u w:val="single"/>
          <w:lang w:eastAsia="pt-BR"/>
        </w:rPr>
      </w:pPr>
      <w:r w:rsidRPr="008B3D84">
        <w:rPr>
          <w:rFonts w:ascii="Book Antiqua" w:eastAsia="Times New Roman" w:hAnsi="Book Antiqua" w:cs="Times New Roman"/>
          <w:sz w:val="19"/>
          <w:szCs w:val="19"/>
          <w:lang w:eastAsia="pt-BR"/>
        </w:rPr>
        <w:t>XXIII – realizar ou receber transferência voluntária em desacordo com limite ou condição estabelecida em lei</w:t>
      </w:r>
      <w:r w:rsidRPr="003561CB">
        <w:rPr>
          <w:rFonts w:ascii="Book Antiqua" w:eastAsia="Times New Roman" w:hAnsi="Book Antiqua" w:cs="Times New Roman"/>
          <w:sz w:val="16"/>
          <w:szCs w:val="16"/>
          <w:lang w:eastAsia="pt-BR"/>
        </w:rPr>
        <w:t xml:space="preserve">. </w:t>
      </w:r>
      <w:hyperlink r:id="rId16" w:anchor="art4" w:history="1">
        <w:r w:rsidRPr="003561CB">
          <w:rPr>
            <w:rFonts w:ascii="Book Antiqua" w:eastAsia="Times New Roman" w:hAnsi="Book Antiqua" w:cs="Times New Roman"/>
            <w:color w:val="0000FF"/>
            <w:sz w:val="16"/>
            <w:szCs w:val="16"/>
            <w:u w:val="single"/>
            <w:lang w:eastAsia="pt-BR"/>
          </w:rPr>
          <w:t>(Incluído pela Lei 10.028, de 2000)</w:t>
        </w:r>
      </w:hyperlink>
    </w:p>
    <w:p w14:paraId="1F9E1178" w14:textId="77777777" w:rsidR="00192796" w:rsidRPr="008B3D84" w:rsidRDefault="00192796" w:rsidP="00192796">
      <w:pPr>
        <w:spacing w:after="0" w:line="240" w:lineRule="auto"/>
        <w:ind w:firstLine="525"/>
        <w:jc w:val="both"/>
        <w:rPr>
          <w:rFonts w:ascii="Book Antiqua" w:eastAsia="Times New Roman" w:hAnsi="Book Antiqua" w:cs="Times New Roman"/>
          <w:color w:val="0000FF"/>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192796" w:rsidRPr="008B3D84" w14:paraId="2FF12E56" w14:textId="77777777" w:rsidTr="00192796">
        <w:tc>
          <w:tcPr>
            <w:tcW w:w="8494" w:type="dxa"/>
            <w:shd w:val="clear" w:color="auto" w:fill="CCFFFF"/>
          </w:tcPr>
          <w:p w14:paraId="0E10F805" w14:textId="77777777" w:rsidR="00192796" w:rsidRPr="008B3D84" w:rsidRDefault="00192796" w:rsidP="00192796">
            <w:pPr>
              <w:jc w:val="both"/>
              <w:rPr>
                <w:rFonts w:ascii="Book Antiqua" w:eastAsia="Times New Roman" w:hAnsi="Book Antiqua" w:cs="Times New Roman"/>
                <w:sz w:val="19"/>
                <w:szCs w:val="19"/>
                <w:lang w:eastAsia="pt-BR"/>
              </w:rPr>
            </w:pPr>
            <w:r w:rsidRPr="008B3D84">
              <w:rPr>
                <w:rFonts w:ascii="Book Antiqua" w:eastAsia="Times New Roman" w:hAnsi="Book Antiqua" w:cs="Times New Roman"/>
                <w:b/>
                <w:i/>
                <w:sz w:val="19"/>
                <w:szCs w:val="19"/>
                <w:highlight w:val="magenta"/>
                <w:u w:val="single"/>
                <w:lang w:eastAsia="pt-BR"/>
              </w:rPr>
              <w:t>DICA:</w:t>
            </w:r>
            <w:r w:rsidRPr="008B3D84">
              <w:rPr>
                <w:rFonts w:ascii="Book Antiqua" w:eastAsia="Times New Roman" w:hAnsi="Book Antiqua" w:cs="Times New Roman"/>
                <w:sz w:val="19"/>
                <w:szCs w:val="19"/>
                <w:lang w:eastAsia="pt-BR"/>
              </w:rPr>
              <w:t xml:space="preserve"> Cuidado para não confundir. No caso de prefeito, seu julgamento por crime de responsabilidade possui uma peculiaridade. A título de informação, o TJ ou o TRF julgará prefeito nos casos de crime comum.</w:t>
            </w:r>
          </w:p>
          <w:p w14:paraId="3C079FF9" w14:textId="77777777" w:rsidR="00192796" w:rsidRPr="008B3D84" w:rsidRDefault="00192796" w:rsidP="00192796">
            <w:pPr>
              <w:jc w:val="both"/>
              <w:rPr>
                <w:rFonts w:ascii="Book Antiqua" w:eastAsia="Times New Roman" w:hAnsi="Book Antiqua" w:cs="Times New Roman"/>
                <w:sz w:val="19"/>
                <w:szCs w:val="19"/>
                <w:lang w:eastAsia="pt-BR"/>
              </w:rPr>
            </w:pPr>
            <w:r w:rsidRPr="008B3D84">
              <w:rPr>
                <w:rFonts w:ascii="Book Antiqua" w:eastAsia="Times New Roman" w:hAnsi="Book Antiqua" w:cs="Times New Roman"/>
                <w:sz w:val="19"/>
                <w:szCs w:val="19"/>
                <w:lang w:eastAsia="pt-BR"/>
              </w:rPr>
              <w:t>Para os crimes de responsabilidade, caso esse possua natureza criminal, o prefeito será julgado no TJ/TRF; caso, contudo, o crime de responsabilidade possua natureza político-administrativa, seu julgamento dar-se-á na Câmara de Vereadores.</w:t>
            </w:r>
          </w:p>
          <w:p w14:paraId="0B90EA3A" w14:textId="77777777" w:rsidR="00192796" w:rsidRPr="008B3D84" w:rsidRDefault="00192796" w:rsidP="00192796">
            <w:pPr>
              <w:jc w:val="both"/>
              <w:rPr>
                <w:rFonts w:ascii="Book Antiqua" w:eastAsia="Times New Roman" w:hAnsi="Book Antiqua" w:cs="Times New Roman"/>
                <w:sz w:val="19"/>
                <w:szCs w:val="19"/>
                <w:lang w:eastAsia="pt-BR"/>
              </w:rPr>
            </w:pPr>
          </w:p>
          <w:p w14:paraId="51767395" w14:textId="77777777" w:rsidR="00192796" w:rsidRPr="008B3D84" w:rsidRDefault="00192796" w:rsidP="00192796">
            <w:pPr>
              <w:jc w:val="both"/>
              <w:rPr>
                <w:rFonts w:ascii="Book Antiqua" w:eastAsia="Times New Roman" w:hAnsi="Book Antiqua" w:cs="Times New Roman"/>
                <w:sz w:val="19"/>
                <w:szCs w:val="19"/>
                <w:lang w:eastAsia="pt-BR"/>
              </w:rPr>
            </w:pPr>
            <w:r w:rsidRPr="008B3D84">
              <w:rPr>
                <w:rFonts w:ascii="Book Antiqua" w:eastAsia="Times New Roman" w:hAnsi="Book Antiqua" w:cs="Times New Roman"/>
                <w:b/>
                <w:i/>
                <w:sz w:val="19"/>
                <w:szCs w:val="19"/>
                <w:highlight w:val="green"/>
                <w:u w:val="single"/>
                <w:lang w:eastAsia="pt-BR"/>
              </w:rPr>
              <w:t>Em suma</w:t>
            </w:r>
            <w:r w:rsidRPr="008B3D84">
              <w:rPr>
                <w:rFonts w:ascii="Book Antiqua" w:eastAsia="Times New Roman" w:hAnsi="Book Antiqua" w:cs="Times New Roman"/>
                <w:b/>
                <w:i/>
                <w:sz w:val="19"/>
                <w:szCs w:val="19"/>
                <w:u w:val="single"/>
                <w:lang w:eastAsia="pt-BR"/>
              </w:rPr>
              <w:t>, podemos dizer que</w:t>
            </w:r>
            <w:r w:rsidRPr="008B3D84">
              <w:rPr>
                <w:rFonts w:ascii="Book Antiqua" w:eastAsia="Times New Roman" w:hAnsi="Book Antiqua" w:cs="Times New Roman"/>
                <w:sz w:val="19"/>
                <w:szCs w:val="19"/>
                <w:lang w:eastAsia="pt-BR"/>
              </w:rPr>
              <w:t>:</w:t>
            </w:r>
          </w:p>
          <w:p w14:paraId="483D0407" w14:textId="77777777" w:rsidR="00192796" w:rsidRPr="008B3D84" w:rsidRDefault="00192796" w:rsidP="00192796">
            <w:pPr>
              <w:jc w:val="both"/>
              <w:rPr>
                <w:rFonts w:ascii="Book Antiqua" w:eastAsia="Times New Roman" w:hAnsi="Book Antiqua" w:cs="Times New Roman"/>
                <w:sz w:val="19"/>
                <w:szCs w:val="19"/>
                <w:lang w:eastAsia="pt-BR"/>
              </w:rPr>
            </w:pPr>
            <w:r w:rsidRPr="008B3D84">
              <w:rPr>
                <w:rFonts w:ascii="Book Antiqua" w:eastAsia="Times New Roman" w:hAnsi="Book Antiqua" w:cs="Times New Roman"/>
                <w:b/>
                <w:sz w:val="19"/>
                <w:szCs w:val="19"/>
                <w:lang w:eastAsia="pt-BR"/>
              </w:rPr>
              <w:t>A) Infração penal comum</w:t>
            </w:r>
            <w:r w:rsidRPr="008B3D84">
              <w:rPr>
                <w:rFonts w:ascii="Book Antiqua" w:eastAsia="Times New Roman" w:hAnsi="Book Antiqua" w:cs="Times New Roman"/>
                <w:sz w:val="19"/>
                <w:szCs w:val="19"/>
                <w:lang w:eastAsia="pt-BR"/>
              </w:rPr>
              <w:t>: TJ ou TRF</w:t>
            </w:r>
          </w:p>
          <w:p w14:paraId="67D065C5" w14:textId="77777777" w:rsidR="00192796" w:rsidRPr="008B3D84" w:rsidRDefault="00192796" w:rsidP="00192796">
            <w:pPr>
              <w:jc w:val="both"/>
              <w:rPr>
                <w:rFonts w:ascii="Book Antiqua" w:eastAsia="Times New Roman" w:hAnsi="Book Antiqua" w:cs="Times New Roman"/>
                <w:sz w:val="19"/>
                <w:szCs w:val="19"/>
                <w:lang w:eastAsia="pt-BR"/>
              </w:rPr>
            </w:pPr>
            <w:r w:rsidRPr="008B3D84">
              <w:rPr>
                <w:rFonts w:ascii="Book Antiqua" w:eastAsia="Times New Roman" w:hAnsi="Book Antiqua" w:cs="Times New Roman"/>
                <w:b/>
                <w:sz w:val="19"/>
                <w:szCs w:val="19"/>
                <w:lang w:eastAsia="pt-BR"/>
              </w:rPr>
              <w:t>B) Crime de responsabilidade</w:t>
            </w:r>
            <w:r w:rsidRPr="008B3D84">
              <w:rPr>
                <w:rFonts w:ascii="Book Antiqua" w:eastAsia="Times New Roman" w:hAnsi="Book Antiqua" w:cs="Times New Roman"/>
                <w:sz w:val="19"/>
                <w:szCs w:val="19"/>
                <w:lang w:eastAsia="pt-BR"/>
              </w:rPr>
              <w:t>:</w:t>
            </w:r>
          </w:p>
          <w:p w14:paraId="40DD1F9E" w14:textId="77777777" w:rsidR="00192796" w:rsidRPr="008B3D84" w:rsidRDefault="00192796" w:rsidP="00192796">
            <w:pPr>
              <w:jc w:val="both"/>
              <w:rPr>
                <w:rFonts w:ascii="Book Antiqua" w:eastAsia="Times New Roman" w:hAnsi="Book Antiqua" w:cs="Times New Roman"/>
                <w:sz w:val="19"/>
                <w:szCs w:val="19"/>
                <w:lang w:eastAsia="pt-BR"/>
              </w:rPr>
            </w:pPr>
            <w:r w:rsidRPr="008B3D84">
              <w:rPr>
                <w:rFonts w:ascii="Book Antiqua" w:eastAsia="Times New Roman" w:hAnsi="Book Antiqua" w:cs="Times New Roman"/>
                <w:b/>
                <w:sz w:val="19"/>
                <w:szCs w:val="19"/>
                <w:lang w:eastAsia="pt-BR"/>
              </w:rPr>
              <w:t xml:space="preserve">B.1. </w:t>
            </w:r>
            <w:r w:rsidR="00307FF0" w:rsidRPr="008B3D84">
              <w:rPr>
                <w:rFonts w:ascii="Book Antiqua" w:eastAsia="Times New Roman" w:hAnsi="Book Antiqua" w:cs="Times New Roman"/>
                <w:b/>
                <w:sz w:val="19"/>
                <w:szCs w:val="19"/>
                <w:lang w:eastAsia="pt-BR"/>
              </w:rPr>
              <w:t>N</w:t>
            </w:r>
            <w:r w:rsidRPr="008B3D84">
              <w:rPr>
                <w:rFonts w:ascii="Book Antiqua" w:eastAsia="Times New Roman" w:hAnsi="Book Antiqua" w:cs="Times New Roman"/>
                <w:b/>
                <w:sz w:val="19"/>
                <w:szCs w:val="19"/>
                <w:lang w:eastAsia="pt-BR"/>
              </w:rPr>
              <w:t>atureza criminal</w:t>
            </w:r>
            <w:r w:rsidRPr="008B3D84">
              <w:rPr>
                <w:rFonts w:ascii="Book Antiqua" w:eastAsia="Times New Roman" w:hAnsi="Book Antiqua" w:cs="Times New Roman"/>
                <w:sz w:val="19"/>
                <w:szCs w:val="19"/>
                <w:lang w:eastAsia="pt-BR"/>
              </w:rPr>
              <w:t>: TJ ou TRF</w:t>
            </w:r>
          </w:p>
          <w:p w14:paraId="7E12BD32" w14:textId="77777777" w:rsidR="00192796" w:rsidRPr="008B3D84" w:rsidRDefault="00192796" w:rsidP="00307FF0">
            <w:pPr>
              <w:jc w:val="both"/>
              <w:rPr>
                <w:rFonts w:ascii="Book Antiqua" w:eastAsia="Times New Roman" w:hAnsi="Book Antiqua" w:cs="Times New Roman"/>
                <w:sz w:val="19"/>
                <w:szCs w:val="19"/>
                <w:lang w:eastAsia="pt-BR"/>
              </w:rPr>
            </w:pPr>
            <w:r w:rsidRPr="008B3D84">
              <w:rPr>
                <w:rFonts w:ascii="Book Antiqua" w:eastAsia="Times New Roman" w:hAnsi="Book Antiqua" w:cs="Times New Roman"/>
                <w:b/>
                <w:sz w:val="19"/>
                <w:szCs w:val="19"/>
                <w:lang w:eastAsia="pt-BR"/>
              </w:rPr>
              <w:t xml:space="preserve">B.2. </w:t>
            </w:r>
            <w:r w:rsidR="00307FF0" w:rsidRPr="008B3D84">
              <w:rPr>
                <w:rFonts w:ascii="Book Antiqua" w:eastAsia="Times New Roman" w:hAnsi="Book Antiqua" w:cs="Times New Roman"/>
                <w:b/>
                <w:sz w:val="19"/>
                <w:szCs w:val="19"/>
                <w:lang w:eastAsia="pt-BR"/>
              </w:rPr>
              <w:t>N</w:t>
            </w:r>
            <w:r w:rsidRPr="008B3D84">
              <w:rPr>
                <w:rFonts w:ascii="Book Antiqua" w:eastAsia="Times New Roman" w:hAnsi="Book Antiqua" w:cs="Times New Roman"/>
                <w:b/>
                <w:sz w:val="19"/>
                <w:szCs w:val="19"/>
                <w:lang w:eastAsia="pt-BR"/>
              </w:rPr>
              <w:t>atureza político-administrativa</w:t>
            </w:r>
            <w:r w:rsidRPr="008B3D84">
              <w:rPr>
                <w:rFonts w:ascii="Book Antiqua" w:eastAsia="Times New Roman" w:hAnsi="Book Antiqua" w:cs="Times New Roman"/>
                <w:sz w:val="19"/>
                <w:szCs w:val="19"/>
                <w:lang w:eastAsia="pt-BR"/>
              </w:rPr>
              <w:t>: Câmara de Vereadores.</w:t>
            </w:r>
          </w:p>
        </w:tc>
      </w:tr>
    </w:tbl>
    <w:p w14:paraId="528B66CB" w14:textId="6EABA163" w:rsidR="009C5373" w:rsidRPr="00DE639C" w:rsidRDefault="009C5373" w:rsidP="00F3680D">
      <w:pPr>
        <w:spacing w:before="100" w:beforeAutospacing="1" w:after="100" w:afterAutospacing="1" w:line="240" w:lineRule="auto"/>
        <w:ind w:firstLine="527"/>
        <w:jc w:val="both"/>
        <w:rPr>
          <w:rFonts w:ascii="Book Antiqua" w:eastAsia="Times New Roman" w:hAnsi="Book Antiqua" w:cs="Times New Roman"/>
          <w:b/>
          <w:bCs/>
          <w:color w:val="FF0000"/>
          <w:sz w:val="16"/>
          <w:szCs w:val="16"/>
          <w:u w:val="single"/>
          <w:lang w:eastAsia="pt-BR"/>
        </w:rPr>
      </w:pPr>
      <w:r w:rsidRPr="005703E0">
        <w:rPr>
          <w:rFonts w:ascii="Book Antiqua" w:eastAsia="Times New Roman" w:hAnsi="Book Antiqua" w:cs="Times New Roman"/>
          <w:b/>
          <w:bCs/>
          <w:sz w:val="19"/>
          <w:szCs w:val="19"/>
          <w:highlight w:val="magenta"/>
          <w:lang w:eastAsia="pt-BR"/>
        </w:rPr>
        <w:t>§1º</w:t>
      </w:r>
      <w:r w:rsidRPr="008B3D84">
        <w:rPr>
          <w:rFonts w:ascii="Book Antiqua" w:eastAsia="Times New Roman" w:hAnsi="Book Antiqua" w:cs="Times New Roman"/>
          <w:sz w:val="19"/>
          <w:szCs w:val="19"/>
          <w:lang w:eastAsia="pt-BR"/>
        </w:rPr>
        <w:t xml:space="preserve"> </w:t>
      </w:r>
      <w:r w:rsidRPr="00F52D67">
        <w:rPr>
          <w:rFonts w:ascii="Book Antiqua" w:eastAsia="Times New Roman" w:hAnsi="Book Antiqua" w:cs="Times New Roman"/>
          <w:b/>
          <w:bCs/>
          <w:sz w:val="19"/>
          <w:szCs w:val="19"/>
          <w:lang w:eastAsia="pt-BR"/>
        </w:rPr>
        <w:t xml:space="preserve">Os crimes definidos </w:t>
      </w:r>
      <w:proofErr w:type="spellStart"/>
      <w:r w:rsidRPr="00F52D67">
        <w:rPr>
          <w:rFonts w:ascii="Book Antiqua" w:eastAsia="Times New Roman" w:hAnsi="Book Antiqua" w:cs="Times New Roman"/>
          <w:b/>
          <w:bCs/>
          <w:sz w:val="19"/>
          <w:szCs w:val="19"/>
          <w:lang w:eastAsia="pt-BR"/>
        </w:rPr>
        <w:t>nêste</w:t>
      </w:r>
      <w:proofErr w:type="spellEnd"/>
      <w:r w:rsidRPr="00F52D67">
        <w:rPr>
          <w:rFonts w:ascii="Book Antiqua" w:eastAsia="Times New Roman" w:hAnsi="Book Antiqua" w:cs="Times New Roman"/>
          <w:b/>
          <w:bCs/>
          <w:sz w:val="19"/>
          <w:szCs w:val="19"/>
          <w:lang w:eastAsia="pt-BR"/>
        </w:rPr>
        <w:t xml:space="preserve"> artigo são </w:t>
      </w:r>
      <w:r w:rsidRPr="00CA4AB6">
        <w:rPr>
          <w:rFonts w:ascii="Book Antiqua" w:eastAsia="Times New Roman" w:hAnsi="Book Antiqua" w:cs="Times New Roman"/>
          <w:b/>
          <w:bCs/>
          <w:sz w:val="19"/>
          <w:szCs w:val="19"/>
          <w:highlight w:val="cyan"/>
          <w:lang w:eastAsia="pt-BR"/>
        </w:rPr>
        <w:t>de ação pública</w:t>
      </w:r>
      <w:r w:rsidRPr="00F52D67">
        <w:rPr>
          <w:rFonts w:ascii="Book Antiqua" w:eastAsia="Times New Roman" w:hAnsi="Book Antiqua" w:cs="Times New Roman"/>
          <w:b/>
          <w:bCs/>
          <w:sz w:val="19"/>
          <w:szCs w:val="19"/>
          <w:lang w:eastAsia="pt-BR"/>
        </w:rPr>
        <w:t xml:space="preserve">, punidos os </w:t>
      </w:r>
      <w:r w:rsidRPr="00F52D67">
        <w:rPr>
          <w:rFonts w:ascii="Book Antiqua" w:eastAsia="Times New Roman" w:hAnsi="Book Antiqua" w:cs="Times New Roman"/>
          <w:b/>
          <w:bCs/>
          <w:sz w:val="19"/>
          <w:szCs w:val="19"/>
          <w:highlight w:val="yellow"/>
          <w:lang w:eastAsia="pt-BR"/>
        </w:rPr>
        <w:t>dos itens I e II</w:t>
      </w:r>
      <w:r w:rsidRPr="00F52D67">
        <w:rPr>
          <w:rFonts w:ascii="Book Antiqua" w:eastAsia="Times New Roman" w:hAnsi="Book Antiqua" w:cs="Times New Roman"/>
          <w:b/>
          <w:bCs/>
          <w:sz w:val="19"/>
          <w:szCs w:val="19"/>
          <w:lang w:eastAsia="pt-BR"/>
        </w:rPr>
        <w:t xml:space="preserve">, </w:t>
      </w:r>
      <w:r w:rsidRPr="00F52D67">
        <w:rPr>
          <w:rFonts w:ascii="Book Antiqua" w:eastAsia="Times New Roman" w:hAnsi="Book Antiqua" w:cs="Times New Roman"/>
          <w:b/>
          <w:bCs/>
          <w:sz w:val="19"/>
          <w:szCs w:val="19"/>
          <w:highlight w:val="cyan"/>
          <w:lang w:eastAsia="pt-BR"/>
        </w:rPr>
        <w:t>com a pena de reclusão</w:t>
      </w:r>
      <w:r w:rsidRPr="00F52D67">
        <w:rPr>
          <w:rFonts w:ascii="Book Antiqua" w:eastAsia="Times New Roman" w:hAnsi="Book Antiqua" w:cs="Times New Roman"/>
          <w:b/>
          <w:bCs/>
          <w:sz w:val="19"/>
          <w:szCs w:val="19"/>
          <w:lang w:eastAsia="pt-BR"/>
        </w:rPr>
        <w:t>, de dois a doze anos, e os demais, com a pena de detenção, de três meses a três anos</w:t>
      </w:r>
      <w:r w:rsidRPr="003561CB">
        <w:rPr>
          <w:rFonts w:ascii="Book Antiqua" w:eastAsia="Times New Roman" w:hAnsi="Book Antiqua" w:cs="Times New Roman"/>
          <w:sz w:val="16"/>
          <w:szCs w:val="16"/>
          <w:lang w:eastAsia="pt-BR"/>
        </w:rPr>
        <w:t>.</w:t>
      </w:r>
      <w:r w:rsidR="00CA4AB6" w:rsidRPr="003561CB">
        <w:rPr>
          <w:rFonts w:ascii="Book Antiqua" w:eastAsia="Times New Roman" w:hAnsi="Book Antiqua" w:cs="Times New Roman"/>
          <w:sz w:val="16"/>
          <w:szCs w:val="16"/>
          <w:lang w:eastAsia="pt-BR"/>
        </w:rPr>
        <w:t xml:space="preserve"> </w:t>
      </w:r>
      <w:r w:rsidR="00CA4AB6" w:rsidRPr="003561CB">
        <w:rPr>
          <w:rFonts w:ascii="Book Antiqua" w:hAnsi="Book Antiqua"/>
          <w:b/>
          <w:bCs/>
          <w:color w:val="FF0000"/>
          <w:sz w:val="16"/>
          <w:szCs w:val="16"/>
          <w:u w:val="single"/>
        </w:rPr>
        <w:t>(MPT-2008)</w:t>
      </w:r>
      <w:r w:rsidR="005703E0" w:rsidRPr="003561CB">
        <w:rPr>
          <w:rFonts w:ascii="Book Antiqua" w:eastAsia="Times New Roman" w:hAnsi="Book Antiqua" w:cs="Times New Roman"/>
          <w:sz w:val="16"/>
          <w:szCs w:val="16"/>
          <w:lang w:eastAsia="pt-BR"/>
        </w:rPr>
        <w:t xml:space="preserve"> </w:t>
      </w:r>
      <w:r w:rsidR="005703E0" w:rsidRPr="003561CB">
        <w:rPr>
          <w:rFonts w:ascii="Book Antiqua" w:eastAsia="Times New Roman" w:hAnsi="Book Antiqua" w:cs="Times New Roman"/>
          <w:b/>
          <w:color w:val="FF0000"/>
          <w:sz w:val="16"/>
          <w:szCs w:val="16"/>
          <w:u w:val="single"/>
          <w:lang w:eastAsia="pt-BR"/>
        </w:rPr>
        <w:t>(MPTO-2012)</w:t>
      </w:r>
      <w:r w:rsidR="00F52D67" w:rsidRPr="003561CB">
        <w:rPr>
          <w:rFonts w:ascii="Book Antiqua" w:eastAsia="Times New Roman" w:hAnsi="Book Antiqua" w:cs="Times New Roman"/>
          <w:b/>
          <w:color w:val="FF0000"/>
          <w:sz w:val="16"/>
          <w:szCs w:val="16"/>
          <w:lang w:eastAsia="pt-BR"/>
        </w:rPr>
        <w:t xml:space="preserve"> </w:t>
      </w:r>
      <w:r w:rsidR="00F52D67" w:rsidRPr="003561CB">
        <w:rPr>
          <w:rFonts w:ascii="Book Antiqua" w:eastAsia="Times New Roman" w:hAnsi="Book Antiqua" w:cs="Times New Roman"/>
          <w:b/>
          <w:color w:val="FF0000"/>
          <w:sz w:val="16"/>
          <w:szCs w:val="16"/>
          <w:u w:val="single"/>
          <w:lang w:eastAsia="pt-BR"/>
        </w:rPr>
        <w:t>(PGERS-2015)</w:t>
      </w:r>
      <w:r w:rsidR="002B3C9A" w:rsidRPr="003561CB">
        <w:rPr>
          <w:rFonts w:ascii="Book Antiqua" w:eastAsia="Times New Roman" w:hAnsi="Book Antiqua" w:cs="Times New Roman"/>
          <w:b/>
          <w:color w:val="FF0000"/>
          <w:sz w:val="16"/>
          <w:szCs w:val="16"/>
          <w:lang w:eastAsia="pt-BR"/>
        </w:rPr>
        <w:t xml:space="preserve"> </w:t>
      </w:r>
      <w:r w:rsidR="008A351A" w:rsidRPr="003561CB">
        <w:rPr>
          <w:rFonts w:ascii="Book Antiqua" w:eastAsia="Times New Roman" w:hAnsi="Book Antiqua" w:cs="Times New Roman"/>
          <w:b/>
          <w:bCs/>
          <w:color w:val="FF0000"/>
          <w:sz w:val="16"/>
          <w:szCs w:val="16"/>
          <w:u w:val="single"/>
          <w:lang w:eastAsia="pt-BR"/>
        </w:rPr>
        <w:t>(MPRS-2017)</w:t>
      </w:r>
      <w:r w:rsidR="007B6F33" w:rsidRPr="003561CB">
        <w:rPr>
          <w:rFonts w:ascii="Book Antiqua" w:eastAsia="Times New Roman" w:hAnsi="Book Antiqua" w:cs="Times New Roman"/>
          <w:b/>
          <w:bCs/>
          <w:color w:val="FF0000"/>
          <w:sz w:val="16"/>
          <w:szCs w:val="16"/>
          <w:lang w:eastAsia="pt-BR"/>
        </w:rPr>
        <w:t xml:space="preserve"> </w:t>
      </w:r>
      <w:r w:rsidR="007B6F33" w:rsidRPr="003561CB">
        <w:rPr>
          <w:rFonts w:ascii="Book Antiqua" w:eastAsia="Times New Roman" w:hAnsi="Book Antiqua" w:cs="Times New Roman"/>
          <w:b/>
          <w:bCs/>
          <w:color w:val="FF0000"/>
          <w:sz w:val="16"/>
          <w:szCs w:val="16"/>
          <w:u w:val="single"/>
          <w:lang w:eastAsia="pt-BR"/>
        </w:rPr>
        <w:t>(TCEMG-2015/2018)</w:t>
      </w:r>
      <w:r w:rsidR="00FE1003" w:rsidRPr="003561CB">
        <w:rPr>
          <w:rFonts w:ascii="Book Antiqua" w:eastAsia="Times New Roman" w:hAnsi="Book Antiqua" w:cs="Times New Roman"/>
          <w:b/>
          <w:bCs/>
          <w:color w:val="FF0000"/>
          <w:sz w:val="16"/>
          <w:szCs w:val="16"/>
          <w:lang w:eastAsia="pt-BR"/>
        </w:rPr>
        <w:t xml:space="preserve"> </w:t>
      </w:r>
      <w:bookmarkStart w:id="9" w:name="_Hlk101617812"/>
      <w:r w:rsidR="00FE1003" w:rsidRPr="003561CB">
        <w:rPr>
          <w:rFonts w:ascii="Book Antiqua" w:eastAsia="Times New Roman" w:hAnsi="Book Antiqua" w:cs="Times New Roman"/>
          <w:b/>
          <w:bCs/>
          <w:color w:val="FF0000"/>
          <w:sz w:val="16"/>
          <w:szCs w:val="16"/>
          <w:u w:val="single"/>
          <w:lang w:eastAsia="pt-BR"/>
        </w:rPr>
        <w:t>(PCRS-2018)</w:t>
      </w:r>
      <w:bookmarkEnd w:id="9"/>
      <w:r w:rsidR="00E56824" w:rsidRPr="003561CB">
        <w:rPr>
          <w:rFonts w:ascii="Book Antiqua" w:eastAsia="Times New Roman" w:hAnsi="Book Antiqua" w:cs="Times New Roman"/>
          <w:b/>
          <w:bCs/>
          <w:color w:val="FF0000"/>
          <w:sz w:val="16"/>
          <w:szCs w:val="16"/>
          <w:lang w:eastAsia="pt-BR"/>
        </w:rPr>
        <w:t xml:space="preserve"> </w:t>
      </w:r>
      <w:r w:rsidR="00E56824" w:rsidRPr="003561CB">
        <w:rPr>
          <w:rFonts w:ascii="Book Antiqua" w:hAnsi="Book Antiqua"/>
          <w:b/>
          <w:bCs/>
          <w:color w:val="FF0000"/>
          <w:sz w:val="16"/>
          <w:szCs w:val="16"/>
          <w:u w:val="single"/>
        </w:rPr>
        <w:t>(MPSP-2022)</w:t>
      </w:r>
      <w:r w:rsidR="009A1911">
        <w:rPr>
          <w:rFonts w:ascii="Book Antiqua" w:hAnsi="Book Antiqua"/>
          <w:b/>
          <w:bCs/>
          <w:color w:val="FF0000"/>
          <w:sz w:val="16"/>
          <w:szCs w:val="16"/>
        </w:rPr>
        <w:t xml:space="preserve"> </w:t>
      </w:r>
      <w:r w:rsidR="009A1911" w:rsidRPr="003561CB">
        <w:rPr>
          <w:rFonts w:ascii="Book Antiqua" w:eastAsia="Times New Roman" w:hAnsi="Book Antiqua" w:cs="Times New Roman"/>
          <w:b/>
          <w:color w:val="FF0000"/>
          <w:sz w:val="16"/>
          <w:szCs w:val="16"/>
          <w:u w:val="single"/>
          <w:lang w:eastAsia="pt-BR"/>
        </w:rPr>
        <w:t>(MPPR-2012</w:t>
      </w:r>
      <w:r w:rsidR="009A1911">
        <w:rPr>
          <w:rFonts w:ascii="Book Antiqua" w:eastAsia="Times New Roman" w:hAnsi="Book Antiqua" w:cs="Times New Roman"/>
          <w:b/>
          <w:color w:val="FF0000"/>
          <w:sz w:val="16"/>
          <w:szCs w:val="16"/>
          <w:u w:val="single"/>
          <w:lang w:eastAsia="pt-BR"/>
        </w:rPr>
        <w:t>/2023</w:t>
      </w:r>
      <w:r w:rsidR="009A1911" w:rsidRPr="003561CB">
        <w:rPr>
          <w:rFonts w:ascii="Book Antiqua" w:eastAsia="Times New Roman" w:hAnsi="Book Antiqua" w:cs="Times New Roman"/>
          <w:b/>
          <w:color w:val="FF0000"/>
          <w:sz w:val="16"/>
          <w:szCs w:val="16"/>
          <w:u w:val="single"/>
          <w:lang w:eastAsia="pt-BR"/>
        </w:rPr>
        <w:t>)</w:t>
      </w:r>
      <w:r w:rsidR="00DE639C">
        <w:rPr>
          <w:rFonts w:ascii="Book Antiqua" w:eastAsia="Times New Roman" w:hAnsi="Book Antiqua" w:cs="Times New Roman"/>
          <w:b/>
          <w:color w:val="FF0000"/>
          <w:sz w:val="16"/>
          <w:szCs w:val="16"/>
          <w:lang w:eastAsia="pt-BR"/>
        </w:rPr>
        <w:t xml:space="preserve"> </w:t>
      </w:r>
      <w:r w:rsidR="00DE639C">
        <w:rPr>
          <w:rFonts w:ascii="Book Antiqua" w:eastAsia="Times New Roman" w:hAnsi="Book Antiqua" w:cs="Times New Roman"/>
          <w:b/>
          <w:color w:val="FF0000"/>
          <w:sz w:val="16"/>
          <w:szCs w:val="16"/>
          <w:u w:val="single"/>
          <w:lang w:eastAsia="pt-BR"/>
        </w:rPr>
        <w:t>(MPBA-2023)</w:t>
      </w:r>
    </w:p>
    <w:tbl>
      <w:tblPr>
        <w:tblStyle w:val="Tabelacomgrade"/>
        <w:tblW w:w="0" w:type="auto"/>
        <w:tblLook w:val="04A0" w:firstRow="1" w:lastRow="0" w:firstColumn="1" w:lastColumn="0" w:noHBand="0" w:noVBand="1"/>
      </w:tblPr>
      <w:tblGrid>
        <w:gridCol w:w="8494"/>
      </w:tblGrid>
      <w:tr w:rsidR="00F3680D" w14:paraId="130F91CC" w14:textId="77777777" w:rsidTr="00466A80">
        <w:tc>
          <w:tcPr>
            <w:tcW w:w="8494" w:type="dxa"/>
            <w:shd w:val="clear" w:color="auto" w:fill="CCFFFF"/>
          </w:tcPr>
          <w:p w14:paraId="481B7689" w14:textId="77777777" w:rsidR="00F3680D" w:rsidRPr="00F3680D" w:rsidRDefault="00F3680D" w:rsidP="00F3680D">
            <w:pPr>
              <w:ind w:firstLine="451"/>
              <w:jc w:val="both"/>
              <w:rPr>
                <w:rFonts w:ascii="Book Antiqua" w:eastAsia="Times New Roman" w:hAnsi="Book Antiqua" w:cs="Times New Roman"/>
                <w:sz w:val="18"/>
                <w:szCs w:val="18"/>
                <w:lang w:eastAsia="pt-BR"/>
              </w:rPr>
            </w:pPr>
            <w:r w:rsidRPr="00F3680D">
              <w:rPr>
                <w:rFonts w:ascii="Book Antiqua" w:eastAsia="Times New Roman" w:hAnsi="Book Antiqua" w:cs="Times New Roman"/>
                <w:sz w:val="18"/>
                <w:szCs w:val="18"/>
                <w:lang w:eastAsia="pt-BR"/>
              </w:rPr>
              <w:t>Art. 1º São crimes de responsabilidade dos Prefeitos Municipal, sujeitos ao julgamento do Poder Judiciário, independentemente do pronunciamento da Câmara dos Vereadores:</w:t>
            </w:r>
          </w:p>
          <w:p w14:paraId="5ADBF860" w14:textId="77777777" w:rsidR="00F3680D" w:rsidRPr="00F3680D" w:rsidRDefault="00F3680D" w:rsidP="00F3680D">
            <w:pPr>
              <w:ind w:firstLine="451"/>
              <w:jc w:val="both"/>
              <w:rPr>
                <w:rFonts w:ascii="Book Antiqua" w:eastAsia="Times New Roman" w:hAnsi="Book Antiqua" w:cs="Times New Roman"/>
                <w:sz w:val="18"/>
                <w:szCs w:val="18"/>
                <w:lang w:eastAsia="pt-BR"/>
              </w:rPr>
            </w:pPr>
            <w:r w:rsidRPr="00F3680D">
              <w:rPr>
                <w:rFonts w:ascii="Book Antiqua" w:eastAsia="Times New Roman" w:hAnsi="Book Antiqua" w:cs="Times New Roman"/>
                <w:sz w:val="18"/>
                <w:szCs w:val="18"/>
                <w:lang w:eastAsia="pt-BR"/>
              </w:rPr>
              <w:t xml:space="preserve">I - </w:t>
            </w:r>
            <w:proofErr w:type="gramStart"/>
            <w:r w:rsidRPr="00F3680D">
              <w:rPr>
                <w:rFonts w:ascii="Book Antiqua" w:eastAsia="Times New Roman" w:hAnsi="Book Antiqua" w:cs="Times New Roman"/>
                <w:sz w:val="18"/>
                <w:szCs w:val="18"/>
                <w:lang w:eastAsia="pt-BR"/>
              </w:rPr>
              <w:t>apropriar-se</w:t>
            </w:r>
            <w:proofErr w:type="gramEnd"/>
            <w:r w:rsidRPr="00F3680D">
              <w:rPr>
                <w:rFonts w:ascii="Book Antiqua" w:eastAsia="Times New Roman" w:hAnsi="Book Antiqua" w:cs="Times New Roman"/>
                <w:sz w:val="18"/>
                <w:szCs w:val="18"/>
                <w:lang w:eastAsia="pt-BR"/>
              </w:rPr>
              <w:t xml:space="preserve"> de bens ou rendas públicas, ou desviá-los em proveito próprio ou alheio;</w:t>
            </w:r>
          </w:p>
          <w:p w14:paraId="5247442F" w14:textId="7F35D755" w:rsidR="00F3680D" w:rsidRPr="00F52D67" w:rsidRDefault="00F3680D" w:rsidP="00F3680D">
            <w:pPr>
              <w:ind w:firstLine="451"/>
              <w:jc w:val="both"/>
              <w:rPr>
                <w:rFonts w:ascii="Book Antiqua" w:eastAsia="Times New Roman" w:hAnsi="Book Antiqua" w:cs="Times New Roman"/>
                <w:sz w:val="19"/>
                <w:szCs w:val="19"/>
                <w:lang w:eastAsia="pt-BR"/>
              </w:rPr>
            </w:pPr>
            <w:r w:rsidRPr="00F3680D">
              <w:rPr>
                <w:rFonts w:ascii="Book Antiqua" w:eastAsia="Times New Roman" w:hAnsi="Book Antiqua" w:cs="Times New Roman"/>
                <w:sz w:val="18"/>
                <w:szCs w:val="18"/>
                <w:lang w:eastAsia="pt-BR"/>
              </w:rPr>
              <w:t>Il - utilizar-se, indevidamente, em proveito próprio ou alheio, de bens, rendas ou serviços públicos; (...)</w:t>
            </w:r>
          </w:p>
        </w:tc>
      </w:tr>
    </w:tbl>
    <w:p w14:paraId="48C1E590" w14:textId="77777777" w:rsidR="00F3680D" w:rsidRPr="00F3680D" w:rsidRDefault="00F3680D" w:rsidP="00F3680D">
      <w:pPr>
        <w:spacing w:after="0" w:line="240" w:lineRule="auto"/>
        <w:ind w:firstLine="527"/>
        <w:jc w:val="both"/>
        <w:rPr>
          <w:rFonts w:ascii="Book Antiqua" w:eastAsia="Times New Roman" w:hAnsi="Book Antiqua" w:cs="Times New Roman"/>
          <w:b/>
          <w:bCs/>
          <w:color w:val="FF0000"/>
          <w:sz w:val="18"/>
          <w:szCs w:val="18"/>
          <w:lang w:eastAsia="pt-BR"/>
        </w:rPr>
      </w:pPr>
    </w:p>
    <w:tbl>
      <w:tblPr>
        <w:tblStyle w:val="Tabelacomgrade"/>
        <w:tblW w:w="0" w:type="auto"/>
        <w:tblLook w:val="04A0" w:firstRow="1" w:lastRow="0" w:firstColumn="1" w:lastColumn="0" w:noHBand="0" w:noVBand="1"/>
      </w:tblPr>
      <w:tblGrid>
        <w:gridCol w:w="8494"/>
      </w:tblGrid>
      <w:tr w:rsidR="00F52D67" w14:paraId="2A28F234" w14:textId="77777777" w:rsidTr="00466A80">
        <w:tc>
          <w:tcPr>
            <w:tcW w:w="8494" w:type="dxa"/>
            <w:shd w:val="clear" w:color="auto" w:fill="CCFFFF"/>
          </w:tcPr>
          <w:p w14:paraId="100882BD" w14:textId="1346ACA2" w:rsidR="00E56824" w:rsidRDefault="00E56824" w:rsidP="00F3680D">
            <w:pPr>
              <w:jc w:val="both"/>
              <w:rPr>
                <w:rFonts w:ascii="Book Antiqua" w:eastAsia="Times New Roman" w:hAnsi="Book Antiqua" w:cs="Times New Roman"/>
                <w:b/>
                <w:bCs/>
                <w:sz w:val="19"/>
                <w:szCs w:val="19"/>
                <w:lang w:eastAsia="pt-BR"/>
              </w:rPr>
            </w:pPr>
            <w:r w:rsidRPr="00F52D67">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MPSP-2022</w:t>
            </w:r>
            <w:r w:rsidRPr="00F52D67">
              <w:rPr>
                <w:rFonts w:ascii="Book Antiqua" w:eastAsia="Times New Roman" w:hAnsi="Book Antiqua" w:cs="Times New Roman"/>
                <w:b/>
                <w:bCs/>
                <w:sz w:val="19"/>
                <w:szCs w:val="19"/>
                <w:lang w:eastAsia="pt-BR"/>
              </w:rPr>
              <w:t>)</w:t>
            </w:r>
            <w:r w:rsidRPr="00F52D67">
              <w:rPr>
                <w:rFonts w:ascii="Book Antiqua" w:eastAsia="Times New Roman" w:hAnsi="Book Antiqua" w:cs="Times New Roman"/>
                <w:sz w:val="19"/>
                <w:szCs w:val="19"/>
                <w:lang w:eastAsia="pt-BR"/>
              </w:rPr>
              <w:t xml:space="preserve">: </w:t>
            </w:r>
            <w:r w:rsidRPr="00E56824">
              <w:rPr>
                <w:rFonts w:ascii="Book Antiqua" w:eastAsia="Times New Roman" w:hAnsi="Book Antiqua" w:cs="Times New Roman"/>
                <w:sz w:val="19"/>
                <w:szCs w:val="19"/>
                <w:lang w:eastAsia="pt-BR"/>
              </w:rPr>
              <w:t>Em relação aos crimes de responsabilidade dos Prefeitos, previstos no Decreto-lei 201/67, assinale a alternativa correta</w:t>
            </w:r>
            <w:r>
              <w:rPr>
                <w:rFonts w:ascii="Book Antiqua" w:eastAsia="Times New Roman" w:hAnsi="Book Antiqua" w:cs="Times New Roman"/>
                <w:sz w:val="19"/>
                <w:szCs w:val="19"/>
                <w:lang w:eastAsia="pt-BR"/>
              </w:rPr>
              <w:t xml:space="preserve">: </w:t>
            </w:r>
            <w:r w:rsidRPr="00E56824">
              <w:rPr>
                <w:rFonts w:ascii="Book Antiqua" w:eastAsia="Times New Roman" w:hAnsi="Book Antiqua" w:cs="Times New Roman"/>
                <w:sz w:val="19"/>
                <w:szCs w:val="19"/>
                <w:lang w:eastAsia="pt-BR"/>
              </w:rPr>
              <w:t>Somente os crimes definidos nos itens I e II do art. 1o, do Decreto-lei no 201/1967, são punidos com pena de reclusão.</w:t>
            </w:r>
            <w:r w:rsidRPr="00F52D67">
              <w:rPr>
                <w:rFonts w:ascii="Book Antiqua" w:eastAsia="Times New Roman" w:hAnsi="Book Antiqua" w:cs="Times New Roman"/>
                <w:sz w:val="19"/>
                <w:szCs w:val="19"/>
                <w:lang w:eastAsia="pt-BR"/>
              </w:rPr>
              <w:t xml:space="preserve"> </w:t>
            </w:r>
            <w:r w:rsidRPr="00F52D67">
              <w:rPr>
                <w:rFonts w:ascii="Book Antiqua" w:eastAsia="Times New Roman" w:hAnsi="Book Antiqua" w:cs="Times New Roman"/>
                <w:b/>
                <w:bCs/>
                <w:sz w:val="19"/>
                <w:szCs w:val="19"/>
                <w:lang w:eastAsia="pt-BR"/>
              </w:rPr>
              <w:t>BL: art. 1º, I e II</w:t>
            </w:r>
            <w:r>
              <w:rPr>
                <w:rFonts w:ascii="Book Antiqua" w:eastAsia="Times New Roman" w:hAnsi="Book Antiqua" w:cs="Times New Roman"/>
                <w:b/>
                <w:bCs/>
                <w:sz w:val="19"/>
                <w:szCs w:val="19"/>
                <w:lang w:eastAsia="pt-BR"/>
              </w:rPr>
              <w:t xml:space="preserve"> c/c §1º</w:t>
            </w:r>
            <w:r w:rsidRPr="00F52D67">
              <w:rPr>
                <w:rFonts w:ascii="Book Antiqua" w:eastAsia="Times New Roman" w:hAnsi="Book Antiqua" w:cs="Times New Roman"/>
                <w:b/>
                <w:bCs/>
                <w:sz w:val="19"/>
                <w:szCs w:val="19"/>
                <w:lang w:eastAsia="pt-BR"/>
              </w:rPr>
              <w:t>, DL 201/67.</w:t>
            </w:r>
          </w:p>
          <w:p w14:paraId="6B8E1B82" w14:textId="77777777" w:rsidR="00E56824" w:rsidRDefault="00E56824" w:rsidP="00F3680D">
            <w:pPr>
              <w:jc w:val="both"/>
              <w:rPr>
                <w:rFonts w:ascii="Book Antiqua" w:eastAsia="Times New Roman" w:hAnsi="Book Antiqua" w:cs="Times New Roman"/>
                <w:b/>
                <w:bCs/>
                <w:sz w:val="19"/>
                <w:szCs w:val="19"/>
                <w:lang w:eastAsia="pt-BR"/>
              </w:rPr>
            </w:pPr>
          </w:p>
          <w:p w14:paraId="5324143B" w14:textId="6B8608B2" w:rsidR="00F52D67" w:rsidRPr="00F3680D" w:rsidRDefault="00F52D67" w:rsidP="00F3680D">
            <w:pPr>
              <w:jc w:val="both"/>
              <w:rPr>
                <w:rFonts w:ascii="Book Antiqua" w:eastAsia="Times New Roman" w:hAnsi="Book Antiqua" w:cs="Times New Roman"/>
                <w:b/>
                <w:bCs/>
                <w:sz w:val="19"/>
                <w:szCs w:val="19"/>
                <w:lang w:eastAsia="pt-BR"/>
              </w:rPr>
            </w:pPr>
            <w:r w:rsidRPr="00F52D67">
              <w:rPr>
                <w:rFonts w:ascii="Book Antiqua" w:eastAsia="Times New Roman" w:hAnsi="Book Antiqua" w:cs="Times New Roman"/>
                <w:b/>
                <w:bCs/>
                <w:sz w:val="19"/>
                <w:szCs w:val="19"/>
                <w:lang w:eastAsia="pt-BR"/>
              </w:rPr>
              <w:t>(</w:t>
            </w:r>
            <w:r w:rsidRPr="00F52D67">
              <w:rPr>
                <w:rFonts w:ascii="Book Antiqua" w:eastAsia="Times New Roman" w:hAnsi="Book Antiqua" w:cs="Times New Roman"/>
                <w:b/>
                <w:bCs/>
                <w:sz w:val="19"/>
                <w:szCs w:val="19"/>
                <w:highlight w:val="yellow"/>
                <w:lang w:eastAsia="pt-BR"/>
              </w:rPr>
              <w:t>PGERS-2015-Fundatec</w:t>
            </w:r>
            <w:r w:rsidRPr="00F52D67">
              <w:rPr>
                <w:rFonts w:ascii="Book Antiqua" w:eastAsia="Times New Roman" w:hAnsi="Book Antiqua" w:cs="Times New Roman"/>
                <w:b/>
                <w:bCs/>
                <w:sz w:val="19"/>
                <w:szCs w:val="19"/>
                <w:lang w:eastAsia="pt-BR"/>
              </w:rPr>
              <w:t>)</w:t>
            </w:r>
            <w:r w:rsidRPr="00F52D67">
              <w:rPr>
                <w:rFonts w:ascii="Book Antiqua" w:eastAsia="Times New Roman" w:hAnsi="Book Antiqua" w:cs="Times New Roman"/>
                <w:sz w:val="19"/>
                <w:szCs w:val="19"/>
                <w:lang w:eastAsia="pt-BR"/>
              </w:rPr>
              <w:t xml:space="preserve">: Assinale a alternativa correta: A legislação penal vigente pune diversamente a conduta de prefeito que se apropriar de bens ou rendas públicas daquela que, dolosamente, desviar ou aplicar indevidamente rendas ou verbas públicas. </w:t>
            </w:r>
            <w:r w:rsidRPr="00F52D67">
              <w:rPr>
                <w:rFonts w:ascii="Book Antiqua" w:eastAsia="Times New Roman" w:hAnsi="Book Antiqua" w:cs="Times New Roman"/>
                <w:b/>
                <w:bCs/>
                <w:sz w:val="19"/>
                <w:szCs w:val="19"/>
                <w:lang w:eastAsia="pt-BR"/>
              </w:rPr>
              <w:t>BL: art. 1º, I e III, DL 201/67.</w:t>
            </w:r>
          </w:p>
        </w:tc>
      </w:tr>
    </w:tbl>
    <w:p w14:paraId="48F35383" w14:textId="5FD7EC14" w:rsidR="009C5373" w:rsidRPr="00532AFC" w:rsidRDefault="009C5373" w:rsidP="00F56D0C">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8B3D84">
        <w:rPr>
          <w:rFonts w:ascii="Book Antiqua" w:eastAsia="Times New Roman" w:hAnsi="Book Antiqua" w:cs="Times New Roman"/>
          <w:b/>
          <w:bCs/>
          <w:sz w:val="19"/>
          <w:szCs w:val="19"/>
          <w:highlight w:val="magenta"/>
          <w:lang w:eastAsia="pt-BR"/>
        </w:rPr>
        <w:t>§ 2º</w:t>
      </w:r>
      <w:r w:rsidRPr="008B3D84">
        <w:rPr>
          <w:rFonts w:ascii="Book Antiqua" w:eastAsia="Times New Roman" w:hAnsi="Book Antiqua" w:cs="Times New Roman"/>
          <w:sz w:val="19"/>
          <w:szCs w:val="19"/>
          <w:lang w:eastAsia="pt-BR"/>
        </w:rPr>
        <w:t xml:space="preserve"> A </w:t>
      </w:r>
      <w:r w:rsidRPr="008B3D84">
        <w:rPr>
          <w:rFonts w:ascii="Book Antiqua" w:eastAsia="Times New Roman" w:hAnsi="Book Antiqua" w:cs="Times New Roman"/>
          <w:b/>
          <w:bCs/>
          <w:caps/>
          <w:sz w:val="19"/>
          <w:szCs w:val="19"/>
          <w:shd w:val="clear" w:color="auto" w:fill="F7CAAC" w:themeFill="accent2" w:themeFillTint="66"/>
          <w:lang w:eastAsia="pt-BR"/>
        </w:rPr>
        <w:t>condenação definitiva</w:t>
      </w:r>
      <w:r w:rsidRPr="008B3D84">
        <w:rPr>
          <w:rFonts w:ascii="Book Antiqua" w:eastAsia="Times New Roman" w:hAnsi="Book Antiqua" w:cs="Times New Roman"/>
          <w:sz w:val="19"/>
          <w:szCs w:val="19"/>
          <w:lang w:eastAsia="pt-BR"/>
        </w:rPr>
        <w:t xml:space="preserve"> </w:t>
      </w:r>
      <w:r w:rsidRPr="008B3D84">
        <w:rPr>
          <w:rFonts w:ascii="Book Antiqua" w:eastAsia="Times New Roman" w:hAnsi="Book Antiqua" w:cs="Times New Roman"/>
          <w:b/>
          <w:bCs/>
          <w:sz w:val="19"/>
          <w:szCs w:val="19"/>
          <w:highlight w:val="cyan"/>
          <w:lang w:eastAsia="pt-BR"/>
        </w:rPr>
        <w:t>em qualquer dos crimes</w:t>
      </w:r>
      <w:r w:rsidRPr="008B3D84">
        <w:rPr>
          <w:rFonts w:ascii="Book Antiqua" w:eastAsia="Times New Roman" w:hAnsi="Book Antiqua" w:cs="Times New Roman"/>
          <w:sz w:val="19"/>
          <w:szCs w:val="19"/>
          <w:lang w:eastAsia="pt-BR"/>
        </w:rPr>
        <w:t xml:space="preserve"> </w:t>
      </w:r>
      <w:r w:rsidRPr="008B3D84">
        <w:rPr>
          <w:rFonts w:ascii="Book Antiqua" w:eastAsia="Times New Roman" w:hAnsi="Book Antiqua" w:cs="Times New Roman"/>
          <w:b/>
          <w:bCs/>
          <w:sz w:val="19"/>
          <w:szCs w:val="19"/>
          <w:highlight w:val="yellow"/>
          <w:lang w:eastAsia="pt-BR"/>
        </w:rPr>
        <w:t>definidos neste artigo</w:t>
      </w:r>
      <w:r w:rsidRPr="008B3D84">
        <w:rPr>
          <w:rFonts w:ascii="Book Antiqua" w:eastAsia="Times New Roman" w:hAnsi="Book Antiqua" w:cs="Times New Roman"/>
          <w:sz w:val="19"/>
          <w:szCs w:val="19"/>
          <w:lang w:eastAsia="pt-BR"/>
        </w:rPr>
        <w:t xml:space="preserve">, </w:t>
      </w:r>
      <w:r w:rsidRPr="008B3D84">
        <w:rPr>
          <w:rFonts w:ascii="Book Antiqua" w:eastAsia="Times New Roman" w:hAnsi="Book Antiqua" w:cs="Times New Roman"/>
          <w:b/>
          <w:bCs/>
          <w:caps/>
          <w:sz w:val="19"/>
          <w:szCs w:val="19"/>
          <w:highlight w:val="green"/>
          <w:lang w:eastAsia="pt-BR"/>
        </w:rPr>
        <w:t>acarreta</w:t>
      </w:r>
      <w:r w:rsidRPr="008B3D84">
        <w:rPr>
          <w:rFonts w:ascii="Book Antiqua" w:eastAsia="Times New Roman" w:hAnsi="Book Antiqua" w:cs="Times New Roman"/>
          <w:sz w:val="19"/>
          <w:szCs w:val="19"/>
          <w:lang w:eastAsia="pt-BR"/>
        </w:rPr>
        <w:t xml:space="preserve"> a </w:t>
      </w:r>
      <w:r w:rsidRPr="008B3D84">
        <w:rPr>
          <w:rFonts w:ascii="Book Antiqua" w:eastAsia="Times New Roman" w:hAnsi="Book Antiqua" w:cs="Times New Roman"/>
          <w:b/>
          <w:bCs/>
          <w:sz w:val="19"/>
          <w:szCs w:val="19"/>
          <w:highlight w:val="yellow"/>
          <w:lang w:eastAsia="pt-BR"/>
        </w:rPr>
        <w:t>perda de cargo</w:t>
      </w:r>
      <w:r w:rsidRPr="008B3D84">
        <w:rPr>
          <w:rFonts w:ascii="Book Antiqua" w:eastAsia="Times New Roman" w:hAnsi="Book Antiqua" w:cs="Times New Roman"/>
          <w:sz w:val="19"/>
          <w:szCs w:val="19"/>
          <w:lang w:eastAsia="pt-BR"/>
        </w:rPr>
        <w:t xml:space="preserve"> e a </w:t>
      </w:r>
      <w:r w:rsidRPr="008B3D84">
        <w:rPr>
          <w:rFonts w:ascii="Book Antiqua" w:eastAsia="Times New Roman" w:hAnsi="Book Antiqua" w:cs="Times New Roman"/>
          <w:b/>
          <w:bCs/>
          <w:sz w:val="19"/>
          <w:szCs w:val="19"/>
          <w:highlight w:val="yellow"/>
          <w:lang w:eastAsia="pt-BR"/>
        </w:rPr>
        <w:t>inabilitação</w:t>
      </w:r>
      <w:r w:rsidRPr="008B3D84">
        <w:rPr>
          <w:rFonts w:ascii="Book Antiqua" w:eastAsia="Times New Roman" w:hAnsi="Book Antiqua" w:cs="Times New Roman"/>
          <w:sz w:val="19"/>
          <w:szCs w:val="19"/>
          <w:lang w:eastAsia="pt-BR"/>
        </w:rPr>
        <w:t xml:space="preserve">, </w:t>
      </w:r>
      <w:r w:rsidRPr="008B3D84">
        <w:rPr>
          <w:rFonts w:ascii="Book Antiqua" w:eastAsia="Times New Roman" w:hAnsi="Book Antiqua" w:cs="Times New Roman"/>
          <w:b/>
          <w:bCs/>
          <w:sz w:val="19"/>
          <w:szCs w:val="19"/>
          <w:highlight w:val="cyan"/>
          <w:lang w:eastAsia="pt-BR"/>
        </w:rPr>
        <w:t>pelo prazo de cinco anos</w:t>
      </w:r>
      <w:r w:rsidRPr="008B3D84">
        <w:rPr>
          <w:rFonts w:ascii="Book Antiqua" w:eastAsia="Times New Roman" w:hAnsi="Book Antiqua" w:cs="Times New Roman"/>
          <w:sz w:val="19"/>
          <w:szCs w:val="19"/>
          <w:lang w:eastAsia="pt-BR"/>
        </w:rPr>
        <w:t xml:space="preserve">, </w:t>
      </w:r>
      <w:r w:rsidRPr="008B3D84">
        <w:rPr>
          <w:rFonts w:ascii="Book Antiqua" w:eastAsia="Times New Roman" w:hAnsi="Book Antiqua" w:cs="Times New Roman"/>
          <w:b/>
          <w:bCs/>
          <w:sz w:val="19"/>
          <w:szCs w:val="19"/>
          <w:highlight w:val="yellow"/>
          <w:lang w:eastAsia="pt-BR"/>
        </w:rPr>
        <w:t xml:space="preserve">para o exercício de cargo ou função pública, eletivo ou de </w:t>
      </w:r>
      <w:r w:rsidRPr="00E56824">
        <w:rPr>
          <w:rFonts w:ascii="Book Antiqua" w:eastAsia="Times New Roman" w:hAnsi="Book Antiqua" w:cs="Times New Roman"/>
          <w:b/>
          <w:bCs/>
          <w:sz w:val="19"/>
          <w:szCs w:val="19"/>
          <w:highlight w:val="yellow"/>
          <w:lang w:eastAsia="pt-BR"/>
        </w:rPr>
        <w:t>nomeação</w:t>
      </w:r>
      <w:r w:rsidRPr="00E56824">
        <w:rPr>
          <w:rFonts w:ascii="Book Antiqua" w:eastAsia="Times New Roman" w:hAnsi="Book Antiqua" w:cs="Times New Roman"/>
          <w:b/>
          <w:bCs/>
          <w:sz w:val="19"/>
          <w:szCs w:val="19"/>
          <w:lang w:eastAsia="pt-BR"/>
        </w:rPr>
        <w:t>, sem prejuízo da reparação civil do dano causado ao patrimônio público ou particular</w:t>
      </w:r>
      <w:r w:rsidRPr="003561CB">
        <w:rPr>
          <w:rFonts w:ascii="Book Antiqua" w:eastAsia="Times New Roman" w:hAnsi="Book Antiqua" w:cs="Times New Roman"/>
          <w:sz w:val="16"/>
          <w:szCs w:val="16"/>
          <w:lang w:eastAsia="pt-BR"/>
        </w:rPr>
        <w:t>.</w:t>
      </w:r>
      <w:r w:rsidR="00CA4AB6" w:rsidRPr="003561CB">
        <w:rPr>
          <w:rFonts w:ascii="Book Antiqua" w:eastAsia="Times New Roman" w:hAnsi="Book Antiqua" w:cs="Times New Roman"/>
          <w:sz w:val="16"/>
          <w:szCs w:val="16"/>
          <w:lang w:eastAsia="pt-BR"/>
        </w:rPr>
        <w:t xml:space="preserve"> </w:t>
      </w:r>
      <w:r w:rsidR="00DA1CAB" w:rsidRPr="003561CB">
        <w:rPr>
          <w:rFonts w:ascii="Book Antiqua" w:eastAsia="Times New Roman" w:hAnsi="Book Antiqua" w:cs="Times New Roman"/>
          <w:b/>
          <w:bCs/>
          <w:color w:val="FF0000"/>
          <w:sz w:val="16"/>
          <w:szCs w:val="16"/>
          <w:u w:val="single"/>
          <w:lang w:eastAsia="pt-BR"/>
        </w:rPr>
        <w:t>(TJRO-2011)</w:t>
      </w:r>
      <w:r w:rsidR="007A7D11" w:rsidRPr="003561CB">
        <w:rPr>
          <w:rFonts w:ascii="Book Antiqua" w:eastAsia="Times New Roman" w:hAnsi="Book Antiqua" w:cs="Times New Roman"/>
          <w:b/>
          <w:bCs/>
          <w:color w:val="FF0000"/>
          <w:sz w:val="16"/>
          <w:szCs w:val="16"/>
          <w:lang w:eastAsia="pt-BR"/>
        </w:rPr>
        <w:t xml:space="preserve"> </w:t>
      </w:r>
      <w:r w:rsidR="007A7D11" w:rsidRPr="003561CB">
        <w:rPr>
          <w:rFonts w:ascii="Book Antiqua" w:eastAsia="Times New Roman" w:hAnsi="Book Antiqua" w:cs="Times New Roman"/>
          <w:b/>
          <w:color w:val="FF0000"/>
          <w:sz w:val="16"/>
          <w:szCs w:val="16"/>
          <w:u w:val="single"/>
          <w:lang w:eastAsia="pt-BR"/>
        </w:rPr>
        <w:t>(MPTO-2012)</w:t>
      </w:r>
      <w:r w:rsidR="00E47B16" w:rsidRPr="003561CB">
        <w:rPr>
          <w:rFonts w:ascii="Book Antiqua" w:eastAsia="Times New Roman" w:hAnsi="Book Antiqua" w:cs="Times New Roman"/>
          <w:b/>
          <w:color w:val="FF0000"/>
          <w:sz w:val="16"/>
          <w:szCs w:val="16"/>
          <w:lang w:eastAsia="pt-BR"/>
        </w:rPr>
        <w:t xml:space="preserve"> </w:t>
      </w:r>
      <w:r w:rsidR="00E47B16" w:rsidRPr="003561CB">
        <w:rPr>
          <w:rFonts w:ascii="Book Antiqua" w:hAnsi="Book Antiqua" w:cs="Times New Roman"/>
          <w:b/>
          <w:color w:val="FF0000"/>
          <w:sz w:val="16"/>
          <w:szCs w:val="16"/>
          <w:u w:val="single"/>
        </w:rPr>
        <w:t>(PGERS-2015)</w:t>
      </w:r>
      <w:r w:rsidR="002B3C9A" w:rsidRPr="003561CB">
        <w:rPr>
          <w:rFonts w:ascii="Book Antiqua" w:eastAsia="Times New Roman" w:hAnsi="Book Antiqua" w:cs="Times New Roman"/>
          <w:b/>
          <w:color w:val="FF0000"/>
          <w:sz w:val="16"/>
          <w:szCs w:val="16"/>
          <w:lang w:eastAsia="pt-BR"/>
        </w:rPr>
        <w:t xml:space="preserve"> </w:t>
      </w:r>
      <w:r w:rsidR="000417FA" w:rsidRPr="003561CB">
        <w:rPr>
          <w:rFonts w:ascii="Book Antiqua" w:eastAsia="Times New Roman" w:hAnsi="Book Antiqua" w:cs="Times New Roman"/>
          <w:b/>
          <w:color w:val="FF0000"/>
          <w:sz w:val="16"/>
          <w:szCs w:val="16"/>
          <w:u w:val="single"/>
          <w:lang w:eastAsia="pt-BR"/>
        </w:rPr>
        <w:t>(MPBA-2015)</w:t>
      </w:r>
      <w:r w:rsidR="00015012" w:rsidRPr="003561CB">
        <w:rPr>
          <w:rFonts w:ascii="Book Antiqua" w:eastAsia="Times New Roman" w:hAnsi="Book Antiqua" w:cs="Times New Roman"/>
          <w:b/>
          <w:color w:val="FF0000"/>
          <w:sz w:val="16"/>
          <w:szCs w:val="16"/>
          <w:lang w:eastAsia="pt-BR"/>
        </w:rPr>
        <w:t xml:space="preserve"> </w:t>
      </w:r>
      <w:r w:rsidR="00015012" w:rsidRPr="003561CB">
        <w:rPr>
          <w:rFonts w:ascii="Book Antiqua" w:hAnsi="Book Antiqua"/>
          <w:b/>
          <w:color w:val="FF0000"/>
          <w:sz w:val="16"/>
          <w:szCs w:val="16"/>
          <w:u w:val="single"/>
        </w:rPr>
        <w:t>(TCEPR-2016)</w:t>
      </w:r>
      <w:r w:rsidR="007B6F33" w:rsidRPr="003561CB">
        <w:rPr>
          <w:rFonts w:ascii="Book Antiqua" w:hAnsi="Book Antiqua"/>
          <w:b/>
          <w:color w:val="FF0000"/>
          <w:sz w:val="16"/>
          <w:szCs w:val="16"/>
        </w:rPr>
        <w:t xml:space="preserve"> </w:t>
      </w:r>
      <w:r w:rsidR="007B6F33" w:rsidRPr="003561CB">
        <w:rPr>
          <w:rFonts w:ascii="Book Antiqua" w:eastAsia="Times New Roman" w:hAnsi="Book Antiqua" w:cs="Times New Roman"/>
          <w:b/>
          <w:bCs/>
          <w:color w:val="FF0000"/>
          <w:sz w:val="16"/>
          <w:szCs w:val="16"/>
          <w:u w:val="single"/>
          <w:lang w:eastAsia="pt-BR"/>
        </w:rPr>
        <w:t>(TCEMG-2015/2018)</w:t>
      </w:r>
      <w:r w:rsidR="00E47B16" w:rsidRPr="003561CB">
        <w:rPr>
          <w:rFonts w:ascii="Book Antiqua" w:eastAsia="Times New Roman" w:hAnsi="Book Antiqua" w:cs="Times New Roman"/>
          <w:b/>
          <w:color w:val="FF0000"/>
          <w:sz w:val="16"/>
          <w:szCs w:val="16"/>
          <w:lang w:eastAsia="pt-BR"/>
        </w:rPr>
        <w:t xml:space="preserve"> </w:t>
      </w:r>
      <w:r w:rsidR="00E47B16" w:rsidRPr="003561CB">
        <w:rPr>
          <w:rFonts w:ascii="Book Antiqua" w:eastAsia="Times New Roman" w:hAnsi="Book Antiqua" w:cs="Times New Roman"/>
          <w:b/>
          <w:color w:val="FF0000"/>
          <w:sz w:val="16"/>
          <w:szCs w:val="16"/>
          <w:u w:val="single"/>
          <w:lang w:eastAsia="pt-BR"/>
        </w:rPr>
        <w:t>(MPSC-2021)</w:t>
      </w:r>
      <w:r w:rsidR="00E56824" w:rsidRPr="003561CB">
        <w:rPr>
          <w:rFonts w:ascii="Book Antiqua" w:eastAsia="Times New Roman" w:hAnsi="Book Antiqua" w:cs="Times New Roman"/>
          <w:b/>
          <w:color w:val="FF0000"/>
          <w:sz w:val="16"/>
          <w:szCs w:val="16"/>
          <w:lang w:eastAsia="pt-BR"/>
        </w:rPr>
        <w:t xml:space="preserve"> </w:t>
      </w:r>
      <w:bookmarkStart w:id="10" w:name="_Hlk132731806"/>
      <w:r w:rsidR="00E56824" w:rsidRPr="003561CB">
        <w:rPr>
          <w:rFonts w:ascii="Book Antiqua" w:hAnsi="Book Antiqua"/>
          <w:b/>
          <w:bCs/>
          <w:color w:val="FF0000"/>
          <w:sz w:val="16"/>
          <w:szCs w:val="16"/>
          <w:u w:val="single"/>
        </w:rPr>
        <w:t>(MPSP-2022)</w:t>
      </w:r>
      <w:bookmarkEnd w:id="10"/>
      <w:r w:rsidR="00532AFC">
        <w:rPr>
          <w:rFonts w:ascii="Book Antiqua" w:hAnsi="Book Antiqua"/>
          <w:b/>
          <w:bCs/>
          <w:color w:val="FF0000"/>
          <w:sz w:val="16"/>
          <w:szCs w:val="16"/>
        </w:rPr>
        <w:t xml:space="preserve"> </w:t>
      </w:r>
      <w:r w:rsidR="00532AFC">
        <w:rPr>
          <w:rFonts w:ascii="Book Antiqua" w:hAnsi="Book Antiqua"/>
          <w:b/>
          <w:color w:val="FF0000"/>
          <w:sz w:val="16"/>
          <w:szCs w:val="16"/>
          <w:u w:val="single"/>
        </w:rPr>
        <w:t>(PGM-Natal/RN-2023)</w:t>
      </w:r>
    </w:p>
    <w:tbl>
      <w:tblPr>
        <w:tblStyle w:val="Tabelacomgrade"/>
        <w:tblW w:w="0" w:type="auto"/>
        <w:tblLook w:val="04A0" w:firstRow="1" w:lastRow="0" w:firstColumn="1" w:lastColumn="0" w:noHBand="0" w:noVBand="1"/>
      </w:tblPr>
      <w:tblGrid>
        <w:gridCol w:w="8494"/>
      </w:tblGrid>
      <w:tr w:rsidR="00151CCB" w14:paraId="109C3A93" w14:textId="77777777" w:rsidTr="00151CCB">
        <w:tc>
          <w:tcPr>
            <w:tcW w:w="8494" w:type="dxa"/>
            <w:shd w:val="clear" w:color="auto" w:fill="CCFFFF"/>
          </w:tcPr>
          <w:p w14:paraId="7E97C104" w14:textId="3D6F17C9" w:rsidR="00532AFC" w:rsidRPr="00532AFC" w:rsidRDefault="00532AFC" w:rsidP="00151CCB">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532AFC">
              <w:rPr>
                <w:rFonts w:ascii="Book Antiqua" w:eastAsia="Times New Roman" w:hAnsi="Book Antiqua" w:cs="Times New Roman"/>
                <w:b/>
                <w:bCs/>
                <w:sz w:val="19"/>
                <w:szCs w:val="19"/>
                <w:highlight w:val="yellow"/>
                <w:lang w:eastAsia="pt-BR"/>
              </w:rPr>
              <w:t>PGM-Natal/RN-2023-CESPE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32AFC">
              <w:rPr>
                <w:rFonts w:ascii="Book Antiqua" w:eastAsia="Times New Roman" w:hAnsi="Book Antiqua" w:cs="Times New Roman"/>
                <w:sz w:val="19"/>
                <w:szCs w:val="19"/>
                <w:lang w:eastAsia="pt-BR"/>
              </w:rPr>
              <w:t xml:space="preserve">De acordo com o Decreto-lei </w:t>
            </w:r>
            <w:proofErr w:type="spellStart"/>
            <w:r w:rsidRPr="00532AFC">
              <w:rPr>
                <w:rFonts w:ascii="Book Antiqua" w:eastAsia="Times New Roman" w:hAnsi="Book Antiqua" w:cs="Times New Roman"/>
                <w:sz w:val="19"/>
                <w:szCs w:val="19"/>
                <w:lang w:eastAsia="pt-BR"/>
              </w:rPr>
              <w:t>n.°</w:t>
            </w:r>
            <w:proofErr w:type="spellEnd"/>
            <w:r w:rsidRPr="00532AFC">
              <w:rPr>
                <w:rFonts w:ascii="Book Antiqua" w:eastAsia="Times New Roman" w:hAnsi="Book Antiqua" w:cs="Times New Roman"/>
                <w:sz w:val="19"/>
                <w:szCs w:val="19"/>
                <w:lang w:eastAsia="pt-BR"/>
              </w:rPr>
              <w:t xml:space="preserve"> 201/1967, o prefeito municipal foi condenado, em sentença definitiva, por crime de responsabilidade sujeita-se, entre outras penalidades, à inabilitação para exercer cargo público eletivo pelo prazo de</w:t>
            </w:r>
            <w:r>
              <w:rPr>
                <w:rFonts w:ascii="Book Antiqua" w:eastAsia="Times New Roman" w:hAnsi="Book Antiqua" w:cs="Times New Roman"/>
                <w:sz w:val="19"/>
                <w:szCs w:val="19"/>
                <w:lang w:eastAsia="pt-BR"/>
              </w:rPr>
              <w:t xml:space="preserve"> </w:t>
            </w:r>
            <w:r w:rsidRPr="00532AFC">
              <w:rPr>
                <w:rFonts w:ascii="Book Antiqua" w:eastAsia="Times New Roman" w:hAnsi="Book Antiqua" w:cs="Times New Roman"/>
                <w:sz w:val="19"/>
                <w:szCs w:val="19"/>
                <w:lang w:eastAsia="pt-BR"/>
              </w:rPr>
              <w:t>5 anos.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1º, </w:t>
            </w:r>
            <w:r>
              <w:rPr>
                <w:rFonts w:ascii="Book Antiqua" w:eastAsia="Times New Roman" w:hAnsi="Book Antiqua" w:cs="Times New Roman"/>
                <w:b/>
                <w:bCs/>
                <w:i/>
                <w:iCs/>
                <w:sz w:val="19"/>
                <w:szCs w:val="19"/>
                <w:lang w:eastAsia="pt-BR"/>
              </w:rPr>
              <w:t xml:space="preserve">caput </w:t>
            </w:r>
            <w:r>
              <w:rPr>
                <w:rFonts w:ascii="Book Antiqua" w:eastAsia="Times New Roman" w:hAnsi="Book Antiqua" w:cs="Times New Roman"/>
                <w:b/>
                <w:bCs/>
                <w:sz w:val="19"/>
                <w:szCs w:val="19"/>
                <w:lang w:eastAsia="pt-BR"/>
              </w:rPr>
              <w:t>e §2º, DL 201/67.</w:t>
            </w:r>
          </w:p>
          <w:p w14:paraId="1EDC9CBE" w14:textId="37FE588F" w:rsidR="00151CCB" w:rsidRDefault="00151CCB" w:rsidP="00151CCB">
            <w:pPr>
              <w:spacing w:before="100" w:beforeAutospacing="1" w:after="100" w:afterAutospacing="1"/>
              <w:jc w:val="both"/>
              <w:rPr>
                <w:rFonts w:ascii="Book Antiqua" w:eastAsia="Times New Roman" w:hAnsi="Book Antiqua" w:cs="Times New Roman"/>
                <w:b/>
                <w:bCs/>
                <w:sz w:val="19"/>
                <w:szCs w:val="19"/>
                <w:lang w:eastAsia="pt-BR"/>
              </w:rPr>
            </w:pPr>
            <w:r w:rsidRPr="00151CCB">
              <w:rPr>
                <w:rFonts w:ascii="Book Antiqua" w:eastAsia="Times New Roman" w:hAnsi="Book Antiqua" w:cs="Times New Roman"/>
                <w:b/>
                <w:bCs/>
                <w:sz w:val="19"/>
                <w:szCs w:val="19"/>
                <w:lang w:eastAsia="pt-BR"/>
              </w:rPr>
              <w:t>(</w:t>
            </w:r>
            <w:r w:rsidRPr="00151CCB">
              <w:rPr>
                <w:rFonts w:ascii="Book Antiqua" w:eastAsia="Times New Roman" w:hAnsi="Book Antiqua" w:cs="Times New Roman"/>
                <w:b/>
                <w:bCs/>
                <w:sz w:val="19"/>
                <w:szCs w:val="19"/>
                <w:highlight w:val="yellow"/>
                <w:lang w:eastAsia="pt-BR"/>
              </w:rPr>
              <w:t>MPSC-2021-CESPE</w:t>
            </w:r>
            <w:r w:rsidRPr="00151CCB">
              <w:rPr>
                <w:rFonts w:ascii="Book Antiqua" w:eastAsia="Times New Roman" w:hAnsi="Book Antiqua" w:cs="Times New Roman"/>
                <w:b/>
                <w:bCs/>
                <w:sz w:val="19"/>
                <w:szCs w:val="19"/>
                <w:lang w:eastAsia="pt-BR"/>
              </w:rPr>
              <w:t>)</w:t>
            </w:r>
            <w:r w:rsidRPr="00151CCB">
              <w:rPr>
                <w:rFonts w:ascii="Book Antiqua" w:eastAsia="Times New Roman" w:hAnsi="Book Antiqua" w:cs="Times New Roman"/>
                <w:sz w:val="19"/>
                <w:szCs w:val="19"/>
                <w:lang w:eastAsia="pt-BR"/>
              </w:rPr>
              <w:t xml:space="preserve">: A União, por intermédio do Ministério da Saúde, firmou convênio com um município catarinense para a construção de um hospital materno-infantil. Por meio desse convênio, a União repassou ao município sessenta milhões de reais, enquanto o município deveria, a título de contrapartida, investir seis milhões de reais na obra. Considerando a grande relevância do hospital para a comunidade local, o prefeito decidiu contratar diretamente a empresa responsável pela </w:t>
            </w:r>
            <w:r w:rsidRPr="00151CCB">
              <w:rPr>
                <w:rFonts w:ascii="Book Antiqua" w:eastAsia="Times New Roman" w:hAnsi="Book Antiqua" w:cs="Times New Roman"/>
                <w:sz w:val="19"/>
                <w:szCs w:val="19"/>
                <w:lang w:eastAsia="pt-BR"/>
              </w:rPr>
              <w:lastRenderedPageBreak/>
              <w:t>construção.</w:t>
            </w:r>
            <w:r>
              <w:rPr>
                <w:rFonts w:ascii="Book Antiqua" w:eastAsia="Times New Roman" w:hAnsi="Book Antiqua" w:cs="Times New Roman"/>
                <w:sz w:val="19"/>
                <w:szCs w:val="19"/>
                <w:lang w:eastAsia="pt-BR"/>
              </w:rPr>
              <w:t xml:space="preserve"> </w:t>
            </w:r>
            <w:r w:rsidRPr="00151CCB">
              <w:rPr>
                <w:rFonts w:ascii="Book Antiqua" w:eastAsia="Times New Roman" w:hAnsi="Book Antiqua" w:cs="Times New Roman"/>
                <w:sz w:val="19"/>
                <w:szCs w:val="19"/>
                <w:lang w:eastAsia="pt-BR"/>
              </w:rPr>
              <w:t>A partir dessa situação hipotética, julgue o item a seguir</w:t>
            </w:r>
            <w:r>
              <w:rPr>
                <w:rFonts w:ascii="Book Antiqua" w:eastAsia="Times New Roman" w:hAnsi="Book Antiqua" w:cs="Times New Roman"/>
                <w:sz w:val="19"/>
                <w:szCs w:val="19"/>
                <w:lang w:eastAsia="pt-BR"/>
              </w:rPr>
              <w:t xml:space="preserve">: </w:t>
            </w:r>
            <w:r w:rsidRPr="00151CCB">
              <w:rPr>
                <w:rFonts w:ascii="Book Antiqua" w:eastAsia="Times New Roman" w:hAnsi="Book Antiqua" w:cs="Times New Roman"/>
                <w:sz w:val="19"/>
                <w:szCs w:val="19"/>
                <w:lang w:eastAsia="pt-BR"/>
              </w:rPr>
              <w:t>Caso deixe de prestar contas dos recursos recebidos, o prefeito poderá ser condenado pela prática de crime de responsabilidade, hipótese em que a condenação poderá acarretar-lhe a perda do cargo e a inabilitação para o exercício de cargo ou função pública, seja eletivo, seja de livre nomeação.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1º,</w:t>
            </w:r>
            <w:r w:rsidR="001E00CD">
              <w:rPr>
                <w:rFonts w:ascii="Book Antiqua" w:eastAsia="Times New Roman" w:hAnsi="Book Antiqua" w:cs="Times New Roman"/>
                <w:b/>
                <w:bCs/>
                <w:sz w:val="19"/>
                <w:szCs w:val="19"/>
                <w:lang w:eastAsia="pt-BR"/>
              </w:rPr>
              <w:t xml:space="preserve"> </w:t>
            </w:r>
            <w:r w:rsidR="001E00CD">
              <w:rPr>
                <w:rFonts w:ascii="Book Antiqua" w:eastAsia="Times New Roman" w:hAnsi="Book Antiqua" w:cs="Times New Roman"/>
                <w:b/>
                <w:bCs/>
                <w:i/>
                <w:iCs/>
                <w:sz w:val="19"/>
                <w:szCs w:val="19"/>
                <w:lang w:eastAsia="pt-BR"/>
              </w:rPr>
              <w:t>caput,</w:t>
            </w:r>
            <w:r w:rsidR="001E00CD">
              <w:rPr>
                <w:rFonts w:ascii="Book Antiqua" w:eastAsia="Times New Roman" w:hAnsi="Book Antiqua" w:cs="Times New Roman"/>
                <w:b/>
                <w:bCs/>
                <w:sz w:val="19"/>
                <w:szCs w:val="19"/>
                <w:lang w:eastAsia="pt-BR"/>
              </w:rPr>
              <w:t xml:space="preserve"> VII e</w:t>
            </w:r>
            <w:r>
              <w:rPr>
                <w:rFonts w:ascii="Book Antiqua" w:eastAsia="Times New Roman" w:hAnsi="Book Antiqua" w:cs="Times New Roman"/>
                <w:b/>
                <w:bCs/>
                <w:sz w:val="19"/>
                <w:szCs w:val="19"/>
                <w:lang w:eastAsia="pt-BR"/>
              </w:rPr>
              <w:t xml:space="preserve"> §2º, DL 201/67.</w:t>
            </w:r>
          </w:p>
          <w:p w14:paraId="45435237" w14:textId="77777777" w:rsidR="00E56824" w:rsidRDefault="00E56824" w:rsidP="00151CCB">
            <w:pPr>
              <w:spacing w:before="100" w:beforeAutospacing="1" w:after="100" w:afterAutospacing="1"/>
              <w:jc w:val="both"/>
              <w:rPr>
                <w:rFonts w:ascii="Book Antiqua" w:hAnsi="Book Antiqua"/>
                <w:sz w:val="19"/>
                <w:szCs w:val="19"/>
                <w:lang w:eastAsia="pt-BR"/>
              </w:rPr>
            </w:pPr>
            <w:r>
              <w:rPr>
                <w:rFonts w:ascii="Book Antiqua" w:hAnsi="Book Antiqua"/>
                <w:b/>
                <w:i/>
                <w:color w:val="FF0000"/>
                <w:sz w:val="19"/>
                <w:szCs w:val="19"/>
                <w:lang w:eastAsia="pt-BR"/>
              </w:rPr>
              <w:t>#</w:t>
            </w:r>
            <w:r w:rsidRPr="007C6989">
              <w:rPr>
                <w:rFonts w:ascii="Book Antiqua" w:hAnsi="Book Antiqua"/>
                <w:b/>
                <w:i/>
                <w:color w:val="FF0000"/>
                <w:sz w:val="19"/>
                <w:szCs w:val="19"/>
                <w:highlight w:val="green"/>
                <w:lang w:eastAsia="pt-BR"/>
              </w:rPr>
              <w:t>Atenção</w:t>
            </w:r>
            <w:r w:rsidRPr="007C6989">
              <w:rPr>
                <w:rFonts w:ascii="Book Antiqua" w:hAnsi="Book Antiqua"/>
                <w:b/>
                <w:i/>
                <w:color w:val="FF0000"/>
                <w:sz w:val="19"/>
                <w:szCs w:val="19"/>
                <w:lang w:eastAsia="pt-BR"/>
              </w:rPr>
              <w:t xml:space="preserve">: </w:t>
            </w:r>
            <w:r>
              <w:rPr>
                <w:rFonts w:ascii="Book Antiqua" w:hAnsi="Book Antiqua"/>
                <w:b/>
                <w:i/>
                <w:color w:val="FF0000"/>
                <w:sz w:val="19"/>
                <w:szCs w:val="19"/>
                <w:lang w:eastAsia="pt-BR"/>
              </w:rPr>
              <w:t>#</w:t>
            </w:r>
            <w:r w:rsidRPr="00BA1859">
              <w:rPr>
                <w:rFonts w:ascii="Book Antiqua" w:hAnsi="Book Antiqua"/>
                <w:b/>
                <w:i/>
                <w:color w:val="FF0000"/>
                <w:sz w:val="19"/>
                <w:szCs w:val="19"/>
                <w:highlight w:val="green"/>
                <w:lang w:eastAsia="pt-BR"/>
              </w:rPr>
              <w:t>MPSP-2022</w:t>
            </w:r>
            <w:r w:rsidRPr="007C6989">
              <w:rPr>
                <w:rFonts w:ascii="Book Antiqua" w:hAnsi="Book Antiqua"/>
                <w:sz w:val="19"/>
                <w:szCs w:val="19"/>
                <w:lang w:eastAsia="pt-BR"/>
              </w:rPr>
              <w:t>:</w:t>
            </w:r>
            <w:r>
              <w:rPr>
                <w:rFonts w:ascii="Book Antiqua" w:hAnsi="Book Antiqua"/>
                <w:sz w:val="19"/>
                <w:szCs w:val="19"/>
                <w:lang w:eastAsia="pt-BR"/>
              </w:rPr>
              <w:t xml:space="preserve"> </w:t>
            </w:r>
            <w:r w:rsidRPr="00E56824">
              <w:rPr>
                <w:rFonts w:ascii="Book Antiqua" w:hAnsi="Book Antiqua"/>
                <w:sz w:val="19"/>
                <w:szCs w:val="19"/>
                <w:lang w:eastAsia="pt-BR"/>
              </w:rPr>
              <w:t xml:space="preserve">Além da penalidade privativa de liberdade, independentemente do tempo cominado, também estabelece o §2º do art. 1º que haverá a incidência de certos efeitos específicos da condenação penal transitada em julgado. São eles: </w:t>
            </w:r>
            <w:r w:rsidRPr="00E56824">
              <w:rPr>
                <w:rFonts w:ascii="Book Antiqua" w:hAnsi="Book Antiqua"/>
                <w:b/>
                <w:bCs/>
                <w:sz w:val="19"/>
                <w:szCs w:val="19"/>
                <w:highlight w:val="magenta"/>
                <w:lang w:eastAsia="pt-BR"/>
              </w:rPr>
              <w:t>(i)</w:t>
            </w:r>
            <w:r w:rsidRPr="00E56824">
              <w:rPr>
                <w:rFonts w:ascii="Book Antiqua" w:hAnsi="Book Antiqua"/>
                <w:sz w:val="19"/>
                <w:szCs w:val="19"/>
                <w:lang w:eastAsia="pt-BR"/>
              </w:rPr>
              <w:t xml:space="preserve"> perda da função pública </w:t>
            </w:r>
            <w:r w:rsidRPr="00E56824">
              <w:rPr>
                <w:rFonts w:ascii="Book Antiqua" w:hAnsi="Book Antiqua"/>
                <w:b/>
                <w:bCs/>
                <w:sz w:val="19"/>
                <w:szCs w:val="19"/>
                <w:highlight w:val="magenta"/>
                <w:lang w:eastAsia="pt-BR"/>
              </w:rPr>
              <w:t>(</w:t>
            </w:r>
            <w:proofErr w:type="spellStart"/>
            <w:r w:rsidRPr="00E56824">
              <w:rPr>
                <w:rFonts w:ascii="Book Antiqua" w:hAnsi="Book Antiqua"/>
                <w:b/>
                <w:bCs/>
                <w:sz w:val="19"/>
                <w:szCs w:val="19"/>
                <w:highlight w:val="magenta"/>
                <w:lang w:eastAsia="pt-BR"/>
              </w:rPr>
              <w:t>ii</w:t>
            </w:r>
            <w:proofErr w:type="spellEnd"/>
            <w:r w:rsidRPr="00E56824">
              <w:rPr>
                <w:rFonts w:ascii="Book Antiqua" w:hAnsi="Book Antiqua"/>
                <w:b/>
                <w:bCs/>
                <w:sz w:val="19"/>
                <w:szCs w:val="19"/>
                <w:highlight w:val="magenta"/>
                <w:lang w:eastAsia="pt-BR"/>
              </w:rPr>
              <w:t>)</w:t>
            </w:r>
            <w:r>
              <w:rPr>
                <w:rFonts w:ascii="Book Antiqua" w:hAnsi="Book Antiqua"/>
                <w:sz w:val="19"/>
                <w:szCs w:val="19"/>
                <w:lang w:eastAsia="pt-BR"/>
              </w:rPr>
              <w:t xml:space="preserve"> </w:t>
            </w:r>
            <w:r w:rsidRPr="00E56824">
              <w:rPr>
                <w:rFonts w:ascii="Book Antiqua" w:hAnsi="Book Antiqua"/>
                <w:sz w:val="19"/>
                <w:szCs w:val="19"/>
                <w:lang w:eastAsia="pt-BR"/>
              </w:rPr>
              <w:t xml:space="preserve">inabilitação, pelo prazo de 5 anos, para o exercício de cargo ou função pública, eletivo ou de nomeação; e </w:t>
            </w:r>
            <w:r w:rsidRPr="00E56824">
              <w:rPr>
                <w:rFonts w:ascii="Book Antiqua" w:hAnsi="Book Antiqua"/>
                <w:b/>
                <w:bCs/>
                <w:sz w:val="19"/>
                <w:szCs w:val="19"/>
                <w:highlight w:val="magenta"/>
                <w:lang w:eastAsia="pt-BR"/>
              </w:rPr>
              <w:t>(</w:t>
            </w:r>
            <w:proofErr w:type="spellStart"/>
            <w:r w:rsidRPr="00E56824">
              <w:rPr>
                <w:rFonts w:ascii="Book Antiqua" w:hAnsi="Book Antiqua"/>
                <w:b/>
                <w:bCs/>
                <w:sz w:val="19"/>
                <w:szCs w:val="19"/>
                <w:highlight w:val="magenta"/>
                <w:lang w:eastAsia="pt-BR"/>
              </w:rPr>
              <w:t>iii</w:t>
            </w:r>
            <w:proofErr w:type="spellEnd"/>
            <w:r w:rsidRPr="00E56824">
              <w:rPr>
                <w:rFonts w:ascii="Book Antiqua" w:hAnsi="Book Antiqua"/>
                <w:b/>
                <w:bCs/>
                <w:sz w:val="19"/>
                <w:szCs w:val="19"/>
                <w:highlight w:val="magenta"/>
                <w:lang w:eastAsia="pt-BR"/>
              </w:rPr>
              <w:t>)</w:t>
            </w:r>
            <w:r>
              <w:rPr>
                <w:rFonts w:ascii="Book Antiqua" w:hAnsi="Book Antiqua"/>
                <w:sz w:val="19"/>
                <w:szCs w:val="19"/>
                <w:lang w:eastAsia="pt-BR"/>
              </w:rPr>
              <w:t xml:space="preserve"> </w:t>
            </w:r>
            <w:r w:rsidRPr="00E56824">
              <w:rPr>
                <w:rFonts w:ascii="Book Antiqua" w:hAnsi="Book Antiqua"/>
                <w:sz w:val="19"/>
                <w:szCs w:val="19"/>
                <w:lang w:eastAsia="pt-BR"/>
              </w:rPr>
              <w:t>reparação civil do dano causado ao patrimônio público ou particular (apenas se houver).</w:t>
            </w:r>
          </w:p>
          <w:p w14:paraId="25F0593D" w14:textId="129D4E00" w:rsidR="00735ED7" w:rsidRPr="00735ED7" w:rsidRDefault="00735ED7" w:rsidP="00735ED7">
            <w:pPr>
              <w:spacing w:before="100" w:beforeAutospacing="1" w:after="100" w:afterAutospacing="1"/>
              <w:jc w:val="both"/>
              <w:rPr>
                <w:rFonts w:ascii="Book Antiqua" w:eastAsia="Times New Roman" w:hAnsi="Book Antiqua" w:cs="Times New Roman"/>
                <w:b/>
                <w:bCs/>
                <w:sz w:val="18"/>
                <w:szCs w:val="18"/>
                <w:lang w:eastAsia="pt-BR"/>
              </w:rPr>
            </w:pPr>
            <w:r>
              <w:rPr>
                <w:rFonts w:ascii="Book Antiqua" w:hAnsi="Book Antiqua"/>
                <w:b/>
                <w:i/>
                <w:color w:val="FF0000"/>
                <w:sz w:val="19"/>
                <w:szCs w:val="19"/>
                <w:lang w:eastAsia="pt-BR"/>
              </w:rPr>
              <w:t>#</w:t>
            </w:r>
            <w:r w:rsidRPr="007C6989">
              <w:rPr>
                <w:rFonts w:ascii="Book Antiqua" w:hAnsi="Book Antiqua"/>
                <w:b/>
                <w:i/>
                <w:color w:val="FF0000"/>
                <w:sz w:val="19"/>
                <w:szCs w:val="19"/>
                <w:highlight w:val="green"/>
                <w:lang w:eastAsia="pt-BR"/>
              </w:rPr>
              <w:t>Atenção</w:t>
            </w:r>
            <w:r>
              <w:rPr>
                <w:rFonts w:ascii="Book Antiqua" w:hAnsi="Book Antiqua"/>
                <w:b/>
                <w:i/>
                <w:color w:val="FF0000"/>
                <w:sz w:val="19"/>
                <w:szCs w:val="19"/>
                <w:lang w:eastAsia="pt-BR"/>
              </w:rPr>
              <w:t>: #</w:t>
            </w:r>
            <w:r w:rsidRPr="00735ED7">
              <w:rPr>
                <w:rFonts w:ascii="Book Antiqua" w:hAnsi="Book Antiqua"/>
                <w:b/>
                <w:i/>
                <w:color w:val="FF0000"/>
                <w:sz w:val="19"/>
                <w:szCs w:val="19"/>
                <w:highlight w:val="green"/>
                <w:lang w:eastAsia="pt-BR"/>
              </w:rPr>
              <w:t>STJ</w:t>
            </w:r>
            <w:r w:rsidRPr="007C6989">
              <w:rPr>
                <w:rFonts w:ascii="Book Antiqua" w:hAnsi="Book Antiqua"/>
                <w:b/>
                <w:i/>
                <w:color w:val="FF0000"/>
                <w:sz w:val="19"/>
                <w:szCs w:val="19"/>
                <w:lang w:eastAsia="pt-BR"/>
              </w:rPr>
              <w:t xml:space="preserve">: </w:t>
            </w:r>
            <w:r>
              <w:rPr>
                <w:rFonts w:ascii="Book Antiqua" w:hAnsi="Book Antiqua"/>
                <w:b/>
                <w:i/>
                <w:color w:val="FF0000"/>
                <w:sz w:val="19"/>
                <w:szCs w:val="19"/>
                <w:lang w:eastAsia="pt-BR"/>
              </w:rPr>
              <w:t>#</w:t>
            </w:r>
            <w:r w:rsidRPr="00BA1859">
              <w:rPr>
                <w:rFonts w:ascii="Book Antiqua" w:hAnsi="Book Antiqua"/>
                <w:b/>
                <w:i/>
                <w:color w:val="FF0000"/>
                <w:sz w:val="19"/>
                <w:szCs w:val="19"/>
                <w:highlight w:val="green"/>
                <w:lang w:eastAsia="pt-BR"/>
              </w:rPr>
              <w:t>MPSP-2022</w:t>
            </w:r>
            <w:r w:rsidRPr="007C6989">
              <w:rPr>
                <w:rFonts w:ascii="Book Antiqua" w:hAnsi="Book Antiqua"/>
                <w:sz w:val="19"/>
                <w:szCs w:val="19"/>
                <w:lang w:eastAsia="pt-BR"/>
              </w:rPr>
              <w:t>:</w:t>
            </w:r>
            <w:r>
              <w:rPr>
                <w:rFonts w:ascii="Book Antiqua" w:hAnsi="Book Antiqua"/>
                <w:sz w:val="19"/>
                <w:szCs w:val="19"/>
                <w:lang w:eastAsia="pt-BR"/>
              </w:rPr>
              <w:t xml:space="preserve"> H</w:t>
            </w:r>
            <w:r w:rsidRPr="00735ED7">
              <w:rPr>
                <w:rFonts w:ascii="Book Antiqua" w:hAnsi="Book Antiqua"/>
                <w:sz w:val="19"/>
                <w:szCs w:val="19"/>
                <w:lang w:eastAsia="pt-BR"/>
              </w:rPr>
              <w:t>á julgado do STJ entendendo que não se trata de efeito automático</w:t>
            </w:r>
            <w:r>
              <w:rPr>
                <w:rFonts w:ascii="Book Antiqua" w:hAnsi="Book Antiqua"/>
                <w:sz w:val="19"/>
                <w:szCs w:val="19"/>
                <w:lang w:eastAsia="pt-BR"/>
              </w:rPr>
              <w:t xml:space="preserve">: </w:t>
            </w:r>
            <w:r w:rsidRPr="00735ED7">
              <w:rPr>
                <w:rFonts w:ascii="Book Antiqua" w:hAnsi="Book Antiqua"/>
                <w:i/>
                <w:iCs/>
                <w:sz w:val="19"/>
                <w:szCs w:val="19"/>
                <w:lang w:eastAsia="pt-BR"/>
              </w:rPr>
              <w:t xml:space="preserve">"Ribeiro Dantas citou precedentes da Corte que fixam que a perda de cargo e a inabilitação, pelo prazo de cinco anos, para o exercício de cargo ou função pública, eletivo ou de nomeação </w:t>
            </w:r>
            <w:r w:rsidRPr="00735ED7">
              <w:rPr>
                <w:rFonts w:ascii="Book Antiqua" w:hAnsi="Book Antiqua"/>
                <w:b/>
                <w:bCs/>
                <w:i/>
                <w:iCs/>
                <w:sz w:val="19"/>
                <w:szCs w:val="19"/>
                <w:highlight w:val="yellow"/>
                <w:lang w:eastAsia="pt-BR"/>
              </w:rPr>
              <w:t>não decorrem automaticamente da condenação</w:t>
            </w:r>
            <w:r w:rsidRPr="00735ED7">
              <w:rPr>
                <w:rFonts w:ascii="Book Antiqua" w:hAnsi="Book Antiqua"/>
                <w:i/>
                <w:iCs/>
                <w:sz w:val="19"/>
                <w:szCs w:val="19"/>
                <w:lang w:eastAsia="pt-BR"/>
              </w:rPr>
              <w:t xml:space="preserve">, devendo o magistrado fundamentar a sua aplicação. </w:t>
            </w:r>
            <w:r w:rsidRPr="00735ED7">
              <w:rPr>
                <w:rFonts w:ascii="Book Antiqua" w:hAnsi="Book Antiqua"/>
                <w:b/>
                <w:bCs/>
                <w:i/>
                <w:iCs/>
                <w:sz w:val="19"/>
                <w:szCs w:val="19"/>
                <w:highlight w:val="yellow"/>
                <w:lang w:eastAsia="pt-BR"/>
              </w:rPr>
              <w:t>'No que tange à aplicação das penas acessórias previstas no § 2º do art. 1º do Decreto-Lei n. 201/67 -, as quais foram aplicadas pelo Tribunal de origem por força, exclusivamente, da condenação, motivo pelo qual deve ser afastada a pena acessória por falta de fundamentação concreta</w:t>
            </w:r>
            <w:r w:rsidRPr="00735ED7">
              <w:rPr>
                <w:rFonts w:ascii="Book Antiqua" w:hAnsi="Book Antiqua"/>
                <w:i/>
                <w:iCs/>
                <w:sz w:val="19"/>
                <w:szCs w:val="19"/>
                <w:lang w:eastAsia="pt-BR"/>
              </w:rPr>
              <w:t>.”</w:t>
            </w:r>
            <w:r>
              <w:rPr>
                <w:rFonts w:ascii="Book Antiqua" w:hAnsi="Book Antiqua"/>
                <w:sz w:val="19"/>
                <w:szCs w:val="19"/>
                <w:lang w:eastAsia="pt-BR"/>
              </w:rPr>
              <w:t xml:space="preserve"> Outro julgado do STJ: </w:t>
            </w:r>
            <w:r w:rsidRPr="00735ED7">
              <w:rPr>
                <w:rFonts w:ascii="Book Antiqua" w:hAnsi="Book Antiqua"/>
                <w:i/>
                <w:iCs/>
                <w:sz w:val="19"/>
                <w:szCs w:val="19"/>
                <w:lang w:eastAsia="pt-BR"/>
              </w:rPr>
              <w:t xml:space="preserve">“3. As penas acessórias previstas no § 2º do art. 1º do Decreto-Lei n. 201/67 - </w:t>
            </w:r>
            <w:r w:rsidRPr="00735ED7">
              <w:rPr>
                <w:rFonts w:ascii="Book Antiqua" w:hAnsi="Book Antiqua"/>
                <w:b/>
                <w:bCs/>
                <w:i/>
                <w:iCs/>
                <w:sz w:val="19"/>
                <w:szCs w:val="19"/>
                <w:highlight w:val="yellow"/>
                <w:lang w:eastAsia="pt-BR"/>
              </w:rPr>
              <w:t>perda de cargo e a inabilitação, pelo prazo de cinco anos, para o exercício de cargo ou função pública, eletivo ou de nomeação - não decorrem automaticamente da condenação, devendo o magistrado fundamentar a sua aplicação</w:t>
            </w:r>
            <w:r w:rsidRPr="00735ED7">
              <w:rPr>
                <w:rFonts w:ascii="Book Antiqua" w:hAnsi="Book Antiqua"/>
                <w:i/>
                <w:iCs/>
                <w:sz w:val="19"/>
                <w:szCs w:val="19"/>
                <w:lang w:eastAsia="pt-BR"/>
              </w:rPr>
              <w:t>. Precedentes. 4. Habeas corpus não conhecido. Ordem concedida, de ofício, para afastar a agravante do art. 61, II, g, do CP e a incidência do § 2º do art. 1º do Decreto-Lei n. 201/67, bem como para declarar a prescrição da pretensão punitiva quanto os delitos referentes aos Decretos n. 3/2010, 4/2010, 7/2010, 9/2010, 10/2010, 12/2010 e 13/2010, redimensionando a pena do paciente, nos termos do voto</w:t>
            </w:r>
            <w:r w:rsidRPr="00735ED7">
              <w:rPr>
                <w:rFonts w:ascii="Book Antiqua" w:hAnsi="Book Antiqua"/>
                <w:sz w:val="19"/>
                <w:szCs w:val="19"/>
                <w:lang w:eastAsia="pt-BR"/>
              </w:rPr>
              <w:t xml:space="preserve">. (HC n. 481.010/BA, relator Ministro Joel Ilan Paciornik, Quinta Turma, julgado em 13/12/2018, </w:t>
            </w:r>
            <w:proofErr w:type="spellStart"/>
            <w:r w:rsidRPr="00735ED7">
              <w:rPr>
                <w:rFonts w:ascii="Book Antiqua" w:hAnsi="Book Antiqua"/>
                <w:sz w:val="19"/>
                <w:szCs w:val="19"/>
                <w:lang w:eastAsia="pt-BR"/>
              </w:rPr>
              <w:t>DJe</w:t>
            </w:r>
            <w:proofErr w:type="spellEnd"/>
            <w:r w:rsidRPr="00735ED7">
              <w:rPr>
                <w:rFonts w:ascii="Book Antiqua" w:hAnsi="Book Antiqua"/>
                <w:sz w:val="19"/>
                <w:szCs w:val="19"/>
                <w:lang w:eastAsia="pt-BR"/>
              </w:rPr>
              <w:t xml:space="preserve"> de 19/12/2018.).</w:t>
            </w:r>
          </w:p>
        </w:tc>
      </w:tr>
    </w:tbl>
    <w:p w14:paraId="39D7934B" w14:textId="1035207C" w:rsidR="009C5373" w:rsidRPr="007858A3" w:rsidRDefault="009C5373" w:rsidP="00F56D0C">
      <w:pPr>
        <w:spacing w:before="100" w:beforeAutospacing="1" w:after="100" w:afterAutospacing="1" w:line="240" w:lineRule="auto"/>
        <w:ind w:firstLine="525"/>
        <w:jc w:val="both"/>
        <w:rPr>
          <w:rFonts w:ascii="Book Antiqua" w:eastAsia="Times New Roman" w:hAnsi="Book Antiqua" w:cs="Times New Roman"/>
          <w:b/>
          <w:bCs/>
          <w:color w:val="FF0000"/>
          <w:sz w:val="16"/>
          <w:szCs w:val="16"/>
          <w:u w:val="single"/>
          <w:lang w:eastAsia="pt-BR"/>
        </w:rPr>
      </w:pPr>
      <w:r w:rsidRPr="008B3D84">
        <w:rPr>
          <w:rFonts w:ascii="Book Antiqua" w:eastAsia="Times New Roman" w:hAnsi="Book Antiqua" w:cs="Times New Roman"/>
          <w:b/>
          <w:bCs/>
          <w:sz w:val="19"/>
          <w:szCs w:val="19"/>
          <w:highlight w:val="magenta"/>
          <w:lang w:eastAsia="pt-BR"/>
        </w:rPr>
        <w:lastRenderedPageBreak/>
        <w:t xml:space="preserve">Art. </w:t>
      </w:r>
      <w:r w:rsidRPr="007858A3">
        <w:rPr>
          <w:rFonts w:ascii="Book Antiqua" w:eastAsia="Times New Roman" w:hAnsi="Book Antiqua" w:cs="Times New Roman"/>
          <w:b/>
          <w:bCs/>
          <w:sz w:val="19"/>
          <w:szCs w:val="19"/>
          <w:highlight w:val="magenta"/>
          <w:lang w:eastAsia="pt-BR"/>
        </w:rPr>
        <w:t>2º</w:t>
      </w:r>
      <w:r w:rsidRPr="007858A3">
        <w:rPr>
          <w:rFonts w:ascii="Book Antiqua" w:eastAsia="Times New Roman" w:hAnsi="Book Antiqua" w:cs="Times New Roman"/>
          <w:b/>
          <w:bCs/>
          <w:sz w:val="19"/>
          <w:szCs w:val="19"/>
          <w:lang w:eastAsia="pt-BR"/>
        </w:rPr>
        <w:t xml:space="preserve"> O </w:t>
      </w:r>
      <w:r w:rsidRPr="007858A3">
        <w:rPr>
          <w:rFonts w:ascii="Book Antiqua" w:eastAsia="Times New Roman" w:hAnsi="Book Antiqua" w:cs="Times New Roman"/>
          <w:b/>
          <w:bCs/>
          <w:sz w:val="19"/>
          <w:szCs w:val="19"/>
          <w:highlight w:val="cyan"/>
          <w:lang w:eastAsia="pt-BR"/>
        </w:rPr>
        <w:t>processo dos crimes</w:t>
      </w:r>
      <w:r w:rsidRPr="007858A3">
        <w:rPr>
          <w:rFonts w:ascii="Book Antiqua" w:eastAsia="Times New Roman" w:hAnsi="Book Antiqua" w:cs="Times New Roman"/>
          <w:b/>
          <w:bCs/>
          <w:sz w:val="19"/>
          <w:szCs w:val="19"/>
          <w:lang w:eastAsia="pt-BR"/>
        </w:rPr>
        <w:t xml:space="preserve"> </w:t>
      </w:r>
      <w:r w:rsidRPr="007858A3">
        <w:rPr>
          <w:rFonts w:ascii="Book Antiqua" w:eastAsia="Times New Roman" w:hAnsi="Book Antiqua" w:cs="Times New Roman"/>
          <w:b/>
          <w:bCs/>
          <w:sz w:val="19"/>
          <w:szCs w:val="19"/>
          <w:highlight w:val="yellow"/>
          <w:lang w:eastAsia="pt-BR"/>
        </w:rPr>
        <w:t xml:space="preserve">definidos no artigo </w:t>
      </w:r>
      <w:proofErr w:type="gramStart"/>
      <w:r w:rsidRPr="007858A3">
        <w:rPr>
          <w:rFonts w:ascii="Book Antiqua" w:eastAsia="Times New Roman" w:hAnsi="Book Antiqua" w:cs="Times New Roman"/>
          <w:b/>
          <w:bCs/>
          <w:sz w:val="19"/>
          <w:szCs w:val="19"/>
          <w:highlight w:val="yellow"/>
          <w:lang w:eastAsia="pt-BR"/>
        </w:rPr>
        <w:t>anterior</w:t>
      </w:r>
      <w:r w:rsidRPr="007858A3">
        <w:rPr>
          <w:rFonts w:ascii="Book Antiqua" w:eastAsia="Times New Roman" w:hAnsi="Book Antiqua" w:cs="Times New Roman"/>
          <w:b/>
          <w:bCs/>
          <w:sz w:val="19"/>
          <w:szCs w:val="19"/>
          <w:lang w:eastAsia="pt-BR"/>
        </w:rPr>
        <w:t xml:space="preserve"> </w:t>
      </w:r>
      <w:r w:rsidRPr="007858A3">
        <w:rPr>
          <w:rFonts w:ascii="Book Antiqua" w:eastAsia="Times New Roman" w:hAnsi="Book Antiqua" w:cs="Times New Roman"/>
          <w:b/>
          <w:bCs/>
          <w:caps/>
          <w:sz w:val="19"/>
          <w:szCs w:val="19"/>
          <w:highlight w:val="green"/>
          <w:lang w:eastAsia="pt-BR"/>
        </w:rPr>
        <w:t>é</w:t>
      </w:r>
      <w:proofErr w:type="gramEnd"/>
      <w:r w:rsidRPr="007858A3">
        <w:rPr>
          <w:rFonts w:ascii="Book Antiqua" w:eastAsia="Times New Roman" w:hAnsi="Book Antiqua" w:cs="Times New Roman"/>
          <w:b/>
          <w:bCs/>
          <w:sz w:val="19"/>
          <w:szCs w:val="19"/>
          <w:lang w:eastAsia="pt-BR"/>
        </w:rPr>
        <w:t xml:space="preserve"> </w:t>
      </w:r>
      <w:r w:rsidRPr="007858A3">
        <w:rPr>
          <w:rFonts w:ascii="Book Antiqua" w:eastAsia="Times New Roman" w:hAnsi="Book Antiqua" w:cs="Times New Roman"/>
          <w:b/>
          <w:bCs/>
          <w:caps/>
          <w:sz w:val="19"/>
          <w:szCs w:val="19"/>
          <w:shd w:val="clear" w:color="auto" w:fill="F7CAAC" w:themeFill="accent2" w:themeFillTint="66"/>
          <w:lang w:eastAsia="pt-BR"/>
        </w:rPr>
        <w:t>o comum</w:t>
      </w:r>
      <w:r w:rsidRPr="007858A3">
        <w:rPr>
          <w:rFonts w:ascii="Book Antiqua" w:eastAsia="Times New Roman" w:hAnsi="Book Antiqua" w:cs="Times New Roman"/>
          <w:b/>
          <w:bCs/>
          <w:sz w:val="19"/>
          <w:szCs w:val="19"/>
          <w:lang w:eastAsia="pt-BR"/>
        </w:rPr>
        <w:t xml:space="preserve"> </w:t>
      </w:r>
      <w:r w:rsidRPr="007858A3">
        <w:rPr>
          <w:rFonts w:ascii="Book Antiqua" w:eastAsia="Times New Roman" w:hAnsi="Book Antiqua" w:cs="Times New Roman"/>
          <w:b/>
          <w:bCs/>
          <w:sz w:val="19"/>
          <w:szCs w:val="19"/>
          <w:highlight w:val="cyan"/>
          <w:lang w:eastAsia="pt-BR"/>
        </w:rPr>
        <w:t>do juízo singular</w:t>
      </w:r>
      <w:r w:rsidRPr="007858A3">
        <w:rPr>
          <w:rFonts w:ascii="Book Antiqua" w:eastAsia="Times New Roman" w:hAnsi="Book Antiqua" w:cs="Times New Roman"/>
          <w:b/>
          <w:bCs/>
          <w:sz w:val="19"/>
          <w:szCs w:val="19"/>
          <w:lang w:eastAsia="pt-BR"/>
        </w:rPr>
        <w:t>, estabelecido pelo Código de Processo Penal, com as seguintes modificações</w:t>
      </w:r>
      <w:r w:rsidRPr="007858A3">
        <w:rPr>
          <w:rFonts w:ascii="Book Antiqua" w:eastAsia="Times New Roman" w:hAnsi="Book Antiqua" w:cs="Times New Roman"/>
          <w:b/>
          <w:bCs/>
          <w:sz w:val="16"/>
          <w:szCs w:val="16"/>
          <w:lang w:eastAsia="pt-BR"/>
        </w:rPr>
        <w:t>:</w:t>
      </w:r>
      <w:r w:rsidR="007B6F33" w:rsidRPr="007858A3">
        <w:rPr>
          <w:rFonts w:ascii="Book Antiqua" w:eastAsia="Times New Roman" w:hAnsi="Book Antiqua" w:cs="Times New Roman"/>
          <w:b/>
          <w:bCs/>
          <w:sz w:val="16"/>
          <w:szCs w:val="16"/>
          <w:lang w:eastAsia="pt-BR"/>
        </w:rPr>
        <w:t xml:space="preserve"> </w:t>
      </w:r>
      <w:r w:rsidR="007B6F33" w:rsidRPr="007858A3">
        <w:rPr>
          <w:rFonts w:ascii="Book Antiqua" w:eastAsia="Times New Roman" w:hAnsi="Book Antiqua" w:cs="Times New Roman"/>
          <w:b/>
          <w:bCs/>
          <w:color w:val="FF0000"/>
          <w:sz w:val="16"/>
          <w:szCs w:val="16"/>
          <w:u w:val="single"/>
          <w:lang w:eastAsia="pt-BR"/>
        </w:rPr>
        <w:t>(TCEMG-2018)</w:t>
      </w:r>
      <w:r w:rsidR="003F4EAE" w:rsidRPr="007858A3">
        <w:rPr>
          <w:rFonts w:ascii="Book Antiqua" w:eastAsia="Times New Roman" w:hAnsi="Book Antiqua" w:cs="Times New Roman"/>
          <w:b/>
          <w:bCs/>
          <w:sz w:val="16"/>
          <w:szCs w:val="16"/>
          <w:lang w:eastAsia="pt-BR"/>
        </w:rPr>
        <w:t xml:space="preserve"> </w:t>
      </w:r>
      <w:r w:rsidR="003F4EAE" w:rsidRPr="007858A3">
        <w:rPr>
          <w:rFonts w:ascii="Book Antiqua" w:eastAsia="Times New Roman" w:hAnsi="Book Antiqua" w:cs="Times New Roman"/>
          <w:b/>
          <w:bCs/>
          <w:color w:val="FF0000"/>
          <w:sz w:val="16"/>
          <w:szCs w:val="16"/>
          <w:u w:val="single"/>
          <w:lang w:eastAsia="pt-BR"/>
        </w:rPr>
        <w:t>(TJPA-2019)</w:t>
      </w:r>
      <w:r w:rsidR="007B6F33" w:rsidRPr="007858A3">
        <w:rPr>
          <w:rFonts w:ascii="Book Antiqua" w:eastAsia="Times New Roman" w:hAnsi="Book Antiqua" w:cs="Times New Roman"/>
          <w:b/>
          <w:bCs/>
          <w:color w:val="FF0000"/>
          <w:sz w:val="16"/>
          <w:szCs w:val="16"/>
          <w:lang w:eastAsia="pt-BR"/>
        </w:rPr>
        <w:t xml:space="preserve"> </w:t>
      </w:r>
      <w:r w:rsidR="00DE639C" w:rsidRPr="007858A3">
        <w:rPr>
          <w:rFonts w:ascii="Book Antiqua" w:eastAsia="Times New Roman" w:hAnsi="Book Antiqua" w:cs="Times New Roman"/>
          <w:b/>
          <w:bCs/>
          <w:color w:val="FF0000"/>
          <w:sz w:val="16"/>
          <w:szCs w:val="16"/>
          <w:u w:val="single"/>
          <w:lang w:eastAsia="pt-BR"/>
        </w:rPr>
        <w:t>(MPBA-2023)</w:t>
      </w:r>
      <w:r w:rsidR="007858A3" w:rsidRPr="007858A3">
        <w:rPr>
          <w:rFonts w:ascii="Book Antiqua" w:eastAsia="Times New Roman" w:hAnsi="Book Antiqua" w:cs="Times New Roman"/>
          <w:b/>
          <w:bCs/>
          <w:color w:val="FF0000"/>
          <w:sz w:val="16"/>
          <w:szCs w:val="16"/>
          <w:lang w:eastAsia="pt-BR"/>
        </w:rPr>
        <w:t xml:space="preserve"> </w:t>
      </w:r>
      <w:r w:rsidR="007858A3" w:rsidRPr="007858A3">
        <w:rPr>
          <w:rFonts w:ascii="Book Antiqua" w:eastAsia="Times New Roman" w:hAnsi="Book Antiqua" w:cs="Times New Roman"/>
          <w:b/>
          <w:bCs/>
          <w:color w:val="FF0000"/>
          <w:sz w:val="16"/>
          <w:szCs w:val="16"/>
          <w:u w:val="single"/>
          <w:lang w:eastAsia="pt-BR"/>
        </w:rPr>
        <w:t>(MPSC-2024)</w:t>
      </w:r>
    </w:p>
    <w:tbl>
      <w:tblPr>
        <w:tblStyle w:val="Tabelacomgrade"/>
        <w:tblW w:w="0" w:type="auto"/>
        <w:shd w:val="clear" w:color="auto" w:fill="CCFFFF"/>
        <w:tblLook w:val="04A0" w:firstRow="1" w:lastRow="0" w:firstColumn="1" w:lastColumn="0" w:noHBand="0" w:noVBand="1"/>
      </w:tblPr>
      <w:tblGrid>
        <w:gridCol w:w="8494"/>
      </w:tblGrid>
      <w:tr w:rsidR="00314627" w:rsidRPr="008B3D84" w14:paraId="164663A0" w14:textId="77777777" w:rsidTr="000209BA">
        <w:tc>
          <w:tcPr>
            <w:tcW w:w="8494" w:type="dxa"/>
            <w:shd w:val="clear" w:color="auto" w:fill="CCFFFF"/>
          </w:tcPr>
          <w:p w14:paraId="30AA748F" w14:textId="19915104" w:rsidR="00314627" w:rsidRPr="00314627" w:rsidRDefault="008151FC" w:rsidP="000209BA">
            <w:pPr>
              <w:jc w:val="both"/>
              <w:rPr>
                <w:rFonts w:ascii="Book Antiqua" w:eastAsia="Times New Roman" w:hAnsi="Book Antiqua" w:cs="Times New Roman"/>
                <w:bCs/>
                <w:sz w:val="19"/>
                <w:szCs w:val="19"/>
                <w:lang w:eastAsia="pt-BR"/>
              </w:rPr>
            </w:pPr>
            <w:r>
              <w:rPr>
                <w:rFonts w:ascii="Book Antiqua" w:eastAsia="Times New Roman" w:hAnsi="Book Antiqua" w:cs="Times New Roman"/>
                <w:b/>
                <w:i/>
                <w:iCs/>
                <w:color w:val="FF0000"/>
                <w:sz w:val="19"/>
                <w:szCs w:val="19"/>
                <w:lang w:eastAsia="pt-BR"/>
              </w:rPr>
              <w:t>#</w:t>
            </w:r>
            <w:r w:rsidR="00314627" w:rsidRPr="00314627">
              <w:rPr>
                <w:rFonts w:ascii="Book Antiqua" w:eastAsia="Times New Roman" w:hAnsi="Book Antiqua" w:cs="Times New Roman"/>
                <w:b/>
                <w:i/>
                <w:iCs/>
                <w:color w:val="FF0000"/>
                <w:sz w:val="19"/>
                <w:szCs w:val="19"/>
                <w:highlight w:val="green"/>
                <w:lang w:eastAsia="pt-BR"/>
              </w:rPr>
              <w:t>Atenção</w:t>
            </w:r>
            <w:r w:rsidR="00314627">
              <w:rPr>
                <w:rFonts w:ascii="Book Antiqua" w:eastAsia="Times New Roman" w:hAnsi="Book Antiqua" w:cs="Times New Roman"/>
                <w:bCs/>
                <w:sz w:val="19"/>
                <w:szCs w:val="19"/>
                <w:lang w:eastAsia="pt-BR"/>
              </w:rPr>
              <w:t>: O</w:t>
            </w:r>
            <w:r w:rsidR="00314627" w:rsidRPr="00314627">
              <w:rPr>
                <w:rFonts w:ascii="Book Antiqua" w:eastAsia="Times New Roman" w:hAnsi="Book Antiqua" w:cs="Times New Roman"/>
                <w:bCs/>
                <w:sz w:val="19"/>
                <w:szCs w:val="19"/>
                <w:lang w:eastAsia="pt-BR"/>
              </w:rPr>
              <w:t xml:space="preserve"> art. 2º do </w:t>
            </w:r>
            <w:r w:rsidR="00314627">
              <w:rPr>
                <w:rFonts w:ascii="Book Antiqua" w:eastAsia="Times New Roman" w:hAnsi="Book Antiqua" w:cs="Times New Roman"/>
                <w:bCs/>
                <w:sz w:val="19"/>
                <w:szCs w:val="19"/>
                <w:lang w:eastAsia="pt-BR"/>
              </w:rPr>
              <w:t>DL 201/67</w:t>
            </w:r>
            <w:r w:rsidR="00314627" w:rsidRPr="00314627">
              <w:rPr>
                <w:rFonts w:ascii="Book Antiqua" w:eastAsia="Times New Roman" w:hAnsi="Book Antiqua" w:cs="Times New Roman"/>
                <w:bCs/>
                <w:sz w:val="19"/>
                <w:szCs w:val="19"/>
                <w:lang w:eastAsia="pt-BR"/>
              </w:rPr>
              <w:t xml:space="preserve"> trata dos crimes de responsabilidade dos Prefeitos que estarão sujeitos ao julgamento do Poder Judiciário (art. 1º), sendo o processo realizado pelo juízo comum.</w:t>
            </w:r>
          </w:p>
        </w:tc>
      </w:tr>
    </w:tbl>
    <w:p w14:paraId="1E3A81C2" w14:textId="01DD2E51" w:rsidR="009C5373" w:rsidRDefault="009C5373" w:rsidP="00F56D0C">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CA4AB6">
        <w:rPr>
          <w:rFonts w:ascii="Book Antiqua" w:eastAsia="Times New Roman" w:hAnsi="Book Antiqua" w:cs="Times New Roman"/>
          <w:b/>
          <w:bCs/>
          <w:sz w:val="19"/>
          <w:szCs w:val="19"/>
          <w:lang w:eastAsia="pt-BR"/>
        </w:rPr>
        <w:t>I - Antes de receber a denúncia, o Juiz ordenará a notificação do acusado para apresentar defesa prévia, no prazo de cinco dias. Se o acusado não for encontrado para a notificação, ser-lhe-á nomeado defensor, a quem caberá apresentar a defesa, dentro no mesmo prazo</w:t>
      </w:r>
      <w:r w:rsidRPr="003561CB">
        <w:rPr>
          <w:rFonts w:ascii="Book Antiqua" w:eastAsia="Times New Roman" w:hAnsi="Book Antiqua" w:cs="Times New Roman"/>
          <w:sz w:val="18"/>
          <w:szCs w:val="18"/>
          <w:lang w:eastAsia="pt-BR"/>
        </w:rPr>
        <w:t>.</w:t>
      </w:r>
      <w:r w:rsidR="00CA4AB6" w:rsidRPr="003561CB">
        <w:rPr>
          <w:rFonts w:ascii="Book Antiqua" w:eastAsia="Times New Roman" w:hAnsi="Book Antiqua" w:cs="Times New Roman"/>
          <w:sz w:val="18"/>
          <w:szCs w:val="18"/>
          <w:lang w:eastAsia="pt-BR"/>
        </w:rPr>
        <w:t xml:space="preserve"> </w:t>
      </w:r>
      <w:r w:rsidR="00CA4AB6" w:rsidRPr="003561CB">
        <w:rPr>
          <w:rFonts w:ascii="Book Antiqua" w:hAnsi="Book Antiqua"/>
          <w:b/>
          <w:bCs/>
          <w:color w:val="FF0000"/>
          <w:sz w:val="16"/>
          <w:szCs w:val="16"/>
          <w:u w:val="single"/>
        </w:rPr>
        <w:t>(MPMT-2008)</w:t>
      </w:r>
      <w:r w:rsidR="007858A3">
        <w:rPr>
          <w:rFonts w:ascii="Book Antiqua" w:hAnsi="Book Antiqua"/>
          <w:b/>
          <w:bCs/>
          <w:color w:val="FF0000"/>
          <w:sz w:val="16"/>
          <w:szCs w:val="16"/>
        </w:rPr>
        <w:t xml:space="preserve"> </w:t>
      </w:r>
      <w:r w:rsidR="007858A3">
        <w:rPr>
          <w:rFonts w:ascii="Book Antiqua" w:eastAsia="Times New Roman" w:hAnsi="Book Antiqua" w:cs="Times New Roman"/>
          <w:b/>
          <w:bCs/>
          <w:color w:val="FF0000"/>
          <w:sz w:val="16"/>
          <w:szCs w:val="16"/>
          <w:u w:val="single"/>
          <w:lang w:eastAsia="pt-BR"/>
        </w:rPr>
        <w:t>(MPSC-2024)</w:t>
      </w:r>
    </w:p>
    <w:tbl>
      <w:tblPr>
        <w:tblStyle w:val="Tabelacomgrade"/>
        <w:tblW w:w="0" w:type="auto"/>
        <w:shd w:val="clear" w:color="auto" w:fill="CCFFFF"/>
        <w:tblLook w:val="04A0" w:firstRow="1" w:lastRow="0" w:firstColumn="1" w:lastColumn="0" w:noHBand="0" w:noVBand="1"/>
      </w:tblPr>
      <w:tblGrid>
        <w:gridCol w:w="8494"/>
      </w:tblGrid>
      <w:tr w:rsidR="007858A3" w:rsidRPr="008B3D84" w14:paraId="1EDC7CF8" w14:textId="77777777" w:rsidTr="00D52515">
        <w:tc>
          <w:tcPr>
            <w:tcW w:w="8494" w:type="dxa"/>
            <w:shd w:val="clear" w:color="auto" w:fill="CCFFFF"/>
          </w:tcPr>
          <w:p w14:paraId="50604D93" w14:textId="75797283" w:rsidR="007858A3" w:rsidRDefault="007858A3" w:rsidP="007858A3">
            <w:pPr>
              <w:jc w:val="both"/>
              <w:rPr>
                <w:rFonts w:ascii="Book Antiqua" w:eastAsia="Times New Roman" w:hAnsi="Book Antiqua" w:cs="Times New Roman"/>
                <w:b/>
                <w:bCs/>
                <w:sz w:val="19"/>
                <w:szCs w:val="19"/>
                <w:lang w:eastAsia="pt-BR"/>
              </w:rPr>
            </w:pPr>
            <w:r w:rsidRPr="00B866FF">
              <w:rPr>
                <w:rFonts w:ascii="Book Antiqua" w:eastAsia="Times New Roman" w:hAnsi="Book Antiqua" w:cs="Times New Roman"/>
                <w:b/>
                <w:i/>
                <w:color w:val="FF0000"/>
                <w:sz w:val="19"/>
                <w:szCs w:val="19"/>
                <w:lang w:eastAsia="pt-BR"/>
              </w:rPr>
              <w:t>#</w:t>
            </w:r>
            <w:r w:rsidRPr="00B866FF">
              <w:rPr>
                <w:rFonts w:ascii="Book Antiqua" w:eastAsia="Times New Roman" w:hAnsi="Book Antiqua" w:cs="Times New Roman"/>
                <w:b/>
                <w:i/>
                <w:color w:val="FF0000"/>
                <w:sz w:val="19"/>
                <w:szCs w:val="19"/>
                <w:highlight w:val="green"/>
                <w:lang w:eastAsia="pt-BR"/>
              </w:rPr>
              <w:t>Atenção</w:t>
            </w:r>
            <w:r w:rsidRPr="00B866FF">
              <w:rPr>
                <w:rFonts w:ascii="Book Antiqua" w:eastAsia="Times New Roman" w:hAnsi="Book Antiqua" w:cs="Times New Roman"/>
                <w:b/>
                <w:i/>
                <w:color w:val="FF0000"/>
                <w:sz w:val="19"/>
                <w:szCs w:val="19"/>
                <w:lang w:eastAsia="pt-BR"/>
              </w:rPr>
              <w:t>: #</w:t>
            </w:r>
            <w:r w:rsidRPr="00B866FF">
              <w:rPr>
                <w:rFonts w:ascii="Book Antiqua" w:eastAsia="Times New Roman" w:hAnsi="Book Antiqua" w:cs="Times New Roman"/>
                <w:b/>
                <w:i/>
                <w:color w:val="FF0000"/>
                <w:sz w:val="19"/>
                <w:szCs w:val="19"/>
                <w:highlight w:val="green"/>
                <w:lang w:eastAsia="pt-BR"/>
              </w:rPr>
              <w:t>STJ</w:t>
            </w:r>
            <w:r w:rsidRPr="00B866FF">
              <w:rPr>
                <w:rFonts w:ascii="Book Antiqua" w:eastAsia="Times New Roman" w:hAnsi="Book Antiqua" w:cs="Times New Roman"/>
                <w:b/>
                <w:i/>
                <w:color w:val="FF0000"/>
                <w:sz w:val="19"/>
                <w:szCs w:val="19"/>
                <w:lang w:eastAsia="pt-BR"/>
              </w:rPr>
              <w:t>: #</w:t>
            </w:r>
            <w:r w:rsidRPr="00B866F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MPSC-2024</w:t>
            </w:r>
            <w:r w:rsidRPr="00B866FF">
              <w:rPr>
                <w:rFonts w:ascii="Book Antiqua" w:eastAsia="Times New Roman" w:hAnsi="Book Antiqua" w:cs="Times New Roman"/>
                <w:sz w:val="19"/>
                <w:szCs w:val="19"/>
                <w:lang w:eastAsia="pt-BR"/>
              </w:rPr>
              <w:t xml:space="preserve">: </w:t>
            </w:r>
            <w:r w:rsidRPr="007858A3">
              <w:rPr>
                <w:rFonts w:ascii="Book Antiqua" w:eastAsia="Times New Roman" w:hAnsi="Book Antiqua" w:cs="Times New Roman"/>
                <w:b/>
                <w:bCs/>
                <w:i/>
                <w:iCs/>
                <w:sz w:val="19"/>
                <w:szCs w:val="19"/>
                <w:u w:val="single"/>
                <w:lang w:eastAsia="pt-BR"/>
              </w:rPr>
              <w:t>Se, no momento do oferecimento da denúncia, o acusado não exercer função ou cargo público, torna-se dispensável a defesa prévia prevista no art. 2°, I, do DL 201/67</w:t>
            </w:r>
            <w:r>
              <w:rPr>
                <w:rFonts w:ascii="Book Antiqua" w:eastAsia="Times New Roman" w:hAnsi="Book Antiqua" w:cs="Times New Roman"/>
                <w:sz w:val="19"/>
                <w:szCs w:val="19"/>
                <w:lang w:eastAsia="pt-BR"/>
              </w:rPr>
              <w:t xml:space="preserve">: </w:t>
            </w:r>
            <w:r w:rsidRPr="007858A3">
              <w:rPr>
                <w:rFonts w:ascii="Book Antiqua" w:eastAsia="Times New Roman" w:hAnsi="Book Antiqua" w:cs="Times New Roman"/>
                <w:b/>
                <w:bCs/>
                <w:sz w:val="19"/>
                <w:szCs w:val="19"/>
                <w:lang w:eastAsia="pt-BR"/>
              </w:rPr>
              <w:t>Caso hipotético: João, ex-prefeito, foi denunciado pelo crime do art. 1º, I, do DL 201/67. O juiz recebeu a denúncia.</w:t>
            </w:r>
            <w:r>
              <w:rPr>
                <w:rFonts w:ascii="Book Antiqua" w:eastAsia="Times New Roman" w:hAnsi="Book Antiqua" w:cs="Times New Roman"/>
                <w:b/>
                <w:bCs/>
                <w:sz w:val="19"/>
                <w:szCs w:val="19"/>
                <w:lang w:eastAsia="pt-BR"/>
              </w:rPr>
              <w:t xml:space="preserve"> </w:t>
            </w:r>
            <w:r w:rsidRPr="007858A3">
              <w:rPr>
                <w:rFonts w:ascii="Book Antiqua" w:eastAsia="Times New Roman" w:hAnsi="Book Antiqua" w:cs="Times New Roman"/>
                <w:b/>
                <w:bCs/>
                <w:sz w:val="19"/>
                <w:szCs w:val="19"/>
                <w:lang w:eastAsia="pt-BR"/>
              </w:rPr>
              <w:t>A defesa impetrou habeas corpus alegando que a denúncia não poderia ter sido recebida, uma vez que o juiz não ordenou a notificação do acusado para apresentar defesa prévia, conforme exige o art. 2º, I, do DL 201/67 (</w:t>
            </w:r>
            <w:r w:rsidRPr="007858A3">
              <w:rPr>
                <w:rFonts w:ascii="Book Antiqua" w:eastAsia="Times New Roman" w:hAnsi="Book Antiqua" w:cs="Times New Roman"/>
                <w:b/>
                <w:bCs/>
                <w:i/>
                <w:iCs/>
                <w:sz w:val="19"/>
                <w:szCs w:val="19"/>
                <w:lang w:eastAsia="pt-BR"/>
              </w:rPr>
              <w:t>“antes de receber a denúncia, o Juiz ordenará a notificação do acusado para apresentar defesa prévia, no prazo de cinco dias”</w:t>
            </w:r>
            <w:r w:rsidRPr="007858A3">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7858A3">
              <w:rPr>
                <w:rFonts w:ascii="Book Antiqua" w:eastAsia="Times New Roman" w:hAnsi="Book Antiqua" w:cs="Times New Roman"/>
                <w:b/>
                <w:bCs/>
                <w:sz w:val="19"/>
                <w:szCs w:val="19"/>
                <w:lang w:eastAsia="pt-BR"/>
              </w:rPr>
              <w:t>O STJ não concordou com o pedido da defesa.</w:t>
            </w:r>
            <w:r>
              <w:rPr>
                <w:rFonts w:ascii="Book Antiqua" w:eastAsia="Times New Roman" w:hAnsi="Book Antiqua" w:cs="Times New Roman"/>
                <w:b/>
                <w:bCs/>
                <w:sz w:val="19"/>
                <w:szCs w:val="19"/>
                <w:lang w:eastAsia="pt-BR"/>
              </w:rPr>
              <w:t xml:space="preserve"> </w:t>
            </w:r>
            <w:r w:rsidRPr="007858A3">
              <w:rPr>
                <w:rFonts w:ascii="Book Antiqua" w:eastAsia="Times New Roman" w:hAnsi="Book Antiqua" w:cs="Times New Roman"/>
                <w:b/>
                <w:bCs/>
                <w:sz w:val="19"/>
                <w:szCs w:val="19"/>
                <w:lang w:eastAsia="pt-BR"/>
              </w:rPr>
              <w:t xml:space="preserve">O processo penal é regido pelo princípio do </w:t>
            </w:r>
            <w:r w:rsidRPr="007858A3">
              <w:rPr>
                <w:rFonts w:ascii="Book Antiqua" w:eastAsia="Times New Roman" w:hAnsi="Book Antiqua" w:cs="Times New Roman"/>
                <w:b/>
                <w:bCs/>
                <w:i/>
                <w:iCs/>
                <w:sz w:val="19"/>
                <w:szCs w:val="19"/>
                <w:lang w:eastAsia="pt-BR"/>
              </w:rPr>
              <w:t xml:space="preserve">tempus </w:t>
            </w:r>
            <w:proofErr w:type="spellStart"/>
            <w:r w:rsidRPr="007858A3">
              <w:rPr>
                <w:rFonts w:ascii="Book Antiqua" w:eastAsia="Times New Roman" w:hAnsi="Book Antiqua" w:cs="Times New Roman"/>
                <w:b/>
                <w:bCs/>
                <w:i/>
                <w:iCs/>
                <w:sz w:val="19"/>
                <w:szCs w:val="19"/>
                <w:lang w:eastAsia="pt-BR"/>
              </w:rPr>
              <w:t>regit</w:t>
            </w:r>
            <w:proofErr w:type="spellEnd"/>
            <w:r w:rsidRPr="007858A3">
              <w:rPr>
                <w:rFonts w:ascii="Book Antiqua" w:eastAsia="Times New Roman" w:hAnsi="Book Antiqua" w:cs="Times New Roman"/>
                <w:b/>
                <w:bCs/>
                <w:i/>
                <w:iCs/>
                <w:sz w:val="19"/>
                <w:szCs w:val="19"/>
                <w:lang w:eastAsia="pt-BR"/>
              </w:rPr>
              <w:t xml:space="preserve"> </w:t>
            </w:r>
            <w:proofErr w:type="spellStart"/>
            <w:r w:rsidRPr="007858A3">
              <w:rPr>
                <w:rFonts w:ascii="Book Antiqua" w:eastAsia="Times New Roman" w:hAnsi="Book Antiqua" w:cs="Times New Roman"/>
                <w:b/>
                <w:bCs/>
                <w:i/>
                <w:iCs/>
                <w:sz w:val="19"/>
                <w:szCs w:val="19"/>
                <w:lang w:eastAsia="pt-BR"/>
              </w:rPr>
              <w:t>actum</w:t>
            </w:r>
            <w:proofErr w:type="spellEnd"/>
            <w:r w:rsidRPr="007858A3">
              <w:rPr>
                <w:rFonts w:ascii="Book Antiqua" w:eastAsia="Times New Roman" w:hAnsi="Book Antiqua" w:cs="Times New Roman"/>
                <w:b/>
                <w:bCs/>
                <w:sz w:val="19"/>
                <w:szCs w:val="19"/>
                <w:lang w:eastAsia="pt-BR"/>
              </w:rPr>
              <w:t xml:space="preserve">. Assim, </w:t>
            </w:r>
            <w:r w:rsidRPr="007858A3">
              <w:rPr>
                <w:rFonts w:ascii="Book Antiqua" w:eastAsia="Times New Roman" w:hAnsi="Book Antiqua" w:cs="Times New Roman"/>
                <w:b/>
                <w:bCs/>
                <w:sz w:val="19"/>
                <w:szCs w:val="19"/>
                <w:highlight w:val="yellow"/>
                <w:lang w:eastAsia="pt-BR"/>
              </w:rPr>
              <w:t>se no momento do oferecimento da denúncia o acusado não exercia função ou cargo público, torna-se dispensável a defesa prévia prevista no art. 2º, I, do DL 201/67</w:t>
            </w:r>
            <w:r w:rsidRPr="007858A3">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7858A3">
              <w:rPr>
                <w:rFonts w:ascii="Book Antiqua" w:eastAsia="Times New Roman" w:hAnsi="Book Antiqua" w:cs="Times New Roman"/>
                <w:b/>
                <w:bCs/>
                <w:sz w:val="19"/>
                <w:szCs w:val="19"/>
                <w:lang w:eastAsia="pt-BR"/>
              </w:rPr>
              <w:t>Ademais, a defesa preliminar nos crimes de responsabilidade de prefeitos é suprida pela resposta à acusação do rito ordinário.</w:t>
            </w:r>
            <w:r>
              <w:rPr>
                <w:rFonts w:ascii="Book Antiqua" w:eastAsia="Times New Roman" w:hAnsi="Book Antiqua" w:cs="Times New Roman"/>
                <w:b/>
                <w:bCs/>
                <w:sz w:val="19"/>
                <w:szCs w:val="19"/>
                <w:lang w:eastAsia="pt-BR"/>
              </w:rPr>
              <w:t xml:space="preserve"> </w:t>
            </w:r>
            <w:r w:rsidRPr="007858A3">
              <w:rPr>
                <w:rFonts w:ascii="Book Antiqua" w:eastAsia="Times New Roman" w:hAnsi="Book Antiqua" w:cs="Times New Roman"/>
                <w:b/>
                <w:bCs/>
                <w:sz w:val="19"/>
                <w:szCs w:val="19"/>
                <w:lang w:eastAsia="pt-BR"/>
              </w:rPr>
              <w:t>Não tendo a defesa demonstrado em que medida a ausência de notificação anterior ao recebimento da denúncia poderia gerar prejuízo à sua ampla defesa na ação penal, não há se falar em nulidade, nos termos do art. 563 do CPP</w:t>
            </w:r>
            <w:r w:rsidRPr="007858A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858A3">
              <w:rPr>
                <w:rFonts w:ascii="Book Antiqua" w:eastAsia="Times New Roman" w:hAnsi="Book Antiqua" w:cs="Times New Roman"/>
                <w:sz w:val="19"/>
                <w:szCs w:val="19"/>
                <w:lang w:eastAsia="pt-BR"/>
              </w:rPr>
              <w:t>STJ. 5ª T.</w:t>
            </w:r>
            <w:r>
              <w:rPr>
                <w:rFonts w:ascii="Book Antiqua" w:eastAsia="Times New Roman" w:hAnsi="Book Antiqua" w:cs="Times New Roman"/>
                <w:sz w:val="19"/>
                <w:szCs w:val="19"/>
                <w:lang w:eastAsia="pt-BR"/>
              </w:rPr>
              <w:t>,</w:t>
            </w:r>
            <w:r w:rsidRPr="007858A3">
              <w:rPr>
                <w:rFonts w:ascii="Book Antiqua" w:eastAsia="Times New Roman" w:hAnsi="Book Antiqua" w:cs="Times New Roman"/>
                <w:sz w:val="19"/>
                <w:szCs w:val="19"/>
                <w:lang w:eastAsia="pt-BR"/>
              </w:rPr>
              <w:t xml:space="preserve"> </w:t>
            </w:r>
            <w:proofErr w:type="spellStart"/>
            <w:r w:rsidRPr="007858A3">
              <w:rPr>
                <w:rFonts w:ascii="Book Antiqua" w:eastAsia="Times New Roman" w:hAnsi="Book Antiqua" w:cs="Times New Roman"/>
                <w:sz w:val="19"/>
                <w:szCs w:val="19"/>
                <w:lang w:eastAsia="pt-BR"/>
              </w:rPr>
              <w:t>AgRg</w:t>
            </w:r>
            <w:proofErr w:type="spellEnd"/>
            <w:r w:rsidRPr="007858A3">
              <w:rPr>
                <w:rFonts w:ascii="Book Antiqua" w:eastAsia="Times New Roman" w:hAnsi="Book Antiqua" w:cs="Times New Roman"/>
                <w:sz w:val="19"/>
                <w:szCs w:val="19"/>
                <w:lang w:eastAsia="pt-BR"/>
              </w:rPr>
              <w:t xml:space="preserve"> no RHC 163645-TO, Rel. Min. Reynaldo Soares da Fonseca, j</w:t>
            </w:r>
            <w:r>
              <w:rPr>
                <w:rFonts w:ascii="Book Antiqua" w:eastAsia="Times New Roman" w:hAnsi="Book Antiqua" w:cs="Times New Roman"/>
                <w:sz w:val="19"/>
                <w:szCs w:val="19"/>
                <w:lang w:eastAsia="pt-BR"/>
              </w:rPr>
              <w:t>.</w:t>
            </w:r>
            <w:r w:rsidRPr="007858A3">
              <w:rPr>
                <w:rFonts w:ascii="Book Antiqua" w:eastAsia="Times New Roman" w:hAnsi="Book Antiqua" w:cs="Times New Roman"/>
                <w:sz w:val="19"/>
                <w:szCs w:val="19"/>
                <w:lang w:eastAsia="pt-BR"/>
              </w:rPr>
              <w:t xml:space="preserve"> 16/08/22</w:t>
            </w:r>
            <w:r w:rsidRPr="007858A3">
              <w:rPr>
                <w:rFonts w:ascii="Book Antiqua" w:eastAsia="Times New Roman" w:hAnsi="Book Antiqua" w:cs="Times New Roman"/>
                <w:b/>
                <w:bCs/>
                <w:sz w:val="19"/>
                <w:szCs w:val="19"/>
                <w:lang w:eastAsia="pt-BR"/>
              </w:rPr>
              <w:t xml:space="preserve"> (Info 746).</w:t>
            </w:r>
          </w:p>
          <w:tbl>
            <w:tblPr>
              <w:tblStyle w:val="Tabelacomgrade"/>
              <w:tblW w:w="0" w:type="auto"/>
              <w:tblLook w:val="04A0" w:firstRow="1" w:lastRow="0" w:firstColumn="1" w:lastColumn="0" w:noHBand="0" w:noVBand="1"/>
            </w:tblPr>
            <w:tblGrid>
              <w:gridCol w:w="8268"/>
            </w:tblGrid>
            <w:tr w:rsidR="007858A3" w14:paraId="53788730" w14:textId="77777777" w:rsidTr="00D52515">
              <w:tc>
                <w:tcPr>
                  <w:tcW w:w="8268" w:type="dxa"/>
                  <w:shd w:val="clear" w:color="auto" w:fill="FFFFFF" w:themeFill="background1"/>
                </w:tcPr>
                <w:p w14:paraId="4A0240B0" w14:textId="029DC119" w:rsidR="007858A3" w:rsidRPr="007858A3" w:rsidRDefault="007858A3" w:rsidP="007858A3">
                  <w:pPr>
                    <w:jc w:val="both"/>
                    <w:rPr>
                      <w:rFonts w:ascii="Book Antiqua" w:eastAsia="Times New Roman" w:hAnsi="Book Antiqua" w:cs="Times New Roman"/>
                      <w:b/>
                      <w:bCs/>
                      <w:sz w:val="18"/>
                      <w:szCs w:val="18"/>
                      <w:lang w:eastAsia="pt-BR"/>
                    </w:rPr>
                  </w:pPr>
                  <w:r w:rsidRPr="00EF46D6">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highlight w:val="yellow"/>
                      <w:lang w:eastAsia="pt-BR"/>
                    </w:rPr>
                    <w:t>MPSC-2024</w:t>
                  </w:r>
                  <w:r w:rsidRPr="00EF46D6">
                    <w:rPr>
                      <w:rFonts w:ascii="Book Antiqua" w:eastAsia="Times New Roman" w:hAnsi="Book Antiqua" w:cs="Times New Roman"/>
                      <w:b/>
                      <w:bCs/>
                      <w:sz w:val="18"/>
                      <w:szCs w:val="18"/>
                      <w:lang w:eastAsia="pt-BR"/>
                    </w:rPr>
                    <w:t>)</w:t>
                  </w:r>
                  <w:r w:rsidRPr="00EF46D6">
                    <w:rPr>
                      <w:rFonts w:ascii="Book Antiqua" w:eastAsia="Times New Roman" w:hAnsi="Book Antiqua" w:cs="Times New Roman"/>
                      <w:sz w:val="18"/>
                      <w:szCs w:val="18"/>
                      <w:lang w:eastAsia="pt-BR"/>
                    </w:rPr>
                    <w:t xml:space="preserve">: </w:t>
                  </w:r>
                  <w:r w:rsidRPr="007858A3">
                    <w:rPr>
                      <w:rFonts w:ascii="Book Antiqua" w:eastAsia="Times New Roman" w:hAnsi="Book Antiqua" w:cs="Times New Roman"/>
                      <w:sz w:val="18"/>
                      <w:szCs w:val="18"/>
                      <w:lang w:eastAsia="pt-BR"/>
                    </w:rPr>
                    <w:t xml:space="preserve">Plínio, prefeito do município Y, apropriou-se, no último ano do seu mandato, de mais de cem mil reais do erário municipal. Apresentada a denúncia pelo </w:t>
                  </w:r>
                  <w:r>
                    <w:rPr>
                      <w:rFonts w:ascii="Book Antiqua" w:eastAsia="Times New Roman" w:hAnsi="Book Antiqua" w:cs="Times New Roman"/>
                      <w:sz w:val="18"/>
                      <w:szCs w:val="18"/>
                      <w:lang w:eastAsia="pt-BR"/>
                    </w:rPr>
                    <w:t>MP</w:t>
                  </w:r>
                  <w:r w:rsidRPr="007858A3">
                    <w:rPr>
                      <w:rFonts w:ascii="Book Antiqua" w:eastAsia="Times New Roman" w:hAnsi="Book Antiqua" w:cs="Times New Roman"/>
                      <w:sz w:val="18"/>
                      <w:szCs w:val="18"/>
                      <w:lang w:eastAsia="pt-BR"/>
                    </w:rPr>
                    <w:t xml:space="preserve"> no Poder Judiciário estadual competente, o juiz recebeu a denúncia. A defesa impetrou habeas corpus alegando que a denúncia não poderia ter sido recebida, uma vez que o Juiz não ordenou a notificação do acusado para apresentar defesa prévia. Sobre os crimes de responsabilidade de prefeitos, julgue o item a seguir</w:t>
                  </w:r>
                  <w:r>
                    <w:rPr>
                      <w:rFonts w:ascii="Book Antiqua" w:eastAsia="Times New Roman" w:hAnsi="Book Antiqua" w:cs="Times New Roman"/>
                      <w:sz w:val="18"/>
                      <w:szCs w:val="18"/>
                      <w:lang w:eastAsia="pt-BR"/>
                    </w:rPr>
                    <w:t xml:space="preserve">: </w:t>
                  </w:r>
                  <w:r w:rsidRPr="007858A3">
                    <w:rPr>
                      <w:rFonts w:ascii="Book Antiqua" w:eastAsia="Times New Roman" w:hAnsi="Book Antiqua" w:cs="Times New Roman"/>
                      <w:sz w:val="18"/>
                      <w:szCs w:val="18"/>
                      <w:lang w:eastAsia="pt-BR"/>
                    </w:rPr>
                    <w:t xml:space="preserve">O Poder Judiciário do estado a que pertence o município é competente para julgar os atos praticados por Plínio. No entanto, a ação mandamental deverá ser denegada, caso fique demonstrado que o paciente, ao </w:t>
                  </w:r>
                  <w:r w:rsidRPr="007858A3">
                    <w:rPr>
                      <w:rFonts w:ascii="Book Antiqua" w:eastAsia="Times New Roman" w:hAnsi="Book Antiqua" w:cs="Times New Roman"/>
                      <w:sz w:val="18"/>
                      <w:szCs w:val="18"/>
                      <w:lang w:eastAsia="pt-BR"/>
                    </w:rPr>
                    <w:lastRenderedPageBreak/>
                    <w:t>tempo do oferecimento da denúncia, não exercia função ou cargo público</w:t>
                  </w:r>
                  <w:r w:rsidRPr="00EF46D6">
                    <w:rPr>
                      <w:rFonts w:ascii="Book Antiqua" w:eastAsia="Times New Roman" w:hAnsi="Book Antiqua" w:cs="Times New Roman"/>
                      <w:sz w:val="18"/>
                      <w:szCs w:val="18"/>
                      <w:lang w:eastAsia="pt-BR"/>
                    </w:rPr>
                    <w:t xml:space="preserve">. </w:t>
                  </w:r>
                  <w:r w:rsidRPr="00EF46D6">
                    <w:rPr>
                      <w:rFonts w:ascii="Book Antiqua" w:eastAsia="Times New Roman" w:hAnsi="Book Antiqua" w:cs="Times New Roman"/>
                      <w:b/>
                      <w:bCs/>
                      <w:sz w:val="18"/>
                      <w:szCs w:val="18"/>
                      <w:lang w:eastAsia="pt-BR"/>
                    </w:rPr>
                    <w:t>BL:</w:t>
                  </w:r>
                  <w:r>
                    <w:rPr>
                      <w:rFonts w:ascii="Book Antiqua" w:eastAsia="Times New Roman" w:hAnsi="Book Antiqua" w:cs="Times New Roman"/>
                      <w:b/>
                      <w:bCs/>
                      <w:sz w:val="18"/>
                      <w:szCs w:val="18"/>
                      <w:lang w:eastAsia="pt-BR"/>
                    </w:rPr>
                    <w:t xml:space="preserve"> art. 1º, I c/c art. 2º, I do DL 201/67 art. 29, X, CF c/c</w:t>
                  </w:r>
                  <w:r w:rsidRPr="00EF46D6">
                    <w:rPr>
                      <w:rFonts w:ascii="Book Antiqua" w:eastAsia="Times New Roman" w:hAnsi="Book Antiqua" w:cs="Times New Roman"/>
                      <w:b/>
                      <w:bCs/>
                      <w:sz w:val="18"/>
                      <w:szCs w:val="18"/>
                      <w:lang w:eastAsia="pt-BR"/>
                    </w:rPr>
                    <w:t xml:space="preserve"> Info </w:t>
                  </w:r>
                  <w:r>
                    <w:rPr>
                      <w:rFonts w:ascii="Book Antiqua" w:eastAsia="Times New Roman" w:hAnsi="Book Antiqua" w:cs="Times New Roman"/>
                      <w:b/>
                      <w:bCs/>
                      <w:sz w:val="18"/>
                      <w:szCs w:val="18"/>
                      <w:lang w:eastAsia="pt-BR"/>
                    </w:rPr>
                    <w:t>746</w:t>
                  </w:r>
                  <w:r w:rsidRPr="00EF46D6">
                    <w:rPr>
                      <w:rFonts w:ascii="Book Antiqua" w:eastAsia="Times New Roman" w:hAnsi="Book Antiqua" w:cs="Times New Roman"/>
                      <w:b/>
                      <w:bCs/>
                      <w:sz w:val="18"/>
                      <w:szCs w:val="18"/>
                      <w:lang w:eastAsia="pt-BR"/>
                    </w:rPr>
                    <w:t>, STJ.</w:t>
                  </w:r>
                </w:p>
              </w:tc>
            </w:tr>
          </w:tbl>
          <w:p w14:paraId="51E721D1" w14:textId="77777777" w:rsidR="007858A3" w:rsidRDefault="007858A3" w:rsidP="00D52515">
            <w:pPr>
              <w:jc w:val="both"/>
              <w:rPr>
                <w:rFonts w:ascii="Book Antiqua" w:eastAsia="Times New Roman" w:hAnsi="Book Antiqua" w:cs="Times New Roman"/>
                <w:b/>
                <w:i/>
                <w:iCs/>
                <w:color w:val="FF0000"/>
                <w:sz w:val="19"/>
                <w:szCs w:val="19"/>
                <w:lang w:eastAsia="pt-BR"/>
              </w:rPr>
            </w:pPr>
          </w:p>
          <w:p w14:paraId="1D6DF854" w14:textId="138B114B" w:rsidR="007858A3" w:rsidRPr="008B3D84" w:rsidRDefault="007858A3" w:rsidP="00D52515">
            <w:pPr>
              <w:jc w:val="both"/>
              <w:rPr>
                <w:rFonts w:ascii="Book Antiqua" w:eastAsia="Times New Roman" w:hAnsi="Book Antiqua" w:cs="Times New Roman"/>
                <w:bCs/>
                <w:sz w:val="19"/>
                <w:szCs w:val="19"/>
                <w:lang w:eastAsia="pt-BR"/>
              </w:rPr>
            </w:pPr>
          </w:p>
        </w:tc>
      </w:tr>
    </w:tbl>
    <w:p w14:paraId="7A61C936" w14:textId="77777777" w:rsidR="007858A3" w:rsidRPr="007858A3" w:rsidRDefault="007858A3" w:rsidP="007858A3">
      <w:pPr>
        <w:spacing w:after="0" w:line="240" w:lineRule="auto"/>
        <w:ind w:firstLine="527"/>
        <w:jc w:val="both"/>
        <w:rPr>
          <w:rFonts w:ascii="Book Antiqua" w:eastAsia="Times New Roman" w:hAnsi="Book Antiqua" w:cs="Times New Roman"/>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792E15" w:rsidRPr="008B3D84" w14:paraId="62D4C8B8" w14:textId="77777777" w:rsidTr="00AA5688">
        <w:tc>
          <w:tcPr>
            <w:tcW w:w="8494" w:type="dxa"/>
            <w:shd w:val="clear" w:color="auto" w:fill="CCFFFF"/>
          </w:tcPr>
          <w:p w14:paraId="2E8C98F5" w14:textId="33044BDE" w:rsidR="00792E15" w:rsidRPr="008B3D84" w:rsidRDefault="00792E15" w:rsidP="00AA5688">
            <w:pPr>
              <w:jc w:val="both"/>
              <w:rPr>
                <w:rFonts w:ascii="Book Antiqua" w:eastAsia="Times New Roman" w:hAnsi="Book Antiqua" w:cs="Times New Roman"/>
                <w:b/>
                <w:bCs/>
                <w:sz w:val="19"/>
                <w:szCs w:val="19"/>
                <w:lang w:eastAsia="pt-BR"/>
              </w:rPr>
            </w:pPr>
            <w:r w:rsidRPr="008B3D84">
              <w:rPr>
                <w:rFonts w:ascii="Book Antiqua" w:eastAsia="Times New Roman" w:hAnsi="Book Antiqua" w:cs="Times New Roman"/>
                <w:b/>
                <w:sz w:val="19"/>
                <w:szCs w:val="19"/>
                <w:lang w:eastAsia="pt-BR"/>
              </w:rPr>
              <w:t>(</w:t>
            </w:r>
            <w:r w:rsidRPr="008B3D84">
              <w:rPr>
                <w:rFonts w:ascii="Book Antiqua" w:eastAsia="Times New Roman" w:hAnsi="Book Antiqua" w:cs="Times New Roman"/>
                <w:b/>
                <w:sz w:val="19"/>
                <w:szCs w:val="19"/>
                <w:highlight w:val="yellow"/>
                <w:lang w:eastAsia="pt-BR"/>
              </w:rPr>
              <w:t>MPMT-2008-FMP</w:t>
            </w:r>
            <w:r w:rsidRPr="008B3D84">
              <w:rPr>
                <w:rFonts w:ascii="Book Antiqua" w:eastAsia="Times New Roman" w:hAnsi="Book Antiqua" w:cs="Times New Roman"/>
                <w:b/>
                <w:sz w:val="19"/>
                <w:szCs w:val="19"/>
                <w:lang w:eastAsia="pt-BR"/>
              </w:rPr>
              <w:t xml:space="preserve">): </w:t>
            </w:r>
            <w:r w:rsidRPr="008B3D84">
              <w:rPr>
                <w:rFonts w:ascii="Book Antiqua" w:eastAsia="Times New Roman" w:hAnsi="Book Antiqua" w:cs="Times New Roman"/>
                <w:sz w:val="19"/>
                <w:szCs w:val="19"/>
                <w:lang w:eastAsia="pt-BR"/>
              </w:rPr>
              <w:t xml:space="preserve">O processo relativo aos crimes de responsabilidade praticados por Prefeitos é de natureza comum, mas, antes de receber a denúncia, deve o juiz ordenar a notificação do acusado para apresentar defesa prévia no prazo de 05 dias. </w:t>
            </w:r>
            <w:r w:rsidRPr="008B3D84">
              <w:rPr>
                <w:rFonts w:ascii="Book Antiqua" w:eastAsia="Times New Roman" w:hAnsi="Book Antiqua" w:cs="Times New Roman"/>
                <w:b/>
                <w:bCs/>
                <w:sz w:val="19"/>
                <w:szCs w:val="19"/>
                <w:lang w:eastAsia="pt-BR"/>
              </w:rPr>
              <w:t>BL: art. 2º, I, Dec.-Lei 201/67.</w:t>
            </w:r>
          </w:p>
        </w:tc>
      </w:tr>
    </w:tbl>
    <w:p w14:paraId="4590BD54" w14:textId="6EAAFA1A" w:rsidR="009C5373" w:rsidRPr="004B5F8C" w:rsidRDefault="009C5373" w:rsidP="00F56D0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CA4AB6">
        <w:rPr>
          <w:rFonts w:ascii="Book Antiqua" w:eastAsia="Times New Roman" w:hAnsi="Book Antiqua" w:cs="Times New Roman"/>
          <w:b/>
          <w:bCs/>
          <w:sz w:val="19"/>
          <w:szCs w:val="19"/>
          <w:lang w:eastAsia="pt-BR"/>
        </w:rPr>
        <w:t>II - Ao receber a denúncia, o Juiz manifestar-se-á, obrigatória e motivadamente, sobre a prisão preventiva do acusado, nos casos dos itens I e II do artigo anterior, e sobre o seu afastamento do exercício do cargo durante a instrução criminal, em todos os casos</w:t>
      </w:r>
      <w:r w:rsidRPr="003561CB">
        <w:rPr>
          <w:rFonts w:ascii="Book Antiqua" w:eastAsia="Times New Roman" w:hAnsi="Book Antiqua" w:cs="Times New Roman"/>
          <w:sz w:val="18"/>
          <w:szCs w:val="18"/>
          <w:lang w:eastAsia="pt-BR"/>
        </w:rPr>
        <w:t>.</w:t>
      </w:r>
      <w:r w:rsidR="00CA4AB6" w:rsidRPr="003561CB">
        <w:rPr>
          <w:rFonts w:ascii="Book Antiqua" w:eastAsia="Times New Roman" w:hAnsi="Book Antiqua" w:cs="Times New Roman"/>
          <w:sz w:val="18"/>
          <w:szCs w:val="18"/>
          <w:lang w:eastAsia="pt-BR"/>
        </w:rPr>
        <w:t xml:space="preserve"> </w:t>
      </w:r>
      <w:r w:rsidR="00CA4AB6" w:rsidRPr="003561CB">
        <w:rPr>
          <w:rFonts w:ascii="Book Antiqua" w:hAnsi="Book Antiqua"/>
          <w:b/>
          <w:bCs/>
          <w:color w:val="FF0000"/>
          <w:sz w:val="16"/>
          <w:szCs w:val="16"/>
          <w:u w:val="single"/>
        </w:rPr>
        <w:t>(MPBA-2015)</w:t>
      </w:r>
      <w:r w:rsidR="004B5F8C">
        <w:rPr>
          <w:rFonts w:ascii="Book Antiqua" w:hAnsi="Book Antiqua"/>
          <w:b/>
          <w:bCs/>
          <w:color w:val="FF0000"/>
          <w:sz w:val="16"/>
          <w:szCs w:val="16"/>
        </w:rPr>
        <w:t xml:space="preserve"> </w:t>
      </w:r>
      <w:r w:rsidR="004B5F8C">
        <w:rPr>
          <w:rFonts w:ascii="Book Antiqua" w:hAnsi="Book Antiqua"/>
          <w:b/>
          <w:color w:val="FF0000"/>
          <w:sz w:val="16"/>
          <w:szCs w:val="16"/>
          <w:u w:val="single"/>
        </w:rPr>
        <w:t>(MPCSC-2022)</w:t>
      </w:r>
    </w:p>
    <w:tbl>
      <w:tblPr>
        <w:tblStyle w:val="Tabelacomgrade"/>
        <w:tblW w:w="0" w:type="auto"/>
        <w:shd w:val="clear" w:color="auto" w:fill="CCFFFF"/>
        <w:tblLook w:val="04A0" w:firstRow="1" w:lastRow="0" w:firstColumn="1" w:lastColumn="0" w:noHBand="0" w:noVBand="1"/>
      </w:tblPr>
      <w:tblGrid>
        <w:gridCol w:w="8494"/>
      </w:tblGrid>
      <w:tr w:rsidR="000417FA" w:rsidRPr="008B3D84" w14:paraId="32B551A9" w14:textId="77777777" w:rsidTr="00FD2406">
        <w:tc>
          <w:tcPr>
            <w:tcW w:w="8494" w:type="dxa"/>
            <w:shd w:val="clear" w:color="auto" w:fill="CCFFFF"/>
          </w:tcPr>
          <w:p w14:paraId="20FC35B1" w14:textId="4DD437C8" w:rsidR="004B5F8C" w:rsidRPr="004B5F8C" w:rsidRDefault="004B5F8C" w:rsidP="004B5F8C">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4B5F8C">
              <w:rPr>
                <w:rFonts w:ascii="Book Antiqua" w:eastAsia="Times New Roman" w:hAnsi="Book Antiqua" w:cs="Times New Roman"/>
                <w:b/>
                <w:sz w:val="19"/>
                <w:szCs w:val="19"/>
                <w:highlight w:val="yellow"/>
                <w:lang w:eastAsia="pt-BR"/>
              </w:rPr>
              <w:t>MPCSC-2022-CESPE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B5F8C">
              <w:rPr>
                <w:rFonts w:ascii="Book Antiqua" w:eastAsia="Times New Roman" w:hAnsi="Book Antiqua" w:cs="Times New Roman"/>
                <w:bCs/>
                <w:sz w:val="19"/>
                <w:szCs w:val="19"/>
                <w:lang w:eastAsia="pt-BR"/>
              </w:rPr>
              <w:t>No tocante ao processo penal, julgue o item que se segue</w:t>
            </w:r>
            <w:r>
              <w:rPr>
                <w:rFonts w:ascii="Book Antiqua" w:eastAsia="Times New Roman" w:hAnsi="Book Antiqua" w:cs="Times New Roman"/>
                <w:bCs/>
                <w:sz w:val="19"/>
                <w:szCs w:val="19"/>
                <w:lang w:eastAsia="pt-BR"/>
              </w:rPr>
              <w:t xml:space="preserve">: </w:t>
            </w:r>
            <w:r w:rsidRPr="004B5F8C">
              <w:rPr>
                <w:rFonts w:ascii="Book Antiqua" w:eastAsia="Times New Roman" w:hAnsi="Book Antiqua" w:cs="Times New Roman"/>
                <w:bCs/>
                <w:sz w:val="19"/>
                <w:szCs w:val="19"/>
                <w:lang w:eastAsia="pt-BR"/>
              </w:rPr>
              <w:t xml:space="preserve">Nos processos que digam respeito a crime tipificado no Decreto-Lei n.º 201/1967 e praticado por prefeito, o juiz deve, ao receber a denúncia, manifestar-se, de forma obrigatória e motivada, sobre o afastamento do acusado do exercício do cargo durante a instrução criminal.  </w:t>
            </w:r>
            <w:r w:rsidRPr="008B3D84">
              <w:rPr>
                <w:rFonts w:ascii="Book Antiqua" w:eastAsia="Times New Roman" w:hAnsi="Book Antiqua" w:cs="Times New Roman"/>
                <w:b/>
                <w:bCs/>
                <w:sz w:val="19"/>
                <w:szCs w:val="19"/>
                <w:lang w:eastAsia="pt-BR"/>
              </w:rPr>
              <w:t>BL: art. 2º, I</w:t>
            </w:r>
            <w:r>
              <w:rPr>
                <w:rFonts w:ascii="Book Antiqua" w:eastAsia="Times New Roman" w:hAnsi="Book Antiqua" w:cs="Times New Roman"/>
                <w:b/>
                <w:bCs/>
                <w:sz w:val="19"/>
                <w:szCs w:val="19"/>
                <w:lang w:eastAsia="pt-BR"/>
              </w:rPr>
              <w:t>I</w:t>
            </w:r>
            <w:r w:rsidRPr="008B3D84">
              <w:rPr>
                <w:rFonts w:ascii="Book Antiqua" w:eastAsia="Times New Roman" w:hAnsi="Book Antiqua" w:cs="Times New Roman"/>
                <w:b/>
                <w:bCs/>
                <w:sz w:val="19"/>
                <w:szCs w:val="19"/>
                <w:lang w:eastAsia="pt-BR"/>
              </w:rPr>
              <w:t>, Dec.-Lei 201/67.</w:t>
            </w:r>
          </w:p>
          <w:p w14:paraId="725E68E8" w14:textId="77777777" w:rsidR="004B5F8C" w:rsidRDefault="004B5F8C" w:rsidP="00FD2406">
            <w:pPr>
              <w:jc w:val="both"/>
              <w:rPr>
                <w:rFonts w:ascii="Book Antiqua" w:eastAsia="Times New Roman" w:hAnsi="Book Antiqua" w:cs="Times New Roman"/>
                <w:b/>
                <w:sz w:val="19"/>
                <w:szCs w:val="19"/>
                <w:lang w:eastAsia="pt-BR"/>
              </w:rPr>
            </w:pPr>
          </w:p>
          <w:p w14:paraId="5641BB25" w14:textId="78B3B38E" w:rsidR="000417FA" w:rsidRPr="008B3D84" w:rsidRDefault="000417FA" w:rsidP="00FD2406">
            <w:pPr>
              <w:jc w:val="both"/>
              <w:rPr>
                <w:rFonts w:ascii="Book Antiqua" w:eastAsia="Times New Roman" w:hAnsi="Book Antiqua" w:cs="Times New Roman"/>
                <w:b/>
                <w:bCs/>
                <w:sz w:val="19"/>
                <w:szCs w:val="19"/>
                <w:lang w:eastAsia="pt-BR"/>
              </w:rPr>
            </w:pPr>
            <w:r w:rsidRPr="008B3D84">
              <w:rPr>
                <w:rFonts w:ascii="Book Antiqua" w:eastAsia="Times New Roman" w:hAnsi="Book Antiqua" w:cs="Times New Roman"/>
                <w:b/>
                <w:sz w:val="19"/>
                <w:szCs w:val="19"/>
                <w:lang w:eastAsia="pt-BR"/>
              </w:rPr>
              <w:t>(</w:t>
            </w:r>
            <w:r w:rsidRPr="008B3D84">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BA-2015</w:t>
            </w:r>
            <w:r w:rsidRPr="008B3D84">
              <w:rPr>
                <w:rFonts w:ascii="Book Antiqua" w:eastAsia="Times New Roman" w:hAnsi="Book Antiqua" w:cs="Times New Roman"/>
                <w:b/>
                <w:sz w:val="19"/>
                <w:szCs w:val="19"/>
                <w:lang w:eastAsia="pt-BR"/>
              </w:rPr>
              <w:t xml:space="preserve">): </w:t>
            </w:r>
            <w:r w:rsidRPr="000417FA">
              <w:rPr>
                <w:rFonts w:ascii="Book Antiqua" w:eastAsia="Times New Roman" w:hAnsi="Book Antiqua" w:cs="Times New Roman"/>
                <w:sz w:val="19"/>
                <w:szCs w:val="19"/>
                <w:lang w:eastAsia="pt-BR"/>
              </w:rPr>
              <w:t>Analise a seguinte assertiva acerca das leis penais extravagantes:</w:t>
            </w:r>
            <w:r>
              <w:t xml:space="preserve"> </w:t>
            </w:r>
            <w:r w:rsidRPr="000417FA">
              <w:rPr>
                <w:rFonts w:ascii="Book Antiqua" w:eastAsia="Times New Roman" w:hAnsi="Book Antiqua" w:cs="Times New Roman"/>
                <w:sz w:val="19"/>
                <w:szCs w:val="19"/>
                <w:lang w:eastAsia="pt-BR"/>
              </w:rPr>
              <w:t>Para a decretação de perda do cargo de Prefeito Municipal é indispensável que o mesmo seja condenado, de forma definitiva, pela prática de um dos delitos previstos no artigo 1º do Decreto-Lei nº 201/67, sendo que o afastamento do exercício do cargo pode ser determinado antes mesmo da primeira decisão condenatória ainda passível de recurso.</w:t>
            </w:r>
            <w:r w:rsidRPr="008B3D84">
              <w:rPr>
                <w:rFonts w:ascii="Book Antiqua" w:eastAsia="Times New Roman" w:hAnsi="Book Antiqua" w:cs="Times New Roman"/>
                <w:sz w:val="19"/>
                <w:szCs w:val="19"/>
                <w:lang w:eastAsia="pt-BR"/>
              </w:rPr>
              <w:t xml:space="preserve"> </w:t>
            </w:r>
            <w:r w:rsidRPr="008B3D84">
              <w:rPr>
                <w:rFonts w:ascii="Book Antiqua" w:eastAsia="Times New Roman" w:hAnsi="Book Antiqua" w:cs="Times New Roman"/>
                <w:b/>
                <w:bCs/>
                <w:sz w:val="19"/>
                <w:szCs w:val="19"/>
                <w:lang w:eastAsia="pt-BR"/>
              </w:rPr>
              <w:t xml:space="preserve">BL: </w:t>
            </w:r>
            <w:r>
              <w:rPr>
                <w:rFonts w:ascii="Book Antiqua" w:eastAsia="Times New Roman" w:hAnsi="Book Antiqua" w:cs="Times New Roman"/>
                <w:b/>
                <w:bCs/>
                <w:sz w:val="19"/>
                <w:szCs w:val="19"/>
                <w:lang w:eastAsia="pt-BR"/>
              </w:rPr>
              <w:t xml:space="preserve">art. 1º, §2º c/c </w:t>
            </w:r>
            <w:r w:rsidRPr="008B3D84">
              <w:rPr>
                <w:rFonts w:ascii="Book Antiqua" w:eastAsia="Times New Roman" w:hAnsi="Book Antiqua" w:cs="Times New Roman"/>
                <w:b/>
                <w:bCs/>
                <w:sz w:val="19"/>
                <w:szCs w:val="19"/>
                <w:lang w:eastAsia="pt-BR"/>
              </w:rPr>
              <w:t xml:space="preserve">art. 2º, </w:t>
            </w:r>
            <w:r>
              <w:rPr>
                <w:rFonts w:ascii="Book Antiqua" w:eastAsia="Times New Roman" w:hAnsi="Book Antiqua" w:cs="Times New Roman"/>
                <w:b/>
                <w:bCs/>
                <w:sz w:val="19"/>
                <w:szCs w:val="19"/>
                <w:lang w:eastAsia="pt-BR"/>
              </w:rPr>
              <w:t>I</w:t>
            </w:r>
            <w:r w:rsidRPr="008B3D84">
              <w:rPr>
                <w:rFonts w:ascii="Book Antiqua" w:eastAsia="Times New Roman" w:hAnsi="Book Antiqua" w:cs="Times New Roman"/>
                <w:b/>
                <w:bCs/>
                <w:sz w:val="19"/>
                <w:szCs w:val="19"/>
                <w:lang w:eastAsia="pt-BR"/>
              </w:rPr>
              <w:t>I, Dec.-Lei 201/67.</w:t>
            </w:r>
          </w:p>
        </w:tc>
      </w:tr>
    </w:tbl>
    <w:p w14:paraId="5CBC0ECA" w14:textId="20B993B7" w:rsidR="009C5373" w:rsidRPr="003561CB" w:rsidRDefault="009C5373" w:rsidP="00F56D0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CA4AB6">
        <w:rPr>
          <w:rFonts w:ascii="Book Antiqua" w:eastAsia="Times New Roman" w:hAnsi="Book Antiqua" w:cs="Times New Roman"/>
          <w:b/>
          <w:bCs/>
          <w:sz w:val="19"/>
          <w:szCs w:val="19"/>
          <w:lang w:eastAsia="pt-BR"/>
        </w:rPr>
        <w:t xml:space="preserve">III - Do despacho, concessivo ou denegatório, de prisão preventiva, ou de afastamento do cargo do acusado, </w:t>
      </w:r>
      <w:r w:rsidRPr="00CA4AB6">
        <w:rPr>
          <w:rFonts w:ascii="Book Antiqua" w:eastAsia="Times New Roman" w:hAnsi="Book Antiqua" w:cs="Times New Roman"/>
          <w:b/>
          <w:bCs/>
          <w:caps/>
          <w:sz w:val="19"/>
          <w:szCs w:val="19"/>
          <w:highlight w:val="green"/>
          <w:lang w:eastAsia="pt-BR"/>
        </w:rPr>
        <w:t>caberá</w:t>
      </w:r>
      <w:r w:rsidRPr="00CA4AB6">
        <w:rPr>
          <w:rFonts w:ascii="Book Antiqua" w:eastAsia="Times New Roman" w:hAnsi="Book Antiqua" w:cs="Times New Roman"/>
          <w:b/>
          <w:bCs/>
          <w:caps/>
          <w:sz w:val="19"/>
          <w:szCs w:val="19"/>
          <w:lang w:eastAsia="pt-BR"/>
        </w:rPr>
        <w:t xml:space="preserve"> </w:t>
      </w:r>
      <w:r w:rsidRPr="00CA4AB6">
        <w:rPr>
          <w:rFonts w:ascii="Book Antiqua" w:eastAsia="Times New Roman" w:hAnsi="Book Antiqua" w:cs="Times New Roman"/>
          <w:b/>
          <w:bCs/>
          <w:caps/>
          <w:sz w:val="19"/>
          <w:szCs w:val="19"/>
          <w:shd w:val="clear" w:color="auto" w:fill="F7CAAC" w:themeFill="accent2" w:themeFillTint="66"/>
          <w:lang w:eastAsia="pt-BR"/>
        </w:rPr>
        <w:t>recurso, em sentido estrito</w:t>
      </w:r>
      <w:r w:rsidRPr="00CA4AB6">
        <w:rPr>
          <w:rFonts w:ascii="Book Antiqua" w:eastAsia="Times New Roman" w:hAnsi="Book Antiqua" w:cs="Times New Roman"/>
          <w:b/>
          <w:bCs/>
          <w:sz w:val="19"/>
          <w:szCs w:val="19"/>
          <w:lang w:eastAsia="pt-BR"/>
        </w:rPr>
        <w:t>, para o Tribunal competente, no prazo de cinco dias, em autos apartados. O recurso do despacho que decreta a prisão preventiva ou o afastamento do cargo terá efeito suspensivo</w:t>
      </w:r>
      <w:r w:rsidRPr="003561CB">
        <w:rPr>
          <w:rFonts w:ascii="Book Antiqua" w:eastAsia="Times New Roman" w:hAnsi="Book Antiqua" w:cs="Times New Roman"/>
          <w:sz w:val="16"/>
          <w:szCs w:val="16"/>
          <w:lang w:eastAsia="pt-BR"/>
        </w:rPr>
        <w:t>.</w:t>
      </w:r>
      <w:r w:rsidR="00CA4AB6" w:rsidRPr="003561CB">
        <w:rPr>
          <w:rFonts w:ascii="Book Antiqua" w:eastAsia="Times New Roman" w:hAnsi="Book Antiqua" w:cs="Times New Roman"/>
          <w:sz w:val="16"/>
          <w:szCs w:val="16"/>
          <w:lang w:eastAsia="pt-BR"/>
        </w:rPr>
        <w:t xml:space="preserve"> </w:t>
      </w:r>
      <w:r w:rsidR="00CA4AB6" w:rsidRPr="003561CB">
        <w:rPr>
          <w:rFonts w:ascii="Book Antiqua" w:hAnsi="Book Antiqua"/>
          <w:b/>
          <w:bCs/>
          <w:color w:val="FF0000"/>
          <w:sz w:val="16"/>
          <w:szCs w:val="16"/>
          <w:u w:val="single"/>
        </w:rPr>
        <w:t>(MPMT-2008)</w:t>
      </w:r>
      <w:r w:rsidR="0032280D" w:rsidRPr="003561CB">
        <w:rPr>
          <w:rFonts w:ascii="Book Antiqua" w:eastAsia="Times New Roman" w:hAnsi="Book Antiqua" w:cs="Times New Roman"/>
          <w:sz w:val="16"/>
          <w:szCs w:val="16"/>
          <w:lang w:eastAsia="pt-BR"/>
        </w:rPr>
        <w:t xml:space="preserve"> </w:t>
      </w:r>
      <w:r w:rsidR="0032280D" w:rsidRPr="003561CB">
        <w:rPr>
          <w:rFonts w:ascii="Book Antiqua" w:hAnsi="Book Antiqua"/>
          <w:b/>
          <w:color w:val="FF0000"/>
          <w:sz w:val="16"/>
          <w:szCs w:val="16"/>
          <w:u w:val="single"/>
        </w:rPr>
        <w:t>(MPGO-2010)</w:t>
      </w:r>
    </w:p>
    <w:tbl>
      <w:tblPr>
        <w:tblStyle w:val="Tabelacomgrade"/>
        <w:tblW w:w="0" w:type="auto"/>
        <w:shd w:val="clear" w:color="auto" w:fill="CCFFFF"/>
        <w:tblLook w:val="04A0" w:firstRow="1" w:lastRow="0" w:firstColumn="1" w:lastColumn="0" w:noHBand="0" w:noVBand="1"/>
      </w:tblPr>
      <w:tblGrid>
        <w:gridCol w:w="8494"/>
      </w:tblGrid>
      <w:tr w:rsidR="00C06704" w:rsidRPr="008B3D84" w14:paraId="0C8B552B" w14:textId="77777777" w:rsidTr="00812B87">
        <w:tc>
          <w:tcPr>
            <w:tcW w:w="8494" w:type="dxa"/>
            <w:shd w:val="clear" w:color="auto" w:fill="CCFFFF"/>
          </w:tcPr>
          <w:p w14:paraId="5AD3DB27" w14:textId="34710D17" w:rsidR="00C06704" w:rsidRPr="008B3D84" w:rsidRDefault="00C06704" w:rsidP="00812B87">
            <w:pPr>
              <w:jc w:val="both"/>
              <w:rPr>
                <w:rFonts w:ascii="Book Antiqua" w:eastAsia="Times New Roman" w:hAnsi="Book Antiqua" w:cs="Times New Roman"/>
                <w:b/>
                <w:bCs/>
                <w:sz w:val="19"/>
                <w:szCs w:val="19"/>
                <w:lang w:eastAsia="pt-BR"/>
              </w:rPr>
            </w:pPr>
            <w:r w:rsidRPr="008B3D84">
              <w:rPr>
                <w:rFonts w:ascii="Book Antiqua" w:eastAsia="Times New Roman" w:hAnsi="Book Antiqua" w:cs="Times New Roman"/>
                <w:b/>
                <w:sz w:val="19"/>
                <w:szCs w:val="19"/>
                <w:lang w:eastAsia="pt-BR"/>
              </w:rPr>
              <w:t>(</w:t>
            </w:r>
            <w:r w:rsidRPr="008B3D84">
              <w:rPr>
                <w:rFonts w:ascii="Book Antiqua" w:eastAsia="Times New Roman" w:hAnsi="Book Antiqua" w:cs="Times New Roman"/>
                <w:b/>
                <w:sz w:val="19"/>
                <w:szCs w:val="19"/>
                <w:highlight w:val="yellow"/>
                <w:lang w:eastAsia="pt-BR"/>
              </w:rPr>
              <w:t>MPMT-2008-FMP</w:t>
            </w:r>
            <w:r w:rsidRPr="008B3D84">
              <w:rPr>
                <w:rFonts w:ascii="Book Antiqua" w:eastAsia="Times New Roman" w:hAnsi="Book Antiqua" w:cs="Times New Roman"/>
                <w:b/>
                <w:sz w:val="19"/>
                <w:szCs w:val="19"/>
                <w:lang w:eastAsia="pt-BR"/>
              </w:rPr>
              <w:t xml:space="preserve">): </w:t>
            </w:r>
            <w:r w:rsidRPr="008B3D84">
              <w:rPr>
                <w:rFonts w:ascii="Book Antiqua" w:eastAsia="Times New Roman" w:hAnsi="Book Antiqua" w:cs="Times New Roman"/>
                <w:sz w:val="19"/>
                <w:szCs w:val="19"/>
                <w:lang w:eastAsia="pt-BR"/>
              </w:rPr>
              <w:t xml:space="preserve">De acordo com o Decreto-Lei nº 201/67, do despacho, concessivo ou denegatório, de prisão preventiva do acusado caberá recurso em sentido estrito, no prazo de 5 dias, a ser processado em autos apartados. </w:t>
            </w:r>
            <w:r w:rsidRPr="008B3D84">
              <w:rPr>
                <w:rFonts w:ascii="Book Antiqua" w:eastAsia="Times New Roman" w:hAnsi="Book Antiqua" w:cs="Times New Roman"/>
                <w:b/>
                <w:bCs/>
                <w:sz w:val="19"/>
                <w:szCs w:val="19"/>
                <w:lang w:eastAsia="pt-BR"/>
              </w:rPr>
              <w:t>BL: art. 2º, III, Dec.-Lei 201/67.</w:t>
            </w:r>
          </w:p>
        </w:tc>
      </w:tr>
    </w:tbl>
    <w:p w14:paraId="35903BF7" w14:textId="58DD284F" w:rsidR="009C5373" w:rsidRPr="003561CB" w:rsidRDefault="009C5373" w:rsidP="00F56D0C">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8B3D84">
        <w:rPr>
          <w:rFonts w:ascii="Book Antiqua" w:eastAsia="Times New Roman" w:hAnsi="Book Antiqua" w:cs="Times New Roman"/>
          <w:b/>
          <w:bCs/>
          <w:sz w:val="19"/>
          <w:szCs w:val="19"/>
          <w:highlight w:val="magenta"/>
          <w:lang w:eastAsia="pt-BR"/>
        </w:rPr>
        <w:t>§ 1º</w:t>
      </w:r>
      <w:r w:rsidRPr="008B3D84">
        <w:rPr>
          <w:rFonts w:ascii="Book Antiqua" w:eastAsia="Times New Roman" w:hAnsi="Book Antiqua" w:cs="Times New Roman"/>
          <w:sz w:val="19"/>
          <w:szCs w:val="19"/>
          <w:lang w:eastAsia="pt-BR"/>
        </w:rPr>
        <w:t xml:space="preserve"> </w:t>
      </w:r>
      <w:r w:rsidRPr="00CA4AB6">
        <w:rPr>
          <w:rFonts w:ascii="Book Antiqua" w:eastAsia="Times New Roman" w:hAnsi="Book Antiqua" w:cs="Times New Roman"/>
          <w:b/>
          <w:bCs/>
          <w:sz w:val="19"/>
          <w:szCs w:val="19"/>
          <w:lang w:eastAsia="pt-BR"/>
        </w:rPr>
        <w:t>Os órgãos federais, estaduais ou municipais, interessados na apuração da responsabilidade do Prefeito, podem requerer a abertura do inquérito policial ou a instauração da ação penal pelo Ministério Público, bem como intervir, em qualquer fase do processo, como assistente da acusação</w:t>
      </w:r>
      <w:r w:rsidRPr="003561CB">
        <w:rPr>
          <w:rFonts w:ascii="Book Antiqua" w:eastAsia="Times New Roman" w:hAnsi="Book Antiqua" w:cs="Times New Roman"/>
          <w:b/>
          <w:bCs/>
          <w:sz w:val="18"/>
          <w:szCs w:val="18"/>
          <w:lang w:eastAsia="pt-BR"/>
        </w:rPr>
        <w:t>.</w:t>
      </w:r>
      <w:r w:rsidR="00CA4AB6" w:rsidRPr="003561CB">
        <w:rPr>
          <w:rFonts w:ascii="Book Antiqua" w:eastAsia="Times New Roman" w:hAnsi="Book Antiqua" w:cs="Times New Roman"/>
          <w:sz w:val="18"/>
          <w:szCs w:val="18"/>
          <w:lang w:eastAsia="pt-BR"/>
        </w:rPr>
        <w:t xml:space="preserve"> </w:t>
      </w:r>
      <w:r w:rsidR="00CA4AB6" w:rsidRPr="003561CB">
        <w:rPr>
          <w:rFonts w:ascii="Book Antiqua" w:hAnsi="Book Antiqua"/>
          <w:b/>
          <w:bCs/>
          <w:color w:val="FF0000"/>
          <w:sz w:val="16"/>
          <w:szCs w:val="16"/>
          <w:u w:val="single"/>
        </w:rPr>
        <w:t>(MPMT-2008)</w:t>
      </w:r>
      <w:r w:rsidR="007A7D11" w:rsidRPr="003561CB">
        <w:rPr>
          <w:rFonts w:ascii="Book Antiqua" w:eastAsia="Times New Roman" w:hAnsi="Book Antiqua" w:cs="Times New Roman"/>
          <w:sz w:val="18"/>
          <w:szCs w:val="18"/>
          <w:lang w:eastAsia="pt-BR"/>
        </w:rPr>
        <w:t xml:space="preserve"> </w:t>
      </w:r>
      <w:bookmarkStart w:id="11" w:name="_Hlk64395092"/>
      <w:r w:rsidR="007A7D11" w:rsidRPr="003561CB">
        <w:rPr>
          <w:rFonts w:ascii="Book Antiqua" w:eastAsia="Times New Roman" w:hAnsi="Book Antiqua" w:cs="Times New Roman"/>
          <w:b/>
          <w:color w:val="FF0000"/>
          <w:sz w:val="16"/>
          <w:szCs w:val="16"/>
          <w:u w:val="single"/>
          <w:lang w:eastAsia="pt-BR"/>
        </w:rPr>
        <w:t>(MPTO-2012)</w:t>
      </w:r>
      <w:bookmarkEnd w:id="11"/>
      <w:r w:rsidR="00CA4AB6" w:rsidRPr="003561CB">
        <w:rPr>
          <w:rFonts w:ascii="Book Antiqua" w:eastAsia="Times New Roman" w:hAnsi="Book Antiqua" w:cs="Times New Roman"/>
          <w:b/>
          <w:color w:val="FF0000"/>
          <w:sz w:val="16"/>
          <w:szCs w:val="16"/>
          <w:lang w:eastAsia="pt-BR"/>
        </w:rPr>
        <w:t xml:space="preserve"> </w:t>
      </w:r>
      <w:r w:rsidR="00CA4AB6" w:rsidRPr="003561CB">
        <w:rPr>
          <w:rFonts w:ascii="Book Antiqua" w:eastAsia="Times New Roman" w:hAnsi="Book Antiqua" w:cs="Times New Roman"/>
          <w:b/>
          <w:color w:val="FF0000"/>
          <w:sz w:val="16"/>
          <w:szCs w:val="16"/>
          <w:u w:val="single"/>
          <w:lang w:eastAsia="pt-BR"/>
        </w:rPr>
        <w:t>(TJPA-2019)</w:t>
      </w:r>
    </w:p>
    <w:tbl>
      <w:tblPr>
        <w:tblStyle w:val="Tabelacomgrade"/>
        <w:tblW w:w="0" w:type="auto"/>
        <w:shd w:val="clear" w:color="auto" w:fill="CCFFFF"/>
        <w:tblLook w:val="04A0" w:firstRow="1" w:lastRow="0" w:firstColumn="1" w:lastColumn="0" w:noHBand="0" w:noVBand="1"/>
      </w:tblPr>
      <w:tblGrid>
        <w:gridCol w:w="8494"/>
      </w:tblGrid>
      <w:tr w:rsidR="00134F2A" w:rsidRPr="008B3D84" w14:paraId="15FBEA5C" w14:textId="77777777" w:rsidTr="00812B87">
        <w:tc>
          <w:tcPr>
            <w:tcW w:w="8494" w:type="dxa"/>
            <w:shd w:val="clear" w:color="auto" w:fill="CCFFFF"/>
          </w:tcPr>
          <w:p w14:paraId="3E73E535" w14:textId="747608F6" w:rsidR="003F4EAE" w:rsidRPr="003F4EAE" w:rsidRDefault="003F4EAE" w:rsidP="00812B87">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3F4EAE">
              <w:rPr>
                <w:rFonts w:ascii="Book Antiqua" w:eastAsia="Times New Roman" w:hAnsi="Book Antiqua" w:cs="Times New Roman"/>
                <w:b/>
                <w:sz w:val="19"/>
                <w:szCs w:val="19"/>
                <w:highlight w:val="yellow"/>
                <w:lang w:eastAsia="pt-BR"/>
              </w:rPr>
              <w:t>TJPA-2019-CESPE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F4EAE">
              <w:rPr>
                <w:rFonts w:ascii="Book Antiqua" w:eastAsia="Times New Roman" w:hAnsi="Book Antiqua" w:cs="Times New Roman"/>
                <w:bCs/>
                <w:sz w:val="19"/>
                <w:szCs w:val="19"/>
                <w:lang w:eastAsia="pt-BR"/>
              </w:rPr>
              <w:t>Considerando os dispositivos normativos previstos no Dec</w:t>
            </w:r>
            <w:r>
              <w:rPr>
                <w:rFonts w:ascii="Book Antiqua" w:eastAsia="Times New Roman" w:hAnsi="Book Antiqua" w:cs="Times New Roman"/>
                <w:bCs/>
                <w:sz w:val="19"/>
                <w:szCs w:val="19"/>
                <w:lang w:eastAsia="pt-BR"/>
              </w:rPr>
              <w:t>.</w:t>
            </w:r>
            <w:r w:rsidRPr="003F4EAE">
              <w:rPr>
                <w:rFonts w:ascii="Book Antiqua" w:eastAsia="Times New Roman" w:hAnsi="Book Antiqua" w:cs="Times New Roman"/>
                <w:bCs/>
                <w:sz w:val="19"/>
                <w:szCs w:val="19"/>
                <w:lang w:eastAsia="pt-BR"/>
              </w:rPr>
              <w:t>-lei 201/67, que dispõe sobre a responsabilidade dos prefeitos e vereadores, assinale a opção correta</w:t>
            </w:r>
            <w:r>
              <w:rPr>
                <w:rFonts w:ascii="Book Antiqua" w:eastAsia="Times New Roman" w:hAnsi="Book Antiqua" w:cs="Times New Roman"/>
                <w:bCs/>
                <w:sz w:val="19"/>
                <w:szCs w:val="19"/>
                <w:lang w:eastAsia="pt-BR"/>
              </w:rPr>
              <w:t xml:space="preserve">: </w:t>
            </w:r>
            <w:r w:rsidRPr="003F4EAE">
              <w:rPr>
                <w:rFonts w:ascii="Book Antiqua" w:eastAsia="Times New Roman" w:hAnsi="Book Antiqua" w:cs="Times New Roman"/>
                <w:bCs/>
                <w:sz w:val="19"/>
                <w:szCs w:val="19"/>
                <w:lang w:eastAsia="pt-BR"/>
              </w:rPr>
              <w:t>A intervenção de órgão federal como assistente de acusação em ação judicial movida pelo Ministério Público estadual é admissível em qualquer fase do processo, desde que tal órgão demonstre interesse na apuração da responsabilidade.</w:t>
            </w:r>
            <w:r>
              <w:rPr>
                <w:rFonts w:ascii="Book Antiqua" w:eastAsia="Times New Roman" w:hAnsi="Book Antiqua" w:cs="Times New Roman"/>
                <w:bCs/>
                <w:sz w:val="19"/>
                <w:szCs w:val="19"/>
                <w:lang w:eastAsia="pt-BR"/>
              </w:rPr>
              <w:t xml:space="preserve"> </w:t>
            </w:r>
            <w:r w:rsidRPr="008B3D84">
              <w:rPr>
                <w:rFonts w:ascii="Book Antiqua" w:eastAsia="Times New Roman" w:hAnsi="Book Antiqua" w:cs="Times New Roman"/>
                <w:b/>
                <w:bCs/>
                <w:sz w:val="19"/>
                <w:szCs w:val="19"/>
                <w:lang w:eastAsia="pt-BR"/>
              </w:rPr>
              <w:t>BL: art. 2º, §1º, Dec.-Lei 201/67.</w:t>
            </w:r>
          </w:p>
          <w:p w14:paraId="7B1DBE68" w14:textId="77777777" w:rsidR="003F4EAE" w:rsidRDefault="003F4EAE" w:rsidP="00812B87">
            <w:pPr>
              <w:jc w:val="both"/>
              <w:rPr>
                <w:rFonts w:ascii="Book Antiqua" w:eastAsia="Times New Roman" w:hAnsi="Book Antiqua" w:cs="Times New Roman"/>
                <w:b/>
                <w:sz w:val="19"/>
                <w:szCs w:val="19"/>
                <w:lang w:eastAsia="pt-BR"/>
              </w:rPr>
            </w:pPr>
          </w:p>
          <w:p w14:paraId="4DC1919C" w14:textId="22661740" w:rsidR="00134F2A" w:rsidRPr="008B3D84" w:rsidRDefault="00134F2A" w:rsidP="00812B87">
            <w:pPr>
              <w:jc w:val="both"/>
              <w:rPr>
                <w:rFonts w:ascii="Book Antiqua" w:eastAsia="Times New Roman" w:hAnsi="Book Antiqua" w:cs="Times New Roman"/>
                <w:b/>
                <w:bCs/>
                <w:sz w:val="19"/>
                <w:szCs w:val="19"/>
                <w:lang w:eastAsia="pt-BR"/>
              </w:rPr>
            </w:pPr>
            <w:r w:rsidRPr="008B3D84">
              <w:rPr>
                <w:rFonts w:ascii="Book Antiqua" w:eastAsia="Times New Roman" w:hAnsi="Book Antiqua" w:cs="Times New Roman"/>
                <w:b/>
                <w:sz w:val="19"/>
                <w:szCs w:val="19"/>
                <w:lang w:eastAsia="pt-BR"/>
              </w:rPr>
              <w:t>(</w:t>
            </w:r>
            <w:r w:rsidRPr="008B3D84">
              <w:rPr>
                <w:rFonts w:ascii="Book Antiqua" w:eastAsia="Times New Roman" w:hAnsi="Book Antiqua" w:cs="Times New Roman"/>
                <w:b/>
                <w:sz w:val="19"/>
                <w:szCs w:val="19"/>
                <w:highlight w:val="yellow"/>
                <w:lang w:eastAsia="pt-BR"/>
              </w:rPr>
              <w:t>MPMT-2008-FMP</w:t>
            </w:r>
            <w:r w:rsidRPr="008B3D84">
              <w:rPr>
                <w:rFonts w:ascii="Book Antiqua" w:eastAsia="Times New Roman" w:hAnsi="Book Antiqua" w:cs="Times New Roman"/>
                <w:b/>
                <w:sz w:val="19"/>
                <w:szCs w:val="19"/>
                <w:lang w:eastAsia="pt-BR"/>
              </w:rPr>
              <w:t xml:space="preserve">): </w:t>
            </w:r>
            <w:r w:rsidRPr="008B3D84">
              <w:rPr>
                <w:rFonts w:ascii="Book Antiqua" w:eastAsia="Times New Roman" w:hAnsi="Book Antiqua" w:cs="Times New Roman"/>
                <w:sz w:val="19"/>
                <w:szCs w:val="19"/>
                <w:lang w:eastAsia="pt-BR"/>
              </w:rPr>
              <w:t>De acordo com o Dec</w:t>
            </w:r>
            <w:r w:rsidR="003F4EAE">
              <w:rPr>
                <w:rFonts w:ascii="Book Antiqua" w:eastAsia="Times New Roman" w:hAnsi="Book Antiqua" w:cs="Times New Roman"/>
                <w:sz w:val="19"/>
                <w:szCs w:val="19"/>
                <w:lang w:eastAsia="pt-BR"/>
              </w:rPr>
              <w:t>.</w:t>
            </w:r>
            <w:r w:rsidRPr="008B3D84">
              <w:rPr>
                <w:rFonts w:ascii="Book Antiqua" w:eastAsia="Times New Roman" w:hAnsi="Book Antiqua" w:cs="Times New Roman"/>
                <w:sz w:val="19"/>
                <w:szCs w:val="19"/>
                <w:lang w:eastAsia="pt-BR"/>
              </w:rPr>
              <w:t xml:space="preserve">-Lei 201/67, no processo relativo aos crimes de responsabilidade praticados por prefeitos, são admitidos, como assistentes da acusação, os órgãos federais, estaduais e municipais interessados na apuração da responsabilidade do acusado. </w:t>
            </w:r>
            <w:r w:rsidRPr="008B3D84">
              <w:rPr>
                <w:rFonts w:ascii="Book Antiqua" w:eastAsia="Times New Roman" w:hAnsi="Book Antiqua" w:cs="Times New Roman"/>
                <w:b/>
                <w:bCs/>
                <w:sz w:val="19"/>
                <w:szCs w:val="19"/>
                <w:lang w:eastAsia="pt-BR"/>
              </w:rPr>
              <w:t>BL: art. 2º, §1º, Dec.-Lei 201/67.</w:t>
            </w:r>
          </w:p>
        </w:tc>
      </w:tr>
    </w:tbl>
    <w:p w14:paraId="795951BD" w14:textId="0E0F2510" w:rsidR="009C5373" w:rsidRPr="003561CB" w:rsidRDefault="009C5373" w:rsidP="00F56D0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8B3D84">
        <w:rPr>
          <w:rFonts w:ascii="Book Antiqua" w:eastAsia="Times New Roman" w:hAnsi="Book Antiqua" w:cs="Times New Roman"/>
          <w:b/>
          <w:sz w:val="19"/>
          <w:szCs w:val="19"/>
          <w:highlight w:val="magenta"/>
          <w:lang w:eastAsia="pt-BR"/>
        </w:rPr>
        <w:t>§ 2º</w:t>
      </w:r>
      <w:r w:rsidRPr="008B3D84">
        <w:rPr>
          <w:rFonts w:ascii="Book Antiqua" w:eastAsia="Times New Roman" w:hAnsi="Book Antiqua" w:cs="Times New Roman"/>
          <w:sz w:val="19"/>
          <w:szCs w:val="19"/>
          <w:lang w:eastAsia="pt-BR"/>
        </w:rPr>
        <w:t xml:space="preserve"> </w:t>
      </w:r>
      <w:r w:rsidRPr="00CA4AB6">
        <w:rPr>
          <w:rFonts w:ascii="Book Antiqua" w:eastAsia="Times New Roman" w:hAnsi="Book Antiqua" w:cs="Times New Roman"/>
          <w:b/>
          <w:bCs/>
          <w:sz w:val="19"/>
          <w:szCs w:val="19"/>
          <w:lang w:eastAsia="pt-BR"/>
        </w:rPr>
        <w:t>Se as previdências para a abertura do inquérito policial ou instauração da ação penal não forem atendidas pela autoridade policial ou pelo Ministério Público estadual, poderão ser requeridas ao Procurador-Geral da República</w:t>
      </w:r>
      <w:r w:rsidRPr="003561CB">
        <w:rPr>
          <w:rFonts w:ascii="Book Antiqua" w:eastAsia="Times New Roman" w:hAnsi="Book Antiqua" w:cs="Times New Roman"/>
          <w:sz w:val="18"/>
          <w:szCs w:val="18"/>
          <w:lang w:eastAsia="pt-BR"/>
        </w:rPr>
        <w:t>.</w:t>
      </w:r>
      <w:r w:rsidR="00CA4AB6" w:rsidRPr="003561CB">
        <w:rPr>
          <w:rFonts w:ascii="Book Antiqua" w:eastAsia="Times New Roman" w:hAnsi="Book Antiqua" w:cs="Times New Roman"/>
          <w:sz w:val="18"/>
          <w:szCs w:val="18"/>
          <w:lang w:eastAsia="pt-BR"/>
        </w:rPr>
        <w:t xml:space="preserve"> </w:t>
      </w:r>
      <w:r w:rsidR="00CA4AB6" w:rsidRPr="003561CB">
        <w:rPr>
          <w:rFonts w:ascii="Book Antiqua" w:hAnsi="Book Antiqua"/>
          <w:b/>
          <w:bCs/>
          <w:color w:val="FF0000"/>
          <w:sz w:val="16"/>
          <w:szCs w:val="16"/>
          <w:u w:val="single"/>
        </w:rPr>
        <w:t>(MPGO-2016)</w:t>
      </w:r>
    </w:p>
    <w:tbl>
      <w:tblPr>
        <w:tblStyle w:val="Tabelacomgrade"/>
        <w:tblW w:w="0" w:type="auto"/>
        <w:shd w:val="clear" w:color="auto" w:fill="CCFFFF"/>
        <w:tblLook w:val="04A0" w:firstRow="1" w:lastRow="0" w:firstColumn="1" w:lastColumn="0" w:noHBand="0" w:noVBand="1"/>
      </w:tblPr>
      <w:tblGrid>
        <w:gridCol w:w="8494"/>
      </w:tblGrid>
      <w:tr w:rsidR="001379AB" w:rsidRPr="008B3D84" w14:paraId="3E62000A" w14:textId="77777777" w:rsidTr="00A05C51">
        <w:tc>
          <w:tcPr>
            <w:tcW w:w="8494" w:type="dxa"/>
            <w:shd w:val="clear" w:color="auto" w:fill="CCFFFF"/>
          </w:tcPr>
          <w:p w14:paraId="72A1A5C9" w14:textId="77777777" w:rsidR="001379AB" w:rsidRPr="008B3D84" w:rsidRDefault="001379AB" w:rsidP="001379AB">
            <w:pPr>
              <w:jc w:val="both"/>
              <w:rPr>
                <w:rFonts w:ascii="Book Antiqua" w:eastAsia="Times New Roman" w:hAnsi="Book Antiqua" w:cs="Times New Roman"/>
                <w:sz w:val="19"/>
                <w:szCs w:val="19"/>
                <w:lang w:eastAsia="pt-BR"/>
              </w:rPr>
            </w:pPr>
            <w:r w:rsidRPr="008B3D84">
              <w:rPr>
                <w:rFonts w:ascii="Book Antiqua" w:eastAsia="Times New Roman" w:hAnsi="Book Antiqua" w:cs="Times New Roman"/>
                <w:b/>
                <w:sz w:val="19"/>
                <w:szCs w:val="19"/>
                <w:lang w:eastAsia="pt-BR"/>
              </w:rPr>
              <w:t>(</w:t>
            </w:r>
            <w:r w:rsidRPr="008B3D84">
              <w:rPr>
                <w:rFonts w:ascii="Book Antiqua" w:eastAsia="Times New Roman" w:hAnsi="Book Antiqua" w:cs="Times New Roman"/>
                <w:b/>
                <w:sz w:val="19"/>
                <w:szCs w:val="19"/>
                <w:highlight w:val="yellow"/>
                <w:lang w:eastAsia="pt-BR"/>
              </w:rPr>
              <w:t>MPGO-2016</w:t>
            </w:r>
            <w:r w:rsidRPr="008B3D84">
              <w:rPr>
                <w:rFonts w:ascii="Book Antiqua" w:eastAsia="Times New Roman" w:hAnsi="Book Antiqua" w:cs="Times New Roman"/>
                <w:b/>
                <w:sz w:val="19"/>
                <w:szCs w:val="19"/>
                <w:lang w:eastAsia="pt-BR"/>
              </w:rPr>
              <w:t xml:space="preserve">): </w:t>
            </w:r>
            <w:r w:rsidRPr="008B3D84">
              <w:rPr>
                <w:rFonts w:ascii="Book Antiqua" w:eastAsia="Times New Roman" w:hAnsi="Book Antiqua" w:cs="Times New Roman"/>
                <w:sz w:val="19"/>
                <w:szCs w:val="19"/>
                <w:lang w:eastAsia="pt-BR"/>
              </w:rPr>
              <w:t xml:space="preserve">Em sede doutrinária, diz pública subsidiária da pública, a ação penal intentada pelo MPF frente à inércia do MPE nos crimes definidos no </w:t>
            </w:r>
            <w:proofErr w:type="spellStart"/>
            <w:r w:rsidRPr="008B3D84">
              <w:rPr>
                <w:rFonts w:ascii="Book Antiqua" w:eastAsia="Times New Roman" w:hAnsi="Book Antiqua" w:cs="Times New Roman"/>
                <w:sz w:val="19"/>
                <w:szCs w:val="19"/>
                <w:lang w:eastAsia="pt-BR"/>
              </w:rPr>
              <w:t>Dec</w:t>
            </w:r>
            <w:proofErr w:type="spellEnd"/>
            <w:r w:rsidRPr="008B3D84">
              <w:rPr>
                <w:rFonts w:ascii="Book Antiqua" w:eastAsia="Times New Roman" w:hAnsi="Book Antiqua" w:cs="Times New Roman"/>
                <w:sz w:val="19"/>
                <w:szCs w:val="19"/>
                <w:lang w:eastAsia="pt-BR"/>
              </w:rPr>
              <w:t xml:space="preserve">-Lei 201/67 (art. 2º, §2º). </w:t>
            </w:r>
          </w:p>
        </w:tc>
      </w:tr>
    </w:tbl>
    <w:p w14:paraId="50A84863" w14:textId="411D9E6A" w:rsidR="009C5373" w:rsidRPr="003561CB" w:rsidRDefault="009C5373" w:rsidP="00F56D0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B3D84">
        <w:rPr>
          <w:rFonts w:ascii="Book Antiqua" w:eastAsia="Times New Roman" w:hAnsi="Book Antiqua" w:cs="Times New Roman"/>
          <w:b/>
          <w:bCs/>
          <w:sz w:val="19"/>
          <w:szCs w:val="19"/>
          <w:highlight w:val="magenta"/>
          <w:lang w:eastAsia="pt-BR"/>
        </w:rPr>
        <w:t>Art. 3º</w:t>
      </w:r>
      <w:r w:rsidRPr="008B3D84">
        <w:rPr>
          <w:rFonts w:ascii="Book Antiqua" w:eastAsia="Times New Roman" w:hAnsi="Book Antiqua" w:cs="Times New Roman"/>
          <w:sz w:val="19"/>
          <w:szCs w:val="19"/>
          <w:lang w:eastAsia="pt-BR"/>
        </w:rPr>
        <w:t xml:space="preserve"> O </w:t>
      </w:r>
      <w:r w:rsidRPr="008B3D84">
        <w:rPr>
          <w:rFonts w:ascii="Book Antiqua" w:eastAsia="Times New Roman" w:hAnsi="Book Antiqua" w:cs="Times New Roman"/>
          <w:b/>
          <w:bCs/>
          <w:sz w:val="19"/>
          <w:szCs w:val="19"/>
          <w:highlight w:val="yellow"/>
          <w:lang w:eastAsia="pt-BR"/>
        </w:rPr>
        <w:t>Vice-Prefeito</w:t>
      </w:r>
      <w:r w:rsidRPr="008B3D84">
        <w:rPr>
          <w:rFonts w:ascii="Book Antiqua" w:eastAsia="Times New Roman" w:hAnsi="Book Antiqua" w:cs="Times New Roman"/>
          <w:sz w:val="19"/>
          <w:szCs w:val="19"/>
          <w:lang w:eastAsia="pt-BR"/>
        </w:rPr>
        <w:t xml:space="preserve">, ou </w:t>
      </w:r>
      <w:r w:rsidRPr="008B3D84">
        <w:rPr>
          <w:rFonts w:ascii="Book Antiqua" w:eastAsia="Times New Roman" w:hAnsi="Book Antiqua" w:cs="Times New Roman"/>
          <w:b/>
          <w:bCs/>
          <w:sz w:val="19"/>
          <w:szCs w:val="19"/>
          <w:highlight w:val="yellow"/>
          <w:lang w:eastAsia="pt-BR"/>
        </w:rPr>
        <w:t>quem vier a substituir o Prefeito</w:t>
      </w:r>
      <w:r w:rsidRPr="008B3D84">
        <w:rPr>
          <w:rFonts w:ascii="Book Antiqua" w:eastAsia="Times New Roman" w:hAnsi="Book Antiqua" w:cs="Times New Roman"/>
          <w:sz w:val="19"/>
          <w:szCs w:val="19"/>
          <w:lang w:eastAsia="pt-BR"/>
        </w:rPr>
        <w:t xml:space="preserve">, </w:t>
      </w:r>
      <w:r w:rsidRPr="008B3D84">
        <w:rPr>
          <w:rFonts w:ascii="Book Antiqua" w:eastAsia="Times New Roman" w:hAnsi="Book Antiqua" w:cs="Times New Roman"/>
          <w:b/>
          <w:bCs/>
          <w:caps/>
          <w:sz w:val="19"/>
          <w:szCs w:val="19"/>
          <w:highlight w:val="green"/>
          <w:lang w:eastAsia="pt-BR"/>
        </w:rPr>
        <w:t>fica sujeito</w:t>
      </w:r>
      <w:r w:rsidRPr="008B3D84">
        <w:rPr>
          <w:rFonts w:ascii="Book Antiqua" w:eastAsia="Times New Roman" w:hAnsi="Book Antiqua" w:cs="Times New Roman"/>
          <w:sz w:val="19"/>
          <w:szCs w:val="19"/>
          <w:lang w:eastAsia="pt-BR"/>
        </w:rPr>
        <w:t xml:space="preserve"> </w:t>
      </w:r>
      <w:r w:rsidRPr="008B3D84">
        <w:rPr>
          <w:rFonts w:ascii="Book Antiqua" w:eastAsia="Times New Roman" w:hAnsi="Book Antiqua" w:cs="Times New Roman"/>
          <w:b/>
          <w:bCs/>
          <w:sz w:val="19"/>
          <w:szCs w:val="19"/>
          <w:highlight w:val="cyan"/>
          <w:lang w:eastAsia="pt-BR"/>
        </w:rPr>
        <w:t>ao mesmo processo</w:t>
      </w:r>
      <w:r w:rsidRPr="008B3D84">
        <w:rPr>
          <w:rFonts w:ascii="Book Antiqua" w:eastAsia="Times New Roman" w:hAnsi="Book Antiqua" w:cs="Times New Roman"/>
          <w:sz w:val="19"/>
          <w:szCs w:val="19"/>
          <w:lang w:eastAsia="pt-BR"/>
        </w:rPr>
        <w:t xml:space="preserve"> </w:t>
      </w:r>
      <w:r w:rsidRPr="008B3D84">
        <w:rPr>
          <w:rFonts w:ascii="Book Antiqua" w:eastAsia="Times New Roman" w:hAnsi="Book Antiqua" w:cs="Times New Roman"/>
          <w:b/>
          <w:bCs/>
          <w:sz w:val="19"/>
          <w:szCs w:val="19"/>
          <w:highlight w:val="yellow"/>
          <w:lang w:eastAsia="pt-BR"/>
        </w:rPr>
        <w:t>do substituído</w:t>
      </w:r>
      <w:r w:rsidRPr="008B3D84">
        <w:rPr>
          <w:rFonts w:ascii="Book Antiqua" w:eastAsia="Times New Roman" w:hAnsi="Book Antiqua" w:cs="Times New Roman"/>
          <w:sz w:val="19"/>
          <w:szCs w:val="19"/>
          <w:lang w:eastAsia="pt-BR"/>
        </w:rPr>
        <w:t xml:space="preserve">, </w:t>
      </w:r>
      <w:r w:rsidRPr="003F4EAE">
        <w:rPr>
          <w:rFonts w:ascii="Book Antiqua" w:eastAsia="Times New Roman" w:hAnsi="Book Antiqua" w:cs="Times New Roman"/>
          <w:b/>
          <w:bCs/>
          <w:caps/>
          <w:sz w:val="19"/>
          <w:szCs w:val="19"/>
          <w:highlight w:val="green"/>
          <w:lang w:eastAsia="pt-BR"/>
        </w:rPr>
        <w:t>ainda que</w:t>
      </w:r>
      <w:r w:rsidRPr="008B3D84">
        <w:rPr>
          <w:rFonts w:ascii="Book Antiqua" w:eastAsia="Times New Roman" w:hAnsi="Book Antiqua" w:cs="Times New Roman"/>
          <w:sz w:val="19"/>
          <w:szCs w:val="19"/>
          <w:lang w:eastAsia="pt-BR"/>
        </w:rPr>
        <w:t xml:space="preserve"> </w:t>
      </w:r>
      <w:r w:rsidRPr="003F4EAE">
        <w:rPr>
          <w:rFonts w:ascii="Book Antiqua" w:eastAsia="Times New Roman" w:hAnsi="Book Antiqua" w:cs="Times New Roman"/>
          <w:b/>
          <w:bCs/>
          <w:caps/>
          <w:sz w:val="19"/>
          <w:szCs w:val="19"/>
          <w:shd w:val="clear" w:color="auto" w:fill="F7CAAC" w:themeFill="accent2" w:themeFillTint="66"/>
          <w:lang w:eastAsia="pt-BR"/>
        </w:rPr>
        <w:t>tenha cessado</w:t>
      </w:r>
      <w:r w:rsidRPr="008B3D84">
        <w:rPr>
          <w:rFonts w:ascii="Book Antiqua" w:eastAsia="Times New Roman" w:hAnsi="Book Antiqua" w:cs="Times New Roman"/>
          <w:sz w:val="19"/>
          <w:szCs w:val="19"/>
          <w:lang w:eastAsia="pt-BR"/>
        </w:rPr>
        <w:t xml:space="preserve"> a </w:t>
      </w:r>
      <w:r w:rsidRPr="003F4EAE">
        <w:rPr>
          <w:rFonts w:ascii="Book Antiqua" w:eastAsia="Times New Roman" w:hAnsi="Book Antiqua" w:cs="Times New Roman"/>
          <w:b/>
          <w:bCs/>
          <w:sz w:val="19"/>
          <w:szCs w:val="19"/>
          <w:highlight w:val="cyan"/>
          <w:lang w:eastAsia="pt-BR"/>
        </w:rPr>
        <w:t>substituição</w:t>
      </w:r>
      <w:r w:rsidRPr="003561CB">
        <w:rPr>
          <w:rFonts w:ascii="Book Antiqua" w:eastAsia="Times New Roman" w:hAnsi="Book Antiqua" w:cs="Times New Roman"/>
          <w:sz w:val="16"/>
          <w:szCs w:val="16"/>
          <w:lang w:eastAsia="pt-BR"/>
        </w:rPr>
        <w:t>.</w:t>
      </w:r>
      <w:r w:rsidR="00356549" w:rsidRPr="003561CB">
        <w:rPr>
          <w:rFonts w:ascii="Book Antiqua" w:eastAsia="Times New Roman" w:hAnsi="Book Antiqua" w:cs="Times New Roman"/>
          <w:sz w:val="16"/>
          <w:szCs w:val="16"/>
          <w:lang w:eastAsia="pt-BR"/>
        </w:rPr>
        <w:t xml:space="preserve"> </w:t>
      </w:r>
      <w:r w:rsidR="00356549" w:rsidRPr="003561CB">
        <w:rPr>
          <w:rFonts w:ascii="Book Antiqua" w:hAnsi="Book Antiqua"/>
          <w:b/>
          <w:bCs/>
          <w:color w:val="FF0000"/>
          <w:sz w:val="16"/>
          <w:szCs w:val="16"/>
          <w:u w:val="single"/>
        </w:rPr>
        <w:t>(MPPR-2008)</w:t>
      </w:r>
      <w:r w:rsidR="00356549" w:rsidRPr="003561CB">
        <w:rPr>
          <w:rFonts w:ascii="Book Antiqua" w:hAnsi="Book Antiqua"/>
          <w:b/>
          <w:bCs/>
          <w:color w:val="FF0000"/>
          <w:sz w:val="16"/>
          <w:szCs w:val="16"/>
        </w:rPr>
        <w:t xml:space="preserve"> </w:t>
      </w:r>
      <w:r w:rsidR="00356549" w:rsidRPr="003561CB">
        <w:rPr>
          <w:rFonts w:ascii="Book Antiqua" w:hAnsi="Book Antiqua"/>
          <w:b/>
          <w:bCs/>
          <w:color w:val="FF0000"/>
          <w:sz w:val="16"/>
          <w:szCs w:val="16"/>
          <w:u w:val="single"/>
        </w:rPr>
        <w:t>(TCEPR-2016)</w:t>
      </w:r>
      <w:r w:rsidR="003F4EAE" w:rsidRPr="003561CB">
        <w:rPr>
          <w:rFonts w:ascii="Book Antiqua" w:eastAsia="Times New Roman" w:hAnsi="Book Antiqua" w:cs="Times New Roman"/>
          <w:sz w:val="16"/>
          <w:szCs w:val="16"/>
          <w:lang w:eastAsia="pt-BR"/>
        </w:rPr>
        <w:t xml:space="preserve"> </w:t>
      </w:r>
      <w:r w:rsidR="003F4EAE" w:rsidRPr="003561CB">
        <w:rPr>
          <w:rFonts w:ascii="Book Antiqua" w:eastAsia="Times New Roman" w:hAnsi="Book Antiqua" w:cs="Times New Roman"/>
          <w:b/>
          <w:bCs/>
          <w:color w:val="FF0000"/>
          <w:sz w:val="16"/>
          <w:szCs w:val="16"/>
          <w:u w:val="single"/>
          <w:lang w:eastAsia="pt-BR"/>
        </w:rPr>
        <w:t>(TJPA-2019)</w:t>
      </w:r>
      <w:r w:rsidR="00735ED7" w:rsidRPr="003561CB">
        <w:rPr>
          <w:rFonts w:ascii="Book Antiqua" w:eastAsia="Times New Roman" w:hAnsi="Book Antiqua" w:cs="Times New Roman"/>
          <w:b/>
          <w:bCs/>
          <w:color w:val="FF0000"/>
          <w:sz w:val="16"/>
          <w:szCs w:val="16"/>
          <w:lang w:eastAsia="pt-BR"/>
        </w:rPr>
        <w:t xml:space="preserve"> </w:t>
      </w:r>
      <w:r w:rsidR="00735ED7" w:rsidRPr="003561CB">
        <w:rPr>
          <w:rFonts w:ascii="Book Antiqua" w:hAnsi="Book Antiqua"/>
          <w:b/>
          <w:bCs/>
          <w:color w:val="FF0000"/>
          <w:sz w:val="16"/>
          <w:szCs w:val="16"/>
          <w:u w:val="single"/>
        </w:rPr>
        <w:t>(MPSP-2022)</w:t>
      </w:r>
    </w:p>
    <w:tbl>
      <w:tblPr>
        <w:tblStyle w:val="Tabelacomgrade"/>
        <w:tblW w:w="0" w:type="auto"/>
        <w:shd w:val="clear" w:color="auto" w:fill="CCFFFF"/>
        <w:tblLook w:val="04A0" w:firstRow="1" w:lastRow="0" w:firstColumn="1" w:lastColumn="0" w:noHBand="0" w:noVBand="1"/>
      </w:tblPr>
      <w:tblGrid>
        <w:gridCol w:w="8494"/>
      </w:tblGrid>
      <w:tr w:rsidR="004807DD" w:rsidRPr="008B3D84" w14:paraId="7F33FC22" w14:textId="77777777" w:rsidTr="00922A23">
        <w:tc>
          <w:tcPr>
            <w:tcW w:w="8494" w:type="dxa"/>
            <w:shd w:val="clear" w:color="auto" w:fill="CCFFFF"/>
          </w:tcPr>
          <w:p w14:paraId="7D1DE701" w14:textId="3579A171" w:rsidR="004807DD" w:rsidRPr="008B3D84" w:rsidRDefault="004807DD" w:rsidP="00922A23">
            <w:pPr>
              <w:jc w:val="both"/>
              <w:rPr>
                <w:rFonts w:ascii="Book Antiqua" w:eastAsia="Times New Roman" w:hAnsi="Book Antiqua" w:cs="Times New Roman"/>
                <w:b/>
                <w:sz w:val="19"/>
                <w:szCs w:val="19"/>
                <w:lang w:eastAsia="pt-BR"/>
              </w:rPr>
            </w:pPr>
            <w:r w:rsidRPr="008B3D84">
              <w:rPr>
                <w:rFonts w:ascii="Book Antiqua" w:eastAsia="Times New Roman" w:hAnsi="Book Antiqua" w:cs="Times New Roman"/>
                <w:b/>
                <w:sz w:val="19"/>
                <w:szCs w:val="19"/>
                <w:lang w:eastAsia="pt-BR"/>
              </w:rPr>
              <w:lastRenderedPageBreak/>
              <w:t>(</w:t>
            </w:r>
            <w:r w:rsidRPr="008B3D84">
              <w:rPr>
                <w:rFonts w:ascii="Book Antiqua" w:eastAsia="Times New Roman" w:hAnsi="Book Antiqua" w:cs="Times New Roman"/>
                <w:b/>
                <w:sz w:val="19"/>
                <w:szCs w:val="19"/>
                <w:highlight w:val="yellow"/>
                <w:lang w:eastAsia="pt-BR"/>
              </w:rPr>
              <w:t>MPPR-2008</w:t>
            </w:r>
            <w:r w:rsidRPr="008B3D84">
              <w:rPr>
                <w:rFonts w:ascii="Book Antiqua" w:eastAsia="Times New Roman" w:hAnsi="Book Antiqua" w:cs="Times New Roman"/>
                <w:b/>
                <w:sz w:val="19"/>
                <w:szCs w:val="19"/>
                <w:lang w:eastAsia="pt-BR"/>
              </w:rPr>
              <w:t>)</w:t>
            </w:r>
            <w:r w:rsidRPr="008B3D84">
              <w:rPr>
                <w:rFonts w:ascii="Book Antiqua" w:eastAsia="Times New Roman" w:hAnsi="Book Antiqua" w:cs="Times New Roman"/>
                <w:bCs/>
                <w:sz w:val="19"/>
                <w:szCs w:val="19"/>
                <w:lang w:eastAsia="pt-BR"/>
              </w:rPr>
              <w:t xml:space="preserve">: Para submeter a julgamento perante o Poder Judiciário autor de crime de responsabilidade previsto no artigo 1º do Decreto-lei 201/67 é necessário: que o sujeito ativo seja necessariamente Prefeito Municipal ou quem lhe faça as vezes, independentemente de autorização prévia da Câmara de Vereadores. </w:t>
            </w:r>
            <w:r w:rsidRPr="008B3D84">
              <w:rPr>
                <w:rFonts w:ascii="Book Antiqua" w:eastAsia="Times New Roman" w:hAnsi="Book Antiqua" w:cs="Times New Roman"/>
                <w:b/>
                <w:sz w:val="19"/>
                <w:szCs w:val="19"/>
                <w:lang w:eastAsia="pt-BR"/>
              </w:rPr>
              <w:t xml:space="preserve">BL: art. 1º, </w:t>
            </w:r>
            <w:r w:rsidRPr="008B3D84">
              <w:rPr>
                <w:rFonts w:ascii="Book Antiqua" w:eastAsia="Times New Roman" w:hAnsi="Book Antiqua" w:cs="Times New Roman"/>
                <w:b/>
                <w:i/>
                <w:iCs/>
                <w:sz w:val="19"/>
                <w:szCs w:val="19"/>
                <w:lang w:eastAsia="pt-BR"/>
              </w:rPr>
              <w:t>caput</w:t>
            </w:r>
            <w:r w:rsidRPr="008B3D84">
              <w:rPr>
                <w:rFonts w:ascii="Book Antiqua" w:eastAsia="Times New Roman" w:hAnsi="Book Antiqua" w:cs="Times New Roman"/>
                <w:b/>
                <w:sz w:val="19"/>
                <w:szCs w:val="19"/>
                <w:lang w:eastAsia="pt-BR"/>
              </w:rPr>
              <w:t xml:space="preserve"> e art. 3º, Dec. 201/67.</w:t>
            </w:r>
          </w:p>
        </w:tc>
      </w:tr>
    </w:tbl>
    <w:p w14:paraId="62EDE61D" w14:textId="1C8A455D" w:rsidR="009C5373" w:rsidRPr="00B735AF" w:rsidRDefault="009C5373" w:rsidP="00F56D0C">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8B3D84">
        <w:rPr>
          <w:rFonts w:ascii="Book Antiqua" w:eastAsia="Times New Roman" w:hAnsi="Book Antiqua" w:cs="Times New Roman"/>
          <w:b/>
          <w:bCs/>
          <w:sz w:val="19"/>
          <w:szCs w:val="19"/>
          <w:highlight w:val="magenta"/>
          <w:lang w:eastAsia="pt-BR"/>
        </w:rPr>
        <w:t>Art. 4º</w:t>
      </w:r>
      <w:r w:rsidRPr="008B3D84">
        <w:rPr>
          <w:rFonts w:ascii="Book Antiqua" w:eastAsia="Times New Roman" w:hAnsi="Book Antiqua" w:cs="Times New Roman"/>
          <w:sz w:val="19"/>
          <w:szCs w:val="19"/>
          <w:lang w:eastAsia="pt-BR"/>
        </w:rPr>
        <w:t xml:space="preserve"> </w:t>
      </w:r>
      <w:r w:rsidRPr="00B735AF">
        <w:rPr>
          <w:rFonts w:ascii="Book Antiqua" w:eastAsia="Times New Roman" w:hAnsi="Book Antiqua" w:cs="Times New Roman"/>
          <w:b/>
          <w:bCs/>
          <w:caps/>
          <w:sz w:val="19"/>
          <w:szCs w:val="19"/>
          <w:highlight w:val="green"/>
          <w:lang w:eastAsia="pt-BR"/>
        </w:rPr>
        <w:t>São</w:t>
      </w:r>
      <w:r w:rsidRPr="00B735AF">
        <w:rPr>
          <w:rFonts w:ascii="Book Antiqua" w:eastAsia="Times New Roman" w:hAnsi="Book Antiqua" w:cs="Times New Roman"/>
          <w:b/>
          <w:bCs/>
          <w:caps/>
          <w:sz w:val="19"/>
          <w:szCs w:val="19"/>
          <w:lang w:eastAsia="pt-BR"/>
        </w:rPr>
        <w:t xml:space="preserve"> </w:t>
      </w:r>
      <w:r w:rsidRPr="00B735AF">
        <w:rPr>
          <w:rFonts w:ascii="Book Antiqua" w:eastAsia="Times New Roman" w:hAnsi="Book Antiqua" w:cs="Times New Roman"/>
          <w:b/>
          <w:bCs/>
          <w:caps/>
          <w:sz w:val="19"/>
          <w:szCs w:val="19"/>
          <w:shd w:val="clear" w:color="auto" w:fill="F7CAAC" w:themeFill="accent2" w:themeFillTint="66"/>
          <w:lang w:eastAsia="pt-BR"/>
        </w:rPr>
        <w:t>infrações político-administrativas</w:t>
      </w:r>
      <w:r w:rsidRPr="00B735AF">
        <w:rPr>
          <w:rFonts w:ascii="Book Antiqua" w:eastAsia="Times New Roman" w:hAnsi="Book Antiqua" w:cs="Times New Roman"/>
          <w:b/>
          <w:bCs/>
          <w:sz w:val="19"/>
          <w:szCs w:val="19"/>
          <w:lang w:eastAsia="pt-BR"/>
        </w:rPr>
        <w:t xml:space="preserve"> </w:t>
      </w:r>
      <w:r w:rsidRPr="00B735AF">
        <w:rPr>
          <w:rFonts w:ascii="Book Antiqua" w:eastAsia="Times New Roman" w:hAnsi="Book Antiqua" w:cs="Times New Roman"/>
          <w:b/>
          <w:bCs/>
          <w:sz w:val="19"/>
          <w:szCs w:val="19"/>
          <w:highlight w:val="yellow"/>
          <w:lang w:eastAsia="pt-BR"/>
        </w:rPr>
        <w:t>dos Prefeitos Municipais</w:t>
      </w:r>
      <w:r w:rsidRPr="00B735AF">
        <w:rPr>
          <w:rFonts w:ascii="Book Antiqua" w:eastAsia="Times New Roman" w:hAnsi="Book Antiqua" w:cs="Times New Roman"/>
          <w:b/>
          <w:bCs/>
          <w:sz w:val="19"/>
          <w:szCs w:val="19"/>
          <w:lang w:eastAsia="pt-BR"/>
        </w:rPr>
        <w:t xml:space="preserve"> </w:t>
      </w:r>
      <w:r w:rsidRPr="00B735AF">
        <w:rPr>
          <w:rFonts w:ascii="Book Antiqua" w:eastAsia="Times New Roman" w:hAnsi="Book Antiqua" w:cs="Times New Roman"/>
          <w:b/>
          <w:bCs/>
          <w:caps/>
          <w:sz w:val="19"/>
          <w:szCs w:val="19"/>
          <w:highlight w:val="green"/>
          <w:lang w:eastAsia="pt-BR"/>
        </w:rPr>
        <w:t>sujeitas</w:t>
      </w:r>
      <w:r w:rsidRPr="00B735AF">
        <w:rPr>
          <w:rFonts w:ascii="Book Antiqua" w:eastAsia="Times New Roman" w:hAnsi="Book Antiqua" w:cs="Times New Roman"/>
          <w:b/>
          <w:bCs/>
          <w:sz w:val="19"/>
          <w:szCs w:val="19"/>
          <w:lang w:eastAsia="pt-BR"/>
        </w:rPr>
        <w:t xml:space="preserve"> </w:t>
      </w:r>
      <w:r w:rsidRPr="00B735AF">
        <w:rPr>
          <w:rFonts w:ascii="Book Antiqua" w:eastAsia="Times New Roman" w:hAnsi="Book Antiqua" w:cs="Times New Roman"/>
          <w:b/>
          <w:bCs/>
          <w:sz w:val="19"/>
          <w:szCs w:val="19"/>
          <w:highlight w:val="cyan"/>
          <w:lang w:eastAsia="pt-BR"/>
        </w:rPr>
        <w:t>ao julgamento</w:t>
      </w:r>
      <w:r w:rsidRPr="00B735AF">
        <w:rPr>
          <w:rFonts w:ascii="Book Antiqua" w:eastAsia="Times New Roman" w:hAnsi="Book Antiqua" w:cs="Times New Roman"/>
          <w:b/>
          <w:bCs/>
          <w:sz w:val="19"/>
          <w:szCs w:val="19"/>
          <w:lang w:eastAsia="pt-BR"/>
        </w:rPr>
        <w:t xml:space="preserve"> </w:t>
      </w:r>
      <w:r w:rsidRPr="00B735AF">
        <w:rPr>
          <w:rFonts w:ascii="Book Antiqua" w:eastAsia="Times New Roman" w:hAnsi="Book Antiqua" w:cs="Times New Roman"/>
          <w:b/>
          <w:bCs/>
          <w:sz w:val="19"/>
          <w:szCs w:val="19"/>
          <w:highlight w:val="yellow"/>
          <w:lang w:eastAsia="pt-BR"/>
        </w:rPr>
        <w:t>pela Câmara dos Vereadores</w:t>
      </w:r>
      <w:r w:rsidRPr="00B735AF">
        <w:rPr>
          <w:rFonts w:ascii="Book Antiqua" w:eastAsia="Times New Roman" w:hAnsi="Book Antiqua" w:cs="Times New Roman"/>
          <w:b/>
          <w:bCs/>
          <w:sz w:val="19"/>
          <w:szCs w:val="19"/>
          <w:lang w:eastAsia="pt-BR"/>
        </w:rPr>
        <w:t xml:space="preserve"> e sancionadas com a cassação do mandato</w:t>
      </w:r>
      <w:r w:rsidRPr="00B735AF">
        <w:rPr>
          <w:rFonts w:ascii="Book Antiqua" w:eastAsia="Times New Roman" w:hAnsi="Book Antiqua" w:cs="Times New Roman"/>
          <w:b/>
          <w:bCs/>
          <w:sz w:val="16"/>
          <w:szCs w:val="16"/>
          <w:lang w:eastAsia="pt-BR"/>
        </w:rPr>
        <w:t>:</w:t>
      </w:r>
      <w:r w:rsidR="006D6911" w:rsidRPr="00B735AF">
        <w:rPr>
          <w:rFonts w:ascii="Book Antiqua" w:eastAsia="Times New Roman" w:hAnsi="Book Antiqua" w:cs="Times New Roman"/>
          <w:b/>
          <w:bCs/>
          <w:sz w:val="16"/>
          <w:szCs w:val="16"/>
          <w:lang w:eastAsia="pt-BR"/>
        </w:rPr>
        <w:t xml:space="preserve"> </w:t>
      </w:r>
      <w:bookmarkStart w:id="12" w:name="_Hlk93151773"/>
      <w:r w:rsidR="006D6911" w:rsidRPr="00B735AF">
        <w:rPr>
          <w:rFonts w:ascii="Book Antiqua" w:eastAsia="Times New Roman" w:hAnsi="Book Antiqua" w:cs="Times New Roman"/>
          <w:b/>
          <w:bCs/>
          <w:color w:val="FF0000"/>
          <w:sz w:val="16"/>
          <w:szCs w:val="16"/>
          <w:u w:val="single"/>
          <w:lang w:eastAsia="pt-BR"/>
        </w:rPr>
        <w:t>(PCPA-2009)</w:t>
      </w:r>
      <w:bookmarkEnd w:id="12"/>
      <w:r w:rsidR="00CA4A9B" w:rsidRPr="00B735AF">
        <w:rPr>
          <w:rFonts w:ascii="Book Antiqua" w:eastAsia="Times New Roman" w:hAnsi="Book Antiqua" w:cs="Times New Roman"/>
          <w:b/>
          <w:bCs/>
          <w:sz w:val="16"/>
          <w:szCs w:val="16"/>
          <w:lang w:eastAsia="pt-BR"/>
        </w:rPr>
        <w:t xml:space="preserve"> </w:t>
      </w:r>
      <w:r w:rsidR="00CA4A9B" w:rsidRPr="00B735AF">
        <w:rPr>
          <w:rFonts w:ascii="Book Antiqua" w:eastAsia="Times New Roman" w:hAnsi="Book Antiqua" w:cs="Times New Roman"/>
          <w:b/>
          <w:bCs/>
          <w:color w:val="FF0000"/>
          <w:sz w:val="16"/>
          <w:szCs w:val="16"/>
          <w:u w:val="single"/>
          <w:lang w:eastAsia="pt-BR"/>
        </w:rPr>
        <w:t>(PCRN-2009)</w:t>
      </w:r>
      <w:r w:rsidR="001F627A" w:rsidRPr="00B735AF">
        <w:rPr>
          <w:rFonts w:ascii="Book Antiqua" w:eastAsia="Times New Roman" w:hAnsi="Book Antiqua" w:cs="Times New Roman"/>
          <w:b/>
          <w:bCs/>
          <w:sz w:val="16"/>
          <w:szCs w:val="16"/>
          <w:lang w:eastAsia="pt-BR"/>
        </w:rPr>
        <w:t xml:space="preserve"> </w:t>
      </w:r>
      <w:r w:rsidR="001F627A" w:rsidRPr="00B735AF">
        <w:rPr>
          <w:rFonts w:ascii="Book Antiqua" w:eastAsia="Times New Roman" w:hAnsi="Book Antiqua" w:cs="Times New Roman"/>
          <w:b/>
          <w:bCs/>
          <w:color w:val="FF0000"/>
          <w:sz w:val="16"/>
          <w:szCs w:val="16"/>
          <w:u w:val="single"/>
          <w:lang w:eastAsia="pt-BR"/>
        </w:rPr>
        <w:t>(TJSC-2013)</w:t>
      </w:r>
      <w:r w:rsidR="005D3E27" w:rsidRPr="00B735AF">
        <w:rPr>
          <w:rFonts w:ascii="Book Antiqua" w:eastAsia="Times New Roman" w:hAnsi="Book Antiqua" w:cs="Times New Roman"/>
          <w:b/>
          <w:bCs/>
          <w:color w:val="FF0000"/>
          <w:sz w:val="16"/>
          <w:szCs w:val="16"/>
          <w:lang w:eastAsia="pt-BR"/>
        </w:rPr>
        <w:t xml:space="preserve"> </w:t>
      </w:r>
      <w:bookmarkStart w:id="13" w:name="_Hlk51172174"/>
      <w:r w:rsidR="005D3E27" w:rsidRPr="00B735AF">
        <w:rPr>
          <w:rFonts w:ascii="Book Antiqua" w:eastAsia="Times New Roman" w:hAnsi="Book Antiqua" w:cs="Times New Roman"/>
          <w:b/>
          <w:bCs/>
          <w:color w:val="FF0000"/>
          <w:sz w:val="16"/>
          <w:szCs w:val="16"/>
          <w:u w:val="single"/>
          <w:lang w:eastAsia="pt-BR"/>
        </w:rPr>
        <w:t>(MPSC-2013)</w:t>
      </w:r>
      <w:bookmarkEnd w:id="13"/>
      <w:r w:rsidR="00FF2E6D" w:rsidRPr="00B735AF">
        <w:rPr>
          <w:rFonts w:ascii="Book Antiqua" w:eastAsia="Times New Roman" w:hAnsi="Book Antiqua" w:cs="Times New Roman"/>
          <w:b/>
          <w:bCs/>
          <w:color w:val="FF0000"/>
          <w:sz w:val="16"/>
          <w:szCs w:val="16"/>
          <w:lang w:eastAsia="pt-BR"/>
        </w:rPr>
        <w:t xml:space="preserve"> </w:t>
      </w:r>
      <w:r w:rsidR="00FF2E6D" w:rsidRPr="00B735AF">
        <w:rPr>
          <w:rFonts w:ascii="Book Antiqua" w:eastAsia="Times New Roman" w:hAnsi="Book Antiqua" w:cs="Times New Roman"/>
          <w:b/>
          <w:bCs/>
          <w:color w:val="FF0000"/>
          <w:sz w:val="16"/>
          <w:szCs w:val="16"/>
          <w:u w:val="single"/>
          <w:lang w:eastAsia="pt-BR"/>
        </w:rPr>
        <w:t>(DPERR-2013)</w:t>
      </w:r>
      <w:r w:rsidR="00A62D90" w:rsidRPr="00B735AF">
        <w:rPr>
          <w:rFonts w:ascii="Book Antiqua" w:eastAsia="Times New Roman" w:hAnsi="Book Antiqua" w:cs="Times New Roman"/>
          <w:b/>
          <w:bCs/>
          <w:color w:val="FF0000"/>
          <w:sz w:val="16"/>
          <w:szCs w:val="16"/>
          <w:lang w:eastAsia="pt-BR"/>
        </w:rPr>
        <w:t xml:space="preserve"> </w:t>
      </w:r>
      <w:r w:rsidR="00A62D90" w:rsidRPr="00B735AF">
        <w:rPr>
          <w:rFonts w:ascii="Book Antiqua" w:hAnsi="Book Antiqua" w:cs="Times New Roman"/>
          <w:b/>
          <w:bCs/>
          <w:color w:val="FF0000"/>
          <w:sz w:val="16"/>
          <w:szCs w:val="16"/>
          <w:u w:val="single"/>
        </w:rPr>
        <w:t>(TCESC-2016)</w:t>
      </w:r>
      <w:r w:rsidR="00C558A5" w:rsidRPr="00B735AF">
        <w:rPr>
          <w:rFonts w:ascii="Book Antiqua" w:hAnsi="Book Antiqua" w:cs="Times New Roman"/>
          <w:b/>
          <w:bCs/>
          <w:color w:val="FF0000"/>
          <w:sz w:val="16"/>
          <w:szCs w:val="16"/>
        </w:rPr>
        <w:t xml:space="preserve"> </w:t>
      </w:r>
      <w:r w:rsidR="00C558A5" w:rsidRPr="00B735AF">
        <w:rPr>
          <w:rFonts w:ascii="Book Antiqua" w:eastAsia="Times New Roman" w:hAnsi="Book Antiqua" w:cs="Times New Roman"/>
          <w:b/>
          <w:bCs/>
          <w:color w:val="FF0000"/>
          <w:sz w:val="16"/>
          <w:szCs w:val="16"/>
          <w:u w:val="single"/>
          <w:lang w:eastAsia="pt-BR"/>
        </w:rPr>
        <w:t>(PCAC-2017)</w:t>
      </w:r>
      <w:r w:rsidR="00B735AF" w:rsidRPr="00B735AF">
        <w:rPr>
          <w:rFonts w:ascii="Book Antiqua" w:eastAsia="Times New Roman" w:hAnsi="Book Antiqua" w:cs="Times New Roman"/>
          <w:b/>
          <w:bCs/>
          <w:color w:val="FF0000"/>
          <w:sz w:val="16"/>
          <w:szCs w:val="16"/>
          <w:lang w:eastAsia="pt-BR"/>
        </w:rPr>
        <w:t xml:space="preserve"> </w:t>
      </w:r>
      <w:r w:rsidR="00B735AF" w:rsidRPr="00B735AF">
        <w:rPr>
          <w:rFonts w:ascii="Book Antiqua" w:hAnsi="Book Antiqua"/>
          <w:b/>
          <w:bCs/>
          <w:color w:val="FF0000"/>
          <w:sz w:val="16"/>
          <w:szCs w:val="16"/>
          <w:u w:val="single"/>
        </w:rPr>
        <w:t>(PGM-Manaus/AM-2018)</w:t>
      </w:r>
      <w:r w:rsidR="00314627" w:rsidRPr="00B735AF">
        <w:rPr>
          <w:rFonts w:ascii="Book Antiqua" w:eastAsia="Times New Roman" w:hAnsi="Book Antiqua" w:cs="Times New Roman"/>
          <w:b/>
          <w:bCs/>
          <w:color w:val="FF0000"/>
          <w:sz w:val="16"/>
          <w:szCs w:val="16"/>
          <w:lang w:eastAsia="pt-BR"/>
        </w:rPr>
        <w:t xml:space="preserve"> </w:t>
      </w:r>
      <w:r w:rsidR="00314627" w:rsidRPr="00B735AF">
        <w:rPr>
          <w:rFonts w:ascii="Book Antiqua" w:eastAsia="Times New Roman" w:hAnsi="Book Antiqua" w:cs="Times New Roman"/>
          <w:b/>
          <w:bCs/>
          <w:color w:val="FF0000"/>
          <w:sz w:val="16"/>
          <w:szCs w:val="16"/>
          <w:u w:val="single"/>
          <w:lang w:eastAsia="pt-BR"/>
        </w:rPr>
        <w:t>(TJPA-2019)</w:t>
      </w:r>
      <w:r w:rsidR="009A1911" w:rsidRPr="00B735AF">
        <w:rPr>
          <w:rFonts w:ascii="Book Antiqua" w:eastAsia="Times New Roman" w:hAnsi="Book Antiqua" w:cs="Times New Roman"/>
          <w:b/>
          <w:bCs/>
          <w:color w:val="FF0000"/>
          <w:sz w:val="16"/>
          <w:szCs w:val="16"/>
          <w:lang w:eastAsia="pt-BR"/>
        </w:rPr>
        <w:t xml:space="preserve"> </w:t>
      </w:r>
      <w:r w:rsidR="009A1911" w:rsidRPr="00B735AF">
        <w:rPr>
          <w:rFonts w:ascii="Book Antiqua" w:eastAsia="Times New Roman" w:hAnsi="Book Antiqua" w:cs="Times New Roman"/>
          <w:b/>
          <w:bCs/>
          <w:color w:val="FF0000"/>
          <w:sz w:val="16"/>
          <w:szCs w:val="16"/>
          <w:u w:val="single"/>
          <w:lang w:eastAsia="pt-BR"/>
        </w:rPr>
        <w:t>(MPPR-2023)</w:t>
      </w:r>
    </w:p>
    <w:tbl>
      <w:tblPr>
        <w:tblStyle w:val="Tabelacomgrade"/>
        <w:tblW w:w="0" w:type="auto"/>
        <w:shd w:val="clear" w:color="auto" w:fill="CCFFFF"/>
        <w:tblLook w:val="04A0" w:firstRow="1" w:lastRow="0" w:firstColumn="1" w:lastColumn="0" w:noHBand="0" w:noVBand="1"/>
      </w:tblPr>
      <w:tblGrid>
        <w:gridCol w:w="8494"/>
      </w:tblGrid>
      <w:tr w:rsidR="00314627" w:rsidRPr="008B3D84" w14:paraId="5B866A33" w14:textId="77777777" w:rsidTr="000209BA">
        <w:tc>
          <w:tcPr>
            <w:tcW w:w="8494" w:type="dxa"/>
            <w:shd w:val="clear" w:color="auto" w:fill="CCFFFF"/>
          </w:tcPr>
          <w:p w14:paraId="202782E5" w14:textId="1A70D782" w:rsidR="009A1911" w:rsidRPr="009A1911" w:rsidRDefault="009A1911" w:rsidP="000209BA">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A1911">
              <w:rPr>
                <w:rFonts w:ascii="Book Antiqua" w:eastAsia="Times New Roman" w:hAnsi="Book Antiqua" w:cs="Times New Roman"/>
                <w:b/>
                <w:sz w:val="19"/>
                <w:szCs w:val="19"/>
                <w:highlight w:val="yellow"/>
                <w:lang w:eastAsia="pt-BR"/>
              </w:rPr>
              <w:t>MPPR-2023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A1911">
              <w:rPr>
                <w:rFonts w:ascii="Book Antiqua" w:eastAsia="Times New Roman" w:hAnsi="Book Antiqua" w:cs="Times New Roman"/>
                <w:bCs/>
                <w:sz w:val="19"/>
                <w:szCs w:val="19"/>
                <w:lang w:eastAsia="pt-BR"/>
              </w:rPr>
              <w:t>Em relação à responsabilidade dos Prefeitos Municipais, prevista no Decreto-Lei 201/67, assinale a alternativa correta:</w:t>
            </w:r>
            <w:r>
              <w:t xml:space="preserve"> </w:t>
            </w:r>
            <w:r w:rsidRPr="009A1911">
              <w:rPr>
                <w:rFonts w:ascii="Book Antiqua" w:eastAsia="Times New Roman" w:hAnsi="Book Antiqua" w:cs="Times New Roman"/>
                <w:bCs/>
                <w:sz w:val="19"/>
                <w:szCs w:val="19"/>
                <w:lang w:eastAsia="pt-BR"/>
              </w:rPr>
              <w:t>Os crimes de responsabilidade, que contemplam modalidades de tipos puníveis com reclusão e de tipos puníveis com detenção, são sujeitos a julgamento pelo Poder Judiciário, e as infrações político-administrativas são sujeitas a julgamento pela Câmara de Vereadores.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1º,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 c/c art. 4º, Dec.-Lei 201/67.</w:t>
            </w:r>
            <w:r>
              <w:rPr>
                <w:rStyle w:val="Refdenotaderodap"/>
                <w:rFonts w:ascii="Book Antiqua" w:eastAsia="Times New Roman" w:hAnsi="Book Antiqua" w:cs="Times New Roman"/>
                <w:b/>
                <w:sz w:val="19"/>
                <w:szCs w:val="19"/>
                <w:lang w:eastAsia="pt-BR"/>
              </w:rPr>
              <w:footnoteReference w:id="1"/>
            </w:r>
          </w:p>
          <w:p w14:paraId="053DC479" w14:textId="77777777" w:rsidR="009A1911" w:rsidRPr="009A1911" w:rsidRDefault="009A1911" w:rsidP="000209BA">
            <w:pPr>
              <w:jc w:val="both"/>
              <w:rPr>
                <w:rFonts w:ascii="Book Antiqua" w:eastAsia="Times New Roman" w:hAnsi="Book Antiqua" w:cs="Times New Roman"/>
                <w:b/>
                <w:sz w:val="19"/>
                <w:szCs w:val="19"/>
                <w:lang w:eastAsia="pt-BR"/>
              </w:rPr>
            </w:pPr>
          </w:p>
          <w:p w14:paraId="34C3EDCC" w14:textId="08BEF0C6" w:rsidR="00314627" w:rsidRPr="00314627" w:rsidRDefault="008151FC" w:rsidP="000209BA">
            <w:pPr>
              <w:jc w:val="both"/>
              <w:rPr>
                <w:rFonts w:ascii="Book Antiqua" w:eastAsia="Times New Roman" w:hAnsi="Book Antiqua" w:cs="Times New Roman"/>
                <w:bCs/>
                <w:sz w:val="19"/>
                <w:szCs w:val="19"/>
                <w:lang w:eastAsia="pt-BR"/>
              </w:rPr>
            </w:pPr>
            <w:r>
              <w:rPr>
                <w:rFonts w:ascii="Book Antiqua" w:eastAsia="Times New Roman" w:hAnsi="Book Antiqua" w:cs="Times New Roman"/>
                <w:b/>
                <w:i/>
                <w:iCs/>
                <w:color w:val="FF0000"/>
                <w:sz w:val="19"/>
                <w:szCs w:val="19"/>
                <w:lang w:eastAsia="pt-BR"/>
              </w:rPr>
              <w:t>#</w:t>
            </w:r>
            <w:r w:rsidR="00314627" w:rsidRPr="00314627">
              <w:rPr>
                <w:rFonts w:ascii="Book Antiqua" w:eastAsia="Times New Roman" w:hAnsi="Book Antiqua" w:cs="Times New Roman"/>
                <w:b/>
                <w:i/>
                <w:iCs/>
                <w:color w:val="FF0000"/>
                <w:sz w:val="19"/>
                <w:szCs w:val="19"/>
                <w:highlight w:val="green"/>
                <w:lang w:eastAsia="pt-BR"/>
              </w:rPr>
              <w:t>Atenção</w:t>
            </w:r>
            <w:r w:rsidR="00314627">
              <w:rPr>
                <w:rFonts w:ascii="Book Antiqua" w:eastAsia="Times New Roman" w:hAnsi="Book Antiqua" w:cs="Times New Roman"/>
                <w:bCs/>
                <w:sz w:val="19"/>
                <w:szCs w:val="19"/>
                <w:lang w:eastAsia="pt-BR"/>
              </w:rPr>
              <w:t xml:space="preserve">: A </w:t>
            </w:r>
            <w:r w:rsidR="00314627" w:rsidRPr="00314627">
              <w:rPr>
                <w:rFonts w:ascii="Book Antiqua" w:eastAsia="Times New Roman" w:hAnsi="Book Antiqua" w:cs="Times New Roman"/>
                <w:bCs/>
                <w:sz w:val="19"/>
                <w:szCs w:val="19"/>
                <w:lang w:eastAsia="pt-BR"/>
              </w:rPr>
              <w:t>competência para o julgamento das infrações político-administrativas, previstas no art. 4º, do Decreto-lei</w:t>
            </w:r>
            <w:r w:rsidR="00314627">
              <w:rPr>
                <w:rFonts w:ascii="Book Antiqua" w:eastAsia="Times New Roman" w:hAnsi="Book Antiqua" w:cs="Times New Roman"/>
                <w:bCs/>
                <w:sz w:val="19"/>
                <w:szCs w:val="19"/>
                <w:lang w:eastAsia="pt-BR"/>
              </w:rPr>
              <w:t xml:space="preserve"> 201/67</w:t>
            </w:r>
            <w:r w:rsidR="00314627" w:rsidRPr="00314627">
              <w:rPr>
                <w:rFonts w:ascii="Book Antiqua" w:eastAsia="Times New Roman" w:hAnsi="Book Antiqua" w:cs="Times New Roman"/>
                <w:bCs/>
                <w:sz w:val="19"/>
                <w:szCs w:val="19"/>
                <w:lang w:eastAsia="pt-BR"/>
              </w:rPr>
              <w:t>, é da Câmara d</w:t>
            </w:r>
            <w:r w:rsidR="00314627">
              <w:rPr>
                <w:rFonts w:ascii="Book Antiqua" w:eastAsia="Times New Roman" w:hAnsi="Book Antiqua" w:cs="Times New Roman"/>
                <w:bCs/>
                <w:sz w:val="19"/>
                <w:szCs w:val="19"/>
                <w:lang w:eastAsia="pt-BR"/>
              </w:rPr>
              <w:t>os</w:t>
            </w:r>
            <w:r w:rsidR="00314627" w:rsidRPr="00314627">
              <w:rPr>
                <w:rFonts w:ascii="Book Antiqua" w:eastAsia="Times New Roman" w:hAnsi="Book Antiqua" w:cs="Times New Roman"/>
                <w:bCs/>
                <w:sz w:val="19"/>
                <w:szCs w:val="19"/>
                <w:lang w:eastAsia="pt-BR"/>
              </w:rPr>
              <w:t xml:space="preserve"> Vereadores</w:t>
            </w:r>
            <w:r w:rsidR="00314627">
              <w:rPr>
                <w:rFonts w:ascii="Book Antiqua" w:eastAsia="Times New Roman" w:hAnsi="Book Antiqua" w:cs="Times New Roman"/>
                <w:bCs/>
                <w:sz w:val="19"/>
                <w:szCs w:val="19"/>
                <w:lang w:eastAsia="pt-BR"/>
              </w:rPr>
              <w:t>.</w:t>
            </w:r>
          </w:p>
        </w:tc>
      </w:tr>
    </w:tbl>
    <w:p w14:paraId="5BA1D2CE" w14:textId="22CA69ED" w:rsidR="009C5373" w:rsidRPr="003561CB" w:rsidRDefault="009C5373" w:rsidP="00F56D0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C558A5">
        <w:rPr>
          <w:rFonts w:ascii="Book Antiqua" w:eastAsia="Times New Roman" w:hAnsi="Book Antiqua" w:cs="Times New Roman"/>
          <w:b/>
          <w:bCs/>
          <w:sz w:val="19"/>
          <w:szCs w:val="19"/>
          <w:lang w:eastAsia="pt-BR"/>
        </w:rPr>
        <w:t>I - Impedir o funcionamento regular da Câmara</w:t>
      </w:r>
      <w:r w:rsidRPr="003561CB">
        <w:rPr>
          <w:rFonts w:ascii="Book Antiqua" w:eastAsia="Times New Roman" w:hAnsi="Book Antiqua" w:cs="Times New Roman"/>
          <w:sz w:val="18"/>
          <w:szCs w:val="18"/>
          <w:lang w:eastAsia="pt-BR"/>
        </w:rPr>
        <w:t>;</w:t>
      </w:r>
      <w:r w:rsidR="00C558A5" w:rsidRPr="003561CB">
        <w:rPr>
          <w:rFonts w:ascii="Book Antiqua" w:eastAsia="Times New Roman" w:hAnsi="Book Antiqua" w:cs="Times New Roman"/>
          <w:sz w:val="18"/>
          <w:szCs w:val="18"/>
          <w:lang w:eastAsia="pt-BR"/>
        </w:rPr>
        <w:t xml:space="preserve"> </w:t>
      </w:r>
      <w:r w:rsidR="00C558A5" w:rsidRPr="003561CB">
        <w:rPr>
          <w:rFonts w:ascii="Book Antiqua" w:eastAsia="Times New Roman" w:hAnsi="Book Antiqua" w:cs="Times New Roman"/>
          <w:b/>
          <w:color w:val="FF0000"/>
          <w:sz w:val="16"/>
          <w:szCs w:val="16"/>
          <w:u w:val="single"/>
          <w:lang w:eastAsia="pt-BR"/>
        </w:rPr>
        <w:t>(PCAC-2017)</w:t>
      </w:r>
    </w:p>
    <w:p w14:paraId="6A2114BB" w14:textId="77777777" w:rsidR="009C5373" w:rsidRPr="008B3D84" w:rsidRDefault="009C5373" w:rsidP="00F56D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B3D84">
        <w:rPr>
          <w:rFonts w:ascii="Book Antiqua" w:eastAsia="Times New Roman" w:hAnsi="Book Antiqua" w:cs="Times New Roman"/>
          <w:sz w:val="19"/>
          <w:szCs w:val="19"/>
          <w:lang w:eastAsia="pt-BR"/>
        </w:rPr>
        <w:t>II - Impedir o exame de livros, folhas de pagamento e demais documentos que devam constar dos arquivos da Prefeitura, bem como a verificação de obras e serviços municipais, por comissão de investigação da Câmara ou auditoria, regularmente instituída;</w:t>
      </w:r>
    </w:p>
    <w:p w14:paraId="1225395B" w14:textId="77777777" w:rsidR="009C5373" w:rsidRPr="008B3D84" w:rsidRDefault="009C5373" w:rsidP="00F56D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B3D84">
        <w:rPr>
          <w:rFonts w:ascii="Book Antiqua" w:eastAsia="Times New Roman" w:hAnsi="Book Antiqua" w:cs="Times New Roman"/>
          <w:sz w:val="19"/>
          <w:szCs w:val="19"/>
          <w:lang w:eastAsia="pt-BR"/>
        </w:rPr>
        <w:t>III - Desatender, sem motivo justo, as convocações ou os pedidos de informações da Câmara, quando feitos a tempo e em forma regular;</w:t>
      </w:r>
    </w:p>
    <w:p w14:paraId="39160F5B" w14:textId="5EF41331" w:rsidR="009C5373" w:rsidRPr="003561CB" w:rsidRDefault="009C5373" w:rsidP="00F56D0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C558A5">
        <w:rPr>
          <w:rFonts w:ascii="Book Antiqua" w:eastAsia="Times New Roman" w:hAnsi="Book Antiqua" w:cs="Times New Roman"/>
          <w:b/>
          <w:bCs/>
          <w:sz w:val="19"/>
          <w:szCs w:val="19"/>
          <w:lang w:eastAsia="pt-BR"/>
        </w:rPr>
        <w:t>IV - Retardar a publicação ou deixar de publicar as leis e atos sujeitos a essa formalidade</w:t>
      </w:r>
      <w:r w:rsidRPr="003561CB">
        <w:rPr>
          <w:rFonts w:ascii="Book Antiqua" w:eastAsia="Times New Roman" w:hAnsi="Book Antiqua" w:cs="Times New Roman"/>
          <w:sz w:val="18"/>
          <w:szCs w:val="18"/>
          <w:lang w:eastAsia="pt-BR"/>
        </w:rPr>
        <w:t>;</w:t>
      </w:r>
      <w:r w:rsidR="00C558A5" w:rsidRPr="003561CB">
        <w:rPr>
          <w:rFonts w:ascii="Book Antiqua" w:eastAsia="Times New Roman" w:hAnsi="Book Antiqua" w:cs="Times New Roman"/>
          <w:sz w:val="18"/>
          <w:szCs w:val="18"/>
          <w:lang w:eastAsia="pt-BR"/>
        </w:rPr>
        <w:t xml:space="preserve"> </w:t>
      </w:r>
      <w:r w:rsidR="00C558A5" w:rsidRPr="003561CB">
        <w:rPr>
          <w:rFonts w:ascii="Book Antiqua" w:eastAsia="Times New Roman" w:hAnsi="Book Antiqua" w:cs="Times New Roman"/>
          <w:b/>
          <w:color w:val="FF0000"/>
          <w:sz w:val="16"/>
          <w:szCs w:val="16"/>
          <w:u w:val="single"/>
          <w:lang w:eastAsia="pt-BR"/>
        </w:rPr>
        <w:t>(PCAC-2017)</w:t>
      </w:r>
    </w:p>
    <w:p w14:paraId="1E57F1D9" w14:textId="52C6F93B" w:rsidR="009C5373" w:rsidRPr="003561CB" w:rsidRDefault="009C5373" w:rsidP="00F56D0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C558A5">
        <w:rPr>
          <w:rFonts w:ascii="Book Antiqua" w:eastAsia="Times New Roman" w:hAnsi="Book Antiqua" w:cs="Times New Roman"/>
          <w:b/>
          <w:bCs/>
          <w:sz w:val="19"/>
          <w:szCs w:val="19"/>
          <w:lang w:eastAsia="pt-BR"/>
        </w:rPr>
        <w:t>V - Deixar de apresentar à Câmara, no devido tempo, e em forma regular, a proposta orçamentária</w:t>
      </w:r>
      <w:r w:rsidRPr="003561CB">
        <w:rPr>
          <w:rFonts w:ascii="Book Antiqua" w:eastAsia="Times New Roman" w:hAnsi="Book Antiqua" w:cs="Times New Roman"/>
          <w:sz w:val="18"/>
          <w:szCs w:val="18"/>
          <w:lang w:eastAsia="pt-BR"/>
        </w:rPr>
        <w:t>;</w:t>
      </w:r>
      <w:r w:rsidR="00C558A5" w:rsidRPr="003561CB">
        <w:rPr>
          <w:rFonts w:ascii="Book Antiqua" w:eastAsia="Times New Roman" w:hAnsi="Book Antiqua" w:cs="Times New Roman"/>
          <w:sz w:val="18"/>
          <w:szCs w:val="18"/>
          <w:lang w:eastAsia="pt-BR"/>
        </w:rPr>
        <w:t xml:space="preserve"> </w:t>
      </w:r>
      <w:r w:rsidR="00C558A5" w:rsidRPr="003561CB">
        <w:rPr>
          <w:rFonts w:ascii="Book Antiqua" w:eastAsia="Times New Roman" w:hAnsi="Book Antiqua" w:cs="Times New Roman"/>
          <w:b/>
          <w:color w:val="FF0000"/>
          <w:sz w:val="16"/>
          <w:szCs w:val="16"/>
          <w:u w:val="single"/>
          <w:lang w:eastAsia="pt-BR"/>
        </w:rPr>
        <w:t>(PCAC-2017)</w:t>
      </w:r>
    </w:p>
    <w:p w14:paraId="2EE5D8DE" w14:textId="73CA54AA" w:rsidR="009C5373" w:rsidRPr="003561CB" w:rsidRDefault="009C5373" w:rsidP="00F56D0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A62D90">
        <w:rPr>
          <w:rFonts w:ascii="Book Antiqua" w:eastAsia="Times New Roman" w:hAnsi="Book Antiqua" w:cs="Times New Roman"/>
          <w:b/>
          <w:bCs/>
          <w:sz w:val="19"/>
          <w:szCs w:val="19"/>
          <w:lang w:eastAsia="pt-BR"/>
        </w:rPr>
        <w:t>VI - Descumprir o orçamento aprovado para o exercício financeiro</w:t>
      </w:r>
      <w:r w:rsidRPr="003561CB">
        <w:rPr>
          <w:rFonts w:ascii="Book Antiqua" w:eastAsia="Times New Roman" w:hAnsi="Book Antiqua" w:cs="Times New Roman"/>
          <w:sz w:val="18"/>
          <w:szCs w:val="18"/>
          <w:lang w:eastAsia="pt-BR"/>
        </w:rPr>
        <w:t>,</w:t>
      </w:r>
      <w:r w:rsidR="00A62D90" w:rsidRPr="003561CB">
        <w:rPr>
          <w:rFonts w:ascii="Book Antiqua" w:eastAsia="Times New Roman" w:hAnsi="Book Antiqua" w:cs="Times New Roman"/>
          <w:sz w:val="18"/>
          <w:szCs w:val="18"/>
          <w:lang w:eastAsia="pt-BR"/>
        </w:rPr>
        <w:t xml:space="preserve"> </w:t>
      </w:r>
      <w:r w:rsidR="00A62D90" w:rsidRPr="003561CB">
        <w:rPr>
          <w:rFonts w:ascii="Book Antiqua" w:hAnsi="Book Antiqua" w:cs="Times New Roman"/>
          <w:b/>
          <w:color w:val="FF0000"/>
          <w:sz w:val="16"/>
          <w:szCs w:val="16"/>
          <w:u w:val="single"/>
        </w:rPr>
        <w:t>(TCESC-2016)</w:t>
      </w:r>
    </w:p>
    <w:p w14:paraId="42BD779E" w14:textId="280C017F" w:rsidR="009C5373" w:rsidRPr="003561CB" w:rsidRDefault="009C5373" w:rsidP="00F56D0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C558A5">
        <w:rPr>
          <w:rFonts w:ascii="Book Antiqua" w:eastAsia="Times New Roman" w:hAnsi="Book Antiqua" w:cs="Times New Roman"/>
          <w:b/>
          <w:bCs/>
          <w:sz w:val="19"/>
          <w:szCs w:val="19"/>
          <w:lang w:eastAsia="pt-BR"/>
        </w:rPr>
        <w:t>VII - Praticar, contra expressa disposição de lei, ato de sua competência ou omitir-se na sua prática</w:t>
      </w:r>
      <w:r w:rsidRPr="003561CB">
        <w:rPr>
          <w:rFonts w:ascii="Book Antiqua" w:eastAsia="Times New Roman" w:hAnsi="Book Antiqua" w:cs="Times New Roman"/>
          <w:sz w:val="18"/>
          <w:szCs w:val="18"/>
          <w:lang w:eastAsia="pt-BR"/>
        </w:rPr>
        <w:t>;</w:t>
      </w:r>
      <w:r w:rsidR="00C558A5" w:rsidRPr="003561CB">
        <w:rPr>
          <w:rFonts w:ascii="Book Antiqua" w:eastAsia="Times New Roman" w:hAnsi="Book Antiqua" w:cs="Times New Roman"/>
          <w:sz w:val="18"/>
          <w:szCs w:val="18"/>
          <w:lang w:eastAsia="pt-BR"/>
        </w:rPr>
        <w:t xml:space="preserve"> </w:t>
      </w:r>
      <w:r w:rsidR="00C558A5" w:rsidRPr="003561CB">
        <w:rPr>
          <w:rFonts w:ascii="Book Antiqua" w:eastAsia="Times New Roman" w:hAnsi="Book Antiqua" w:cs="Times New Roman"/>
          <w:b/>
          <w:color w:val="FF0000"/>
          <w:sz w:val="16"/>
          <w:szCs w:val="16"/>
          <w:u w:val="single"/>
          <w:lang w:eastAsia="pt-BR"/>
        </w:rPr>
        <w:t>(PCAC-2017)</w:t>
      </w:r>
    </w:p>
    <w:p w14:paraId="79A2C05C" w14:textId="263A767D" w:rsidR="009C5373" w:rsidRPr="003561CB" w:rsidRDefault="009C5373" w:rsidP="00F56D0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C558A5">
        <w:rPr>
          <w:rFonts w:ascii="Book Antiqua" w:eastAsia="Times New Roman" w:hAnsi="Book Antiqua" w:cs="Times New Roman"/>
          <w:b/>
          <w:bCs/>
          <w:sz w:val="19"/>
          <w:szCs w:val="19"/>
          <w:lang w:eastAsia="pt-BR"/>
        </w:rPr>
        <w:t>VIII - Omitir-se ou negligenciar na defesa de bens, rendas, direitos ou interesses do Município sujeito à administração da Prefeitura</w:t>
      </w:r>
      <w:r w:rsidRPr="003561CB">
        <w:rPr>
          <w:rFonts w:ascii="Book Antiqua" w:eastAsia="Times New Roman" w:hAnsi="Book Antiqua" w:cs="Times New Roman"/>
          <w:sz w:val="18"/>
          <w:szCs w:val="18"/>
          <w:lang w:eastAsia="pt-BR"/>
        </w:rPr>
        <w:t>;</w:t>
      </w:r>
      <w:r w:rsidR="00C558A5" w:rsidRPr="003561CB">
        <w:rPr>
          <w:rFonts w:ascii="Book Antiqua" w:eastAsia="Times New Roman" w:hAnsi="Book Antiqua" w:cs="Times New Roman"/>
          <w:sz w:val="18"/>
          <w:szCs w:val="18"/>
          <w:lang w:eastAsia="pt-BR"/>
        </w:rPr>
        <w:t xml:space="preserve"> </w:t>
      </w:r>
      <w:r w:rsidR="00C558A5" w:rsidRPr="003561CB">
        <w:rPr>
          <w:rFonts w:ascii="Book Antiqua" w:eastAsia="Times New Roman" w:hAnsi="Book Antiqua" w:cs="Times New Roman"/>
          <w:b/>
          <w:color w:val="FF0000"/>
          <w:sz w:val="16"/>
          <w:szCs w:val="16"/>
          <w:u w:val="single"/>
          <w:lang w:eastAsia="pt-BR"/>
        </w:rPr>
        <w:t>(PCAC-2017)</w:t>
      </w:r>
    </w:p>
    <w:p w14:paraId="73BA9310" w14:textId="77777777" w:rsidR="009C5373" w:rsidRPr="008B3D84" w:rsidRDefault="009C5373" w:rsidP="00F56D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B3D84">
        <w:rPr>
          <w:rFonts w:ascii="Book Antiqua" w:eastAsia="Times New Roman" w:hAnsi="Book Antiqua" w:cs="Times New Roman"/>
          <w:sz w:val="19"/>
          <w:szCs w:val="19"/>
          <w:lang w:eastAsia="pt-BR"/>
        </w:rPr>
        <w:t>IX - Ausentar-se do Município, por tempo superior ao permitido em lei, ou afastar-se da Prefeitura, sem autorização da Câmara dos Vereadores;</w:t>
      </w:r>
    </w:p>
    <w:p w14:paraId="57A8C093" w14:textId="77777777" w:rsidR="009C5373" w:rsidRPr="008B3D84" w:rsidRDefault="009C5373" w:rsidP="00F56D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B3D84">
        <w:rPr>
          <w:rFonts w:ascii="Book Antiqua" w:eastAsia="Times New Roman" w:hAnsi="Book Antiqua" w:cs="Times New Roman"/>
          <w:sz w:val="19"/>
          <w:szCs w:val="19"/>
          <w:lang w:eastAsia="pt-BR"/>
        </w:rPr>
        <w:t>X - Proceder de modo incompatível com a dignidade e o decoro do cargo.</w:t>
      </w:r>
    </w:p>
    <w:p w14:paraId="7FF0B9AA" w14:textId="77777777" w:rsidR="009C5373" w:rsidRPr="008B3D84" w:rsidRDefault="009C5373" w:rsidP="00F56D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B3D84">
        <w:rPr>
          <w:rFonts w:ascii="Book Antiqua" w:eastAsia="Times New Roman" w:hAnsi="Book Antiqua" w:cs="Times New Roman"/>
          <w:sz w:val="19"/>
          <w:szCs w:val="19"/>
          <w:lang w:eastAsia="pt-BR"/>
        </w:rPr>
        <w:t>Art. 5º O processo de cassação do mandato do Prefeito pela Câmara, por infrações definidas no artigo anterior, obedecerá ao seguinte rito, se outro não for estabelecido pela legislação do Estado respectivo:</w:t>
      </w:r>
    </w:p>
    <w:p w14:paraId="510FAF09" w14:textId="77777777" w:rsidR="009C5373" w:rsidRPr="008B3D84" w:rsidRDefault="009C5373" w:rsidP="00F56D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B3D84">
        <w:rPr>
          <w:rFonts w:ascii="Book Antiqua" w:eastAsia="Times New Roman" w:hAnsi="Book Antiqua" w:cs="Times New Roman"/>
          <w:sz w:val="19"/>
          <w:szCs w:val="19"/>
          <w:lang w:eastAsia="pt-BR"/>
        </w:rPr>
        <w:t xml:space="preserve">I - A denúncia escrita da infração poderá ser feita por qualquer eleitor, com a exposição dos fatos e a indicação das provas. Se o denunciante for Vereador, ficará impedido de votar sobre a denúncia e de integrar a Comissão processante, podendo, todavia, praticar todos os atos de acusação. Se o denunciante for o Presidente da Câmara, passará a Presidência ao substituto legal, para os atos do </w:t>
      </w:r>
      <w:r w:rsidRPr="008B3D84">
        <w:rPr>
          <w:rFonts w:ascii="Book Antiqua" w:eastAsia="Times New Roman" w:hAnsi="Book Antiqua" w:cs="Times New Roman"/>
          <w:sz w:val="19"/>
          <w:szCs w:val="19"/>
          <w:lang w:eastAsia="pt-BR"/>
        </w:rPr>
        <w:lastRenderedPageBreak/>
        <w:t xml:space="preserve">processo, e só votará se necessário para completar o </w:t>
      </w:r>
      <w:proofErr w:type="spellStart"/>
      <w:r w:rsidRPr="008B3D84">
        <w:rPr>
          <w:rFonts w:ascii="Book Antiqua" w:eastAsia="Times New Roman" w:hAnsi="Book Antiqua" w:cs="Times New Roman"/>
          <w:i/>
          <w:iCs/>
          <w:sz w:val="19"/>
          <w:szCs w:val="19"/>
          <w:lang w:eastAsia="pt-BR"/>
        </w:rPr>
        <w:t>quorum</w:t>
      </w:r>
      <w:proofErr w:type="spellEnd"/>
      <w:r w:rsidRPr="008B3D84">
        <w:rPr>
          <w:rFonts w:ascii="Book Antiqua" w:eastAsia="Times New Roman" w:hAnsi="Book Antiqua" w:cs="Times New Roman"/>
          <w:sz w:val="19"/>
          <w:szCs w:val="19"/>
          <w:lang w:eastAsia="pt-BR"/>
        </w:rPr>
        <w:t xml:space="preserve"> de julgamento. Será convocado o suplente do Vereador impedido de votar, o qual não poderá integrar a Comissão processante.</w:t>
      </w:r>
    </w:p>
    <w:p w14:paraId="61BAC4E8" w14:textId="77777777" w:rsidR="009C5373" w:rsidRPr="008B3D84" w:rsidRDefault="009C5373" w:rsidP="00F56D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B3D84">
        <w:rPr>
          <w:rFonts w:ascii="Book Antiqua" w:eastAsia="Times New Roman" w:hAnsi="Book Antiqua" w:cs="Times New Roman"/>
          <w:sz w:val="19"/>
          <w:szCs w:val="19"/>
          <w:lang w:eastAsia="pt-BR"/>
        </w:rPr>
        <w:t>II - De posse da denúncia, o Presidente da Câmara, na primeira sessão, determinará sua leitura e consultará a Câmara sobre o seu recebimento. Decidido o recebimento, pelo voto da maioria dos presentes, na mesma sessão será constituída a Comissão processante, com três Vereadores sorteados entre os desimpedidos, os quais elegerão, desde logo, o Presidente e o Relator.</w:t>
      </w:r>
    </w:p>
    <w:p w14:paraId="5520F3E9" w14:textId="77777777" w:rsidR="009C5373" w:rsidRPr="008B3D84" w:rsidRDefault="009C5373" w:rsidP="00F56D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B3D84">
        <w:rPr>
          <w:rFonts w:ascii="Book Antiqua" w:eastAsia="Times New Roman" w:hAnsi="Book Antiqua" w:cs="Times New Roman"/>
          <w:sz w:val="19"/>
          <w:szCs w:val="19"/>
          <w:lang w:eastAsia="pt-BR"/>
        </w:rPr>
        <w:t>III - Recebendo o processo, o Presidente da Comissão iniciará os trabalhos, dentro em cinco dias, notificando o denunciado, com a remessa de cópia da denúncia e documentos que a instruírem, para que, no prazo de dez dias, apresente defesa prévia, por escrito, indique as provas que pretender produzir e arrole testemunhas, até o máximo de dez. Se estiver ausente do Município, a notificação far-se-á por edital, publicado duas vezes, no órgão oficial, com intervalo de três dias, pelo menos, contado o prazo da primeira publicação. Decorrido o prazo de defesa, a Comissão processante emitirá parecer dentro em cinco dias, opinando pelo prosseguimento ou arquivamento da denúncia, o qual, neste caso, será submetido ao Plenário. Se a Comissão opinar pelo prosseguimento, o Presidente designará desde logo, o início da instrução, e determinará os atos, diligências e audiências que se fizerem necessários, para o depoimento do denunciado e inquirição das testemunhas.</w:t>
      </w:r>
    </w:p>
    <w:p w14:paraId="6C3A269B" w14:textId="77777777" w:rsidR="009C5373" w:rsidRPr="008B3D84" w:rsidRDefault="009C5373" w:rsidP="00F56D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B3D84">
        <w:rPr>
          <w:rFonts w:ascii="Book Antiqua" w:eastAsia="Times New Roman" w:hAnsi="Book Antiqua" w:cs="Times New Roman"/>
          <w:sz w:val="19"/>
          <w:szCs w:val="19"/>
          <w:lang w:eastAsia="pt-BR"/>
        </w:rPr>
        <w:t>IV - O denunciado deverá ser intimado de todos os atos do processo, pessoalmente, ou na pessoa de seu procurador, com a antecedência, pelo menos, de vinte e quatro horas, sendo lhe permitido assistir as diligências e audiências, bem como formular perguntas e reperguntas às testemunhas e requerer o que for de interesse da defesa.</w:t>
      </w:r>
    </w:p>
    <w:p w14:paraId="0DE7F6E8" w14:textId="77777777" w:rsidR="009C5373" w:rsidRPr="003561CB" w:rsidRDefault="009C5373" w:rsidP="00F56D0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B3D84">
        <w:rPr>
          <w:rFonts w:ascii="Book Antiqua" w:eastAsia="Times New Roman" w:hAnsi="Book Antiqua" w:cs="Times New Roman"/>
          <w:color w:val="000000"/>
          <w:sz w:val="19"/>
          <w:szCs w:val="19"/>
          <w:lang w:eastAsia="pt-BR"/>
        </w:rPr>
        <w:t xml:space="preserve">V – </w:t>
      </w:r>
      <w:proofErr w:type="gramStart"/>
      <w:r w:rsidRPr="008B3D84">
        <w:rPr>
          <w:rFonts w:ascii="Book Antiqua" w:eastAsia="Times New Roman" w:hAnsi="Book Antiqua" w:cs="Times New Roman"/>
          <w:color w:val="000000"/>
          <w:sz w:val="19"/>
          <w:szCs w:val="19"/>
          <w:lang w:eastAsia="pt-BR"/>
        </w:rPr>
        <w:t>concluída</w:t>
      </w:r>
      <w:proofErr w:type="gramEnd"/>
      <w:r w:rsidRPr="008B3D84">
        <w:rPr>
          <w:rFonts w:ascii="Book Antiqua" w:eastAsia="Times New Roman" w:hAnsi="Book Antiqua" w:cs="Times New Roman"/>
          <w:color w:val="000000"/>
          <w:sz w:val="19"/>
          <w:szCs w:val="19"/>
          <w:lang w:eastAsia="pt-BR"/>
        </w:rPr>
        <w:t xml:space="preserve"> a instrução, será aberta vista do processo ao denunciado, para razões escritas, no prazo de 5 (cinco) dias, e, após, a Comissão processante emitirá parecer final, pela procedência ou improcedência da acusação, e solicitará ao Presidente da Câmara a convocação de sessão para julgamento. Na sessão de julgamento, serão lidas as peças requeridas por qualquer dos Vereadores e pelos denunciados, e, a seguir, os que desejarem poderão manifestar-se verbalmente, pelo tempo máximo de 15 (quinze) minutos cada um, e, ao final, o denunciado, ou seu procurador, terá o prazo máximo de 2 (duas) horas para produzir sua defesa oral</w:t>
      </w:r>
      <w:r w:rsidRPr="003561CB">
        <w:rPr>
          <w:rFonts w:ascii="Book Antiqua" w:eastAsia="Times New Roman" w:hAnsi="Book Antiqua" w:cs="Times New Roman"/>
          <w:color w:val="000000"/>
          <w:sz w:val="16"/>
          <w:szCs w:val="16"/>
          <w:lang w:eastAsia="pt-BR"/>
        </w:rPr>
        <w:t xml:space="preserve">; </w:t>
      </w:r>
      <w:hyperlink r:id="rId17" w:anchor="art1" w:history="1">
        <w:r w:rsidRPr="003561CB">
          <w:rPr>
            <w:rFonts w:ascii="Book Antiqua" w:eastAsia="Times New Roman" w:hAnsi="Book Antiqua" w:cs="Times New Roman"/>
            <w:color w:val="0000FF"/>
            <w:sz w:val="16"/>
            <w:szCs w:val="16"/>
            <w:u w:val="single"/>
            <w:lang w:eastAsia="pt-BR"/>
          </w:rPr>
          <w:t>(Redação dada pela Lei nº 11.966, de 2009).</w:t>
        </w:r>
      </w:hyperlink>
    </w:p>
    <w:p w14:paraId="16F7D9A8" w14:textId="77777777" w:rsidR="009C5373" w:rsidRPr="008B3D84" w:rsidRDefault="009C5373" w:rsidP="00F56D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B3D84">
        <w:rPr>
          <w:rFonts w:ascii="Book Antiqua" w:eastAsia="Times New Roman" w:hAnsi="Book Antiqua" w:cs="Times New Roman"/>
          <w:sz w:val="19"/>
          <w:szCs w:val="19"/>
          <w:lang w:eastAsia="pt-BR"/>
        </w:rPr>
        <w:t>VI - Concluída a defesa, proceder-se-á a tantas votações nominais, quantas forem as infrações articuladas na denúncia. Considerar-se-á afastado, definitivamente, do cargo, o denunciado que for declarado pelo voto de dois terços, pelo menos, dos membros da Câmara, em curso de qualquer das infrações especificadas na denúncia. Concluído o julgamento, o Presidente da Câmara proclamará imediatamente o resultado e fará lavrar ata que consigne a votação nominal sobre cada infração, e, se houver condenação, expedirá o competente decreto legislativo de cassação do mandato de Prefeito. Se o resultado da votação for absolutório, o Presidente determinará o arquivamento do processo. Em qualquer dos casos, o Presidente da Câmara comunicará à Justiça Eleitoral o resultado.</w:t>
      </w:r>
    </w:p>
    <w:p w14:paraId="3D65BE6D" w14:textId="77777777" w:rsidR="009C5373" w:rsidRPr="008B3D84" w:rsidRDefault="009C5373" w:rsidP="00F56D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B3D84">
        <w:rPr>
          <w:rFonts w:ascii="Book Antiqua" w:eastAsia="Times New Roman" w:hAnsi="Book Antiqua" w:cs="Times New Roman"/>
          <w:sz w:val="19"/>
          <w:szCs w:val="19"/>
          <w:lang w:eastAsia="pt-BR"/>
        </w:rPr>
        <w:t>VII - O processo, a que se refere este artigo, deverá estar concluído dentro em noventa dias, contados da data em que se efetivar a notificação do acusado. Transcorrido o prazo sem o julgamento, o processo será arquivado, sem prejuízo de nova denúncia ainda que sobre os mesmos fatos.</w:t>
      </w:r>
    </w:p>
    <w:p w14:paraId="03471E83" w14:textId="77777777" w:rsidR="009C5373" w:rsidRPr="008B3D84" w:rsidRDefault="009C5373" w:rsidP="00F56D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B3D84">
        <w:rPr>
          <w:rFonts w:ascii="Book Antiqua" w:eastAsia="Times New Roman" w:hAnsi="Book Antiqua" w:cs="Times New Roman"/>
          <w:b/>
          <w:bCs/>
          <w:sz w:val="19"/>
          <w:szCs w:val="19"/>
          <w:highlight w:val="magenta"/>
          <w:lang w:eastAsia="pt-BR"/>
        </w:rPr>
        <w:t>Art. 6º</w:t>
      </w:r>
      <w:r w:rsidRPr="008B3D84">
        <w:rPr>
          <w:rFonts w:ascii="Book Antiqua" w:eastAsia="Times New Roman" w:hAnsi="Book Antiqua" w:cs="Times New Roman"/>
          <w:b/>
          <w:bCs/>
          <w:sz w:val="19"/>
          <w:szCs w:val="19"/>
          <w:lang w:eastAsia="pt-BR"/>
        </w:rPr>
        <w:t xml:space="preserve"> </w:t>
      </w:r>
      <w:r w:rsidRPr="008B3D84">
        <w:rPr>
          <w:rFonts w:ascii="Book Antiqua" w:eastAsia="Times New Roman" w:hAnsi="Book Antiqua" w:cs="Times New Roman"/>
          <w:b/>
          <w:bCs/>
          <w:caps/>
          <w:sz w:val="19"/>
          <w:szCs w:val="19"/>
          <w:highlight w:val="green"/>
          <w:lang w:eastAsia="pt-BR"/>
        </w:rPr>
        <w:t>Extingue-se</w:t>
      </w:r>
      <w:r w:rsidRPr="008B3D84">
        <w:rPr>
          <w:rFonts w:ascii="Book Antiqua" w:eastAsia="Times New Roman" w:hAnsi="Book Antiqua" w:cs="Times New Roman"/>
          <w:sz w:val="19"/>
          <w:szCs w:val="19"/>
          <w:lang w:eastAsia="pt-BR"/>
        </w:rPr>
        <w:t xml:space="preserve"> </w:t>
      </w:r>
      <w:r w:rsidRPr="008B3D84">
        <w:rPr>
          <w:rFonts w:ascii="Book Antiqua" w:eastAsia="Times New Roman" w:hAnsi="Book Antiqua" w:cs="Times New Roman"/>
          <w:b/>
          <w:bCs/>
          <w:caps/>
          <w:sz w:val="19"/>
          <w:szCs w:val="19"/>
          <w:shd w:val="clear" w:color="auto" w:fill="F7CAAC" w:themeFill="accent2" w:themeFillTint="66"/>
          <w:lang w:eastAsia="pt-BR"/>
        </w:rPr>
        <w:t>o mandato</w:t>
      </w:r>
      <w:r w:rsidRPr="008B3D84">
        <w:rPr>
          <w:rFonts w:ascii="Book Antiqua" w:eastAsia="Times New Roman" w:hAnsi="Book Antiqua" w:cs="Times New Roman"/>
          <w:sz w:val="19"/>
          <w:szCs w:val="19"/>
          <w:lang w:eastAsia="pt-BR"/>
        </w:rPr>
        <w:t xml:space="preserve"> </w:t>
      </w:r>
      <w:r w:rsidRPr="008B3D84">
        <w:rPr>
          <w:rFonts w:ascii="Book Antiqua" w:eastAsia="Times New Roman" w:hAnsi="Book Antiqua" w:cs="Times New Roman"/>
          <w:b/>
          <w:bCs/>
          <w:sz w:val="19"/>
          <w:szCs w:val="19"/>
          <w:highlight w:val="yellow"/>
          <w:lang w:eastAsia="pt-BR"/>
        </w:rPr>
        <w:t>de Prefeito</w:t>
      </w:r>
      <w:r w:rsidRPr="008B3D84">
        <w:rPr>
          <w:rFonts w:ascii="Book Antiqua" w:eastAsia="Times New Roman" w:hAnsi="Book Antiqua" w:cs="Times New Roman"/>
          <w:sz w:val="19"/>
          <w:szCs w:val="19"/>
          <w:lang w:eastAsia="pt-BR"/>
        </w:rPr>
        <w:t xml:space="preserve">, e, assim, </w:t>
      </w:r>
      <w:r w:rsidRPr="008B3D84">
        <w:rPr>
          <w:rFonts w:ascii="Book Antiqua" w:eastAsia="Times New Roman" w:hAnsi="Book Antiqua" w:cs="Times New Roman"/>
          <w:b/>
          <w:bCs/>
          <w:caps/>
          <w:sz w:val="19"/>
          <w:szCs w:val="19"/>
          <w:highlight w:val="green"/>
          <w:lang w:eastAsia="pt-BR"/>
        </w:rPr>
        <w:t>deve ser declarado</w:t>
      </w:r>
      <w:r w:rsidRPr="008B3D84">
        <w:rPr>
          <w:rFonts w:ascii="Book Antiqua" w:eastAsia="Times New Roman" w:hAnsi="Book Antiqua" w:cs="Times New Roman"/>
          <w:sz w:val="19"/>
          <w:szCs w:val="19"/>
          <w:lang w:eastAsia="pt-BR"/>
        </w:rPr>
        <w:t xml:space="preserve"> </w:t>
      </w:r>
      <w:r w:rsidRPr="008B3D84">
        <w:rPr>
          <w:rFonts w:ascii="Book Antiqua" w:eastAsia="Times New Roman" w:hAnsi="Book Antiqua" w:cs="Times New Roman"/>
          <w:b/>
          <w:bCs/>
          <w:sz w:val="19"/>
          <w:szCs w:val="19"/>
          <w:highlight w:val="yellow"/>
          <w:lang w:eastAsia="pt-BR"/>
        </w:rPr>
        <w:t>pelo Presidente da Câmara de Vereadores</w:t>
      </w:r>
      <w:r w:rsidRPr="008B3D84">
        <w:rPr>
          <w:rFonts w:ascii="Book Antiqua" w:eastAsia="Times New Roman" w:hAnsi="Book Antiqua" w:cs="Times New Roman"/>
          <w:sz w:val="19"/>
          <w:szCs w:val="19"/>
          <w:lang w:eastAsia="pt-BR"/>
        </w:rPr>
        <w:t>, quando:</w:t>
      </w:r>
    </w:p>
    <w:p w14:paraId="5A6A42EF" w14:textId="77777777" w:rsidR="009C5373" w:rsidRPr="008B3D84" w:rsidRDefault="009C5373" w:rsidP="00F56D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B3D84">
        <w:rPr>
          <w:rFonts w:ascii="Book Antiqua" w:eastAsia="Times New Roman" w:hAnsi="Book Antiqua" w:cs="Times New Roman"/>
          <w:sz w:val="19"/>
          <w:szCs w:val="19"/>
          <w:lang w:eastAsia="pt-BR"/>
        </w:rPr>
        <w:t>I - Ocorrer falecimento, renúncia por escrito, cassação dos direitos políticos, ou condenação por crime funcional ou eleitoral.</w:t>
      </w:r>
    </w:p>
    <w:p w14:paraId="39969F45" w14:textId="77777777" w:rsidR="009C5373" w:rsidRPr="008B3D84" w:rsidRDefault="009C5373" w:rsidP="00F56D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B3D84">
        <w:rPr>
          <w:rFonts w:ascii="Book Antiqua" w:eastAsia="Times New Roman" w:hAnsi="Book Antiqua" w:cs="Times New Roman"/>
          <w:sz w:val="19"/>
          <w:szCs w:val="19"/>
          <w:lang w:eastAsia="pt-BR"/>
        </w:rPr>
        <w:t>II - Deixar de tomar posse, sem motivo justo aceito pela Câmara, dentro do prazo estabelecido em lei.</w:t>
      </w:r>
    </w:p>
    <w:p w14:paraId="6268FFBE" w14:textId="0EF1B029" w:rsidR="009C5373" w:rsidRPr="003561CB" w:rsidRDefault="009C5373" w:rsidP="00F56D0C">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8B3D84">
        <w:rPr>
          <w:rFonts w:ascii="Book Antiqua" w:eastAsia="Times New Roman" w:hAnsi="Book Antiqua" w:cs="Times New Roman"/>
          <w:sz w:val="19"/>
          <w:szCs w:val="19"/>
          <w:lang w:eastAsia="pt-BR"/>
        </w:rPr>
        <w:t xml:space="preserve">III - </w:t>
      </w:r>
      <w:r w:rsidRPr="003F4EAE">
        <w:rPr>
          <w:rFonts w:ascii="Book Antiqua" w:eastAsia="Times New Roman" w:hAnsi="Book Antiqua" w:cs="Times New Roman"/>
          <w:b/>
          <w:bCs/>
          <w:caps/>
          <w:sz w:val="19"/>
          <w:szCs w:val="19"/>
          <w:highlight w:val="green"/>
          <w:lang w:eastAsia="pt-BR"/>
        </w:rPr>
        <w:t>Incidir</w:t>
      </w:r>
      <w:r w:rsidRPr="008B3D84">
        <w:rPr>
          <w:rFonts w:ascii="Book Antiqua" w:eastAsia="Times New Roman" w:hAnsi="Book Antiqua" w:cs="Times New Roman"/>
          <w:sz w:val="19"/>
          <w:szCs w:val="19"/>
          <w:lang w:eastAsia="pt-BR"/>
        </w:rPr>
        <w:t xml:space="preserve"> </w:t>
      </w:r>
      <w:r w:rsidRPr="003F4EAE">
        <w:rPr>
          <w:rFonts w:ascii="Book Antiqua" w:eastAsia="Times New Roman" w:hAnsi="Book Antiqua" w:cs="Times New Roman"/>
          <w:b/>
          <w:bCs/>
          <w:caps/>
          <w:sz w:val="19"/>
          <w:szCs w:val="19"/>
          <w:shd w:val="clear" w:color="auto" w:fill="F7CAAC" w:themeFill="accent2" w:themeFillTint="66"/>
          <w:lang w:eastAsia="pt-BR"/>
        </w:rPr>
        <w:t>nos impedimentos</w:t>
      </w:r>
      <w:r w:rsidRPr="008B3D84">
        <w:rPr>
          <w:rFonts w:ascii="Book Antiqua" w:eastAsia="Times New Roman" w:hAnsi="Book Antiqua" w:cs="Times New Roman"/>
          <w:sz w:val="19"/>
          <w:szCs w:val="19"/>
          <w:lang w:eastAsia="pt-BR"/>
        </w:rPr>
        <w:t xml:space="preserve"> </w:t>
      </w:r>
      <w:r w:rsidRPr="003F4EAE">
        <w:rPr>
          <w:rFonts w:ascii="Book Antiqua" w:eastAsia="Times New Roman" w:hAnsi="Book Antiqua" w:cs="Times New Roman"/>
          <w:b/>
          <w:bCs/>
          <w:sz w:val="19"/>
          <w:szCs w:val="19"/>
          <w:highlight w:val="cyan"/>
          <w:lang w:eastAsia="pt-BR"/>
        </w:rPr>
        <w:t>para o exercício do cargo</w:t>
      </w:r>
      <w:r w:rsidRPr="008B3D84">
        <w:rPr>
          <w:rFonts w:ascii="Book Antiqua" w:eastAsia="Times New Roman" w:hAnsi="Book Antiqua" w:cs="Times New Roman"/>
          <w:sz w:val="19"/>
          <w:szCs w:val="19"/>
          <w:lang w:eastAsia="pt-BR"/>
        </w:rPr>
        <w:t xml:space="preserve">, </w:t>
      </w:r>
      <w:r w:rsidRPr="003F4EAE">
        <w:rPr>
          <w:rFonts w:ascii="Book Antiqua" w:eastAsia="Times New Roman" w:hAnsi="Book Antiqua" w:cs="Times New Roman"/>
          <w:b/>
          <w:bCs/>
          <w:sz w:val="19"/>
          <w:szCs w:val="19"/>
          <w:highlight w:val="yellow"/>
          <w:lang w:eastAsia="pt-BR"/>
        </w:rPr>
        <w:t>estabelecidos em lei</w:t>
      </w:r>
      <w:r w:rsidRPr="008B3D84">
        <w:rPr>
          <w:rFonts w:ascii="Book Antiqua" w:eastAsia="Times New Roman" w:hAnsi="Book Antiqua" w:cs="Times New Roman"/>
          <w:sz w:val="19"/>
          <w:szCs w:val="19"/>
          <w:lang w:eastAsia="pt-BR"/>
        </w:rPr>
        <w:t xml:space="preserve">, e </w:t>
      </w:r>
      <w:r w:rsidRPr="003F4EAE">
        <w:rPr>
          <w:rFonts w:ascii="Book Antiqua" w:eastAsia="Times New Roman" w:hAnsi="Book Antiqua" w:cs="Times New Roman"/>
          <w:b/>
          <w:bCs/>
          <w:caps/>
          <w:sz w:val="19"/>
          <w:szCs w:val="19"/>
          <w:highlight w:val="green"/>
          <w:lang w:eastAsia="pt-BR"/>
        </w:rPr>
        <w:t>não se</w:t>
      </w:r>
      <w:r w:rsidRPr="003F4EAE">
        <w:rPr>
          <w:rFonts w:ascii="Book Antiqua" w:eastAsia="Times New Roman" w:hAnsi="Book Antiqua" w:cs="Times New Roman"/>
          <w:b/>
          <w:bCs/>
          <w:sz w:val="19"/>
          <w:szCs w:val="19"/>
          <w:highlight w:val="green"/>
          <w:lang w:eastAsia="pt-BR"/>
        </w:rPr>
        <w:t xml:space="preserve"> </w:t>
      </w:r>
      <w:r w:rsidRPr="003F4EAE">
        <w:rPr>
          <w:rFonts w:ascii="Book Antiqua" w:eastAsia="Times New Roman" w:hAnsi="Book Antiqua" w:cs="Times New Roman"/>
          <w:b/>
          <w:bCs/>
          <w:caps/>
          <w:sz w:val="19"/>
          <w:szCs w:val="19"/>
          <w:highlight w:val="green"/>
          <w:lang w:eastAsia="pt-BR"/>
        </w:rPr>
        <w:t>desincompatibilizar</w:t>
      </w:r>
      <w:r w:rsidRPr="008B3D84">
        <w:rPr>
          <w:rFonts w:ascii="Book Antiqua" w:eastAsia="Times New Roman" w:hAnsi="Book Antiqua" w:cs="Times New Roman"/>
          <w:sz w:val="19"/>
          <w:szCs w:val="19"/>
          <w:lang w:eastAsia="pt-BR"/>
        </w:rPr>
        <w:t xml:space="preserve"> </w:t>
      </w:r>
      <w:r w:rsidRPr="003F4EAE">
        <w:rPr>
          <w:rFonts w:ascii="Book Antiqua" w:eastAsia="Times New Roman" w:hAnsi="Book Antiqua" w:cs="Times New Roman"/>
          <w:b/>
          <w:bCs/>
          <w:sz w:val="19"/>
          <w:szCs w:val="19"/>
          <w:highlight w:val="cyan"/>
          <w:lang w:eastAsia="pt-BR"/>
        </w:rPr>
        <w:t>até a posse</w:t>
      </w:r>
      <w:r w:rsidRPr="008B3D84">
        <w:rPr>
          <w:rFonts w:ascii="Book Antiqua" w:eastAsia="Times New Roman" w:hAnsi="Book Antiqua" w:cs="Times New Roman"/>
          <w:sz w:val="19"/>
          <w:szCs w:val="19"/>
          <w:lang w:eastAsia="pt-BR"/>
        </w:rPr>
        <w:t xml:space="preserve">, e, </w:t>
      </w:r>
      <w:r w:rsidRPr="003F4EAE">
        <w:rPr>
          <w:rFonts w:ascii="Book Antiqua" w:eastAsia="Times New Roman" w:hAnsi="Book Antiqua" w:cs="Times New Roman"/>
          <w:b/>
          <w:bCs/>
          <w:sz w:val="19"/>
          <w:szCs w:val="19"/>
          <w:highlight w:val="yellow"/>
          <w:lang w:eastAsia="pt-BR"/>
        </w:rPr>
        <w:t>nos casos supervenientes</w:t>
      </w:r>
      <w:r w:rsidRPr="008B3D84">
        <w:rPr>
          <w:rFonts w:ascii="Book Antiqua" w:eastAsia="Times New Roman" w:hAnsi="Book Antiqua" w:cs="Times New Roman"/>
          <w:sz w:val="19"/>
          <w:szCs w:val="19"/>
          <w:lang w:eastAsia="pt-BR"/>
        </w:rPr>
        <w:t xml:space="preserve">, </w:t>
      </w:r>
      <w:r w:rsidRPr="003F4EAE">
        <w:rPr>
          <w:rFonts w:ascii="Book Antiqua" w:eastAsia="Times New Roman" w:hAnsi="Book Antiqua" w:cs="Times New Roman"/>
          <w:b/>
          <w:bCs/>
          <w:sz w:val="19"/>
          <w:szCs w:val="19"/>
          <w:highlight w:val="cyan"/>
          <w:lang w:eastAsia="pt-BR"/>
        </w:rPr>
        <w:t>no prazo</w:t>
      </w:r>
      <w:r w:rsidRPr="003F4EAE">
        <w:rPr>
          <w:rFonts w:ascii="Book Antiqua" w:eastAsia="Times New Roman" w:hAnsi="Book Antiqua" w:cs="Times New Roman"/>
          <w:b/>
          <w:bCs/>
          <w:sz w:val="19"/>
          <w:szCs w:val="19"/>
          <w:lang w:eastAsia="pt-BR"/>
        </w:rPr>
        <w:t xml:space="preserve"> </w:t>
      </w:r>
      <w:r w:rsidRPr="008B3D84">
        <w:rPr>
          <w:rFonts w:ascii="Book Antiqua" w:eastAsia="Times New Roman" w:hAnsi="Book Antiqua" w:cs="Times New Roman"/>
          <w:sz w:val="19"/>
          <w:szCs w:val="19"/>
          <w:lang w:eastAsia="pt-BR"/>
        </w:rPr>
        <w:t xml:space="preserve">que </w:t>
      </w:r>
      <w:r w:rsidRPr="003F4EAE">
        <w:rPr>
          <w:rFonts w:ascii="Book Antiqua" w:eastAsia="Times New Roman" w:hAnsi="Book Antiqua" w:cs="Times New Roman"/>
          <w:b/>
          <w:bCs/>
          <w:sz w:val="19"/>
          <w:szCs w:val="19"/>
          <w:highlight w:val="yellow"/>
          <w:lang w:eastAsia="pt-BR"/>
        </w:rPr>
        <w:t>a lei</w:t>
      </w:r>
      <w:r w:rsidRPr="008B3D84">
        <w:rPr>
          <w:rFonts w:ascii="Book Antiqua" w:eastAsia="Times New Roman" w:hAnsi="Book Antiqua" w:cs="Times New Roman"/>
          <w:sz w:val="19"/>
          <w:szCs w:val="19"/>
          <w:lang w:eastAsia="pt-BR"/>
        </w:rPr>
        <w:t xml:space="preserve"> ou </w:t>
      </w:r>
      <w:r w:rsidRPr="003F4EAE">
        <w:rPr>
          <w:rFonts w:ascii="Book Antiqua" w:eastAsia="Times New Roman" w:hAnsi="Book Antiqua" w:cs="Times New Roman"/>
          <w:b/>
          <w:bCs/>
          <w:sz w:val="19"/>
          <w:szCs w:val="19"/>
          <w:highlight w:val="yellow"/>
          <w:lang w:eastAsia="pt-BR"/>
        </w:rPr>
        <w:t>a Câmara fixar</w:t>
      </w:r>
      <w:r w:rsidRPr="003561CB">
        <w:rPr>
          <w:rFonts w:ascii="Book Antiqua" w:eastAsia="Times New Roman" w:hAnsi="Book Antiqua" w:cs="Times New Roman"/>
          <w:sz w:val="16"/>
          <w:szCs w:val="16"/>
          <w:lang w:eastAsia="pt-BR"/>
        </w:rPr>
        <w:t>.</w:t>
      </w:r>
      <w:r w:rsidR="003F4EAE" w:rsidRPr="003561CB">
        <w:rPr>
          <w:rFonts w:ascii="Book Antiqua" w:eastAsia="Times New Roman" w:hAnsi="Book Antiqua" w:cs="Times New Roman"/>
          <w:sz w:val="16"/>
          <w:szCs w:val="16"/>
          <w:lang w:eastAsia="pt-BR"/>
        </w:rPr>
        <w:t xml:space="preserve"> </w:t>
      </w:r>
      <w:bookmarkStart w:id="14" w:name="_Hlk49854247"/>
      <w:r w:rsidR="003F4EAE" w:rsidRPr="003561CB">
        <w:rPr>
          <w:rFonts w:ascii="Book Antiqua" w:eastAsia="Times New Roman" w:hAnsi="Book Antiqua" w:cs="Times New Roman"/>
          <w:b/>
          <w:bCs/>
          <w:color w:val="FF0000"/>
          <w:sz w:val="16"/>
          <w:szCs w:val="16"/>
          <w:u w:val="single"/>
          <w:lang w:eastAsia="pt-BR"/>
        </w:rPr>
        <w:t>(TJPA-2019)</w:t>
      </w:r>
      <w:bookmarkEnd w:id="14"/>
    </w:p>
    <w:p w14:paraId="71280884" w14:textId="46128C76" w:rsidR="009C5373" w:rsidRPr="003561CB" w:rsidRDefault="009C5373" w:rsidP="00F56D0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B3D84">
        <w:rPr>
          <w:rFonts w:ascii="Book Antiqua" w:eastAsia="Times New Roman" w:hAnsi="Book Antiqua" w:cs="Times New Roman"/>
          <w:b/>
          <w:bCs/>
          <w:sz w:val="19"/>
          <w:szCs w:val="19"/>
          <w:highlight w:val="magenta"/>
          <w:lang w:eastAsia="pt-BR"/>
        </w:rPr>
        <w:lastRenderedPageBreak/>
        <w:t>Parágrafo único</w:t>
      </w:r>
      <w:r w:rsidRPr="008B3D84">
        <w:rPr>
          <w:rFonts w:ascii="Book Antiqua" w:eastAsia="Times New Roman" w:hAnsi="Book Antiqua" w:cs="Times New Roman"/>
          <w:sz w:val="19"/>
          <w:szCs w:val="19"/>
          <w:lang w:eastAsia="pt-BR"/>
        </w:rPr>
        <w:t xml:space="preserve">. A </w:t>
      </w:r>
      <w:r w:rsidRPr="008B3D84">
        <w:rPr>
          <w:rFonts w:ascii="Book Antiqua" w:eastAsia="Times New Roman" w:hAnsi="Book Antiqua" w:cs="Times New Roman"/>
          <w:b/>
          <w:bCs/>
          <w:caps/>
          <w:sz w:val="19"/>
          <w:szCs w:val="19"/>
          <w:shd w:val="clear" w:color="auto" w:fill="F7CAAC" w:themeFill="accent2" w:themeFillTint="66"/>
          <w:lang w:eastAsia="pt-BR"/>
        </w:rPr>
        <w:t>extinção do mandato</w:t>
      </w:r>
      <w:r w:rsidRPr="008B3D84">
        <w:rPr>
          <w:rFonts w:ascii="Book Antiqua" w:eastAsia="Times New Roman" w:hAnsi="Book Antiqua" w:cs="Times New Roman"/>
          <w:b/>
          <w:bCs/>
          <w:caps/>
          <w:sz w:val="19"/>
          <w:szCs w:val="19"/>
          <w:lang w:eastAsia="pt-BR"/>
        </w:rPr>
        <w:t xml:space="preserve"> </w:t>
      </w:r>
      <w:r w:rsidRPr="008B3D84">
        <w:rPr>
          <w:rFonts w:ascii="Book Antiqua" w:eastAsia="Times New Roman" w:hAnsi="Book Antiqua" w:cs="Times New Roman"/>
          <w:b/>
          <w:bCs/>
          <w:caps/>
          <w:sz w:val="19"/>
          <w:szCs w:val="19"/>
          <w:highlight w:val="green"/>
          <w:lang w:eastAsia="pt-BR"/>
        </w:rPr>
        <w:t>independe</w:t>
      </w:r>
      <w:r w:rsidRPr="008B3D84">
        <w:rPr>
          <w:rFonts w:ascii="Book Antiqua" w:eastAsia="Times New Roman" w:hAnsi="Book Antiqua" w:cs="Times New Roman"/>
          <w:sz w:val="19"/>
          <w:szCs w:val="19"/>
          <w:lang w:eastAsia="pt-BR"/>
        </w:rPr>
        <w:t xml:space="preserve"> </w:t>
      </w:r>
      <w:r w:rsidRPr="008B3D84">
        <w:rPr>
          <w:rFonts w:ascii="Book Antiqua" w:eastAsia="Times New Roman" w:hAnsi="Book Antiqua" w:cs="Times New Roman"/>
          <w:b/>
          <w:bCs/>
          <w:sz w:val="19"/>
          <w:szCs w:val="19"/>
          <w:highlight w:val="cyan"/>
          <w:lang w:eastAsia="pt-BR"/>
        </w:rPr>
        <w:t>de deliberação</w:t>
      </w:r>
      <w:r w:rsidRPr="008B3D84">
        <w:rPr>
          <w:rFonts w:ascii="Book Antiqua" w:eastAsia="Times New Roman" w:hAnsi="Book Antiqua" w:cs="Times New Roman"/>
          <w:sz w:val="19"/>
          <w:szCs w:val="19"/>
          <w:lang w:eastAsia="pt-BR"/>
        </w:rPr>
        <w:t xml:space="preserve"> </w:t>
      </w:r>
      <w:r w:rsidRPr="008B3D84">
        <w:rPr>
          <w:rFonts w:ascii="Book Antiqua" w:eastAsia="Times New Roman" w:hAnsi="Book Antiqua" w:cs="Times New Roman"/>
          <w:b/>
          <w:bCs/>
          <w:sz w:val="19"/>
          <w:szCs w:val="19"/>
          <w:highlight w:val="yellow"/>
          <w:lang w:eastAsia="pt-BR"/>
        </w:rPr>
        <w:t>do plenário</w:t>
      </w:r>
      <w:r w:rsidRPr="008B3D84">
        <w:rPr>
          <w:rFonts w:ascii="Book Antiqua" w:eastAsia="Times New Roman" w:hAnsi="Book Antiqua" w:cs="Times New Roman"/>
          <w:sz w:val="19"/>
          <w:szCs w:val="19"/>
          <w:lang w:eastAsia="pt-BR"/>
        </w:rPr>
        <w:t xml:space="preserve"> e </w:t>
      </w:r>
      <w:r w:rsidRPr="008B3D84">
        <w:rPr>
          <w:rFonts w:ascii="Book Antiqua" w:eastAsia="Times New Roman" w:hAnsi="Book Antiqua" w:cs="Times New Roman"/>
          <w:b/>
          <w:bCs/>
          <w:caps/>
          <w:sz w:val="19"/>
          <w:szCs w:val="19"/>
          <w:highlight w:val="green"/>
          <w:lang w:eastAsia="pt-BR"/>
        </w:rPr>
        <w:t>se tornará</w:t>
      </w:r>
      <w:r w:rsidRPr="008B3D84">
        <w:rPr>
          <w:rFonts w:ascii="Book Antiqua" w:eastAsia="Times New Roman" w:hAnsi="Book Antiqua" w:cs="Times New Roman"/>
          <w:sz w:val="19"/>
          <w:szCs w:val="19"/>
          <w:lang w:eastAsia="pt-BR"/>
        </w:rPr>
        <w:t xml:space="preserve"> </w:t>
      </w:r>
      <w:r w:rsidRPr="008B3D84">
        <w:rPr>
          <w:rFonts w:ascii="Book Antiqua" w:eastAsia="Times New Roman" w:hAnsi="Book Antiqua" w:cs="Times New Roman"/>
          <w:b/>
          <w:bCs/>
          <w:caps/>
          <w:sz w:val="19"/>
          <w:szCs w:val="19"/>
          <w:shd w:val="clear" w:color="auto" w:fill="F7CAAC" w:themeFill="accent2" w:themeFillTint="66"/>
          <w:lang w:eastAsia="pt-BR"/>
        </w:rPr>
        <w:t>efetiva</w:t>
      </w:r>
      <w:r w:rsidRPr="008B3D84">
        <w:rPr>
          <w:rFonts w:ascii="Book Antiqua" w:eastAsia="Times New Roman" w:hAnsi="Book Antiqua" w:cs="Times New Roman"/>
          <w:sz w:val="19"/>
          <w:szCs w:val="19"/>
          <w:lang w:eastAsia="pt-BR"/>
        </w:rPr>
        <w:t xml:space="preserve"> </w:t>
      </w:r>
      <w:r w:rsidRPr="008B3D84">
        <w:rPr>
          <w:rFonts w:ascii="Book Antiqua" w:eastAsia="Times New Roman" w:hAnsi="Book Antiqua" w:cs="Times New Roman"/>
          <w:b/>
          <w:bCs/>
          <w:sz w:val="19"/>
          <w:szCs w:val="19"/>
          <w:highlight w:val="cyan"/>
          <w:lang w:eastAsia="pt-BR"/>
        </w:rPr>
        <w:t>desde a declaração do fato</w:t>
      </w:r>
      <w:r w:rsidRPr="008B3D84">
        <w:rPr>
          <w:rFonts w:ascii="Book Antiqua" w:eastAsia="Times New Roman" w:hAnsi="Book Antiqua" w:cs="Times New Roman"/>
          <w:sz w:val="19"/>
          <w:szCs w:val="19"/>
          <w:lang w:eastAsia="pt-BR"/>
        </w:rPr>
        <w:t xml:space="preserve"> ou </w:t>
      </w:r>
      <w:r w:rsidRPr="008B3D84">
        <w:rPr>
          <w:rFonts w:ascii="Book Antiqua" w:eastAsia="Times New Roman" w:hAnsi="Book Antiqua" w:cs="Times New Roman"/>
          <w:b/>
          <w:bCs/>
          <w:sz w:val="19"/>
          <w:szCs w:val="19"/>
          <w:highlight w:val="cyan"/>
          <w:lang w:eastAsia="pt-BR"/>
        </w:rPr>
        <w:t>ato extintivo</w:t>
      </w:r>
      <w:r w:rsidRPr="008B3D84">
        <w:rPr>
          <w:rFonts w:ascii="Book Antiqua" w:eastAsia="Times New Roman" w:hAnsi="Book Antiqua" w:cs="Times New Roman"/>
          <w:sz w:val="19"/>
          <w:szCs w:val="19"/>
          <w:lang w:eastAsia="pt-BR"/>
        </w:rPr>
        <w:t xml:space="preserve"> </w:t>
      </w:r>
      <w:r w:rsidRPr="008B3D84">
        <w:rPr>
          <w:rFonts w:ascii="Book Antiqua" w:eastAsia="Times New Roman" w:hAnsi="Book Antiqua" w:cs="Times New Roman"/>
          <w:b/>
          <w:bCs/>
          <w:sz w:val="19"/>
          <w:szCs w:val="19"/>
          <w:highlight w:val="yellow"/>
          <w:lang w:eastAsia="pt-BR"/>
        </w:rPr>
        <w:t>pelo Presidente</w:t>
      </w:r>
      <w:r w:rsidRPr="008B3D84">
        <w:rPr>
          <w:rFonts w:ascii="Book Antiqua" w:eastAsia="Times New Roman" w:hAnsi="Book Antiqua" w:cs="Times New Roman"/>
          <w:sz w:val="19"/>
          <w:szCs w:val="19"/>
          <w:lang w:eastAsia="pt-BR"/>
        </w:rPr>
        <w:t xml:space="preserve"> e </w:t>
      </w:r>
      <w:r w:rsidRPr="008B3D84">
        <w:rPr>
          <w:rFonts w:ascii="Book Antiqua" w:eastAsia="Times New Roman" w:hAnsi="Book Antiqua" w:cs="Times New Roman"/>
          <w:b/>
          <w:bCs/>
          <w:sz w:val="19"/>
          <w:szCs w:val="19"/>
          <w:highlight w:val="yellow"/>
          <w:lang w:eastAsia="pt-BR"/>
        </w:rPr>
        <w:t>sua inserção em ata</w:t>
      </w:r>
      <w:r w:rsidRPr="003561CB">
        <w:rPr>
          <w:rFonts w:ascii="Book Antiqua" w:eastAsia="Times New Roman" w:hAnsi="Book Antiqua" w:cs="Times New Roman"/>
          <w:sz w:val="16"/>
          <w:szCs w:val="16"/>
          <w:lang w:eastAsia="pt-BR"/>
        </w:rPr>
        <w:t>.</w:t>
      </w:r>
      <w:r w:rsidR="003F4EAE" w:rsidRPr="003561CB">
        <w:rPr>
          <w:rFonts w:ascii="Book Antiqua" w:eastAsia="Times New Roman" w:hAnsi="Book Antiqua" w:cs="Times New Roman"/>
          <w:sz w:val="16"/>
          <w:szCs w:val="16"/>
          <w:lang w:eastAsia="pt-BR"/>
        </w:rPr>
        <w:t xml:space="preserve"> </w:t>
      </w:r>
      <w:r w:rsidR="003F4EAE" w:rsidRPr="003561CB">
        <w:rPr>
          <w:rFonts w:ascii="Book Antiqua" w:eastAsia="Times New Roman" w:hAnsi="Book Antiqua" w:cs="Times New Roman"/>
          <w:b/>
          <w:bCs/>
          <w:color w:val="FF0000"/>
          <w:sz w:val="16"/>
          <w:szCs w:val="16"/>
          <w:u w:val="single"/>
          <w:lang w:eastAsia="pt-BR"/>
        </w:rPr>
        <w:t>(TJPA-2019)</w:t>
      </w:r>
    </w:p>
    <w:tbl>
      <w:tblPr>
        <w:tblStyle w:val="Tabelacomgrade"/>
        <w:tblW w:w="0" w:type="auto"/>
        <w:shd w:val="clear" w:color="auto" w:fill="CCFFFF"/>
        <w:tblLook w:val="04A0" w:firstRow="1" w:lastRow="0" w:firstColumn="1" w:lastColumn="0" w:noHBand="0" w:noVBand="1"/>
      </w:tblPr>
      <w:tblGrid>
        <w:gridCol w:w="8494"/>
      </w:tblGrid>
      <w:tr w:rsidR="00B31DD8" w:rsidRPr="008B3D84" w14:paraId="3218BF3F" w14:textId="77777777" w:rsidTr="00B31DD8">
        <w:tc>
          <w:tcPr>
            <w:tcW w:w="8494" w:type="dxa"/>
            <w:shd w:val="clear" w:color="auto" w:fill="CCFFFF"/>
          </w:tcPr>
          <w:p w14:paraId="27DBB0C2" w14:textId="77777777" w:rsidR="00B31DD8" w:rsidRPr="008B3D84" w:rsidRDefault="00B31DD8" w:rsidP="00F56D0C">
            <w:pPr>
              <w:spacing w:before="100" w:beforeAutospacing="1" w:after="100" w:afterAutospacing="1"/>
              <w:jc w:val="both"/>
              <w:rPr>
                <w:rFonts w:ascii="Book Antiqua" w:eastAsia="Times New Roman" w:hAnsi="Book Antiqua" w:cs="Times New Roman"/>
                <w:b/>
                <w:bCs/>
                <w:sz w:val="19"/>
                <w:szCs w:val="19"/>
                <w:lang w:eastAsia="pt-BR"/>
              </w:rPr>
            </w:pPr>
            <w:r w:rsidRPr="008B3D84">
              <w:rPr>
                <w:rFonts w:ascii="Book Antiqua" w:eastAsia="Times New Roman" w:hAnsi="Book Antiqua" w:cs="Times New Roman"/>
                <w:b/>
                <w:bCs/>
                <w:sz w:val="19"/>
                <w:szCs w:val="19"/>
                <w:lang w:eastAsia="pt-BR"/>
              </w:rPr>
              <w:t>(</w:t>
            </w:r>
            <w:r w:rsidRPr="008B3D84">
              <w:rPr>
                <w:rFonts w:ascii="Book Antiqua" w:eastAsia="Times New Roman" w:hAnsi="Book Antiqua" w:cs="Times New Roman"/>
                <w:b/>
                <w:bCs/>
                <w:sz w:val="19"/>
                <w:szCs w:val="19"/>
                <w:highlight w:val="yellow"/>
                <w:lang w:eastAsia="pt-BR"/>
              </w:rPr>
              <w:t>MPSC-2013</w:t>
            </w:r>
            <w:r w:rsidRPr="008B3D84">
              <w:rPr>
                <w:rFonts w:ascii="Book Antiqua" w:eastAsia="Times New Roman" w:hAnsi="Book Antiqua" w:cs="Times New Roman"/>
                <w:b/>
                <w:bCs/>
                <w:sz w:val="19"/>
                <w:szCs w:val="19"/>
                <w:lang w:eastAsia="pt-BR"/>
              </w:rPr>
              <w:t>)</w:t>
            </w:r>
            <w:r w:rsidRPr="008B3D84">
              <w:rPr>
                <w:rFonts w:ascii="Book Antiqua" w:eastAsia="Times New Roman" w:hAnsi="Book Antiqua" w:cs="Times New Roman"/>
                <w:sz w:val="19"/>
                <w:szCs w:val="19"/>
                <w:lang w:eastAsia="pt-BR"/>
              </w:rPr>
              <w:t xml:space="preserve">: A extinção do mandato de um prefeito, observadas as hipóteses legais, sempre independerá de deliberação do plenário da Câmara de Vereadores e se tornará efetiva desde a declaração do fato ou ato extintivo pelo seu Presidente e sua inserção em ata. </w:t>
            </w:r>
            <w:r w:rsidRPr="008B3D84">
              <w:rPr>
                <w:rFonts w:ascii="Book Antiqua" w:eastAsia="Times New Roman" w:hAnsi="Book Antiqua" w:cs="Times New Roman"/>
                <w:b/>
                <w:bCs/>
                <w:sz w:val="19"/>
                <w:szCs w:val="19"/>
                <w:lang w:eastAsia="pt-BR"/>
              </w:rPr>
              <w:t xml:space="preserve">BL: art. 6º, </w:t>
            </w:r>
            <w:r w:rsidRPr="008B3D84">
              <w:rPr>
                <w:rFonts w:ascii="Book Antiqua" w:eastAsia="Times New Roman" w:hAnsi="Book Antiqua" w:cs="Times New Roman"/>
                <w:b/>
                <w:bCs/>
                <w:i/>
                <w:iCs/>
                <w:sz w:val="19"/>
                <w:szCs w:val="19"/>
                <w:lang w:eastAsia="pt-BR"/>
              </w:rPr>
              <w:t>caput</w:t>
            </w:r>
            <w:r w:rsidRPr="008B3D84">
              <w:rPr>
                <w:rFonts w:ascii="Book Antiqua" w:eastAsia="Times New Roman" w:hAnsi="Book Antiqua" w:cs="Times New Roman"/>
                <w:b/>
                <w:bCs/>
                <w:sz w:val="19"/>
                <w:szCs w:val="19"/>
                <w:lang w:eastAsia="pt-BR"/>
              </w:rPr>
              <w:t xml:space="preserve"> e § único, DL 201/67.</w:t>
            </w:r>
          </w:p>
        </w:tc>
      </w:tr>
    </w:tbl>
    <w:p w14:paraId="7A6D9346" w14:textId="01127485" w:rsidR="009C5373" w:rsidRPr="003561CB" w:rsidRDefault="009C5373" w:rsidP="00F56D0C">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8B3D84">
        <w:rPr>
          <w:rFonts w:ascii="Book Antiqua" w:eastAsia="Times New Roman" w:hAnsi="Book Antiqua" w:cs="Times New Roman"/>
          <w:b/>
          <w:bCs/>
          <w:sz w:val="19"/>
          <w:szCs w:val="19"/>
          <w:highlight w:val="magenta"/>
          <w:lang w:eastAsia="pt-BR"/>
        </w:rPr>
        <w:t>Art. 7º</w:t>
      </w:r>
      <w:r w:rsidRPr="008B3D84">
        <w:rPr>
          <w:rFonts w:ascii="Book Antiqua" w:eastAsia="Times New Roman" w:hAnsi="Book Antiqua" w:cs="Times New Roman"/>
          <w:b/>
          <w:bCs/>
          <w:sz w:val="19"/>
          <w:szCs w:val="19"/>
          <w:lang w:eastAsia="pt-BR"/>
        </w:rPr>
        <w:t xml:space="preserve"> </w:t>
      </w:r>
      <w:r w:rsidRPr="008B3D84">
        <w:rPr>
          <w:rFonts w:ascii="Book Antiqua" w:eastAsia="Times New Roman" w:hAnsi="Book Antiqua" w:cs="Times New Roman"/>
          <w:sz w:val="19"/>
          <w:szCs w:val="19"/>
          <w:lang w:eastAsia="pt-BR"/>
        </w:rPr>
        <w:t xml:space="preserve">A </w:t>
      </w:r>
      <w:r w:rsidRPr="008B3D84">
        <w:rPr>
          <w:rFonts w:ascii="Book Antiqua" w:eastAsia="Times New Roman" w:hAnsi="Book Antiqua" w:cs="Times New Roman"/>
          <w:b/>
          <w:bCs/>
          <w:sz w:val="19"/>
          <w:szCs w:val="19"/>
          <w:highlight w:val="yellow"/>
          <w:lang w:eastAsia="pt-BR"/>
        </w:rPr>
        <w:t>Câmara</w:t>
      </w:r>
      <w:r w:rsidRPr="008B3D84">
        <w:rPr>
          <w:rFonts w:ascii="Book Antiqua" w:eastAsia="Times New Roman" w:hAnsi="Book Antiqua" w:cs="Times New Roman"/>
          <w:sz w:val="19"/>
          <w:szCs w:val="19"/>
          <w:lang w:eastAsia="pt-BR"/>
        </w:rPr>
        <w:t xml:space="preserve"> </w:t>
      </w:r>
      <w:r w:rsidRPr="008B3D84">
        <w:rPr>
          <w:rFonts w:ascii="Book Antiqua" w:eastAsia="Times New Roman" w:hAnsi="Book Antiqua" w:cs="Times New Roman"/>
          <w:b/>
          <w:bCs/>
          <w:caps/>
          <w:sz w:val="19"/>
          <w:szCs w:val="19"/>
          <w:highlight w:val="green"/>
          <w:lang w:eastAsia="pt-BR"/>
        </w:rPr>
        <w:t>poderá cassar</w:t>
      </w:r>
      <w:r w:rsidRPr="008B3D84">
        <w:rPr>
          <w:rFonts w:ascii="Book Antiqua" w:eastAsia="Times New Roman" w:hAnsi="Book Antiqua" w:cs="Times New Roman"/>
          <w:sz w:val="19"/>
          <w:szCs w:val="19"/>
          <w:lang w:eastAsia="pt-BR"/>
        </w:rPr>
        <w:t xml:space="preserve"> </w:t>
      </w:r>
      <w:r w:rsidRPr="008B3D84">
        <w:rPr>
          <w:rFonts w:ascii="Book Antiqua" w:eastAsia="Times New Roman" w:hAnsi="Book Antiqua" w:cs="Times New Roman"/>
          <w:b/>
          <w:bCs/>
          <w:sz w:val="19"/>
          <w:szCs w:val="19"/>
          <w:highlight w:val="cyan"/>
          <w:lang w:eastAsia="pt-BR"/>
        </w:rPr>
        <w:t>o mandato</w:t>
      </w:r>
      <w:r w:rsidRPr="008B3D84">
        <w:rPr>
          <w:rFonts w:ascii="Book Antiqua" w:eastAsia="Times New Roman" w:hAnsi="Book Antiqua" w:cs="Times New Roman"/>
          <w:sz w:val="19"/>
          <w:szCs w:val="19"/>
          <w:lang w:eastAsia="pt-BR"/>
        </w:rPr>
        <w:t xml:space="preserve"> </w:t>
      </w:r>
      <w:r w:rsidRPr="008B3D84">
        <w:rPr>
          <w:rFonts w:ascii="Book Antiqua" w:eastAsia="Times New Roman" w:hAnsi="Book Antiqua" w:cs="Times New Roman"/>
          <w:b/>
          <w:bCs/>
          <w:sz w:val="19"/>
          <w:szCs w:val="19"/>
          <w:highlight w:val="yellow"/>
          <w:lang w:eastAsia="pt-BR"/>
        </w:rPr>
        <w:t>de Vereador</w:t>
      </w:r>
      <w:r w:rsidRPr="008B3D84">
        <w:rPr>
          <w:rFonts w:ascii="Book Antiqua" w:eastAsia="Times New Roman" w:hAnsi="Book Antiqua" w:cs="Times New Roman"/>
          <w:sz w:val="19"/>
          <w:szCs w:val="19"/>
          <w:lang w:eastAsia="pt-BR"/>
        </w:rPr>
        <w:t>, quando</w:t>
      </w:r>
      <w:r w:rsidRPr="003561CB">
        <w:rPr>
          <w:rFonts w:ascii="Book Antiqua" w:eastAsia="Times New Roman" w:hAnsi="Book Antiqua" w:cs="Times New Roman"/>
          <w:sz w:val="16"/>
          <w:szCs w:val="16"/>
          <w:lang w:eastAsia="pt-BR"/>
        </w:rPr>
        <w:t>:</w:t>
      </w:r>
      <w:r w:rsidR="004807DD" w:rsidRPr="003561CB">
        <w:rPr>
          <w:rFonts w:ascii="Book Antiqua" w:eastAsia="Times New Roman" w:hAnsi="Book Antiqua" w:cs="Times New Roman"/>
          <w:sz w:val="16"/>
          <w:szCs w:val="16"/>
          <w:lang w:eastAsia="pt-BR"/>
        </w:rPr>
        <w:t xml:space="preserve"> </w:t>
      </w:r>
      <w:r w:rsidR="004807DD" w:rsidRPr="003561CB">
        <w:rPr>
          <w:rFonts w:ascii="Book Antiqua" w:eastAsia="Times New Roman" w:hAnsi="Book Antiqua" w:cs="Times New Roman"/>
          <w:b/>
          <w:bCs/>
          <w:color w:val="FF0000"/>
          <w:sz w:val="16"/>
          <w:szCs w:val="16"/>
          <w:u w:val="single"/>
          <w:lang w:eastAsia="pt-BR"/>
        </w:rPr>
        <w:t>(MPPR-2008)</w:t>
      </w:r>
      <w:r w:rsidR="005D3E27" w:rsidRPr="003561CB">
        <w:rPr>
          <w:rFonts w:ascii="Book Antiqua" w:eastAsia="Times New Roman" w:hAnsi="Book Antiqua" w:cs="Times New Roman"/>
          <w:b/>
          <w:bCs/>
          <w:color w:val="FF0000"/>
          <w:sz w:val="16"/>
          <w:szCs w:val="16"/>
          <w:lang w:eastAsia="pt-BR"/>
        </w:rPr>
        <w:t xml:space="preserve"> </w:t>
      </w:r>
      <w:r w:rsidR="005D3E27" w:rsidRPr="003561CB">
        <w:rPr>
          <w:rFonts w:ascii="Book Antiqua" w:eastAsia="Times New Roman" w:hAnsi="Book Antiqua" w:cs="Times New Roman"/>
          <w:b/>
          <w:color w:val="FF0000"/>
          <w:sz w:val="16"/>
          <w:szCs w:val="16"/>
          <w:u w:val="single"/>
          <w:lang w:eastAsia="pt-BR"/>
        </w:rPr>
        <w:t>(MPSC-2013)</w:t>
      </w:r>
    </w:p>
    <w:p w14:paraId="58B7D7E5" w14:textId="77777777" w:rsidR="009C5373" w:rsidRPr="008B3D84" w:rsidRDefault="009C5373" w:rsidP="00F56D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B3D84">
        <w:rPr>
          <w:rFonts w:ascii="Book Antiqua" w:eastAsia="Times New Roman" w:hAnsi="Book Antiqua" w:cs="Times New Roman"/>
          <w:sz w:val="19"/>
          <w:szCs w:val="19"/>
          <w:lang w:eastAsia="pt-BR"/>
        </w:rPr>
        <w:t>I - Utilizar-se do mandato para a prática de atos de corrupção ou de improbidade administrativa;</w:t>
      </w:r>
    </w:p>
    <w:p w14:paraId="1FE24296" w14:textId="77777777" w:rsidR="009C5373" w:rsidRPr="008B3D84" w:rsidRDefault="009C5373" w:rsidP="00F56D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B3D84">
        <w:rPr>
          <w:rFonts w:ascii="Book Antiqua" w:eastAsia="Times New Roman" w:hAnsi="Book Antiqua" w:cs="Times New Roman"/>
          <w:sz w:val="19"/>
          <w:szCs w:val="19"/>
          <w:lang w:eastAsia="pt-BR"/>
        </w:rPr>
        <w:t>II - Fixar residência fora do Município;</w:t>
      </w:r>
    </w:p>
    <w:p w14:paraId="46213887" w14:textId="77777777" w:rsidR="009C5373" w:rsidRPr="008B3D84" w:rsidRDefault="009C5373" w:rsidP="00F56D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B3D84">
        <w:rPr>
          <w:rFonts w:ascii="Book Antiqua" w:eastAsia="Times New Roman" w:hAnsi="Book Antiqua" w:cs="Times New Roman"/>
          <w:sz w:val="19"/>
          <w:szCs w:val="19"/>
          <w:lang w:eastAsia="pt-BR"/>
        </w:rPr>
        <w:t>III - Proceder de modo incompatível com a dignidade, da Câmara ou faltar com o decoro na sua conduta pública.</w:t>
      </w:r>
    </w:p>
    <w:p w14:paraId="03826A30" w14:textId="77777777" w:rsidR="009C5373" w:rsidRPr="008B3D84" w:rsidRDefault="009C5373" w:rsidP="00F56D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B3D84">
        <w:rPr>
          <w:rFonts w:ascii="Book Antiqua" w:eastAsia="Times New Roman" w:hAnsi="Book Antiqua" w:cs="Times New Roman"/>
          <w:sz w:val="19"/>
          <w:szCs w:val="19"/>
          <w:lang w:eastAsia="pt-BR"/>
        </w:rPr>
        <w:t>§ 1º O processo de cassação de mandato de Vereador é, no que couber, o estabelecido no art. 5º deste decreto-lei.</w:t>
      </w:r>
    </w:p>
    <w:p w14:paraId="3D30706E" w14:textId="77777777" w:rsidR="009C5373" w:rsidRPr="003561CB" w:rsidRDefault="009C5373" w:rsidP="00F56D0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561CB">
        <w:rPr>
          <w:rFonts w:ascii="Book Antiqua" w:eastAsia="Times New Roman" w:hAnsi="Book Antiqua" w:cs="Times New Roman"/>
          <w:sz w:val="16"/>
          <w:szCs w:val="16"/>
          <w:lang w:eastAsia="pt-BR"/>
        </w:rPr>
        <w:t>§ 2</w:t>
      </w:r>
      <w:proofErr w:type="gramStart"/>
      <w:r w:rsidRPr="003561CB">
        <w:rPr>
          <w:rFonts w:ascii="Book Antiqua" w:eastAsia="Times New Roman" w:hAnsi="Book Antiqua" w:cs="Times New Roman"/>
          <w:sz w:val="16"/>
          <w:szCs w:val="16"/>
          <w:lang w:eastAsia="pt-BR"/>
        </w:rPr>
        <w:t>º .</w:t>
      </w:r>
      <w:proofErr w:type="gramEnd"/>
      <w:r w:rsidRPr="003561CB">
        <w:rPr>
          <w:rFonts w:ascii="Book Antiqua" w:eastAsia="Times New Roman" w:hAnsi="Book Antiqua" w:cs="Times New Roman"/>
          <w:sz w:val="16"/>
          <w:szCs w:val="16"/>
          <w:lang w:eastAsia="pt-BR"/>
        </w:rPr>
        <w:t xml:space="preserve"> </w:t>
      </w:r>
      <w:hyperlink r:id="rId18" w:anchor="art107" w:history="1">
        <w:r w:rsidRPr="003561CB">
          <w:rPr>
            <w:rFonts w:ascii="Book Antiqua" w:eastAsia="Times New Roman" w:hAnsi="Book Antiqua" w:cs="Times New Roman"/>
            <w:color w:val="0000FF"/>
            <w:sz w:val="16"/>
            <w:szCs w:val="16"/>
            <w:u w:val="single"/>
            <w:lang w:eastAsia="pt-BR"/>
          </w:rPr>
          <w:t>(Revogado pela Lei nº 9.504, de 1997).</w:t>
        </w:r>
      </w:hyperlink>
    </w:p>
    <w:p w14:paraId="06560042" w14:textId="77777777" w:rsidR="009C5373" w:rsidRPr="008B3D84" w:rsidRDefault="009C5373" w:rsidP="00F56D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B3D84">
        <w:rPr>
          <w:rFonts w:ascii="Book Antiqua" w:eastAsia="Times New Roman" w:hAnsi="Book Antiqua" w:cs="Times New Roman"/>
          <w:sz w:val="19"/>
          <w:szCs w:val="19"/>
          <w:lang w:eastAsia="pt-BR"/>
        </w:rPr>
        <w:t>Art. 8º Extingue-se o mandato do Vereador e assim será declarado pelo Presidente da Câmara, quando:</w:t>
      </w:r>
    </w:p>
    <w:p w14:paraId="2C54A4B7" w14:textId="77777777" w:rsidR="009C5373" w:rsidRPr="008B3D84" w:rsidRDefault="009C5373" w:rsidP="00F56D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B3D84">
        <w:rPr>
          <w:rFonts w:ascii="Book Antiqua" w:eastAsia="Times New Roman" w:hAnsi="Book Antiqua" w:cs="Times New Roman"/>
          <w:sz w:val="19"/>
          <w:szCs w:val="19"/>
          <w:lang w:eastAsia="pt-BR"/>
        </w:rPr>
        <w:t>I - Ocorrer falecimento, renúncia por escrito, cassação dos direitos políticos ou condenação por crime funcional ou eleitoral;</w:t>
      </w:r>
    </w:p>
    <w:p w14:paraId="463FD7EC" w14:textId="77777777" w:rsidR="009C5373" w:rsidRPr="008B3D84" w:rsidRDefault="009C5373" w:rsidP="00F56D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B3D84">
        <w:rPr>
          <w:rFonts w:ascii="Book Antiqua" w:eastAsia="Times New Roman" w:hAnsi="Book Antiqua" w:cs="Times New Roman"/>
          <w:sz w:val="19"/>
          <w:szCs w:val="19"/>
          <w:lang w:eastAsia="pt-BR"/>
        </w:rPr>
        <w:t>II - Deixar de tomar posse, sem motivo justo aceito pela Câmara, dentro do prazo estabelecido em lei;</w:t>
      </w:r>
    </w:p>
    <w:p w14:paraId="1A4B519A" w14:textId="77777777" w:rsidR="009C5373" w:rsidRPr="003561CB" w:rsidRDefault="009C5373" w:rsidP="00F56D0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B3D84">
        <w:rPr>
          <w:rFonts w:ascii="Book Antiqua" w:eastAsia="Times New Roman" w:hAnsi="Book Antiqua" w:cs="Times New Roman"/>
          <w:sz w:val="19"/>
          <w:szCs w:val="19"/>
          <w:lang w:eastAsia="pt-BR"/>
        </w:rPr>
        <w:t>III - deixar de comparecer, em cada sessão legislativa anual, à terça parte das sessões ordinárias da Câmara Municipal, salvo por motivo de doença comprovada, licença ou missão autorizada pela edilidade; ou, ainda, deixar de comparecer a cinco sessões extraordinárias convocadas pelo prefeito, por escrito e mediante recibo de recebimento, para apreciação de matéria urgente, assegurada ampla defesa, em ambos os casos</w:t>
      </w:r>
      <w:r w:rsidRPr="003561CB">
        <w:rPr>
          <w:rFonts w:ascii="Book Antiqua" w:eastAsia="Times New Roman" w:hAnsi="Book Antiqua" w:cs="Times New Roman"/>
          <w:sz w:val="16"/>
          <w:szCs w:val="16"/>
          <w:lang w:eastAsia="pt-BR"/>
        </w:rPr>
        <w:t xml:space="preserve">. </w:t>
      </w:r>
      <w:hyperlink r:id="rId19" w:history="1">
        <w:r w:rsidRPr="003561CB">
          <w:rPr>
            <w:rFonts w:ascii="Book Antiqua" w:eastAsia="Times New Roman" w:hAnsi="Book Antiqua" w:cs="Times New Roman"/>
            <w:color w:val="0000FF"/>
            <w:sz w:val="16"/>
            <w:szCs w:val="16"/>
            <w:u w:val="single"/>
            <w:lang w:eastAsia="pt-BR"/>
          </w:rPr>
          <w:t>(Redação dada pela Lei º 6.793, de 13.06.1980)</w:t>
        </w:r>
      </w:hyperlink>
    </w:p>
    <w:p w14:paraId="568644C1" w14:textId="77777777" w:rsidR="009C5373" w:rsidRPr="008B3D84" w:rsidRDefault="009C5373" w:rsidP="00F56D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B3D84">
        <w:rPr>
          <w:rFonts w:ascii="Book Antiqua" w:eastAsia="Times New Roman" w:hAnsi="Book Antiqua" w:cs="Times New Roman"/>
          <w:sz w:val="19"/>
          <w:szCs w:val="19"/>
          <w:lang w:eastAsia="pt-BR"/>
        </w:rPr>
        <w:t>IV - Incidir nos impedimentos para o exercício do mandato, estabelecidos em lei e não se desincompatibilizar até a posse, e, nos casos supervenientes, no prazo fixado em lei ou pela Câmara.</w:t>
      </w:r>
    </w:p>
    <w:p w14:paraId="780888B6" w14:textId="77777777" w:rsidR="009C5373" w:rsidRPr="008B3D84" w:rsidRDefault="009C5373" w:rsidP="00F56D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B3D84">
        <w:rPr>
          <w:rFonts w:ascii="Book Antiqua" w:eastAsia="Times New Roman" w:hAnsi="Book Antiqua" w:cs="Times New Roman"/>
          <w:sz w:val="19"/>
          <w:szCs w:val="19"/>
          <w:lang w:eastAsia="pt-BR"/>
        </w:rPr>
        <w:t>§ 1º Ocorrido e comprovado o ato ou fato extintivo, o Presidente da Câmara, na primeira sessão, comunicará ao plenário e fará constar da ata a declaração da extinção do mandato e convocará imediatamente o respectivo suplente.</w:t>
      </w:r>
    </w:p>
    <w:p w14:paraId="7A719DD5" w14:textId="77777777" w:rsidR="009C5373" w:rsidRPr="008B3D84" w:rsidRDefault="009C5373" w:rsidP="00F56D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B3D84">
        <w:rPr>
          <w:rFonts w:ascii="Book Antiqua" w:eastAsia="Times New Roman" w:hAnsi="Book Antiqua" w:cs="Times New Roman"/>
          <w:sz w:val="19"/>
          <w:szCs w:val="19"/>
          <w:lang w:eastAsia="pt-BR"/>
        </w:rPr>
        <w:t xml:space="preserve">§ 2º Se o Presidente da Câmara </w:t>
      </w:r>
      <w:proofErr w:type="gramStart"/>
      <w:r w:rsidRPr="008B3D84">
        <w:rPr>
          <w:rFonts w:ascii="Book Antiqua" w:eastAsia="Times New Roman" w:hAnsi="Book Antiqua" w:cs="Times New Roman"/>
          <w:sz w:val="19"/>
          <w:szCs w:val="19"/>
          <w:lang w:eastAsia="pt-BR"/>
        </w:rPr>
        <w:t>omitir-se</w:t>
      </w:r>
      <w:proofErr w:type="gramEnd"/>
      <w:r w:rsidRPr="008B3D84">
        <w:rPr>
          <w:rFonts w:ascii="Book Antiqua" w:eastAsia="Times New Roman" w:hAnsi="Book Antiqua" w:cs="Times New Roman"/>
          <w:sz w:val="19"/>
          <w:szCs w:val="19"/>
          <w:lang w:eastAsia="pt-BR"/>
        </w:rPr>
        <w:t xml:space="preserve"> nas providências no parágrafo anterior, o suplente do Vereador ou o Prefeito Municipal poderá requerer a declaração de extinção do mandato, por via judicial, e se procedente, o juiz condenará o Presidente omisso nas custas do processo e honorários de advogado que fixará de plano, importando a decisão judicial na destituição automática do cargo da Mesa e no impedimento para nova investidura durante toda a legislatura.</w:t>
      </w:r>
    </w:p>
    <w:p w14:paraId="73C0EDFC" w14:textId="77777777" w:rsidR="009C5373" w:rsidRPr="003561CB" w:rsidRDefault="009C5373" w:rsidP="00F56D0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B3D84">
        <w:rPr>
          <w:rFonts w:ascii="Book Antiqua" w:eastAsia="Times New Roman" w:hAnsi="Book Antiqua" w:cs="Times New Roman"/>
          <w:sz w:val="19"/>
          <w:szCs w:val="19"/>
          <w:lang w:eastAsia="pt-BR"/>
        </w:rPr>
        <w:t>§ 3º O disposto no item III não se aplicará às sessões extraordinárias que forem convocadas pelo Prefeito, durante os períodos de recesso das Câmaras Municipais</w:t>
      </w:r>
      <w:r w:rsidRPr="003561CB">
        <w:rPr>
          <w:rFonts w:ascii="Book Antiqua" w:eastAsia="Times New Roman" w:hAnsi="Book Antiqua" w:cs="Times New Roman"/>
          <w:sz w:val="16"/>
          <w:szCs w:val="16"/>
          <w:lang w:eastAsia="pt-BR"/>
        </w:rPr>
        <w:t xml:space="preserve">. </w:t>
      </w:r>
      <w:hyperlink r:id="rId20" w:history="1">
        <w:r w:rsidRPr="003561CB">
          <w:rPr>
            <w:rFonts w:ascii="Book Antiqua" w:eastAsia="Times New Roman" w:hAnsi="Book Antiqua" w:cs="Times New Roman"/>
            <w:color w:val="0000FF"/>
            <w:sz w:val="16"/>
            <w:szCs w:val="16"/>
            <w:u w:val="single"/>
            <w:lang w:eastAsia="pt-BR"/>
          </w:rPr>
          <w:t>(Incluído pela Lei nº 5.659, de 8.6.1971)</w:t>
        </w:r>
      </w:hyperlink>
    </w:p>
    <w:p w14:paraId="4B76D542" w14:textId="77777777" w:rsidR="009C5373" w:rsidRPr="008B3D84" w:rsidRDefault="009C5373" w:rsidP="00F56D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B3D84">
        <w:rPr>
          <w:rFonts w:ascii="Book Antiqua" w:eastAsia="Times New Roman" w:hAnsi="Book Antiqua" w:cs="Times New Roman"/>
          <w:sz w:val="19"/>
          <w:szCs w:val="19"/>
          <w:lang w:eastAsia="pt-BR"/>
        </w:rPr>
        <w:t xml:space="preserve">Art. 9º O presente decreto-lei entrará em vigor na data de sua publicação, revogadas as </w:t>
      </w:r>
      <w:hyperlink r:id="rId21" w:history="1">
        <w:r w:rsidRPr="008B3D84">
          <w:rPr>
            <w:rFonts w:ascii="Book Antiqua" w:eastAsia="Times New Roman" w:hAnsi="Book Antiqua" w:cs="Times New Roman"/>
            <w:color w:val="0000FF"/>
            <w:sz w:val="19"/>
            <w:szCs w:val="19"/>
            <w:u w:val="single"/>
            <w:lang w:eastAsia="pt-BR"/>
          </w:rPr>
          <w:t>Leis números 211, de 7 de janeiro de 1948</w:t>
        </w:r>
      </w:hyperlink>
      <w:r w:rsidRPr="008B3D84">
        <w:rPr>
          <w:rFonts w:ascii="Book Antiqua" w:eastAsia="Times New Roman" w:hAnsi="Book Antiqua" w:cs="Times New Roman"/>
          <w:sz w:val="19"/>
          <w:szCs w:val="19"/>
          <w:lang w:eastAsia="pt-BR"/>
        </w:rPr>
        <w:t xml:space="preserve">, e </w:t>
      </w:r>
      <w:hyperlink r:id="rId22" w:history="1">
        <w:r w:rsidRPr="008B3D84">
          <w:rPr>
            <w:rFonts w:ascii="Book Antiqua" w:eastAsia="Times New Roman" w:hAnsi="Book Antiqua" w:cs="Times New Roman"/>
            <w:color w:val="0000FF"/>
            <w:sz w:val="19"/>
            <w:szCs w:val="19"/>
            <w:u w:val="single"/>
            <w:lang w:eastAsia="pt-BR"/>
          </w:rPr>
          <w:t>3.528, de 3 de janeiro de 1959</w:t>
        </w:r>
      </w:hyperlink>
      <w:r w:rsidRPr="008B3D84">
        <w:rPr>
          <w:rFonts w:ascii="Book Antiqua" w:eastAsia="Times New Roman" w:hAnsi="Book Antiqua" w:cs="Times New Roman"/>
          <w:sz w:val="19"/>
          <w:szCs w:val="19"/>
          <w:lang w:eastAsia="pt-BR"/>
        </w:rPr>
        <w:t>, e demais disposições em contrário.</w:t>
      </w:r>
    </w:p>
    <w:p w14:paraId="28E0106E" w14:textId="77777777" w:rsidR="009C5373" w:rsidRPr="008B3D84" w:rsidRDefault="009C5373" w:rsidP="00F56D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B3D84">
        <w:rPr>
          <w:rFonts w:ascii="Book Antiqua" w:eastAsia="Times New Roman" w:hAnsi="Book Antiqua" w:cs="Times New Roman"/>
          <w:sz w:val="19"/>
          <w:szCs w:val="19"/>
          <w:lang w:eastAsia="pt-BR"/>
        </w:rPr>
        <w:t>Brasília, 24 de fevereiro de 1967; 146º da Independência e 79º da República.</w:t>
      </w:r>
    </w:p>
    <w:p w14:paraId="36E3226E" w14:textId="77777777" w:rsidR="009C5373" w:rsidRPr="008B3D84" w:rsidRDefault="009C5373" w:rsidP="009C5373">
      <w:pPr>
        <w:spacing w:before="100" w:beforeAutospacing="1" w:after="100" w:afterAutospacing="1" w:line="240" w:lineRule="auto"/>
        <w:rPr>
          <w:rFonts w:ascii="Book Antiqua" w:eastAsia="Times New Roman" w:hAnsi="Book Antiqua" w:cs="Times New Roman"/>
          <w:sz w:val="19"/>
          <w:szCs w:val="19"/>
          <w:lang w:eastAsia="pt-BR"/>
        </w:rPr>
      </w:pPr>
      <w:r w:rsidRPr="008B3D84">
        <w:rPr>
          <w:rFonts w:ascii="Book Antiqua" w:eastAsia="Times New Roman" w:hAnsi="Book Antiqua" w:cs="Times New Roman"/>
          <w:sz w:val="19"/>
          <w:szCs w:val="19"/>
          <w:lang w:eastAsia="pt-BR"/>
        </w:rPr>
        <w:lastRenderedPageBreak/>
        <w:t>H. CASTELLO BRANCO</w:t>
      </w:r>
      <w:r w:rsidRPr="008B3D84">
        <w:rPr>
          <w:rFonts w:ascii="Book Antiqua" w:eastAsia="Times New Roman" w:hAnsi="Book Antiqua" w:cs="Times New Roman"/>
          <w:i/>
          <w:iCs/>
          <w:sz w:val="19"/>
          <w:szCs w:val="19"/>
          <w:lang w:eastAsia="pt-BR"/>
        </w:rPr>
        <w:br/>
        <w:t xml:space="preserve">Carlos Medeiros Silva </w:t>
      </w:r>
    </w:p>
    <w:p w14:paraId="42ACA0F7" w14:textId="77777777" w:rsidR="00072EDD" w:rsidRPr="008B3D84" w:rsidRDefault="009C5373" w:rsidP="000B09CC">
      <w:pPr>
        <w:spacing w:before="100" w:beforeAutospacing="1" w:after="100" w:afterAutospacing="1" w:line="240" w:lineRule="auto"/>
        <w:rPr>
          <w:rFonts w:ascii="Book Antiqua" w:eastAsia="Times New Roman" w:hAnsi="Book Antiqua" w:cs="Times New Roman"/>
          <w:sz w:val="19"/>
          <w:szCs w:val="19"/>
          <w:lang w:eastAsia="pt-BR"/>
        </w:rPr>
      </w:pPr>
      <w:r w:rsidRPr="008B3D84">
        <w:rPr>
          <w:rFonts w:ascii="Book Antiqua" w:eastAsia="Times New Roman" w:hAnsi="Book Antiqua" w:cs="Times New Roman"/>
          <w:color w:val="FF0000"/>
          <w:sz w:val="19"/>
          <w:szCs w:val="19"/>
          <w:lang w:eastAsia="pt-BR"/>
        </w:rPr>
        <w:t xml:space="preserve">Este texto não substitui o publicado no DOU de 27.2.1967 e </w:t>
      </w:r>
      <w:hyperlink r:id="rId23" w:history="1">
        <w:r w:rsidRPr="008B3D84">
          <w:rPr>
            <w:rFonts w:ascii="Book Antiqua" w:eastAsia="Times New Roman" w:hAnsi="Book Antiqua" w:cs="Times New Roman"/>
            <w:color w:val="FF0000"/>
            <w:sz w:val="19"/>
            <w:szCs w:val="19"/>
            <w:u w:val="single"/>
            <w:lang w:eastAsia="pt-BR"/>
          </w:rPr>
          <w:t>retificado no DOU de 14.3.1967</w:t>
        </w:r>
      </w:hyperlink>
    </w:p>
    <w:sectPr w:rsidR="00072EDD" w:rsidRPr="008B3D84" w:rsidSect="008061FA">
      <w:pgSz w:w="11906" w:h="16838"/>
      <w:pgMar w:top="1135"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A636F" w14:textId="77777777" w:rsidR="004B7813" w:rsidRDefault="004B7813" w:rsidP="00CE4A31">
      <w:pPr>
        <w:spacing w:after="0" w:line="240" w:lineRule="auto"/>
      </w:pPr>
      <w:r>
        <w:separator/>
      </w:r>
    </w:p>
  </w:endnote>
  <w:endnote w:type="continuationSeparator" w:id="0">
    <w:p w14:paraId="3DB6457C" w14:textId="77777777" w:rsidR="004B7813" w:rsidRDefault="004B7813" w:rsidP="00CE4A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91AAEE" w14:textId="77777777" w:rsidR="004B7813" w:rsidRDefault="004B7813" w:rsidP="00CE4A31">
      <w:pPr>
        <w:spacing w:after="0" w:line="240" w:lineRule="auto"/>
      </w:pPr>
      <w:r>
        <w:separator/>
      </w:r>
    </w:p>
  </w:footnote>
  <w:footnote w:type="continuationSeparator" w:id="0">
    <w:p w14:paraId="1BAA3241" w14:textId="77777777" w:rsidR="004B7813" w:rsidRDefault="004B7813" w:rsidP="00CE4A31">
      <w:pPr>
        <w:spacing w:after="0" w:line="240" w:lineRule="auto"/>
      </w:pPr>
      <w:r>
        <w:continuationSeparator/>
      </w:r>
    </w:p>
  </w:footnote>
  <w:footnote w:id="1">
    <w:p w14:paraId="760864E6" w14:textId="08BD09B3" w:rsidR="009A1911" w:rsidRPr="009A1911" w:rsidRDefault="009A1911" w:rsidP="009A1911">
      <w:pPr>
        <w:pStyle w:val="Textodenotaderodap"/>
        <w:jc w:val="both"/>
        <w:rPr>
          <w:rFonts w:ascii="Book Antiqua" w:hAnsi="Book Antiqua"/>
        </w:rPr>
      </w:pPr>
      <w:r w:rsidRPr="009A1911">
        <w:rPr>
          <w:rStyle w:val="Refdenotaderodap"/>
          <w:rFonts w:ascii="Book Antiqua" w:hAnsi="Book Antiqua"/>
          <w:sz w:val="18"/>
          <w:szCs w:val="18"/>
        </w:rPr>
        <w:footnoteRef/>
      </w:r>
      <w:r w:rsidRPr="009A1911">
        <w:rPr>
          <w:rFonts w:ascii="Book Antiqua" w:hAnsi="Book Antiqua"/>
          <w:sz w:val="18"/>
          <w:szCs w:val="18"/>
        </w:rPr>
        <w:t xml:space="preserve"> Art. 1º São crimes de responsabilidade dos Prefeitos Municipal, sujeitos ao julgamento do Poder Judiciário, independentemente do pronunciamento da Câmara dos Vereadores: (…) §1º Os crimes definidos </w:t>
      </w:r>
      <w:proofErr w:type="spellStart"/>
      <w:r w:rsidRPr="009A1911">
        <w:rPr>
          <w:rFonts w:ascii="Book Antiqua" w:hAnsi="Book Antiqua"/>
          <w:sz w:val="18"/>
          <w:szCs w:val="18"/>
        </w:rPr>
        <w:t>nêste</w:t>
      </w:r>
      <w:proofErr w:type="spellEnd"/>
      <w:r w:rsidRPr="009A1911">
        <w:rPr>
          <w:rFonts w:ascii="Book Antiqua" w:hAnsi="Book Antiqua"/>
          <w:sz w:val="18"/>
          <w:szCs w:val="18"/>
        </w:rPr>
        <w:t xml:space="preserve"> artigo são de ação pública, punidos os dos itens I e II, com a pena de reclusão, de dois a doze anos, e os demais, com a pena de detenção, de três meses a três anos.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944142984">
    <w:abstractNumId w:val="2"/>
  </w:num>
  <w:num w:numId="2" w16cid:durableId="1758667265">
    <w:abstractNumId w:val="1"/>
  </w:num>
  <w:num w:numId="3" w16cid:durableId="25563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4E5D"/>
    <w:rsid w:val="00001B89"/>
    <w:rsid w:val="00015012"/>
    <w:rsid w:val="00024D8F"/>
    <w:rsid w:val="000417FA"/>
    <w:rsid w:val="00061D2E"/>
    <w:rsid w:val="00072EDD"/>
    <w:rsid w:val="00090FE3"/>
    <w:rsid w:val="00093583"/>
    <w:rsid w:val="00094A48"/>
    <w:rsid w:val="000A30D8"/>
    <w:rsid w:val="000A69F3"/>
    <w:rsid w:val="000A6C3E"/>
    <w:rsid w:val="000A7C70"/>
    <w:rsid w:val="000B09CC"/>
    <w:rsid w:val="000C7DE7"/>
    <w:rsid w:val="000D2BC0"/>
    <w:rsid w:val="000E4E7B"/>
    <w:rsid w:val="000E7583"/>
    <w:rsid w:val="00103E03"/>
    <w:rsid w:val="00134F2A"/>
    <w:rsid w:val="001379AB"/>
    <w:rsid w:val="001409CD"/>
    <w:rsid w:val="00145090"/>
    <w:rsid w:val="00151CCB"/>
    <w:rsid w:val="00157D99"/>
    <w:rsid w:val="001672A4"/>
    <w:rsid w:val="00192796"/>
    <w:rsid w:val="001A1729"/>
    <w:rsid w:val="001A5550"/>
    <w:rsid w:val="001B48D6"/>
    <w:rsid w:val="001D039F"/>
    <w:rsid w:val="001E00CD"/>
    <w:rsid w:val="001E53A3"/>
    <w:rsid w:val="001E6631"/>
    <w:rsid w:val="001F627A"/>
    <w:rsid w:val="00205107"/>
    <w:rsid w:val="002057F7"/>
    <w:rsid w:val="0021110D"/>
    <w:rsid w:val="00223DF2"/>
    <w:rsid w:val="00256868"/>
    <w:rsid w:val="00280DAB"/>
    <w:rsid w:val="002A3BE0"/>
    <w:rsid w:val="002A3CA6"/>
    <w:rsid w:val="002A3CF1"/>
    <w:rsid w:val="002B3C9A"/>
    <w:rsid w:val="002D167D"/>
    <w:rsid w:val="00300454"/>
    <w:rsid w:val="00307821"/>
    <w:rsid w:val="00307FF0"/>
    <w:rsid w:val="00314627"/>
    <w:rsid w:val="00320798"/>
    <w:rsid w:val="0032280D"/>
    <w:rsid w:val="0034268A"/>
    <w:rsid w:val="00343326"/>
    <w:rsid w:val="003561CB"/>
    <w:rsid w:val="00356549"/>
    <w:rsid w:val="00361C1D"/>
    <w:rsid w:val="00386608"/>
    <w:rsid w:val="00393278"/>
    <w:rsid w:val="003C0458"/>
    <w:rsid w:val="003C6C72"/>
    <w:rsid w:val="003D1BAC"/>
    <w:rsid w:val="003F0603"/>
    <w:rsid w:val="003F1284"/>
    <w:rsid w:val="003F4EAE"/>
    <w:rsid w:val="00403922"/>
    <w:rsid w:val="004045FE"/>
    <w:rsid w:val="00412A19"/>
    <w:rsid w:val="004434AA"/>
    <w:rsid w:val="00472B03"/>
    <w:rsid w:val="004807DD"/>
    <w:rsid w:val="004A30B4"/>
    <w:rsid w:val="004B5C3D"/>
    <w:rsid w:val="004B5F8C"/>
    <w:rsid w:val="004B7813"/>
    <w:rsid w:val="004C5B33"/>
    <w:rsid w:val="004D458F"/>
    <w:rsid w:val="004D5667"/>
    <w:rsid w:val="004F5745"/>
    <w:rsid w:val="00507F07"/>
    <w:rsid w:val="00522B5E"/>
    <w:rsid w:val="005326AD"/>
    <w:rsid w:val="00532AFC"/>
    <w:rsid w:val="005703E0"/>
    <w:rsid w:val="00581008"/>
    <w:rsid w:val="005815C8"/>
    <w:rsid w:val="005846CC"/>
    <w:rsid w:val="00585E2B"/>
    <w:rsid w:val="00585E9F"/>
    <w:rsid w:val="00591E49"/>
    <w:rsid w:val="005A1186"/>
    <w:rsid w:val="005B31E0"/>
    <w:rsid w:val="005D3E27"/>
    <w:rsid w:val="005F6F4F"/>
    <w:rsid w:val="00603FB8"/>
    <w:rsid w:val="00611015"/>
    <w:rsid w:val="00615685"/>
    <w:rsid w:val="0063434E"/>
    <w:rsid w:val="00635134"/>
    <w:rsid w:val="00642399"/>
    <w:rsid w:val="00644834"/>
    <w:rsid w:val="006921DE"/>
    <w:rsid w:val="00696BFF"/>
    <w:rsid w:val="006A565A"/>
    <w:rsid w:val="006B12DC"/>
    <w:rsid w:val="006C0325"/>
    <w:rsid w:val="006D2C19"/>
    <w:rsid w:val="006D6911"/>
    <w:rsid w:val="00723A1C"/>
    <w:rsid w:val="00735ED7"/>
    <w:rsid w:val="0074122E"/>
    <w:rsid w:val="007857CE"/>
    <w:rsid w:val="007858A3"/>
    <w:rsid w:val="007866D5"/>
    <w:rsid w:val="00792846"/>
    <w:rsid w:val="00792E15"/>
    <w:rsid w:val="007A698A"/>
    <w:rsid w:val="007A7D11"/>
    <w:rsid w:val="007B605E"/>
    <w:rsid w:val="007B63C5"/>
    <w:rsid w:val="007B6754"/>
    <w:rsid w:val="007B6D3C"/>
    <w:rsid w:val="007B6F33"/>
    <w:rsid w:val="007C1ABD"/>
    <w:rsid w:val="007E6C76"/>
    <w:rsid w:val="007E7CD2"/>
    <w:rsid w:val="007F2CF5"/>
    <w:rsid w:val="007F3763"/>
    <w:rsid w:val="008061FA"/>
    <w:rsid w:val="008069A1"/>
    <w:rsid w:val="008137E3"/>
    <w:rsid w:val="008151FC"/>
    <w:rsid w:val="00817E7B"/>
    <w:rsid w:val="00845E73"/>
    <w:rsid w:val="00850F0F"/>
    <w:rsid w:val="00867CFB"/>
    <w:rsid w:val="008744E5"/>
    <w:rsid w:val="008A351A"/>
    <w:rsid w:val="008A71B5"/>
    <w:rsid w:val="008B3D84"/>
    <w:rsid w:val="008B45D5"/>
    <w:rsid w:val="008B6FB7"/>
    <w:rsid w:val="008C7D8F"/>
    <w:rsid w:val="008D66E8"/>
    <w:rsid w:val="00912ADF"/>
    <w:rsid w:val="009170CA"/>
    <w:rsid w:val="00932203"/>
    <w:rsid w:val="00933D49"/>
    <w:rsid w:val="009442E1"/>
    <w:rsid w:val="00953384"/>
    <w:rsid w:val="00981271"/>
    <w:rsid w:val="00997318"/>
    <w:rsid w:val="009A1911"/>
    <w:rsid w:val="009B0311"/>
    <w:rsid w:val="009B0636"/>
    <w:rsid w:val="009B4E5D"/>
    <w:rsid w:val="009B690E"/>
    <w:rsid w:val="009C5373"/>
    <w:rsid w:val="009C71A1"/>
    <w:rsid w:val="009D67AD"/>
    <w:rsid w:val="009E15F8"/>
    <w:rsid w:val="00A055A7"/>
    <w:rsid w:val="00A62D90"/>
    <w:rsid w:val="00A716AD"/>
    <w:rsid w:val="00A76A75"/>
    <w:rsid w:val="00A7728B"/>
    <w:rsid w:val="00A820B6"/>
    <w:rsid w:val="00A836EA"/>
    <w:rsid w:val="00A837DC"/>
    <w:rsid w:val="00A8708E"/>
    <w:rsid w:val="00A93241"/>
    <w:rsid w:val="00AB27F0"/>
    <w:rsid w:val="00AB50EC"/>
    <w:rsid w:val="00AB6553"/>
    <w:rsid w:val="00B102E3"/>
    <w:rsid w:val="00B15FE7"/>
    <w:rsid w:val="00B165D8"/>
    <w:rsid w:val="00B31415"/>
    <w:rsid w:val="00B31DD8"/>
    <w:rsid w:val="00B57BB7"/>
    <w:rsid w:val="00B735AF"/>
    <w:rsid w:val="00B96373"/>
    <w:rsid w:val="00BA1859"/>
    <w:rsid w:val="00BB13AB"/>
    <w:rsid w:val="00BB36F8"/>
    <w:rsid w:val="00BC42ED"/>
    <w:rsid w:val="00BC6D26"/>
    <w:rsid w:val="00BD5D88"/>
    <w:rsid w:val="00BD71CE"/>
    <w:rsid w:val="00C06704"/>
    <w:rsid w:val="00C0751C"/>
    <w:rsid w:val="00C256C8"/>
    <w:rsid w:val="00C26428"/>
    <w:rsid w:val="00C363B9"/>
    <w:rsid w:val="00C558A5"/>
    <w:rsid w:val="00C971D1"/>
    <w:rsid w:val="00CA4A9B"/>
    <w:rsid w:val="00CA4AB6"/>
    <w:rsid w:val="00CB1A82"/>
    <w:rsid w:val="00CB6E8B"/>
    <w:rsid w:val="00CE4A31"/>
    <w:rsid w:val="00CF5340"/>
    <w:rsid w:val="00D15A66"/>
    <w:rsid w:val="00D2501A"/>
    <w:rsid w:val="00D263E4"/>
    <w:rsid w:val="00D26977"/>
    <w:rsid w:val="00D4154C"/>
    <w:rsid w:val="00D65B0F"/>
    <w:rsid w:val="00D92A47"/>
    <w:rsid w:val="00DA1CAB"/>
    <w:rsid w:val="00DC242B"/>
    <w:rsid w:val="00DD5BDF"/>
    <w:rsid w:val="00DD7B37"/>
    <w:rsid w:val="00DE639C"/>
    <w:rsid w:val="00DF2B9F"/>
    <w:rsid w:val="00DF3153"/>
    <w:rsid w:val="00DF7077"/>
    <w:rsid w:val="00DF7809"/>
    <w:rsid w:val="00E10B75"/>
    <w:rsid w:val="00E17E11"/>
    <w:rsid w:val="00E33E50"/>
    <w:rsid w:val="00E47B16"/>
    <w:rsid w:val="00E56824"/>
    <w:rsid w:val="00E71BCC"/>
    <w:rsid w:val="00E92CBE"/>
    <w:rsid w:val="00EA0F7F"/>
    <w:rsid w:val="00EA4589"/>
    <w:rsid w:val="00EA61C9"/>
    <w:rsid w:val="00EB1F47"/>
    <w:rsid w:val="00EF46D6"/>
    <w:rsid w:val="00F04080"/>
    <w:rsid w:val="00F06753"/>
    <w:rsid w:val="00F071B0"/>
    <w:rsid w:val="00F10B54"/>
    <w:rsid w:val="00F119BB"/>
    <w:rsid w:val="00F3680D"/>
    <w:rsid w:val="00F504C0"/>
    <w:rsid w:val="00F52D67"/>
    <w:rsid w:val="00F56D0C"/>
    <w:rsid w:val="00F63BFA"/>
    <w:rsid w:val="00F8135E"/>
    <w:rsid w:val="00FA0336"/>
    <w:rsid w:val="00FC51D9"/>
    <w:rsid w:val="00FE1003"/>
    <w:rsid w:val="00FF257D"/>
    <w:rsid w:val="00FF2E6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B53EAD"/>
  <w15:chartTrackingRefBased/>
  <w15:docId w15:val="{02FB4BDE-FFE9-4FED-97ED-01BE3F6B4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1927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CE4A31"/>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CE4A31"/>
  </w:style>
  <w:style w:type="paragraph" w:styleId="Rodap">
    <w:name w:val="footer"/>
    <w:basedOn w:val="Normal"/>
    <w:link w:val="RodapChar"/>
    <w:uiPriority w:val="99"/>
    <w:unhideWhenUsed/>
    <w:rsid w:val="00CE4A31"/>
    <w:pPr>
      <w:tabs>
        <w:tab w:val="center" w:pos="4252"/>
        <w:tab w:val="right" w:pos="8504"/>
      </w:tabs>
      <w:spacing w:after="0" w:line="240" w:lineRule="auto"/>
    </w:pPr>
  </w:style>
  <w:style w:type="character" w:customStyle="1" w:styleId="RodapChar">
    <w:name w:val="Rodapé Char"/>
    <w:basedOn w:val="Fontepargpadro"/>
    <w:link w:val="Rodap"/>
    <w:uiPriority w:val="99"/>
    <w:rsid w:val="00CE4A31"/>
  </w:style>
  <w:style w:type="paragraph" w:styleId="PargrafodaLista">
    <w:name w:val="List Paragraph"/>
    <w:basedOn w:val="Normal"/>
    <w:uiPriority w:val="34"/>
    <w:qFormat/>
    <w:rsid w:val="00CE4A31"/>
    <w:pPr>
      <w:ind w:left="720"/>
      <w:contextualSpacing/>
    </w:pPr>
  </w:style>
  <w:style w:type="paragraph" w:styleId="Textodenotaderodap">
    <w:name w:val="footnote text"/>
    <w:basedOn w:val="Normal"/>
    <w:link w:val="TextodenotaderodapChar"/>
    <w:uiPriority w:val="99"/>
    <w:semiHidden/>
    <w:unhideWhenUsed/>
    <w:rsid w:val="009A1911"/>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9A1911"/>
    <w:rPr>
      <w:sz w:val="20"/>
      <w:szCs w:val="20"/>
    </w:rPr>
  </w:style>
  <w:style w:type="character" w:styleId="Refdenotaderodap">
    <w:name w:val="footnote reference"/>
    <w:basedOn w:val="Fontepargpadro"/>
    <w:uiPriority w:val="99"/>
    <w:semiHidden/>
    <w:unhideWhenUsed/>
    <w:rsid w:val="009A191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6848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egislacao.planalto.gov.br/legisla/legislacao.nsf/Viw_Identificacao/DEL%20201-1967?OpenDocument" TargetMode="External"/><Relationship Id="rId13" Type="http://schemas.openxmlformats.org/officeDocument/2006/relationships/hyperlink" Target="http://www.planalto.gov.br/ccivil_03/LEIS/L10028.htm" TargetMode="External"/><Relationship Id="rId18" Type="http://schemas.openxmlformats.org/officeDocument/2006/relationships/hyperlink" Target="http://www.planalto.gov.br/ccivil_03/LEIS/L9504.htm" TargetMode="External"/><Relationship Id="rId3" Type="http://schemas.openxmlformats.org/officeDocument/2006/relationships/styles" Target="styles.xml"/><Relationship Id="rId21" Type="http://schemas.openxmlformats.org/officeDocument/2006/relationships/hyperlink" Target="https://legislacao.planalto.gov.br/LEGISLA/Legislacao.nsf/viwTodos/d27f5ffd5e40081c032569fa006f37c5?OpenDocument&amp;Highlight=1,&amp;AutoFramed" TargetMode="External"/><Relationship Id="rId7" Type="http://schemas.openxmlformats.org/officeDocument/2006/relationships/endnotes" Target="endnotes.xml"/><Relationship Id="rId12" Type="http://schemas.openxmlformats.org/officeDocument/2006/relationships/hyperlink" Target="http://www.planalto.gov.br/ccivil_03/LEIS/L10028.htm" TargetMode="External"/><Relationship Id="rId17" Type="http://schemas.openxmlformats.org/officeDocument/2006/relationships/hyperlink" Target="http://www.planalto.gov.br/ccivil_03/_Ato2007-2010/2009/Lei/L11966.htm"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www.planalto.gov.br/ccivil_03/LEIS/L10028.htm" TargetMode="External"/><Relationship Id="rId20" Type="http://schemas.openxmlformats.org/officeDocument/2006/relationships/hyperlink" Target="http://www.planalto.gov.br/ccivil_03/LEIS/L5659.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planalto.gov.br/ccivil_03/LEIS/L10028.htm"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www.planalto.gov.br/ccivil_03/LEIS/L10028.htm" TargetMode="External"/><Relationship Id="rId23" Type="http://schemas.openxmlformats.org/officeDocument/2006/relationships/hyperlink" Target="http://www.planalto.gov.br/ccivil_03/decreto-lei/1965-1988/Ret/RetDel201-67.htm" TargetMode="External"/><Relationship Id="rId10" Type="http://schemas.openxmlformats.org/officeDocument/2006/relationships/hyperlink" Target="http://www.planalto.gov.br/ccivil_03/LEIS/L10028.htm" TargetMode="External"/><Relationship Id="rId19" Type="http://schemas.openxmlformats.org/officeDocument/2006/relationships/hyperlink" Target="http://www.planalto.gov.br/ccivil_03/LEIS/L6793.htm" TargetMode="External"/><Relationship Id="rId4" Type="http://schemas.openxmlformats.org/officeDocument/2006/relationships/settings" Target="settings.xml"/><Relationship Id="rId9" Type="http://schemas.openxmlformats.org/officeDocument/2006/relationships/hyperlink" Target="http://www.planalto.gov.br/ccivil_03/LEIS/L10028.htm" TargetMode="External"/><Relationship Id="rId14" Type="http://schemas.openxmlformats.org/officeDocument/2006/relationships/hyperlink" Target="http://www.planalto.gov.br/ccivil_03/LEIS/L10028.htm" TargetMode="External"/><Relationship Id="rId22" Type="http://schemas.openxmlformats.org/officeDocument/2006/relationships/hyperlink" Target="http://www.planalto.gov.br/ccivil_03/LEIS/1950-1969/L3528.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33C707-D6B9-4C04-BE26-F81F901B61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13</Pages>
  <Words>7833</Words>
  <Characters>42303</Characters>
  <Application>Microsoft Office Word</Application>
  <DocSecurity>0</DocSecurity>
  <Lines>352</Lines>
  <Paragraphs>100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157</cp:revision>
  <dcterms:created xsi:type="dcterms:W3CDTF">2015-05-16T16:23:00Z</dcterms:created>
  <dcterms:modified xsi:type="dcterms:W3CDTF">2025-07-18T20:12:00Z</dcterms:modified>
</cp:coreProperties>
</file>